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84" w:rsidRPr="00E25E59" w:rsidRDefault="00287584" w:rsidP="00287584">
      <w:pPr>
        <w:pStyle w:val="afffffe"/>
        <w:framePr w:wrap="around"/>
        <w:rPr>
          <w:rFonts w:ascii="Times New Roman"/>
        </w:rPr>
      </w:pPr>
      <w:r w:rsidRPr="00E25E59">
        <w:rPr>
          <w:rFonts w:ascii="Times New Roman"/>
        </w:rPr>
        <w:t>ICS</w:t>
      </w:r>
      <w:r w:rsidRPr="00E25E59">
        <w:rPr>
          <w:rFonts w:ascii="Times New Roman"/>
        </w:rPr>
        <w:t> </w:t>
      </w:r>
      <w:bookmarkStart w:id="0" w:name="ICS"/>
      <w:r w:rsidR="00D44078" w:rsidRPr="00E25E59">
        <w:rPr>
          <w:rFonts w:ascii="Times New Roman"/>
        </w:rPr>
        <w:fldChar w:fldCharType="begin">
          <w:ffData>
            <w:name w:val="ICS"/>
            <w:enabled/>
            <w:calcOnExit w:val="0"/>
            <w:helpText w:type="autoText" w:val="请输入正确的ICS号："/>
            <w:textInput>
              <w:default w:val="03.120.99"/>
            </w:textInput>
          </w:ffData>
        </w:fldChar>
      </w:r>
      <w:r w:rsidRPr="00E25E59">
        <w:rPr>
          <w:rFonts w:ascii="Times New Roman"/>
        </w:rPr>
        <w:instrText xml:space="preserve"> FORMTEXT </w:instrText>
      </w:r>
      <w:r w:rsidR="00D44078" w:rsidRPr="00E25E59">
        <w:rPr>
          <w:rFonts w:ascii="Times New Roman"/>
        </w:rPr>
      </w:r>
      <w:r w:rsidR="00D44078" w:rsidRPr="00E25E59">
        <w:rPr>
          <w:rFonts w:ascii="Times New Roman"/>
        </w:rPr>
        <w:fldChar w:fldCharType="separate"/>
      </w:r>
      <w:r w:rsidRPr="00E25E59">
        <w:rPr>
          <w:rFonts w:ascii="Times New Roman"/>
          <w:noProof/>
        </w:rPr>
        <w:t>03.120.99</w:t>
      </w:r>
      <w:r w:rsidR="00D44078" w:rsidRPr="00E25E59">
        <w:rPr>
          <w:rFonts w:ascii="Times New Roman"/>
        </w:rPr>
        <w:fldChar w:fldCharType="end"/>
      </w:r>
      <w:bookmarkEnd w:id="0"/>
    </w:p>
    <w:bookmarkStart w:id="1" w:name="WXFLH"/>
    <w:p w:rsidR="00287584" w:rsidRPr="00E25E59" w:rsidRDefault="00D44078" w:rsidP="00287584">
      <w:pPr>
        <w:pStyle w:val="afffffe"/>
        <w:framePr w:wrap="around"/>
        <w:rPr>
          <w:rFonts w:ascii="Times New Roman"/>
        </w:rPr>
      </w:pPr>
      <w:r w:rsidRPr="00E25E59">
        <w:rPr>
          <w:rFonts w:ascii="Times New Roman"/>
        </w:rPr>
        <w:fldChar w:fldCharType="begin">
          <w:ffData>
            <w:name w:val="WXFLH"/>
            <w:enabled/>
            <w:calcOnExit w:val="0"/>
            <w:helpText w:type="autoText" w:val="请输入中国标准文献分类号："/>
            <w:textInput>
              <w:default w:val="A 00"/>
            </w:textInput>
          </w:ffData>
        </w:fldChar>
      </w:r>
      <w:r w:rsidR="00287584" w:rsidRPr="00E25E59">
        <w:rPr>
          <w:rFonts w:ascii="Times New Roman"/>
        </w:rPr>
        <w:instrText xml:space="preserve"> FORMTEXT </w:instrText>
      </w:r>
      <w:r w:rsidRPr="00E25E59">
        <w:rPr>
          <w:rFonts w:ascii="Times New Roman"/>
        </w:rPr>
      </w:r>
      <w:r w:rsidRPr="00E25E59">
        <w:rPr>
          <w:rFonts w:ascii="Times New Roman"/>
        </w:rPr>
        <w:fldChar w:fldCharType="separate"/>
      </w:r>
      <w:r w:rsidR="00287584" w:rsidRPr="00E25E59">
        <w:rPr>
          <w:rFonts w:ascii="Times New Roman"/>
          <w:noProof/>
        </w:rPr>
        <w:t>A 00</w:t>
      </w:r>
      <w:r w:rsidRPr="00E25E59">
        <w:rPr>
          <w:rFonts w:ascii="Times New Roman"/>
        </w:rPr>
        <w:fldChar w:fldCharType="end"/>
      </w:r>
      <w:bookmarkEnd w:id="1"/>
    </w:p>
    <w:p w:rsidR="00287584" w:rsidRPr="00E25E59" w:rsidRDefault="00287584" w:rsidP="00287584">
      <w:pPr>
        <w:pStyle w:val="afff"/>
        <w:framePr w:wrap="around"/>
      </w:pPr>
      <w:r w:rsidRPr="00E25E59">
        <w:rPr>
          <w:noProof/>
        </w:rPr>
        <w:drawing>
          <wp:inline distT="0" distB="0" distL="0" distR="0">
            <wp:extent cx="1438275" cy="723900"/>
            <wp:effectExtent l="19050" t="0" r="9525" b="0"/>
            <wp:docPr id="1" name="图片 1" descr="C:\Program Files\SystemRoom\TCS 2009\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Program Files\SystemRoom\TCS 2009\GB.bmp"/>
                    <pic:cNvPicPr>
                      <a:picLocks noChangeAspect="1" noChangeArrowheads="1"/>
                    </pic:cNvPicPr>
                  </pic:nvPicPr>
                  <pic:blipFill>
                    <a:blip r:embed="rId8"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287584" w:rsidRPr="00E25E59" w:rsidRDefault="00287584" w:rsidP="00287584">
      <w:pPr>
        <w:pStyle w:val="afff0"/>
        <w:framePr w:wrap="around"/>
        <w:rPr>
          <w:rFonts w:ascii="Times New Roman" w:eastAsia="方正小标宋_GBK"/>
          <w:b w:val="0"/>
        </w:rPr>
      </w:pPr>
      <w:r w:rsidRPr="00E25E59">
        <w:rPr>
          <w:rFonts w:ascii="Times New Roman" w:eastAsia="方正小标宋_GBK"/>
          <w:b w:val="0"/>
        </w:rPr>
        <w:t>中华人民共和国国家标准</w:t>
      </w:r>
    </w:p>
    <w:p w:rsidR="00287584" w:rsidRPr="00E25E59" w:rsidRDefault="00287584" w:rsidP="00287584">
      <w:pPr>
        <w:pStyle w:val="20"/>
        <w:framePr w:h="807" w:hRule="exact" w:wrap="around"/>
        <w:rPr>
          <w:rFonts w:ascii="Times New Roman"/>
        </w:rPr>
      </w:pPr>
      <w:r w:rsidRPr="00E25E59">
        <w:rPr>
          <w:rFonts w:ascii="Times New Roman"/>
          <w:b/>
        </w:rPr>
        <w:t>GB</w:t>
      </w:r>
      <w:bookmarkStart w:id="2" w:name="StdNo1"/>
      <w:r w:rsidR="00D44078" w:rsidRPr="00E25E59">
        <w:rPr>
          <w:rFonts w:ascii="Times New Roman"/>
        </w:rPr>
        <w:fldChar w:fldCharType="begin">
          <w:ffData>
            <w:name w:val="StdNo1"/>
            <w:enabled/>
            <w:calcOnExit w:val="0"/>
            <w:textInput>
              <w:default w:val="/T XXXXX"/>
            </w:textInput>
          </w:ffData>
        </w:fldChar>
      </w:r>
      <w:r w:rsidRPr="00E25E59">
        <w:rPr>
          <w:rFonts w:ascii="Times New Roman"/>
        </w:rPr>
        <w:instrText xml:space="preserve"> FORMTEXT </w:instrText>
      </w:r>
      <w:r w:rsidR="00D44078" w:rsidRPr="00E25E59">
        <w:rPr>
          <w:rFonts w:ascii="Times New Roman"/>
        </w:rPr>
      </w:r>
      <w:r w:rsidR="00D44078" w:rsidRPr="00E25E59">
        <w:rPr>
          <w:rFonts w:ascii="Times New Roman"/>
        </w:rPr>
        <w:fldChar w:fldCharType="separate"/>
      </w:r>
      <w:r w:rsidRPr="00E25E59">
        <w:rPr>
          <w:rFonts w:ascii="Times New Roman"/>
          <w:noProof/>
        </w:rPr>
        <w:t>/T XXXXX</w:t>
      </w:r>
      <w:r w:rsidR="00D44078" w:rsidRPr="00E25E59">
        <w:rPr>
          <w:rFonts w:ascii="Times New Roman"/>
        </w:rPr>
        <w:fldChar w:fldCharType="end"/>
      </w:r>
      <w:bookmarkEnd w:id="2"/>
      <w:r w:rsidRPr="00E25E59">
        <w:rPr>
          <w:rFonts w:ascii="Times New Roman"/>
        </w:rPr>
        <w:t>—</w:t>
      </w:r>
      <w:bookmarkStart w:id="3" w:name="StdNo2"/>
      <w:r w:rsidR="00D44078" w:rsidRPr="00E25E59">
        <w:rPr>
          <w:rFonts w:ascii="Times New Roman"/>
        </w:rPr>
        <w:fldChar w:fldCharType="begin">
          <w:ffData>
            <w:name w:val="StdNo2"/>
            <w:enabled/>
            <w:calcOnExit w:val="0"/>
            <w:textInput>
              <w:default w:val="XXXX"/>
            </w:textInput>
          </w:ffData>
        </w:fldChar>
      </w:r>
      <w:r w:rsidRPr="00E25E59">
        <w:rPr>
          <w:rFonts w:ascii="Times New Roman"/>
        </w:rPr>
        <w:instrText xml:space="preserve"> FORMTEXT </w:instrText>
      </w:r>
      <w:r w:rsidR="00D44078" w:rsidRPr="00E25E59">
        <w:rPr>
          <w:rFonts w:ascii="Times New Roman"/>
        </w:rPr>
      </w:r>
      <w:r w:rsidR="00D44078" w:rsidRPr="00E25E59">
        <w:rPr>
          <w:rFonts w:ascii="Times New Roman"/>
        </w:rPr>
        <w:fldChar w:fldCharType="separate"/>
      </w:r>
      <w:r w:rsidRPr="00E25E59">
        <w:rPr>
          <w:rFonts w:ascii="Times New Roman"/>
          <w:noProof/>
        </w:rPr>
        <w:t>XXXX</w:t>
      </w:r>
      <w:r w:rsidR="00D44078" w:rsidRPr="00E25E59">
        <w:rPr>
          <w:rFonts w:ascii="Times New Roman"/>
        </w:rPr>
        <w:fldChar w:fldCharType="end"/>
      </w:r>
      <w:bookmarkEnd w:id="3"/>
    </w:p>
    <w:p w:rsidR="00287584" w:rsidRPr="00E25E59" w:rsidRDefault="00DC361F" w:rsidP="00287584">
      <w:pPr>
        <w:pStyle w:val="afffc"/>
        <w:framePr w:wrap="around"/>
        <w:spacing w:line="240" w:lineRule="auto"/>
        <w:rPr>
          <w:sz w:val="52"/>
        </w:rPr>
      </w:pPr>
      <w:bookmarkStart w:id="4" w:name="StdEnglishName"/>
      <w:bookmarkStart w:id="5" w:name="OLE_LINK1"/>
      <w:bookmarkStart w:id="6" w:name="OLE_LINK2"/>
      <w:r w:rsidRPr="00DC361F">
        <w:rPr>
          <w:rFonts w:hint="eastAsia"/>
          <w:sz w:val="52"/>
        </w:rPr>
        <w:t>智能消费品质量安全改进指南</w:t>
      </w:r>
      <w:bookmarkEnd w:id="4"/>
      <w:bookmarkEnd w:id="5"/>
      <w:bookmarkEnd w:id="6"/>
    </w:p>
    <w:p w:rsidR="00287584" w:rsidRPr="00DC361F" w:rsidRDefault="00DC361F" w:rsidP="00287584">
      <w:pPr>
        <w:pStyle w:val="afffd"/>
        <w:framePr w:wrap="around"/>
        <w:rPr>
          <w:rFonts w:ascii="Times New Roman" w:eastAsia="黑体"/>
          <w:noProof/>
        </w:rPr>
      </w:pPr>
      <w:r w:rsidRPr="00DC361F">
        <w:rPr>
          <w:rFonts w:ascii="Times New Roman" w:eastAsia="黑体"/>
          <w:noProof/>
        </w:rPr>
        <w:t xml:space="preserve">The guidelines of </w:t>
      </w:r>
      <w:r w:rsidR="00671198">
        <w:rPr>
          <w:rFonts w:ascii="Times New Roman" w:eastAsia="黑体"/>
          <w:noProof/>
        </w:rPr>
        <w:t xml:space="preserve">intelligent </w:t>
      </w:r>
      <w:r w:rsidRPr="00DC361F">
        <w:rPr>
          <w:rFonts w:ascii="Times New Roman" w:eastAsia="黑体"/>
          <w:noProof/>
        </w:rPr>
        <w:t>consumer products quality safety improvement</w:t>
      </w:r>
    </w:p>
    <w:p w:rsidR="00DC361F" w:rsidRPr="00E25E59" w:rsidRDefault="00DC361F" w:rsidP="00287584">
      <w:pPr>
        <w:pStyle w:val="afffd"/>
        <w:framePr w:wrap="around"/>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287584" w:rsidRPr="00E25E59" w:rsidTr="00F478AB">
        <w:tc>
          <w:tcPr>
            <w:tcW w:w="9855" w:type="dxa"/>
            <w:tcBorders>
              <w:top w:val="nil"/>
              <w:left w:val="nil"/>
              <w:bottom w:val="nil"/>
              <w:right w:val="nil"/>
            </w:tcBorders>
            <w:shd w:val="clear" w:color="auto" w:fill="auto"/>
          </w:tcPr>
          <w:p w:rsidR="00287584" w:rsidRPr="00E25E59" w:rsidRDefault="002D619B" w:rsidP="00F478AB">
            <w:pPr>
              <w:pStyle w:val="afffe"/>
              <w:framePr w:wrap="around"/>
              <w:rPr>
                <w:rFonts w:ascii="Times New Roman"/>
              </w:rPr>
            </w:pPr>
            <w:r>
              <w:rPr>
                <w:rFonts w:ascii="Times New Roman"/>
                <w:noProof/>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674C4" id="RQ" o:spid="_x0000_s1026" style="position:absolute;left:0;text-align:left;margin-left:173.3pt;margin-top:45.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edQIAAPI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UOzAedQIAAPIEAAAOAAAAAAAA&#10;AAAAAAAAAC4CAABkcnMvZTJvRG9jLnhtbFBLAQItABQABgAIAAAAIQD0N6/e3AAAAAoBAAAPAAAA&#10;AAAAAAAAAAAAAM8EAABkcnMvZG93bnJldi54bWxQSwUGAAAAAAQABADzAAAA2AUAAAAA&#10;" stroked="f">
                      <w10:anchorlock/>
                    </v:rect>
                  </w:pict>
                </mc:Fallback>
              </mc:AlternateContent>
            </w:r>
            <w:r>
              <w:rPr>
                <w:rFonts w:ascii="Times New Roman"/>
                <w:noProof/>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041E9" id="LB" o:spid="_x0000_s1026" style="position:absolute;left:0;text-align:left;margin-left:193.3pt;margin-top:20.1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emPTonUCAADyBAAADgAAAAAA&#10;AAAAAAAAAAAuAgAAZHJzL2Uyb0RvYy54bWxQSwECLQAUAAYACAAAACEAIk4ljd0AAAAJAQAADwAA&#10;AAAAAAAAAAAAAADPBAAAZHJzL2Rvd25yZXYueG1sUEsFBgAAAAAEAAQA8wAAANkFAAAAAA==&#10;" stroked="f"/>
                  </w:pict>
                </mc:Fallback>
              </mc:AlternateContent>
            </w:r>
          </w:p>
        </w:tc>
      </w:tr>
      <w:tr w:rsidR="00287584" w:rsidRPr="00E25E59" w:rsidTr="00F478AB">
        <w:tc>
          <w:tcPr>
            <w:tcW w:w="9855" w:type="dxa"/>
            <w:tcBorders>
              <w:top w:val="nil"/>
              <w:left w:val="nil"/>
              <w:bottom w:val="nil"/>
              <w:right w:val="nil"/>
            </w:tcBorders>
            <w:shd w:val="clear" w:color="auto" w:fill="auto"/>
          </w:tcPr>
          <w:p w:rsidR="00287584" w:rsidRPr="00E25E59" w:rsidRDefault="00287584" w:rsidP="00F478AB">
            <w:pPr>
              <w:pStyle w:val="affff"/>
              <w:framePr w:wrap="around"/>
              <w:rPr>
                <w:rFonts w:ascii="Times New Roman"/>
              </w:rPr>
            </w:pPr>
          </w:p>
          <w:p w:rsidR="00287584" w:rsidRPr="00E25E59" w:rsidRDefault="00287584" w:rsidP="00F478AB">
            <w:pPr>
              <w:pStyle w:val="affff"/>
              <w:framePr w:wrap="around"/>
              <w:rPr>
                <w:rFonts w:ascii="Times New Roman"/>
              </w:rPr>
            </w:pPr>
          </w:p>
          <w:p w:rsidR="00287584" w:rsidRPr="00E25E59" w:rsidRDefault="00287584" w:rsidP="00F478AB">
            <w:pPr>
              <w:pStyle w:val="affff"/>
              <w:framePr w:wrap="around"/>
              <w:rPr>
                <w:rFonts w:ascii="Times New Roman"/>
              </w:rPr>
            </w:pPr>
          </w:p>
        </w:tc>
      </w:tr>
    </w:tbl>
    <w:bookmarkStart w:id="7" w:name="FY"/>
    <w:p w:rsidR="00287584" w:rsidRPr="00E25E59" w:rsidRDefault="00D44078" w:rsidP="00287584">
      <w:pPr>
        <w:pStyle w:val="affffff4"/>
        <w:framePr w:wrap="around" w:hAnchor="page" w:x="1294" w:y="14148"/>
      </w:pPr>
      <w:r w:rsidRPr="00E25E59">
        <w:fldChar w:fldCharType="begin">
          <w:ffData>
            <w:name w:val="FY"/>
            <w:enabled/>
            <w:calcOnExit w:val="0"/>
            <w:entryMacro w:val="ShowHelp8"/>
            <w:textInput>
              <w:default w:val="XXXX"/>
              <w:maxLength w:val="4"/>
            </w:textInput>
          </w:ffData>
        </w:fldChar>
      </w:r>
      <w:r w:rsidR="00287584" w:rsidRPr="00E25E59">
        <w:instrText xml:space="preserve"> FORMTEXT </w:instrText>
      </w:r>
      <w:r w:rsidRPr="00E25E59">
        <w:fldChar w:fldCharType="separate"/>
      </w:r>
      <w:r w:rsidR="00287584" w:rsidRPr="00E25E59">
        <w:rPr>
          <w:noProof/>
        </w:rPr>
        <w:t>XXXX</w:t>
      </w:r>
      <w:r w:rsidRPr="00E25E59">
        <w:fldChar w:fldCharType="end"/>
      </w:r>
      <w:bookmarkEnd w:id="7"/>
      <w:r w:rsidR="00287584" w:rsidRPr="00E25E59">
        <w:t xml:space="preserve"> - </w:t>
      </w:r>
      <w:bookmarkStart w:id="8" w:name="FM"/>
      <w:r w:rsidRPr="00E25E59">
        <w:fldChar w:fldCharType="begin">
          <w:ffData>
            <w:name w:val="FM"/>
            <w:enabled/>
            <w:calcOnExit w:val="0"/>
            <w:entryMacro w:val="ShowHelp8"/>
            <w:textInput>
              <w:default w:val="XX"/>
              <w:maxLength w:val="2"/>
            </w:textInput>
          </w:ffData>
        </w:fldChar>
      </w:r>
      <w:r w:rsidR="00287584" w:rsidRPr="00E25E59">
        <w:instrText xml:space="preserve"> FORMTEXT </w:instrText>
      </w:r>
      <w:r w:rsidRPr="00E25E59">
        <w:fldChar w:fldCharType="separate"/>
      </w:r>
      <w:r w:rsidR="00287584" w:rsidRPr="00E25E59">
        <w:rPr>
          <w:noProof/>
        </w:rPr>
        <w:t>XX</w:t>
      </w:r>
      <w:r w:rsidRPr="00E25E59">
        <w:fldChar w:fldCharType="end"/>
      </w:r>
      <w:bookmarkEnd w:id="8"/>
      <w:r w:rsidR="00287584" w:rsidRPr="00E25E59">
        <w:t xml:space="preserve"> - </w:t>
      </w:r>
      <w:bookmarkStart w:id="9" w:name="FD"/>
      <w:r w:rsidRPr="00E25E59">
        <w:fldChar w:fldCharType="begin">
          <w:ffData>
            <w:name w:val="FD"/>
            <w:enabled/>
            <w:calcOnExit w:val="0"/>
            <w:entryMacro w:val="ShowHelp8"/>
            <w:textInput>
              <w:default w:val="XX"/>
              <w:maxLength w:val="2"/>
            </w:textInput>
          </w:ffData>
        </w:fldChar>
      </w:r>
      <w:r w:rsidR="00287584" w:rsidRPr="00E25E59">
        <w:instrText xml:space="preserve"> FORMTEXT </w:instrText>
      </w:r>
      <w:r w:rsidRPr="00E25E59">
        <w:fldChar w:fldCharType="separate"/>
      </w:r>
      <w:r w:rsidR="00287584" w:rsidRPr="00E25E59">
        <w:rPr>
          <w:noProof/>
        </w:rPr>
        <w:t>XX</w:t>
      </w:r>
      <w:r w:rsidRPr="00E25E59">
        <w:fldChar w:fldCharType="end"/>
      </w:r>
      <w:bookmarkEnd w:id="9"/>
      <w:r w:rsidR="00287584" w:rsidRPr="00E25E59">
        <w:t>发布</w:t>
      </w:r>
      <w:r w:rsidR="002D619B">
        <w:rPr>
          <w:noProof/>
        </w:rPr>
        <mc:AlternateContent>
          <mc:Choice Requires="wps">
            <w:drawing>
              <wp:anchor distT="4294967295" distB="4294967295" distL="114300" distR="114300" simplePos="0" relativeHeight="251660288" behindDoc="0" locked="1" layoutInCell="1" allowOverlap="1">
                <wp:simplePos x="0" y="0"/>
                <wp:positionH relativeFrom="column">
                  <wp:posOffset>2540</wp:posOffset>
                </wp:positionH>
                <wp:positionV relativeFrom="page">
                  <wp:posOffset>9315449</wp:posOffset>
                </wp:positionV>
                <wp:extent cx="6120130" cy="0"/>
                <wp:effectExtent l="0" t="0" r="3302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18CE1" id="Line 1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pt,733.5pt" to="482.1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Zl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x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">
                <w10:wrap anchory="page"/>
                <w10:anchorlock/>
              </v:line>
            </w:pict>
          </mc:Fallback>
        </mc:AlternateContent>
      </w:r>
    </w:p>
    <w:bookmarkStart w:id="10" w:name="SY"/>
    <w:p w:rsidR="00287584" w:rsidRPr="00E25E59" w:rsidRDefault="00D44078" w:rsidP="00287584">
      <w:pPr>
        <w:pStyle w:val="affffff5"/>
        <w:framePr w:wrap="around" w:hAnchor="page" w:x="6947" w:y="14148"/>
      </w:pPr>
      <w:r w:rsidRPr="00E25E59">
        <w:fldChar w:fldCharType="begin">
          <w:ffData>
            <w:name w:val="SY"/>
            <w:enabled/>
            <w:calcOnExit w:val="0"/>
            <w:entryMacro w:val="ShowHelp9"/>
            <w:textInput>
              <w:default w:val="XXXX"/>
              <w:maxLength w:val="4"/>
            </w:textInput>
          </w:ffData>
        </w:fldChar>
      </w:r>
      <w:r w:rsidR="00287584" w:rsidRPr="00E25E59">
        <w:instrText xml:space="preserve"> FORMTEXT </w:instrText>
      </w:r>
      <w:r w:rsidRPr="00E25E59">
        <w:fldChar w:fldCharType="separate"/>
      </w:r>
      <w:r w:rsidR="00287584" w:rsidRPr="00E25E59">
        <w:rPr>
          <w:noProof/>
        </w:rPr>
        <w:t>XXXX</w:t>
      </w:r>
      <w:r w:rsidRPr="00E25E59">
        <w:fldChar w:fldCharType="end"/>
      </w:r>
      <w:bookmarkEnd w:id="10"/>
      <w:r w:rsidR="00287584" w:rsidRPr="00E25E59">
        <w:t xml:space="preserve"> - </w:t>
      </w:r>
      <w:bookmarkStart w:id="11" w:name="SM"/>
      <w:r w:rsidRPr="00E25E59">
        <w:fldChar w:fldCharType="begin">
          <w:ffData>
            <w:name w:val="SM"/>
            <w:enabled/>
            <w:calcOnExit w:val="0"/>
            <w:entryMacro w:val="ShowHelp9"/>
            <w:textInput>
              <w:default w:val="XX"/>
              <w:maxLength w:val="2"/>
            </w:textInput>
          </w:ffData>
        </w:fldChar>
      </w:r>
      <w:r w:rsidR="00287584" w:rsidRPr="00E25E59">
        <w:instrText xml:space="preserve"> FORMTEXT </w:instrText>
      </w:r>
      <w:r w:rsidRPr="00E25E59">
        <w:fldChar w:fldCharType="separate"/>
      </w:r>
      <w:r w:rsidR="00287584" w:rsidRPr="00E25E59">
        <w:rPr>
          <w:noProof/>
        </w:rPr>
        <w:t>XX</w:t>
      </w:r>
      <w:r w:rsidRPr="00E25E59">
        <w:fldChar w:fldCharType="end"/>
      </w:r>
      <w:bookmarkEnd w:id="11"/>
      <w:r w:rsidR="00287584" w:rsidRPr="00E25E59">
        <w:t xml:space="preserve"> - </w:t>
      </w:r>
      <w:bookmarkStart w:id="12" w:name="SD"/>
      <w:r w:rsidRPr="00E25E59">
        <w:fldChar w:fldCharType="begin">
          <w:ffData>
            <w:name w:val="SD"/>
            <w:enabled/>
            <w:calcOnExit w:val="0"/>
            <w:entryMacro w:val="ShowHelp9"/>
            <w:textInput>
              <w:default w:val="XX"/>
              <w:maxLength w:val="2"/>
            </w:textInput>
          </w:ffData>
        </w:fldChar>
      </w:r>
      <w:r w:rsidR="00287584" w:rsidRPr="00E25E59">
        <w:instrText xml:space="preserve"> FORMTEXT </w:instrText>
      </w:r>
      <w:r w:rsidRPr="00E25E59">
        <w:fldChar w:fldCharType="separate"/>
      </w:r>
      <w:r w:rsidR="00287584" w:rsidRPr="00E25E59">
        <w:rPr>
          <w:noProof/>
        </w:rPr>
        <w:t>XX</w:t>
      </w:r>
      <w:r w:rsidRPr="00E25E59">
        <w:fldChar w:fldCharType="end"/>
      </w:r>
      <w:bookmarkEnd w:id="12"/>
      <w:r w:rsidR="00287584" w:rsidRPr="00E25E59">
        <w:t>实施</w:t>
      </w:r>
    </w:p>
    <w:p w:rsidR="00287584" w:rsidRPr="00E25E59" w:rsidRDefault="00287584" w:rsidP="00287584">
      <w:pPr>
        <w:pStyle w:val="afff8"/>
        <w:framePr w:wrap="around"/>
        <w:rPr>
          <w:rFonts w:ascii="Times New Roman"/>
        </w:rPr>
      </w:pPr>
      <w:r w:rsidRPr="00E25E59">
        <w:rPr>
          <w:rFonts w:ascii="Times New Roman"/>
          <w:noProof/>
        </w:rPr>
        <w:drawing>
          <wp:inline distT="0" distB="0" distL="0" distR="0">
            <wp:extent cx="5029200" cy="714375"/>
            <wp:effectExtent l="19050" t="0" r="0" b="0"/>
            <wp:docPr id="2" name="图片 3" descr="C:\Program Files\SystemRoom\TCS 2009\GBSendCle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Program Files\SystemRoom\TCS 2009\GBSendClear.bmp"/>
                    <pic:cNvPicPr>
                      <a:picLocks noChangeAspect="1" noChangeArrowheads="1"/>
                    </pic:cNvPicPr>
                  </pic:nvPicPr>
                  <pic:blipFill>
                    <a:blip r:embed="rId9" cstate="print"/>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287584" w:rsidRPr="00C00777" w:rsidRDefault="00287584" w:rsidP="00287584">
      <w:pPr>
        <w:pStyle w:val="aff6"/>
        <w:ind w:rightChars="-404" w:right="-848"/>
        <w:rPr>
          <w:rFonts w:ascii="Times New Roman"/>
        </w:rPr>
      </w:pPr>
    </w:p>
    <w:p w:rsidR="00964126" w:rsidRDefault="002D619B" w:rsidP="00964126">
      <w:pPr>
        <w:jc w:val="center"/>
        <w:sectPr w:rsidR="00964126" w:rsidSect="00964126">
          <w:headerReference w:type="even" r:id="rId10"/>
          <w:headerReference w:type="default" r:id="rId11"/>
          <w:footerReference w:type="even" r:id="rId12"/>
          <w:footerReference w:type="default" r:id="rId13"/>
          <w:pgSz w:w="11907" w:h="16839" w:code="9"/>
          <w:pgMar w:top="567" w:right="1418" w:bottom="1134" w:left="851" w:header="1418" w:footer="851" w:gutter="0"/>
          <w:pgNumType w:fmt="upperRoman"/>
          <w:cols w:space="425"/>
          <w:formProt w:val="0"/>
          <w:titlePg/>
          <w:docGrid w:type="linesAndChars" w:linePitch="312"/>
        </w:sectPr>
      </w:pPr>
      <w:r>
        <w:rPr>
          <w:noProof/>
        </w:rPr>
        <mc:AlternateContent>
          <mc:Choice Requires="wps">
            <w:drawing>
              <wp:anchor distT="4294967295" distB="4294967295" distL="114300" distR="114300" simplePos="0" relativeHeight="251661312" behindDoc="0" locked="0" layoutInCell="1" allowOverlap="1" wp14:anchorId="1634D452" wp14:editId="03C218A5">
                <wp:simplePos x="0" y="0"/>
                <wp:positionH relativeFrom="column">
                  <wp:posOffset>-27305</wp:posOffset>
                </wp:positionH>
                <wp:positionV relativeFrom="paragraph">
                  <wp:posOffset>1337309</wp:posOffset>
                </wp:positionV>
                <wp:extent cx="6120130" cy="0"/>
                <wp:effectExtent l="0" t="0" r="3302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6B0E3" id="Line 1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105.3pt" to="479.7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Z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4yqMkT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"/>
            </w:pict>
          </mc:Fallback>
        </mc:AlternateContent>
      </w:r>
      <w:bookmarkStart w:id="13" w:name="_Toc341187342"/>
    </w:p>
    <w:p w:rsidR="00FC064D" w:rsidRDefault="00287584" w:rsidP="00267B07">
      <w:pPr>
        <w:pStyle w:val="afffff0"/>
        <w:outlineLvl w:val="9"/>
        <w:rPr>
          <w:noProof/>
        </w:rPr>
      </w:pPr>
      <w:r w:rsidRPr="00E25E59">
        <w:rPr>
          <w:rFonts w:ascii="Times New Roman"/>
        </w:rPr>
        <w:lastRenderedPageBreak/>
        <w:t>目</w:t>
      </w:r>
      <w:bookmarkStart w:id="14" w:name="BKML"/>
      <w:r w:rsidRPr="00E25E59">
        <w:rPr>
          <w:rFonts w:ascii="Times New Roman"/>
        </w:rPr>
        <w:t> </w:t>
      </w:r>
      <w:r w:rsidRPr="00E25E59">
        <w:rPr>
          <w:rFonts w:ascii="Times New Roman"/>
        </w:rPr>
        <w:t> </w:t>
      </w:r>
      <w:r w:rsidRPr="00E25E59">
        <w:rPr>
          <w:rFonts w:ascii="Times New Roman"/>
        </w:rPr>
        <w:t>次</w:t>
      </w:r>
      <w:bookmarkEnd w:id="14"/>
      <w:r w:rsidR="0027730D">
        <w:rPr>
          <w:rFonts w:ascii="Times New Roman"/>
        </w:rPr>
        <w:fldChar w:fldCharType="begin"/>
      </w:r>
      <w:r w:rsidR="0027730D" w:rsidRPr="00C8426D">
        <w:rPr>
          <w:rFonts w:ascii="Times New Roman"/>
        </w:rPr>
        <w:instrText xml:space="preserve"> TOC \o "1-3" \h \z \u </w:instrText>
      </w:r>
      <w:r w:rsidR="0027730D">
        <w:rPr>
          <w:rFonts w:ascii="Times New Roman"/>
        </w:rPr>
        <w:fldChar w:fldCharType="separate"/>
      </w:r>
    </w:p>
    <w:p w:rsidR="00FC064D" w:rsidRPr="000A4FD2" w:rsidRDefault="00533000" w:rsidP="00A010C1">
      <w:pPr>
        <w:pStyle w:val="13"/>
        <w:spacing w:before="78" w:after="78" w:line="276" w:lineRule="auto"/>
        <w:rPr>
          <w:rFonts w:asciiTheme="minorEastAsia" w:eastAsiaTheme="minorEastAsia" w:hAnsiTheme="minorEastAsia" w:cstheme="minorBidi"/>
          <w:noProof/>
        </w:rPr>
      </w:pPr>
      <w:hyperlink w:anchor="_Toc531682233" w:history="1">
        <w:r w:rsidR="00FC064D" w:rsidRPr="000A4FD2">
          <w:rPr>
            <w:rStyle w:val="afff6"/>
            <w:rFonts w:asciiTheme="minorEastAsia" w:eastAsiaTheme="minorEastAsia" w:hAnsiTheme="minorEastAsia" w:hint="eastAsia"/>
          </w:rPr>
          <w:t>前言</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_Toc531682233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III</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13"/>
        <w:spacing w:before="78" w:after="78" w:line="276" w:lineRule="auto"/>
        <w:rPr>
          <w:rFonts w:asciiTheme="minorEastAsia" w:eastAsiaTheme="minorEastAsia" w:hAnsiTheme="minorEastAsia" w:cstheme="minorBidi"/>
          <w:noProof/>
        </w:rPr>
      </w:pPr>
      <w:hyperlink w:anchor="_Toc531682234" w:history="1">
        <w:r w:rsidR="00FC064D" w:rsidRPr="000A4FD2">
          <w:rPr>
            <w:rStyle w:val="afff6"/>
            <w:rFonts w:asciiTheme="minorEastAsia" w:eastAsiaTheme="minorEastAsia" w:hAnsiTheme="minorEastAsia" w:hint="eastAsia"/>
          </w:rPr>
          <w:t>引言</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_Toc531682234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V</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13"/>
        <w:spacing w:before="78" w:after="78" w:line="276" w:lineRule="auto"/>
        <w:rPr>
          <w:rFonts w:asciiTheme="minorEastAsia" w:eastAsiaTheme="minorEastAsia" w:hAnsiTheme="minorEastAsia" w:cstheme="minorBidi"/>
          <w:noProof/>
        </w:rPr>
      </w:pPr>
      <w:hyperlink w:anchor="_Toc531682235" w:history="1">
        <w:r w:rsidR="00FC064D" w:rsidRPr="000A4FD2">
          <w:rPr>
            <w:rStyle w:val="afff6"/>
            <w:rFonts w:asciiTheme="minorEastAsia" w:eastAsiaTheme="minorEastAsia" w:hAnsiTheme="minorEastAsia" w:hint="eastAsia"/>
          </w:rPr>
          <w:t>智能消费品质量安全改进指南</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_Toc531682235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1</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36" w:history="1">
        <w:r w:rsidR="00FC064D" w:rsidRPr="000A4FD2">
          <w:rPr>
            <w:rStyle w:val="afff6"/>
            <w:rFonts w:asciiTheme="minorEastAsia" w:eastAsiaTheme="minorEastAsia" w:hAnsiTheme="minorEastAsia"/>
          </w:rPr>
          <w:t>1</w:t>
        </w:r>
        <w:r w:rsidR="00FC064D" w:rsidRPr="000A4FD2">
          <w:rPr>
            <w:rStyle w:val="afff6"/>
            <w:rFonts w:asciiTheme="minorEastAsia" w:eastAsiaTheme="minorEastAsia" w:hAnsiTheme="minorEastAsia" w:hint="eastAsia"/>
          </w:rPr>
          <w:t xml:space="preserve"> 范围</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_Toc531682236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1</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37" w:history="1">
        <w:r w:rsidR="00FC064D" w:rsidRPr="000A4FD2">
          <w:rPr>
            <w:rStyle w:val="afff6"/>
            <w:rFonts w:asciiTheme="minorEastAsia" w:eastAsiaTheme="minorEastAsia" w:hAnsiTheme="minorEastAsia"/>
          </w:rPr>
          <w:t>2</w:t>
        </w:r>
        <w:r w:rsidR="00FC064D" w:rsidRPr="000A4FD2">
          <w:rPr>
            <w:rStyle w:val="afff6"/>
            <w:rFonts w:asciiTheme="minorEastAsia" w:eastAsiaTheme="minorEastAsia" w:hAnsiTheme="minorEastAsia" w:hint="eastAsia"/>
          </w:rPr>
          <w:t xml:space="preserve"> 规范性引用文件</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_Toc531682237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1</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38" w:history="1">
        <w:r w:rsidR="00FC064D" w:rsidRPr="000A4FD2">
          <w:rPr>
            <w:rStyle w:val="afff6"/>
            <w:rFonts w:asciiTheme="minorEastAsia" w:eastAsiaTheme="minorEastAsia" w:hAnsiTheme="minorEastAsia"/>
          </w:rPr>
          <w:t>3</w:t>
        </w:r>
        <w:r w:rsidR="00FC064D" w:rsidRPr="000A4FD2">
          <w:rPr>
            <w:rStyle w:val="afff6"/>
            <w:rFonts w:asciiTheme="minorEastAsia" w:eastAsiaTheme="minorEastAsia" w:hAnsiTheme="minorEastAsia" w:hint="eastAsia"/>
          </w:rPr>
          <w:t xml:space="preserve"> 术语和定义</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_Toc531682238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1</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39" w:history="1">
        <w:r w:rsidR="00FC064D" w:rsidRPr="000A4FD2">
          <w:rPr>
            <w:rStyle w:val="afff6"/>
            <w:rFonts w:asciiTheme="minorEastAsia" w:eastAsiaTheme="minorEastAsia" w:hAnsiTheme="minorEastAsia"/>
            <w:bCs/>
            <w:lang w:val="x-none" w:eastAsia="x-none"/>
          </w:rPr>
          <w:t>4</w:t>
        </w:r>
        <w:r w:rsidR="00FC064D" w:rsidRPr="000A4FD2">
          <w:rPr>
            <w:rStyle w:val="afff6"/>
            <w:rFonts w:asciiTheme="minorEastAsia" w:eastAsiaTheme="minorEastAsia" w:hAnsiTheme="minorEastAsia" w:hint="eastAsia"/>
            <w:bCs/>
            <w:lang w:val="x-none" w:eastAsia="x-none"/>
          </w:rPr>
          <w:t xml:space="preserve"> 基本原则</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_Toc531682239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2</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40" w:history="1">
        <w:r w:rsidR="00FC064D" w:rsidRPr="000A4FD2">
          <w:rPr>
            <w:rStyle w:val="afff6"/>
            <w:rFonts w:asciiTheme="minorEastAsia" w:eastAsiaTheme="minorEastAsia" w:hAnsiTheme="minorEastAsia"/>
            <w:bCs/>
            <w:lang w:val="x-none" w:eastAsia="x-none"/>
          </w:rPr>
          <w:t>5</w:t>
        </w:r>
        <w:r w:rsidR="00FC064D" w:rsidRPr="000A4FD2">
          <w:rPr>
            <w:rStyle w:val="afff6"/>
            <w:rFonts w:asciiTheme="minorEastAsia" w:eastAsiaTheme="minorEastAsia" w:hAnsiTheme="minorEastAsia" w:hint="eastAsia"/>
            <w:bCs/>
            <w:lang w:val="x-none" w:eastAsia="x-none"/>
          </w:rPr>
          <w:t xml:space="preserve"> 改进要求</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_Toc531682240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2</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41" w:history="1">
        <w:r w:rsidR="00FC064D" w:rsidRPr="000A4FD2">
          <w:rPr>
            <w:rStyle w:val="afff6"/>
            <w:rFonts w:asciiTheme="minorEastAsia" w:eastAsiaTheme="minorEastAsia" w:hAnsiTheme="minorEastAsia"/>
            <w:bCs/>
            <w:kern w:val="0"/>
            <w:lang w:val="x-none" w:eastAsia="x-none"/>
          </w:rPr>
          <w:t>5.1</w:t>
        </w:r>
        <w:r w:rsidR="00FC064D" w:rsidRPr="000A4FD2">
          <w:rPr>
            <w:rStyle w:val="afff6"/>
            <w:rFonts w:asciiTheme="minorEastAsia" w:eastAsiaTheme="minorEastAsia" w:hAnsiTheme="minorEastAsia" w:hint="eastAsia"/>
            <w:bCs/>
            <w:kern w:val="0"/>
            <w:lang w:val="x-none" w:eastAsia="x-none"/>
          </w:rPr>
          <w:t>一般要求</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_Toc531682241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2</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42" w:history="1">
        <w:r w:rsidR="00FC064D" w:rsidRPr="000A4FD2">
          <w:rPr>
            <w:rStyle w:val="afff6"/>
            <w:rFonts w:asciiTheme="minorEastAsia" w:eastAsiaTheme="minorEastAsia" w:hAnsiTheme="minorEastAsia"/>
            <w:bCs/>
            <w:kern w:val="0"/>
            <w:lang w:val="x-none" w:eastAsia="x-none"/>
          </w:rPr>
          <w:t>5.2</w:t>
        </w:r>
        <w:r w:rsidR="00FC064D" w:rsidRPr="000A4FD2">
          <w:rPr>
            <w:rStyle w:val="afff6"/>
            <w:rFonts w:asciiTheme="minorEastAsia" w:eastAsiaTheme="minorEastAsia" w:hAnsiTheme="minorEastAsia" w:hint="eastAsia"/>
            <w:bCs/>
            <w:kern w:val="0"/>
            <w:lang w:val="x-none" w:eastAsia="x-none"/>
          </w:rPr>
          <w:t>过程要求</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_Toc531682242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3</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43" w:history="1">
        <w:r w:rsidR="00FC064D" w:rsidRPr="000A4FD2">
          <w:rPr>
            <w:rStyle w:val="afff6"/>
            <w:rFonts w:asciiTheme="minorEastAsia" w:eastAsiaTheme="minorEastAsia" w:hAnsiTheme="minorEastAsia"/>
            <w:bCs/>
            <w:lang w:val="x-none" w:eastAsia="x-none"/>
          </w:rPr>
          <w:t>6</w:t>
        </w:r>
        <w:r w:rsidR="00FC064D" w:rsidRPr="000A4FD2">
          <w:rPr>
            <w:rStyle w:val="afff6"/>
            <w:rFonts w:asciiTheme="minorEastAsia" w:eastAsiaTheme="minorEastAsia" w:hAnsiTheme="minorEastAsia" w:hint="eastAsia"/>
            <w:bCs/>
            <w:lang w:val="x-none" w:eastAsia="x-none"/>
          </w:rPr>
          <w:t xml:space="preserve"> 智能消费品质量安全信息收集</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_Toc531682243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3</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44" w:history="1">
        <w:r w:rsidR="00FC064D" w:rsidRPr="000A4FD2">
          <w:rPr>
            <w:rStyle w:val="afff6"/>
            <w:rFonts w:asciiTheme="minorEastAsia" w:eastAsiaTheme="minorEastAsia" w:hAnsiTheme="minorEastAsia"/>
            <w:bCs/>
            <w:kern w:val="0"/>
            <w:lang w:val="x-none" w:eastAsia="x-none"/>
          </w:rPr>
          <w:t>6.1</w:t>
        </w:r>
        <w:r w:rsidR="00FC064D" w:rsidRPr="000A4FD2">
          <w:rPr>
            <w:rStyle w:val="afff6"/>
            <w:rFonts w:asciiTheme="minorEastAsia" w:eastAsiaTheme="minorEastAsia" w:hAnsiTheme="minorEastAsia" w:hint="eastAsia"/>
            <w:bCs/>
            <w:kern w:val="0"/>
            <w:lang w:val="x-none" w:eastAsia="x-none"/>
          </w:rPr>
          <w:t>智能消费品生产加工过程数据</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_Toc531682244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3</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45" w:history="1">
        <w:r w:rsidR="00FC064D" w:rsidRPr="000A4FD2">
          <w:rPr>
            <w:rStyle w:val="afff6"/>
            <w:rFonts w:asciiTheme="minorEastAsia" w:eastAsiaTheme="minorEastAsia" w:hAnsiTheme="minorEastAsia"/>
            <w:bCs/>
            <w:kern w:val="0"/>
            <w:lang w:val="x-none"/>
          </w:rPr>
          <w:t>6.2</w:t>
        </w:r>
        <w:r w:rsidR="00FC064D" w:rsidRPr="000A4FD2">
          <w:rPr>
            <w:rStyle w:val="afff6"/>
            <w:rFonts w:asciiTheme="minorEastAsia" w:eastAsiaTheme="minorEastAsia" w:hAnsiTheme="minorEastAsia" w:hint="eastAsia"/>
            <w:bCs/>
            <w:kern w:val="0"/>
            <w:lang w:val="x-none"/>
          </w:rPr>
          <w:t>储运</w:t>
        </w:r>
        <w:r w:rsidR="00FC064D" w:rsidRPr="000A4FD2">
          <w:rPr>
            <w:rStyle w:val="afff6"/>
            <w:rFonts w:asciiTheme="minorEastAsia" w:eastAsiaTheme="minorEastAsia" w:hAnsiTheme="minorEastAsia" w:hint="eastAsia"/>
            <w:bCs/>
            <w:kern w:val="0"/>
            <w:lang w:val="x-none" w:eastAsia="x-none"/>
          </w:rPr>
          <w:t>销售过程的数据</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_Toc531682245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3</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46" w:history="1">
        <w:r w:rsidR="00FC064D" w:rsidRPr="000A4FD2">
          <w:rPr>
            <w:rStyle w:val="afff6"/>
            <w:rFonts w:asciiTheme="minorEastAsia" w:eastAsiaTheme="minorEastAsia" w:hAnsiTheme="minorEastAsia"/>
            <w:bCs/>
            <w:kern w:val="0"/>
            <w:lang w:val="x-none"/>
          </w:rPr>
          <w:t>6.3</w:t>
        </w:r>
        <w:r w:rsidR="00FC064D" w:rsidRPr="000A4FD2">
          <w:rPr>
            <w:rStyle w:val="afff6"/>
            <w:rFonts w:asciiTheme="minorEastAsia" w:eastAsiaTheme="minorEastAsia" w:hAnsiTheme="minorEastAsia" w:hint="eastAsia"/>
            <w:bCs/>
            <w:kern w:val="0"/>
            <w:lang w:val="x-none" w:eastAsia="x-none"/>
          </w:rPr>
          <w:t>用户使用过程数据</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_Toc531682246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3</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47" w:history="1">
        <w:r w:rsidR="00FC064D" w:rsidRPr="000A4FD2">
          <w:rPr>
            <w:rStyle w:val="afff6"/>
            <w:rFonts w:asciiTheme="minorEastAsia" w:eastAsiaTheme="minorEastAsia" w:hAnsiTheme="minorEastAsia"/>
            <w:bCs/>
            <w:lang w:val="x-none" w:eastAsia="x-none"/>
          </w:rPr>
          <w:t>7</w:t>
        </w:r>
        <w:r w:rsidR="00FC064D" w:rsidRPr="000A4FD2">
          <w:rPr>
            <w:rStyle w:val="afff6"/>
            <w:rFonts w:asciiTheme="minorEastAsia" w:eastAsiaTheme="minorEastAsia" w:hAnsiTheme="minorEastAsia" w:hint="eastAsia"/>
            <w:bCs/>
            <w:lang w:val="x-none" w:eastAsia="x-none"/>
          </w:rPr>
          <w:t xml:space="preserve"> 智能消费品质量安全风险识别</w:t>
        </w:r>
        <w:r w:rsidR="00FC064D" w:rsidRPr="000A4FD2">
          <w:rPr>
            <w:rStyle w:val="afff6"/>
            <w:rFonts w:asciiTheme="minorEastAsia" w:eastAsiaTheme="minorEastAsia" w:hAnsiTheme="minorEastAsia" w:hint="eastAsia"/>
            <w:bCs/>
            <w:lang w:val="x-none"/>
          </w:rPr>
          <w:t>与评估</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_Toc531682247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4</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48" w:history="1">
        <w:r w:rsidR="00FC064D" w:rsidRPr="000A4FD2">
          <w:rPr>
            <w:rStyle w:val="afff6"/>
            <w:rFonts w:asciiTheme="minorEastAsia" w:eastAsiaTheme="minorEastAsia" w:hAnsiTheme="minorEastAsia"/>
            <w:bCs/>
            <w:kern w:val="0"/>
            <w:lang w:val="x-none" w:eastAsia="x-none"/>
          </w:rPr>
          <w:t>7.1</w:t>
        </w:r>
        <w:r w:rsidR="00FC064D" w:rsidRPr="000A4FD2">
          <w:rPr>
            <w:rStyle w:val="afff6"/>
            <w:rFonts w:asciiTheme="minorEastAsia" w:eastAsiaTheme="minorEastAsia" w:hAnsiTheme="minorEastAsia" w:hint="eastAsia"/>
            <w:bCs/>
            <w:kern w:val="0"/>
            <w:lang w:val="x-none" w:eastAsia="x-none"/>
          </w:rPr>
          <w:t>智能消费品质量安全风险识别阶段任务</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_Toc531682248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4</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49" w:history="1">
        <w:r w:rsidR="00FC064D" w:rsidRPr="000A4FD2">
          <w:rPr>
            <w:rStyle w:val="afff6"/>
            <w:rFonts w:asciiTheme="minorEastAsia" w:eastAsiaTheme="minorEastAsia" w:hAnsiTheme="minorEastAsia"/>
            <w:bCs/>
            <w:kern w:val="0"/>
            <w:lang w:val="x-none" w:eastAsia="x-none"/>
          </w:rPr>
          <w:t>7.2</w:t>
        </w:r>
        <w:r w:rsidR="00FC064D" w:rsidRPr="000A4FD2">
          <w:rPr>
            <w:rStyle w:val="afff6"/>
            <w:rFonts w:asciiTheme="minorEastAsia" w:eastAsiaTheme="minorEastAsia" w:hAnsiTheme="minorEastAsia" w:hint="eastAsia"/>
            <w:bCs/>
            <w:kern w:val="0"/>
            <w:lang w:val="x-none" w:eastAsia="x-none"/>
          </w:rPr>
          <w:t>智能消费品质量安全风险识别的途径</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_Toc531682249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5</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50" w:history="1">
        <w:r w:rsidR="00FC064D" w:rsidRPr="000A4FD2">
          <w:rPr>
            <w:rStyle w:val="afff6"/>
            <w:rFonts w:asciiTheme="minorEastAsia" w:eastAsiaTheme="minorEastAsia" w:hAnsiTheme="minorEastAsia"/>
            <w:bCs/>
            <w:kern w:val="0"/>
            <w:lang w:val="x-none" w:eastAsia="x-none"/>
          </w:rPr>
          <w:t>7.3</w:t>
        </w:r>
        <w:r w:rsidR="00FC064D" w:rsidRPr="000A4FD2">
          <w:rPr>
            <w:rStyle w:val="afff6"/>
            <w:rFonts w:asciiTheme="minorEastAsia" w:eastAsiaTheme="minorEastAsia" w:hAnsiTheme="minorEastAsia" w:hint="eastAsia"/>
            <w:bCs/>
            <w:kern w:val="0"/>
            <w:lang w:val="x-none" w:eastAsia="x-none"/>
          </w:rPr>
          <w:t>智能消费品质量安全风险划分</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_Toc531682250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5</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30"/>
        <w:spacing w:line="276" w:lineRule="auto"/>
        <w:ind w:firstLine="210"/>
        <w:rPr>
          <w:rFonts w:asciiTheme="minorEastAsia" w:eastAsiaTheme="minorEastAsia" w:hAnsiTheme="minorEastAsia" w:cstheme="minorBidi"/>
          <w:noProof/>
        </w:rPr>
      </w:pPr>
      <w:hyperlink w:anchor="_Toc531682251" w:history="1">
        <w:r w:rsidR="00FC064D" w:rsidRPr="000A4FD2">
          <w:rPr>
            <w:rStyle w:val="afff6"/>
            <w:rFonts w:asciiTheme="minorEastAsia" w:eastAsiaTheme="minorEastAsia" w:hAnsiTheme="minorEastAsia"/>
            <w:bCs/>
            <w:kern w:val="0"/>
            <w:lang w:val="x-none" w:eastAsia="x-none"/>
          </w:rPr>
          <w:t>7.4</w:t>
        </w:r>
        <w:r w:rsidR="00FC064D" w:rsidRPr="000A4FD2">
          <w:rPr>
            <w:rStyle w:val="afff6"/>
            <w:rFonts w:asciiTheme="minorEastAsia" w:eastAsiaTheme="minorEastAsia" w:hAnsiTheme="minorEastAsia" w:hint="eastAsia"/>
            <w:bCs/>
            <w:kern w:val="0"/>
            <w:lang w:val="x-none" w:eastAsia="x-none"/>
          </w:rPr>
          <w:t>智能消费品质量安全风险</w:t>
        </w:r>
        <w:r w:rsidR="00FC064D" w:rsidRPr="000A4FD2">
          <w:rPr>
            <w:rStyle w:val="afff6"/>
            <w:rFonts w:asciiTheme="minorEastAsia" w:eastAsiaTheme="minorEastAsia" w:hAnsiTheme="minorEastAsia" w:hint="eastAsia"/>
            <w:bCs/>
            <w:kern w:val="0"/>
            <w:lang w:val="x-none"/>
          </w:rPr>
          <w:t>评估</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_Toc531682251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5</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52" w:history="1">
        <w:r w:rsidR="00FC064D" w:rsidRPr="000A4FD2">
          <w:rPr>
            <w:rStyle w:val="afff6"/>
            <w:rFonts w:asciiTheme="minorEastAsia" w:eastAsiaTheme="minorEastAsia" w:hAnsiTheme="minorEastAsia"/>
            <w:bCs/>
            <w:lang w:val="x-none" w:eastAsia="x-none"/>
          </w:rPr>
          <w:t>8</w:t>
        </w:r>
        <w:r w:rsidR="00FC064D" w:rsidRPr="000A4FD2">
          <w:rPr>
            <w:rStyle w:val="afff6"/>
            <w:rFonts w:asciiTheme="minorEastAsia" w:eastAsiaTheme="minorEastAsia" w:hAnsiTheme="minorEastAsia" w:hint="eastAsia"/>
            <w:bCs/>
            <w:lang w:val="x-none" w:eastAsia="x-none"/>
          </w:rPr>
          <w:t xml:space="preserve"> 智能消费品质量安全分析</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_Toc531682252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6</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53" w:history="1">
        <w:r w:rsidR="00FC064D" w:rsidRPr="000A4FD2">
          <w:rPr>
            <w:rStyle w:val="afff6"/>
            <w:rFonts w:asciiTheme="minorEastAsia" w:eastAsiaTheme="minorEastAsia" w:hAnsiTheme="minorEastAsia"/>
            <w:bCs/>
            <w:lang w:val="x-none" w:eastAsia="x-none"/>
          </w:rPr>
          <w:t>9</w:t>
        </w:r>
        <w:r w:rsidR="00FC064D" w:rsidRPr="000A4FD2">
          <w:rPr>
            <w:rStyle w:val="afff6"/>
            <w:rFonts w:asciiTheme="minorEastAsia" w:eastAsiaTheme="minorEastAsia" w:hAnsiTheme="minorEastAsia" w:hint="eastAsia"/>
            <w:bCs/>
            <w:lang w:val="x-none" w:eastAsia="x-none"/>
          </w:rPr>
          <w:t xml:space="preserve"> 智能消费品质量安全改进</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_Toc531682253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7</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27"/>
        <w:spacing w:line="276" w:lineRule="auto"/>
        <w:rPr>
          <w:rFonts w:asciiTheme="minorEastAsia" w:eastAsiaTheme="minorEastAsia" w:hAnsiTheme="minorEastAsia" w:cstheme="minorBidi"/>
          <w:noProof/>
        </w:rPr>
      </w:pPr>
      <w:hyperlink w:anchor="_Toc531682254" w:history="1">
        <w:r w:rsidR="00FC064D" w:rsidRPr="000A4FD2">
          <w:rPr>
            <w:rStyle w:val="afff6"/>
            <w:rFonts w:asciiTheme="minorEastAsia" w:eastAsiaTheme="minorEastAsia" w:hAnsiTheme="minorEastAsia"/>
            <w:bCs/>
            <w:lang w:val="x-none" w:eastAsia="x-none"/>
          </w:rPr>
          <w:t>10</w:t>
        </w:r>
        <w:r w:rsidR="00FC064D" w:rsidRPr="000A4FD2">
          <w:rPr>
            <w:rStyle w:val="afff6"/>
            <w:rFonts w:asciiTheme="minorEastAsia" w:eastAsiaTheme="minorEastAsia" w:hAnsiTheme="minorEastAsia" w:hint="eastAsia"/>
            <w:bCs/>
            <w:lang w:val="x-none" w:eastAsia="x-none"/>
          </w:rPr>
          <w:t xml:space="preserve"> 持续改进</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_Toc531682254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7</w:t>
        </w:r>
        <w:r w:rsidR="00FC064D" w:rsidRPr="000A4FD2">
          <w:rPr>
            <w:rFonts w:asciiTheme="minorEastAsia" w:eastAsiaTheme="minorEastAsia" w:hAnsiTheme="minorEastAsia"/>
            <w:noProof/>
            <w:webHidden/>
          </w:rPr>
          <w:fldChar w:fldCharType="end"/>
        </w:r>
      </w:hyperlink>
    </w:p>
    <w:p w:rsidR="00FC064D" w:rsidRPr="000A4FD2" w:rsidRDefault="00533000" w:rsidP="00A010C1">
      <w:pPr>
        <w:pStyle w:val="13"/>
        <w:spacing w:before="78" w:after="78" w:line="276" w:lineRule="auto"/>
        <w:rPr>
          <w:rFonts w:asciiTheme="minorEastAsia" w:eastAsiaTheme="minorEastAsia" w:hAnsiTheme="minorEastAsia" w:cstheme="minorBidi"/>
          <w:noProof/>
        </w:rPr>
      </w:pPr>
      <w:hyperlink w:anchor="_Toc531682255" w:history="1">
        <w:r w:rsidR="00FC064D" w:rsidRPr="000A4FD2">
          <w:rPr>
            <w:rStyle w:val="afff6"/>
            <w:rFonts w:asciiTheme="minorEastAsia" w:eastAsiaTheme="minorEastAsia" w:hAnsiTheme="minorEastAsia" w:hint="eastAsia"/>
          </w:rPr>
          <w:t>参考文献</w:t>
        </w:r>
        <w:r w:rsidR="00FC064D" w:rsidRPr="000A4FD2">
          <w:rPr>
            <w:rFonts w:asciiTheme="minorEastAsia" w:eastAsiaTheme="minorEastAsia" w:hAnsiTheme="minorEastAsia"/>
            <w:noProof/>
            <w:webHidden/>
          </w:rPr>
          <w:tab/>
        </w:r>
        <w:r w:rsidR="00FC064D" w:rsidRPr="000A4FD2">
          <w:rPr>
            <w:rFonts w:asciiTheme="minorEastAsia" w:eastAsiaTheme="minorEastAsia" w:hAnsiTheme="minorEastAsia"/>
            <w:noProof/>
            <w:webHidden/>
          </w:rPr>
          <w:fldChar w:fldCharType="begin"/>
        </w:r>
        <w:r w:rsidR="00FC064D" w:rsidRPr="000A4FD2">
          <w:rPr>
            <w:rFonts w:asciiTheme="minorEastAsia" w:eastAsiaTheme="minorEastAsia" w:hAnsiTheme="minorEastAsia"/>
            <w:noProof/>
            <w:webHidden/>
          </w:rPr>
          <w:instrText xml:space="preserve"> PAGEREF _Toc531682255 \h </w:instrText>
        </w:r>
        <w:r w:rsidR="00FC064D" w:rsidRPr="000A4FD2">
          <w:rPr>
            <w:rFonts w:asciiTheme="minorEastAsia" w:eastAsiaTheme="minorEastAsia" w:hAnsiTheme="minorEastAsia"/>
            <w:noProof/>
            <w:webHidden/>
          </w:rPr>
        </w:r>
        <w:r w:rsidR="00FC064D" w:rsidRPr="000A4FD2">
          <w:rPr>
            <w:rFonts w:asciiTheme="minorEastAsia" w:eastAsiaTheme="minorEastAsia" w:hAnsiTheme="minorEastAsia"/>
            <w:noProof/>
            <w:webHidden/>
          </w:rPr>
          <w:fldChar w:fldCharType="separate"/>
        </w:r>
        <w:r w:rsidR="0006247C">
          <w:rPr>
            <w:rFonts w:asciiTheme="minorEastAsia" w:eastAsiaTheme="minorEastAsia" w:hAnsiTheme="minorEastAsia"/>
            <w:noProof/>
            <w:webHidden/>
          </w:rPr>
          <w:t>8</w:t>
        </w:r>
        <w:r w:rsidR="00FC064D" w:rsidRPr="000A4FD2">
          <w:rPr>
            <w:rFonts w:asciiTheme="minorEastAsia" w:eastAsiaTheme="minorEastAsia" w:hAnsiTheme="minorEastAsia"/>
            <w:noProof/>
            <w:webHidden/>
          </w:rPr>
          <w:fldChar w:fldCharType="end"/>
        </w:r>
      </w:hyperlink>
    </w:p>
    <w:p w:rsidR="00287584" w:rsidRPr="00E25E59" w:rsidRDefault="0027730D" w:rsidP="00287584">
      <w:pPr>
        <w:pStyle w:val="aff6"/>
        <w:rPr>
          <w:rFonts w:ascii="Times New Roman"/>
        </w:rPr>
      </w:pPr>
      <w:r>
        <w:rPr>
          <w:rFonts w:ascii="Times New Roman"/>
          <w:noProof w:val="0"/>
          <w:kern w:val="2"/>
          <w:szCs w:val="21"/>
        </w:rPr>
        <w:fldChar w:fldCharType="end"/>
      </w:r>
    </w:p>
    <w:p w:rsidR="0092705D" w:rsidRDefault="0092705D" w:rsidP="00287584">
      <w:pPr>
        <w:pStyle w:val="afffff0"/>
        <w:rPr>
          <w:rFonts w:ascii="Times New Roman"/>
        </w:rPr>
        <w:sectPr w:rsidR="0092705D" w:rsidSect="00C8426D">
          <w:headerReference w:type="first" r:id="rId14"/>
          <w:footerReference w:type="first" r:id="rId15"/>
          <w:type w:val="oddPage"/>
          <w:pgSz w:w="11907" w:h="16839" w:code="9"/>
          <w:pgMar w:top="1928" w:right="1134" w:bottom="1418" w:left="1418" w:header="1418" w:footer="851" w:gutter="0"/>
          <w:pgNumType w:fmt="upperRoman" w:start="1"/>
          <w:cols w:space="425"/>
          <w:formProt w:val="0"/>
          <w:titlePg/>
          <w:docGrid w:type="linesAndChars" w:linePitch="312"/>
        </w:sectPr>
      </w:pPr>
      <w:bookmarkStart w:id="15" w:name="_Toc341187768"/>
    </w:p>
    <w:p w:rsidR="00287584" w:rsidRPr="00E25E59" w:rsidRDefault="00287584" w:rsidP="00287584">
      <w:pPr>
        <w:pStyle w:val="afffff0"/>
        <w:rPr>
          <w:rFonts w:ascii="Times New Roman"/>
        </w:rPr>
      </w:pPr>
      <w:bookmarkStart w:id="16" w:name="_Toc531682233"/>
      <w:r w:rsidRPr="00E25E59">
        <w:rPr>
          <w:rFonts w:ascii="Times New Roman"/>
        </w:rPr>
        <w:lastRenderedPageBreak/>
        <w:t>前</w:t>
      </w:r>
      <w:r w:rsidRPr="00E25E59">
        <w:rPr>
          <w:rFonts w:ascii="Times New Roman"/>
        </w:rPr>
        <w:t> </w:t>
      </w:r>
      <w:r w:rsidRPr="00E25E59">
        <w:rPr>
          <w:rFonts w:ascii="Times New Roman"/>
        </w:rPr>
        <w:t>言</w:t>
      </w:r>
      <w:bookmarkEnd w:id="13"/>
      <w:bookmarkEnd w:id="15"/>
      <w:bookmarkEnd w:id="16"/>
    </w:p>
    <w:p w:rsidR="00AF08A6" w:rsidRDefault="00AF08A6" w:rsidP="00A010C1">
      <w:pPr>
        <w:spacing w:line="276" w:lineRule="auto"/>
        <w:ind w:firstLineChars="200" w:firstLine="420"/>
      </w:pPr>
      <w:r>
        <w:rPr>
          <w:rFonts w:hint="eastAsia"/>
        </w:rPr>
        <w:t>本标准按</w:t>
      </w:r>
      <w:r>
        <w:rPr>
          <w:rFonts w:hint="eastAsia"/>
        </w:rPr>
        <w:t>GB/T 1.1-2009</w:t>
      </w:r>
      <w:r>
        <w:rPr>
          <w:rFonts w:hint="eastAsia"/>
        </w:rPr>
        <w:t>《标准化工作导则</w:t>
      </w:r>
      <w:r>
        <w:rPr>
          <w:rFonts w:hint="eastAsia"/>
        </w:rPr>
        <w:t xml:space="preserve"> </w:t>
      </w:r>
      <w:r>
        <w:rPr>
          <w:rFonts w:hint="eastAsia"/>
        </w:rPr>
        <w:t>第</w:t>
      </w:r>
      <w:r>
        <w:rPr>
          <w:rFonts w:hint="eastAsia"/>
        </w:rPr>
        <w:t>1</w:t>
      </w:r>
      <w:r>
        <w:rPr>
          <w:rFonts w:hint="eastAsia"/>
        </w:rPr>
        <w:t>部分：标准的结构和编写》给出的规则起草。</w:t>
      </w:r>
    </w:p>
    <w:p w:rsidR="00AF08A6" w:rsidRDefault="00AF08A6" w:rsidP="00A010C1">
      <w:pPr>
        <w:spacing w:line="276" w:lineRule="auto"/>
        <w:ind w:firstLineChars="200" w:firstLine="420"/>
      </w:pPr>
      <w:r>
        <w:rPr>
          <w:rFonts w:hint="eastAsia"/>
        </w:rPr>
        <w:t>本标准由全国消费品安全标准化技术委员会（</w:t>
      </w:r>
      <w:r>
        <w:rPr>
          <w:rFonts w:hint="eastAsia"/>
        </w:rPr>
        <w:t>SAC/TC508</w:t>
      </w:r>
      <w:r>
        <w:rPr>
          <w:rFonts w:hint="eastAsia"/>
        </w:rPr>
        <w:t>）归口。</w:t>
      </w:r>
    </w:p>
    <w:p w:rsidR="00AF08A6" w:rsidRDefault="00AF08A6" w:rsidP="00A010C1">
      <w:pPr>
        <w:spacing w:line="276" w:lineRule="auto"/>
        <w:ind w:firstLineChars="200" w:firstLine="420"/>
      </w:pPr>
      <w:r>
        <w:rPr>
          <w:rFonts w:hint="eastAsia"/>
        </w:rPr>
        <w:t>本标准起草单位：</w:t>
      </w:r>
      <w:r>
        <w:rPr>
          <w:rFonts w:hint="eastAsia"/>
        </w:rPr>
        <w:t xml:space="preserve"> </w:t>
      </w:r>
      <w:r>
        <w:rPr>
          <w:rFonts w:hint="eastAsia"/>
        </w:rPr>
        <w:t>中国标准化研究院、北京航空航天大学</w:t>
      </w:r>
    </w:p>
    <w:p w:rsidR="00287584" w:rsidRDefault="00AF08A6" w:rsidP="00A010C1">
      <w:pPr>
        <w:spacing w:line="276" w:lineRule="auto"/>
        <w:ind w:firstLineChars="200" w:firstLine="420"/>
      </w:pPr>
      <w:r>
        <w:rPr>
          <w:rFonts w:hint="eastAsia"/>
        </w:rPr>
        <w:t>本标准主要起草人：</w:t>
      </w:r>
    </w:p>
    <w:p w:rsidR="00AF08A6" w:rsidRDefault="00AF08A6" w:rsidP="00AF08A6">
      <w:pPr>
        <w:ind w:firstLineChars="200" w:firstLine="420"/>
      </w:pPr>
    </w:p>
    <w:p w:rsidR="00BF4F59" w:rsidRPr="00E25E59" w:rsidRDefault="00BF4F59" w:rsidP="00BF4F59">
      <w:pPr>
        <w:ind w:firstLineChars="200" w:firstLine="602"/>
        <w:rPr>
          <w:b/>
          <w:sz w:val="30"/>
          <w:szCs w:val="30"/>
        </w:rPr>
      </w:pPr>
      <w:bookmarkStart w:id="17" w:name="_Toc531098955"/>
    </w:p>
    <w:p w:rsidR="00BF4F59" w:rsidRPr="00E25E59" w:rsidRDefault="00BF4F59" w:rsidP="00BF4F59">
      <w:pPr>
        <w:pStyle w:val="aff9"/>
        <w:rPr>
          <w:rFonts w:ascii="Times New Roman"/>
        </w:rPr>
        <w:sectPr w:rsidR="00BF4F59" w:rsidRPr="00E25E59" w:rsidSect="00BF21B7">
          <w:type w:val="oddPage"/>
          <w:pgSz w:w="11907" w:h="16839" w:code="9"/>
          <w:pgMar w:top="1928" w:right="1134" w:bottom="1418" w:left="1418" w:header="1418" w:footer="851" w:gutter="0"/>
          <w:pgNumType w:fmt="upperRoman"/>
          <w:cols w:space="425"/>
          <w:formProt w:val="0"/>
          <w:titlePg/>
          <w:docGrid w:type="linesAndChars" w:linePitch="312"/>
        </w:sectPr>
      </w:pPr>
    </w:p>
    <w:p w:rsidR="00AF08A6" w:rsidRPr="00AF08A6" w:rsidRDefault="00AF08A6" w:rsidP="00AF08A6">
      <w:pPr>
        <w:pStyle w:val="afffff0"/>
        <w:rPr>
          <w:rFonts w:ascii="Times New Roman"/>
        </w:rPr>
      </w:pPr>
      <w:bookmarkStart w:id="18" w:name="_Toc531682234"/>
      <w:r w:rsidRPr="00AF08A6">
        <w:rPr>
          <w:rFonts w:ascii="Times New Roman"/>
        </w:rPr>
        <w:lastRenderedPageBreak/>
        <w:t>引</w:t>
      </w:r>
      <w:r w:rsidR="002C589C" w:rsidRPr="00E25E59">
        <w:rPr>
          <w:rFonts w:ascii="Times New Roman"/>
        </w:rPr>
        <w:t> </w:t>
      </w:r>
      <w:r w:rsidRPr="00AF08A6">
        <w:rPr>
          <w:rFonts w:ascii="Times New Roman"/>
        </w:rPr>
        <w:t>言</w:t>
      </w:r>
      <w:bookmarkEnd w:id="17"/>
      <w:bookmarkEnd w:id="18"/>
    </w:p>
    <w:p w:rsidR="00AF08A6" w:rsidRPr="00AF08A6" w:rsidRDefault="00AF08A6" w:rsidP="00A010C1">
      <w:pPr>
        <w:spacing w:line="276" w:lineRule="auto"/>
        <w:ind w:firstLine="420"/>
        <w:rPr>
          <w:color w:val="0D0D0D"/>
          <w:szCs w:val="20"/>
        </w:rPr>
      </w:pPr>
      <w:r w:rsidRPr="00AF08A6">
        <w:rPr>
          <w:color w:val="0D0D0D"/>
          <w:szCs w:val="20"/>
        </w:rPr>
        <w:t>在新的生产环境下，智能消费品和人们的日常生活关</w:t>
      </w:r>
      <w:r w:rsidR="00543258">
        <w:rPr>
          <w:rFonts w:hint="eastAsia"/>
          <w:color w:val="0D0D0D"/>
          <w:szCs w:val="20"/>
        </w:rPr>
        <w:t>系</w:t>
      </w:r>
      <w:r w:rsidR="00543258">
        <w:rPr>
          <w:color w:val="0D0D0D"/>
          <w:szCs w:val="20"/>
        </w:rPr>
        <w:t>越来越</w:t>
      </w:r>
      <w:r w:rsidR="00543258">
        <w:rPr>
          <w:rFonts w:hint="eastAsia"/>
          <w:color w:val="0D0D0D"/>
          <w:szCs w:val="20"/>
        </w:rPr>
        <w:t>密切</w:t>
      </w:r>
      <w:r w:rsidR="00526552">
        <w:rPr>
          <w:color w:val="0D0D0D"/>
          <w:szCs w:val="20"/>
        </w:rPr>
        <w:t>，</w:t>
      </w:r>
      <w:r w:rsidRPr="00AF08A6">
        <w:rPr>
          <w:color w:val="0D0D0D"/>
          <w:szCs w:val="20"/>
        </w:rPr>
        <w:t>智能终端</w:t>
      </w:r>
      <w:r w:rsidR="00C46F23">
        <w:rPr>
          <w:rFonts w:hint="eastAsia"/>
          <w:color w:val="0D0D0D"/>
          <w:szCs w:val="20"/>
        </w:rPr>
        <w:t>产品</w:t>
      </w:r>
      <w:r w:rsidRPr="00AF08A6">
        <w:rPr>
          <w:color w:val="0D0D0D"/>
          <w:szCs w:val="20"/>
        </w:rPr>
        <w:t>的使用越来越普及，国务院办公厅出台的《消费品标准和质量提升规划（</w:t>
      </w:r>
      <w:r w:rsidRPr="00AF08A6">
        <w:rPr>
          <w:color w:val="0D0D0D"/>
          <w:szCs w:val="20"/>
        </w:rPr>
        <w:t>2016—2020</w:t>
      </w:r>
      <w:r w:rsidRPr="00AF08A6">
        <w:rPr>
          <w:color w:val="0D0D0D"/>
          <w:szCs w:val="20"/>
        </w:rPr>
        <w:t>年）》中提出要健全智能消费品标准，加快智能终端产品的安全性、可靠性标准研制，发挥企业质量主体作用，推动消费品标准</w:t>
      </w:r>
      <w:r w:rsidR="00C46F23">
        <w:rPr>
          <w:rFonts w:hint="eastAsia"/>
          <w:color w:val="0D0D0D"/>
          <w:szCs w:val="20"/>
        </w:rPr>
        <w:t>体系</w:t>
      </w:r>
      <w:r w:rsidR="00C46F23">
        <w:rPr>
          <w:color w:val="0D0D0D"/>
          <w:szCs w:val="20"/>
        </w:rPr>
        <w:t>健全</w:t>
      </w:r>
      <w:r w:rsidRPr="00AF08A6">
        <w:rPr>
          <w:color w:val="0D0D0D"/>
          <w:szCs w:val="20"/>
        </w:rPr>
        <w:t>和</w:t>
      </w:r>
      <w:r w:rsidR="00C46F23">
        <w:rPr>
          <w:rFonts w:hint="eastAsia"/>
          <w:color w:val="0D0D0D"/>
          <w:szCs w:val="20"/>
        </w:rPr>
        <w:t>消费品</w:t>
      </w:r>
      <w:r w:rsidRPr="00AF08A6">
        <w:rPr>
          <w:color w:val="0D0D0D"/>
          <w:szCs w:val="20"/>
        </w:rPr>
        <w:t>质量提升。</w:t>
      </w:r>
    </w:p>
    <w:p w:rsidR="00AF08A6" w:rsidRPr="00AF08A6" w:rsidRDefault="00AF08A6" w:rsidP="00A010C1">
      <w:pPr>
        <w:spacing w:line="276" w:lineRule="auto"/>
        <w:ind w:firstLine="420"/>
        <w:rPr>
          <w:color w:val="0D0D0D"/>
          <w:szCs w:val="20"/>
        </w:rPr>
      </w:pPr>
      <w:r w:rsidRPr="00AF08A6">
        <w:rPr>
          <w:color w:val="0D0D0D"/>
          <w:szCs w:val="20"/>
        </w:rPr>
        <w:t>本标准从</w:t>
      </w:r>
      <w:r w:rsidRPr="00AF08A6">
        <w:rPr>
          <w:rFonts w:hint="eastAsia"/>
          <w:color w:val="0D0D0D"/>
          <w:szCs w:val="20"/>
        </w:rPr>
        <w:t>智能消费品本身</w:t>
      </w:r>
      <w:r w:rsidRPr="00AF08A6">
        <w:rPr>
          <w:color w:val="0D0D0D"/>
          <w:szCs w:val="20"/>
        </w:rPr>
        <w:t>的特</w:t>
      </w:r>
      <w:r w:rsidRPr="00AF08A6">
        <w:rPr>
          <w:rFonts w:hint="eastAsia"/>
          <w:color w:val="0D0D0D"/>
          <w:szCs w:val="20"/>
        </w:rPr>
        <w:t>点</w:t>
      </w:r>
      <w:r w:rsidRPr="00AF08A6">
        <w:rPr>
          <w:color w:val="0D0D0D"/>
          <w:szCs w:val="20"/>
        </w:rPr>
        <w:t>出发，提出智能消费品质量安全改进的原则、要求和方法，以完善智能消费品标准体系，提升智能消费品整体质量安全，提高</w:t>
      </w:r>
      <w:r w:rsidRPr="00AF08A6">
        <w:rPr>
          <w:rFonts w:hint="eastAsia"/>
          <w:color w:val="0D0D0D"/>
          <w:szCs w:val="20"/>
        </w:rPr>
        <w:t>智能</w:t>
      </w:r>
      <w:r w:rsidRPr="00AF08A6">
        <w:rPr>
          <w:color w:val="0D0D0D"/>
          <w:szCs w:val="20"/>
        </w:rPr>
        <w:t>消费品</w:t>
      </w:r>
      <w:r w:rsidRPr="00AF08A6">
        <w:rPr>
          <w:rFonts w:hint="eastAsia"/>
          <w:color w:val="0D0D0D"/>
          <w:szCs w:val="20"/>
        </w:rPr>
        <w:t>各相关</w:t>
      </w:r>
      <w:r w:rsidRPr="00AF08A6">
        <w:rPr>
          <w:color w:val="0D0D0D"/>
          <w:szCs w:val="20"/>
        </w:rPr>
        <w:t>方的质量安全主体意识。</w:t>
      </w:r>
    </w:p>
    <w:p w:rsidR="00AF08A6" w:rsidRPr="00E25E59" w:rsidRDefault="00AF08A6" w:rsidP="00AF08A6">
      <w:pPr>
        <w:ind w:firstLineChars="200" w:firstLine="420"/>
        <w:rPr>
          <w:szCs w:val="21"/>
        </w:rPr>
      </w:pPr>
    </w:p>
    <w:p w:rsidR="00287584" w:rsidRPr="00E25E59" w:rsidRDefault="00287584" w:rsidP="00287584">
      <w:pPr>
        <w:ind w:firstLineChars="200" w:firstLine="602"/>
        <w:rPr>
          <w:b/>
          <w:sz w:val="30"/>
          <w:szCs w:val="30"/>
        </w:rPr>
      </w:pPr>
    </w:p>
    <w:p w:rsidR="00287584" w:rsidRPr="00E25E59" w:rsidRDefault="00287584" w:rsidP="00287584">
      <w:pPr>
        <w:pStyle w:val="aff9"/>
        <w:rPr>
          <w:rFonts w:ascii="Times New Roman"/>
        </w:rPr>
        <w:sectPr w:rsidR="00287584" w:rsidRPr="00E25E59" w:rsidSect="00BF21B7">
          <w:headerReference w:type="default" r:id="rId16"/>
          <w:footerReference w:type="even" r:id="rId17"/>
          <w:footerReference w:type="default" r:id="rId18"/>
          <w:footerReference w:type="first" r:id="rId19"/>
          <w:type w:val="oddPage"/>
          <w:pgSz w:w="11907" w:h="16839" w:code="9"/>
          <w:pgMar w:top="1928" w:right="1134" w:bottom="1418" w:left="1418" w:header="1418" w:footer="851" w:gutter="0"/>
          <w:pgNumType w:fmt="upperRoman"/>
          <w:cols w:space="425"/>
          <w:formProt w:val="0"/>
          <w:titlePg/>
          <w:docGrid w:type="linesAndChars" w:linePitch="312"/>
        </w:sectPr>
      </w:pPr>
    </w:p>
    <w:p w:rsidR="00287584" w:rsidRPr="00E25E59" w:rsidRDefault="00AF08A6" w:rsidP="00287584">
      <w:pPr>
        <w:pStyle w:val="aff9"/>
        <w:rPr>
          <w:rFonts w:ascii="Times New Roman"/>
        </w:rPr>
      </w:pPr>
      <w:bookmarkStart w:id="19" w:name="_Toc531682235"/>
      <w:r w:rsidRPr="00AF08A6">
        <w:rPr>
          <w:rFonts w:ascii="Times New Roman" w:hint="eastAsia"/>
        </w:rPr>
        <w:lastRenderedPageBreak/>
        <w:t>智能消费品质量安全改进指南</w:t>
      </w:r>
      <w:bookmarkEnd w:id="19"/>
    </w:p>
    <w:p w:rsidR="00287584" w:rsidRPr="00E25E59" w:rsidRDefault="00287584" w:rsidP="003B0047">
      <w:pPr>
        <w:pStyle w:val="a4"/>
        <w:spacing w:before="312" w:after="312"/>
        <w:rPr>
          <w:rFonts w:ascii="Times New Roman"/>
        </w:rPr>
      </w:pPr>
      <w:bookmarkStart w:id="20" w:name="_Toc341187343"/>
      <w:bookmarkStart w:id="21" w:name="_Toc341187769"/>
      <w:bookmarkStart w:id="22" w:name="_Toc531682236"/>
      <w:r w:rsidRPr="00E25E59">
        <w:rPr>
          <w:rFonts w:ascii="Times New Roman"/>
        </w:rPr>
        <w:t>范围</w:t>
      </w:r>
      <w:bookmarkEnd w:id="20"/>
      <w:bookmarkEnd w:id="21"/>
      <w:bookmarkEnd w:id="22"/>
    </w:p>
    <w:p w:rsidR="00FD32C9" w:rsidRPr="00A0139C" w:rsidRDefault="00FD32C9" w:rsidP="00A010C1">
      <w:pPr>
        <w:pStyle w:val="aff6"/>
        <w:spacing w:line="276" w:lineRule="auto"/>
        <w:rPr>
          <w:rFonts w:ascii="Times New Roman"/>
          <w:szCs w:val="21"/>
        </w:rPr>
      </w:pPr>
      <w:r w:rsidRPr="00A0139C">
        <w:rPr>
          <w:rFonts w:ascii="Times New Roman" w:hint="eastAsia"/>
          <w:szCs w:val="21"/>
        </w:rPr>
        <w:t>本标准给出了智能消费品质量安全改进的原则、要求和方法。</w:t>
      </w:r>
    </w:p>
    <w:p w:rsidR="00287584" w:rsidRPr="00A0139C" w:rsidRDefault="00FD32C9" w:rsidP="00A010C1">
      <w:pPr>
        <w:pStyle w:val="aff6"/>
        <w:spacing w:line="276" w:lineRule="auto"/>
        <w:rPr>
          <w:rFonts w:ascii="Times New Roman"/>
          <w:szCs w:val="21"/>
        </w:rPr>
      </w:pPr>
      <w:r w:rsidRPr="00A0139C">
        <w:rPr>
          <w:rFonts w:ascii="Times New Roman" w:hint="eastAsia"/>
          <w:szCs w:val="21"/>
        </w:rPr>
        <w:t>本标准适用于有关组织开展智能消费品质量安全改进活动。智能消费品包括智能电器、智能手机、可穿戴设备等智能化消费产品。</w:t>
      </w:r>
    </w:p>
    <w:p w:rsidR="00287584" w:rsidRPr="00E25E59" w:rsidRDefault="00287584" w:rsidP="00CF28AB">
      <w:pPr>
        <w:pStyle w:val="a4"/>
        <w:spacing w:before="312" w:after="312"/>
        <w:rPr>
          <w:rFonts w:ascii="Times New Roman"/>
        </w:rPr>
      </w:pPr>
      <w:bookmarkStart w:id="23" w:name="_Toc341187344"/>
      <w:bookmarkStart w:id="24" w:name="_Toc341187770"/>
      <w:bookmarkStart w:id="25" w:name="_Toc531682237"/>
      <w:r w:rsidRPr="00E25E59">
        <w:rPr>
          <w:rFonts w:ascii="Times New Roman"/>
        </w:rPr>
        <w:t>规范性引用文件</w:t>
      </w:r>
      <w:bookmarkEnd w:id="23"/>
      <w:bookmarkEnd w:id="24"/>
      <w:bookmarkEnd w:id="25"/>
    </w:p>
    <w:p w:rsidR="00FD32C9" w:rsidRPr="00FD32C9" w:rsidRDefault="00FD32C9" w:rsidP="00A010C1">
      <w:pPr>
        <w:pStyle w:val="aff6"/>
        <w:spacing w:line="276" w:lineRule="auto"/>
        <w:rPr>
          <w:rFonts w:ascii="Times New Roman" w:hAnsi="宋体"/>
          <w:szCs w:val="21"/>
          <w:lang w:val="zh-CN"/>
        </w:rPr>
      </w:pPr>
      <w:r w:rsidRPr="00FD32C9">
        <w:rPr>
          <w:rFonts w:ascii="Times New Roman" w:hAnsi="宋体" w:hint="eastAsia"/>
          <w:szCs w:val="21"/>
          <w:lang w:val="zh-CN"/>
        </w:rPr>
        <w:t>下列文件对于本文件的应用是必不可少的。凡是注日期的引用文件，仅所注日期的版本适用于本文件。凡是不注日期的引用文件，其最新版本（包括所有的修改单）适用于本文件。</w:t>
      </w:r>
    </w:p>
    <w:p w:rsidR="00FD32C9" w:rsidRPr="00FD32C9" w:rsidRDefault="00267B07" w:rsidP="00A010C1">
      <w:pPr>
        <w:pStyle w:val="aff6"/>
        <w:spacing w:line="276" w:lineRule="auto"/>
        <w:rPr>
          <w:rFonts w:ascii="Times New Roman" w:hAnsi="宋体"/>
          <w:szCs w:val="21"/>
          <w:lang w:val="zh-CN"/>
        </w:rPr>
      </w:pPr>
      <w:r>
        <w:rPr>
          <w:rFonts w:ascii="Times New Roman" w:hAnsi="宋体" w:hint="eastAsia"/>
          <w:szCs w:val="21"/>
          <w:lang w:val="zh-CN"/>
        </w:rPr>
        <w:t xml:space="preserve">GB/T 28803-2012 </w:t>
      </w:r>
      <w:r w:rsidR="00FD32C9" w:rsidRPr="00FD32C9">
        <w:rPr>
          <w:rFonts w:ascii="Times New Roman" w:hAnsi="宋体" w:hint="eastAsia"/>
          <w:szCs w:val="21"/>
          <w:lang w:val="zh-CN"/>
        </w:rPr>
        <w:t>消费品安全风险管理导则</w:t>
      </w:r>
    </w:p>
    <w:p w:rsidR="00FD32C9" w:rsidRPr="00FD32C9" w:rsidRDefault="00267B07" w:rsidP="00A010C1">
      <w:pPr>
        <w:pStyle w:val="aff6"/>
        <w:spacing w:line="276" w:lineRule="auto"/>
        <w:rPr>
          <w:rFonts w:ascii="Times New Roman" w:hAnsi="宋体"/>
          <w:szCs w:val="21"/>
          <w:lang w:val="zh-CN"/>
        </w:rPr>
      </w:pPr>
      <w:r>
        <w:rPr>
          <w:rFonts w:ascii="Times New Roman" w:hAnsi="宋体" w:hint="eastAsia"/>
          <w:szCs w:val="21"/>
          <w:lang w:val="zh-CN"/>
        </w:rPr>
        <w:t>GB/T 30135-2013</w:t>
      </w:r>
      <w:r w:rsidR="00FD32C9" w:rsidRPr="00FD32C9">
        <w:rPr>
          <w:rFonts w:ascii="Times New Roman" w:hAnsi="宋体" w:hint="eastAsia"/>
          <w:szCs w:val="21"/>
          <w:lang w:val="zh-CN"/>
        </w:rPr>
        <w:t xml:space="preserve"> </w:t>
      </w:r>
      <w:r w:rsidR="00FD32C9" w:rsidRPr="00FD32C9">
        <w:rPr>
          <w:rFonts w:ascii="Times New Roman" w:hAnsi="宋体" w:hint="eastAsia"/>
          <w:szCs w:val="21"/>
          <w:lang w:val="zh-CN"/>
        </w:rPr>
        <w:t>消费品质量安全风险信息描述规范</w:t>
      </w:r>
    </w:p>
    <w:p w:rsidR="00287584" w:rsidRPr="00E25E59" w:rsidRDefault="00FD32C9" w:rsidP="00A010C1">
      <w:pPr>
        <w:pStyle w:val="aff6"/>
        <w:spacing w:line="276" w:lineRule="auto"/>
        <w:rPr>
          <w:rFonts w:ascii="Times New Roman"/>
          <w:szCs w:val="21"/>
          <w:lang w:val="zh-CN"/>
        </w:rPr>
      </w:pPr>
      <w:r w:rsidRPr="00FD32C9">
        <w:rPr>
          <w:rFonts w:ascii="Times New Roman" w:hAnsi="宋体" w:hint="eastAsia"/>
          <w:szCs w:val="21"/>
          <w:lang w:val="zh-CN"/>
        </w:rPr>
        <w:t xml:space="preserve">GB/T 30136-2013 </w:t>
      </w:r>
      <w:r w:rsidRPr="00FD32C9">
        <w:rPr>
          <w:rFonts w:ascii="Times New Roman" w:hAnsi="宋体" w:hint="eastAsia"/>
          <w:szCs w:val="21"/>
          <w:lang w:val="zh-CN"/>
        </w:rPr>
        <w:t>消费品质量安全风险信息采集和处理指南</w:t>
      </w:r>
    </w:p>
    <w:p w:rsidR="00287584" w:rsidRPr="00E25E59" w:rsidRDefault="00287584" w:rsidP="00CF28AB">
      <w:pPr>
        <w:pStyle w:val="a4"/>
        <w:spacing w:before="312" w:after="312"/>
        <w:rPr>
          <w:rFonts w:ascii="Times New Roman"/>
          <w:szCs w:val="21"/>
        </w:rPr>
      </w:pPr>
      <w:bookmarkStart w:id="26" w:name="_Toc341187345"/>
      <w:bookmarkStart w:id="27" w:name="_Toc341187771"/>
      <w:bookmarkStart w:id="28" w:name="_Toc531682238"/>
      <w:r w:rsidRPr="00E25E59">
        <w:rPr>
          <w:rFonts w:ascii="Times New Roman"/>
          <w:szCs w:val="21"/>
        </w:rPr>
        <w:t>术语和定义</w:t>
      </w:r>
      <w:bookmarkEnd w:id="26"/>
      <w:bookmarkEnd w:id="27"/>
      <w:bookmarkEnd w:id="28"/>
    </w:p>
    <w:p w:rsidR="00287584" w:rsidRPr="00A010C1" w:rsidRDefault="00287584" w:rsidP="00A010C1">
      <w:pPr>
        <w:pStyle w:val="aff6"/>
        <w:spacing w:line="276" w:lineRule="auto"/>
        <w:rPr>
          <w:rFonts w:ascii="Times New Roman" w:hAnsi="宋体"/>
          <w:szCs w:val="21"/>
          <w:lang w:val="zh-CN"/>
        </w:rPr>
      </w:pPr>
      <w:r w:rsidRPr="00A010C1">
        <w:rPr>
          <w:rFonts w:ascii="Times New Roman" w:hAnsi="宋体"/>
          <w:szCs w:val="21"/>
          <w:lang w:val="zh-CN"/>
        </w:rPr>
        <w:t>下列术语和定义适用于本文件。</w:t>
      </w:r>
    </w:p>
    <w:p w:rsidR="00287584" w:rsidRPr="001860AF" w:rsidRDefault="00287584" w:rsidP="00A010C1">
      <w:pPr>
        <w:pStyle w:val="aff6"/>
        <w:numPr>
          <w:ilvl w:val="0"/>
          <w:numId w:val="18"/>
        </w:numPr>
        <w:spacing w:line="276" w:lineRule="auto"/>
        <w:ind w:firstLineChars="0"/>
        <w:rPr>
          <w:rFonts w:ascii="Times New Roman"/>
        </w:rPr>
      </w:pPr>
    </w:p>
    <w:p w:rsidR="00FD32C9" w:rsidRPr="00FD32C9" w:rsidRDefault="00FD32C9" w:rsidP="00A010C1">
      <w:pPr>
        <w:pStyle w:val="aff6"/>
        <w:spacing w:line="276" w:lineRule="auto"/>
        <w:ind w:firstLineChars="199" w:firstLine="418"/>
        <w:rPr>
          <w:rFonts w:ascii="Times New Roman"/>
          <w:b/>
        </w:rPr>
      </w:pPr>
      <w:r w:rsidRPr="0029491D">
        <w:rPr>
          <w:rFonts w:ascii="黑体" w:eastAsia="黑体" w:hAnsi="黑体" w:hint="eastAsia"/>
        </w:rPr>
        <w:t>消费品</w:t>
      </w:r>
      <w:r w:rsidRPr="00FD32C9">
        <w:rPr>
          <w:rFonts w:ascii="Times New Roman" w:hint="eastAsia"/>
          <w:b/>
        </w:rPr>
        <w:t xml:space="preserve"> consumer product</w:t>
      </w:r>
      <w:r w:rsidR="00A61724">
        <w:rPr>
          <w:rFonts w:ascii="Times New Roman"/>
          <w:b/>
        </w:rPr>
        <w:t>s</w:t>
      </w:r>
    </w:p>
    <w:p w:rsidR="00FD32C9" w:rsidRPr="00526552" w:rsidRDefault="00FD32C9" w:rsidP="00A010C1">
      <w:pPr>
        <w:pStyle w:val="aff6"/>
        <w:spacing w:line="276" w:lineRule="auto"/>
        <w:rPr>
          <w:rFonts w:ascii="Times New Roman" w:hAnsi="宋体"/>
          <w:szCs w:val="21"/>
        </w:rPr>
      </w:pPr>
      <w:r w:rsidRPr="00A010C1">
        <w:rPr>
          <w:rFonts w:ascii="Times New Roman" w:hAnsi="宋体" w:hint="eastAsia"/>
          <w:szCs w:val="21"/>
          <w:lang w:val="zh-CN"/>
        </w:rPr>
        <w:t>消费品指为满足社会成员生活需要而销售的产品。</w:t>
      </w:r>
    </w:p>
    <w:p w:rsidR="00287584" w:rsidRPr="00E25E59" w:rsidRDefault="0029491D" w:rsidP="00A010C1">
      <w:pPr>
        <w:pStyle w:val="aff6"/>
        <w:spacing w:line="276" w:lineRule="auto"/>
        <w:ind w:left="420" w:firstLineChars="0" w:firstLine="0"/>
        <w:rPr>
          <w:rFonts w:ascii="Times New Roman"/>
        </w:rPr>
      </w:pPr>
      <w:r>
        <w:rPr>
          <w:rFonts w:ascii="Times New Roman" w:hint="eastAsia"/>
        </w:rPr>
        <w:t>[ GB/T 22760-2008</w:t>
      </w:r>
      <w:r w:rsidR="00FD32C9" w:rsidRPr="0029491D">
        <w:rPr>
          <w:rFonts w:ascii="Times New Roman" w:hint="eastAsia"/>
        </w:rPr>
        <w:t>，定义</w:t>
      </w:r>
      <w:r w:rsidR="00FD32C9" w:rsidRPr="0029491D">
        <w:rPr>
          <w:rFonts w:ascii="Times New Roman" w:hint="eastAsia"/>
        </w:rPr>
        <w:t>2.1 ]</w:t>
      </w:r>
    </w:p>
    <w:p w:rsidR="00287584" w:rsidRDefault="00287584" w:rsidP="00A010C1">
      <w:pPr>
        <w:numPr>
          <w:ilvl w:val="0"/>
          <w:numId w:val="18"/>
        </w:numPr>
        <w:spacing w:line="276" w:lineRule="auto"/>
        <w:ind w:left="0" w:firstLine="0"/>
        <w:rPr>
          <w:rFonts w:eastAsia="黑体"/>
        </w:rPr>
      </w:pPr>
    </w:p>
    <w:p w:rsidR="0029491D" w:rsidRPr="0029491D" w:rsidRDefault="0029491D" w:rsidP="00A010C1">
      <w:pPr>
        <w:pStyle w:val="aff6"/>
        <w:spacing w:line="276" w:lineRule="auto"/>
        <w:rPr>
          <w:rFonts w:ascii="Times New Roman" w:eastAsia="黑体"/>
          <w:noProof w:val="0"/>
          <w:kern w:val="2"/>
          <w:szCs w:val="24"/>
        </w:rPr>
      </w:pPr>
      <w:r w:rsidRPr="0029491D">
        <w:rPr>
          <w:rFonts w:ascii="Times New Roman" w:eastAsia="黑体" w:hint="eastAsia"/>
          <w:noProof w:val="0"/>
          <w:kern w:val="2"/>
          <w:szCs w:val="24"/>
        </w:rPr>
        <w:t>智能消费品</w:t>
      </w:r>
      <w:r w:rsidR="00A0139C">
        <w:rPr>
          <w:rFonts w:ascii="Times New Roman" w:eastAsia="黑体" w:hint="eastAsia"/>
          <w:noProof w:val="0"/>
          <w:kern w:val="2"/>
          <w:szCs w:val="24"/>
        </w:rPr>
        <w:t xml:space="preserve"> </w:t>
      </w:r>
      <w:r w:rsidR="00671198">
        <w:rPr>
          <w:rFonts w:ascii="Times New Roman" w:hint="eastAsia"/>
          <w:b/>
        </w:rPr>
        <w:t xml:space="preserve">intelligent </w:t>
      </w:r>
      <w:r w:rsidRPr="00A0139C">
        <w:rPr>
          <w:rFonts w:ascii="Times New Roman" w:hint="eastAsia"/>
          <w:b/>
        </w:rPr>
        <w:t>consumer product</w:t>
      </w:r>
      <w:r w:rsidR="00A61724">
        <w:rPr>
          <w:rFonts w:ascii="Times New Roman"/>
          <w:b/>
        </w:rPr>
        <w:t>s</w:t>
      </w:r>
    </w:p>
    <w:p w:rsidR="0029491D" w:rsidRPr="00A010C1" w:rsidRDefault="0029491D" w:rsidP="00A010C1">
      <w:pPr>
        <w:pStyle w:val="aff6"/>
        <w:spacing w:line="276" w:lineRule="auto"/>
        <w:rPr>
          <w:rFonts w:ascii="Times New Roman" w:hAnsi="宋体"/>
          <w:szCs w:val="21"/>
          <w:lang w:val="zh-CN"/>
        </w:rPr>
      </w:pPr>
      <w:r w:rsidRPr="00A010C1">
        <w:rPr>
          <w:rFonts w:ascii="Times New Roman" w:hAnsi="宋体" w:hint="eastAsia"/>
          <w:szCs w:val="21"/>
          <w:lang w:val="zh-CN"/>
        </w:rPr>
        <w:t>利用先进的计算机、网络通信、自动控制等技术</w:t>
      </w:r>
      <w:r w:rsidRPr="00526552">
        <w:rPr>
          <w:rFonts w:ascii="Times New Roman" w:hAnsi="宋体" w:hint="eastAsia"/>
          <w:szCs w:val="21"/>
        </w:rPr>
        <w:t>，</w:t>
      </w:r>
      <w:r w:rsidRPr="00A010C1">
        <w:rPr>
          <w:rFonts w:ascii="Times New Roman" w:hAnsi="宋体" w:hint="eastAsia"/>
          <w:szCs w:val="21"/>
          <w:lang w:val="zh-CN"/>
        </w:rPr>
        <w:t>将物理实现和数字产品有机地结合在一起的具有软件功能的消费品。智能消费品使用过程中可以主动获得产品相关信息和数据，并可以自适应环境而生存发展。</w:t>
      </w:r>
    </w:p>
    <w:p w:rsidR="0029491D" w:rsidRPr="0029491D" w:rsidRDefault="0029491D" w:rsidP="00A010C1">
      <w:pPr>
        <w:numPr>
          <w:ilvl w:val="0"/>
          <w:numId w:val="18"/>
        </w:numPr>
        <w:spacing w:line="276" w:lineRule="auto"/>
        <w:ind w:left="0" w:firstLine="0"/>
        <w:rPr>
          <w:rFonts w:eastAsia="黑体"/>
        </w:rPr>
      </w:pPr>
    </w:p>
    <w:p w:rsidR="0029491D" w:rsidRPr="00A0139C" w:rsidRDefault="0029491D" w:rsidP="00A010C1">
      <w:pPr>
        <w:pStyle w:val="aff6"/>
        <w:spacing w:line="276" w:lineRule="auto"/>
        <w:rPr>
          <w:rFonts w:ascii="Times New Roman"/>
          <w:b/>
        </w:rPr>
      </w:pPr>
      <w:r w:rsidRPr="0029491D">
        <w:rPr>
          <w:rFonts w:ascii="Times New Roman" w:eastAsia="黑体" w:hint="eastAsia"/>
          <w:noProof w:val="0"/>
          <w:kern w:val="2"/>
          <w:szCs w:val="24"/>
        </w:rPr>
        <w:t>消费品质量安全</w:t>
      </w:r>
      <w:r w:rsidRPr="0029491D">
        <w:rPr>
          <w:rFonts w:ascii="Times New Roman" w:eastAsia="黑体" w:hint="eastAsia"/>
          <w:noProof w:val="0"/>
          <w:kern w:val="2"/>
          <w:szCs w:val="24"/>
        </w:rPr>
        <w:t xml:space="preserve"> </w:t>
      </w:r>
      <w:r w:rsidRPr="00A0139C">
        <w:rPr>
          <w:rFonts w:ascii="Times New Roman" w:hint="eastAsia"/>
          <w:b/>
        </w:rPr>
        <w:t>consumer products quality safety</w:t>
      </w:r>
    </w:p>
    <w:p w:rsidR="0029491D" w:rsidRPr="00526552" w:rsidRDefault="0029491D" w:rsidP="00A010C1">
      <w:pPr>
        <w:pStyle w:val="aff6"/>
        <w:spacing w:line="276" w:lineRule="auto"/>
        <w:rPr>
          <w:rFonts w:ascii="Times New Roman" w:hAnsi="宋体"/>
          <w:szCs w:val="21"/>
        </w:rPr>
      </w:pPr>
      <w:r w:rsidRPr="00A010C1">
        <w:rPr>
          <w:rFonts w:ascii="Times New Roman" w:hAnsi="宋体" w:hint="eastAsia"/>
          <w:szCs w:val="21"/>
          <w:lang w:val="zh-CN"/>
        </w:rPr>
        <w:t>对消费品质量在预期使用和合理可预见的误用情况下符合安全的要求。</w:t>
      </w:r>
    </w:p>
    <w:p w:rsidR="0029491D" w:rsidRPr="00A010C1" w:rsidRDefault="0029491D" w:rsidP="00A010C1">
      <w:pPr>
        <w:pStyle w:val="aff6"/>
        <w:spacing w:line="276" w:lineRule="auto"/>
        <w:rPr>
          <w:rFonts w:ascii="Times New Roman" w:hAnsi="宋体"/>
          <w:szCs w:val="21"/>
          <w:lang w:val="zh-CN"/>
        </w:rPr>
      </w:pPr>
      <w:r w:rsidRPr="00A010C1">
        <w:rPr>
          <w:rFonts w:ascii="Times New Roman" w:hAnsi="宋体" w:hint="eastAsia"/>
          <w:szCs w:val="21"/>
          <w:lang w:val="zh-CN"/>
        </w:rPr>
        <w:t>[GB/T 28216-2011</w:t>
      </w:r>
      <w:r w:rsidRPr="00A010C1">
        <w:rPr>
          <w:rFonts w:ascii="Times New Roman" w:hAnsi="宋体" w:hint="eastAsia"/>
          <w:szCs w:val="21"/>
          <w:lang w:val="zh-CN"/>
        </w:rPr>
        <w:t>，定义</w:t>
      </w:r>
      <w:r w:rsidRPr="00A010C1">
        <w:rPr>
          <w:rFonts w:ascii="Times New Roman" w:hAnsi="宋体" w:hint="eastAsia"/>
          <w:szCs w:val="21"/>
          <w:lang w:val="zh-CN"/>
        </w:rPr>
        <w:t xml:space="preserve">2.10] </w:t>
      </w:r>
      <w:r w:rsidR="00A010C1">
        <w:rPr>
          <w:rFonts w:ascii="Times New Roman" w:hAnsi="宋体" w:hint="eastAsia"/>
          <w:szCs w:val="21"/>
          <w:lang w:val="zh-CN"/>
        </w:rPr>
        <w:t>。</w:t>
      </w:r>
    </w:p>
    <w:p w:rsidR="0029491D" w:rsidRPr="0029491D" w:rsidRDefault="0029491D" w:rsidP="00A010C1">
      <w:pPr>
        <w:numPr>
          <w:ilvl w:val="0"/>
          <w:numId w:val="18"/>
        </w:numPr>
        <w:spacing w:line="276" w:lineRule="auto"/>
        <w:ind w:left="0" w:firstLine="0"/>
        <w:rPr>
          <w:rFonts w:eastAsia="黑体"/>
        </w:rPr>
      </w:pPr>
    </w:p>
    <w:p w:rsidR="0029491D" w:rsidRPr="0029491D" w:rsidRDefault="0029491D" w:rsidP="00A010C1">
      <w:pPr>
        <w:pStyle w:val="aff6"/>
        <w:spacing w:line="276" w:lineRule="auto"/>
        <w:rPr>
          <w:rFonts w:ascii="Times New Roman" w:eastAsia="黑体"/>
          <w:noProof w:val="0"/>
          <w:kern w:val="2"/>
          <w:szCs w:val="24"/>
        </w:rPr>
      </w:pPr>
      <w:r w:rsidRPr="0029491D">
        <w:rPr>
          <w:rFonts w:ascii="Times New Roman" w:eastAsia="黑体" w:hint="eastAsia"/>
          <w:noProof w:val="0"/>
          <w:kern w:val="2"/>
          <w:szCs w:val="24"/>
        </w:rPr>
        <w:t>消费品全生命周期</w:t>
      </w:r>
      <w:r w:rsidRPr="0029491D">
        <w:rPr>
          <w:rFonts w:ascii="Times New Roman" w:eastAsia="黑体" w:hint="eastAsia"/>
          <w:noProof w:val="0"/>
          <w:kern w:val="2"/>
          <w:szCs w:val="24"/>
        </w:rPr>
        <w:t xml:space="preserve"> </w:t>
      </w:r>
      <w:r w:rsidRPr="00A0139C">
        <w:rPr>
          <w:rFonts w:ascii="Times New Roman" w:hint="eastAsia"/>
          <w:b/>
        </w:rPr>
        <w:t>consumer product</w:t>
      </w:r>
      <w:r w:rsidR="00A61724">
        <w:rPr>
          <w:rFonts w:ascii="Times New Roman"/>
          <w:b/>
        </w:rPr>
        <w:t>s</w:t>
      </w:r>
      <w:r w:rsidRPr="00A0139C">
        <w:rPr>
          <w:rFonts w:ascii="Times New Roman" w:hint="eastAsia"/>
          <w:b/>
        </w:rPr>
        <w:t xml:space="preserve"> life cycle</w:t>
      </w:r>
    </w:p>
    <w:p w:rsidR="0029491D" w:rsidRPr="00A0139C" w:rsidRDefault="0029491D" w:rsidP="00A010C1">
      <w:pPr>
        <w:pStyle w:val="aff6"/>
        <w:spacing w:line="276" w:lineRule="auto"/>
        <w:rPr>
          <w:rFonts w:ascii="Times New Roman"/>
        </w:rPr>
      </w:pPr>
      <w:r w:rsidRPr="00A0139C">
        <w:rPr>
          <w:rFonts w:ascii="Times New Roman" w:hint="eastAsia"/>
        </w:rPr>
        <w:t>消费品从设计、生产、包装、储运、使用（包括维修）到回收处理等的全过程。</w:t>
      </w:r>
    </w:p>
    <w:p w:rsidR="0029491D" w:rsidRPr="0029491D" w:rsidRDefault="0029491D" w:rsidP="00A010C1">
      <w:pPr>
        <w:numPr>
          <w:ilvl w:val="0"/>
          <w:numId w:val="18"/>
        </w:numPr>
        <w:spacing w:line="276" w:lineRule="auto"/>
        <w:ind w:left="0" w:firstLine="0"/>
        <w:rPr>
          <w:rFonts w:eastAsia="黑体"/>
        </w:rPr>
      </w:pPr>
    </w:p>
    <w:p w:rsidR="0029491D" w:rsidRPr="0029491D" w:rsidRDefault="0029491D" w:rsidP="00A010C1">
      <w:pPr>
        <w:pStyle w:val="aff6"/>
        <w:spacing w:line="276" w:lineRule="auto"/>
        <w:rPr>
          <w:rFonts w:ascii="Times New Roman" w:eastAsia="黑体"/>
          <w:noProof w:val="0"/>
          <w:kern w:val="2"/>
          <w:szCs w:val="24"/>
        </w:rPr>
      </w:pPr>
      <w:r w:rsidRPr="0029491D">
        <w:rPr>
          <w:rFonts w:ascii="Times New Roman" w:eastAsia="黑体" w:hint="eastAsia"/>
          <w:noProof w:val="0"/>
          <w:kern w:val="2"/>
          <w:szCs w:val="24"/>
        </w:rPr>
        <w:t>质量安全改进</w:t>
      </w:r>
      <w:r w:rsidR="00A0139C">
        <w:rPr>
          <w:rFonts w:ascii="Times New Roman" w:eastAsia="黑体" w:hint="eastAsia"/>
          <w:noProof w:val="0"/>
          <w:kern w:val="2"/>
          <w:szCs w:val="24"/>
        </w:rPr>
        <w:t xml:space="preserve"> </w:t>
      </w:r>
      <w:r w:rsidRPr="00A0139C">
        <w:rPr>
          <w:rFonts w:ascii="Times New Roman" w:hint="eastAsia"/>
          <w:b/>
        </w:rPr>
        <w:t>quality safety improvement</w:t>
      </w:r>
    </w:p>
    <w:p w:rsidR="0029491D" w:rsidRDefault="009151D6" w:rsidP="00A010C1">
      <w:pPr>
        <w:pStyle w:val="aff6"/>
        <w:spacing w:line="276" w:lineRule="auto"/>
        <w:rPr>
          <w:rFonts w:ascii="Times New Roman"/>
        </w:rPr>
      </w:pPr>
      <w:r>
        <w:rPr>
          <w:rFonts w:ascii="Times New Roman" w:hint="eastAsia"/>
        </w:rPr>
        <w:lastRenderedPageBreak/>
        <w:t>针对产品存在的质量安全风险</w:t>
      </w:r>
      <w:r w:rsidR="0029491D" w:rsidRPr="00A0139C">
        <w:rPr>
          <w:rFonts w:ascii="Times New Roman" w:hint="eastAsia"/>
        </w:rPr>
        <w:t>，改进产品的设计、生产过程等，以降低产品质量安全风险。</w:t>
      </w:r>
    </w:p>
    <w:p w:rsidR="00A0139C" w:rsidRPr="00A0139C" w:rsidRDefault="00A0139C" w:rsidP="00CF28AB">
      <w:pPr>
        <w:pStyle w:val="a4"/>
        <w:spacing w:before="312" w:after="312"/>
        <w:rPr>
          <w:rFonts w:hAnsi="黑体"/>
          <w:bCs/>
          <w:szCs w:val="21"/>
          <w:lang w:val="x-none" w:eastAsia="x-none"/>
        </w:rPr>
      </w:pPr>
      <w:bookmarkStart w:id="29" w:name="_Toc487481293"/>
      <w:bookmarkStart w:id="30" w:name="_Toc517211849"/>
      <w:bookmarkStart w:id="31" w:name="_Toc531098959"/>
      <w:bookmarkStart w:id="32" w:name="_Toc531682239"/>
      <w:r w:rsidRPr="00A0139C">
        <w:rPr>
          <w:rFonts w:hAnsi="黑体"/>
          <w:bCs/>
          <w:szCs w:val="21"/>
          <w:lang w:val="x-none" w:eastAsia="x-none"/>
        </w:rPr>
        <w:t>基本原则</w:t>
      </w:r>
      <w:bookmarkEnd w:id="29"/>
      <w:bookmarkEnd w:id="30"/>
      <w:bookmarkEnd w:id="31"/>
      <w:bookmarkEnd w:id="32"/>
    </w:p>
    <w:p w:rsidR="00A0139C" w:rsidRPr="00A0139C" w:rsidRDefault="00A61724" w:rsidP="00A010C1">
      <w:pPr>
        <w:pStyle w:val="aff6"/>
        <w:spacing w:line="276" w:lineRule="auto"/>
        <w:rPr>
          <w:rFonts w:ascii="Times New Roman"/>
        </w:rPr>
      </w:pPr>
      <w:r>
        <w:rPr>
          <w:rFonts w:ascii="Times New Roman" w:hint="eastAsia"/>
        </w:rPr>
        <w:t>对</w:t>
      </w:r>
      <w:r w:rsidR="00A0139C" w:rsidRPr="00A0139C">
        <w:rPr>
          <w:rFonts w:ascii="Times New Roman"/>
        </w:rPr>
        <w:t>智能消费品质量安全</w:t>
      </w:r>
      <w:r>
        <w:rPr>
          <w:rFonts w:ascii="Times New Roman" w:hint="eastAsia"/>
        </w:rPr>
        <w:t>进行</w:t>
      </w:r>
      <w:r w:rsidR="00A0139C" w:rsidRPr="00A0139C">
        <w:rPr>
          <w:rFonts w:ascii="Times New Roman"/>
        </w:rPr>
        <w:t>改进时应遵从以下原则：</w:t>
      </w:r>
    </w:p>
    <w:p w:rsidR="00A0139C" w:rsidRPr="00A0139C" w:rsidRDefault="00335528" w:rsidP="00A010C1">
      <w:pPr>
        <w:spacing w:beforeLines="50" w:before="156" w:afterLines="50" w:after="156" w:line="276" w:lineRule="auto"/>
        <w:rPr>
          <w:rFonts w:ascii="黑体" w:eastAsia="黑体" w:hAnsi="黑体"/>
          <w:szCs w:val="20"/>
        </w:rPr>
      </w:pPr>
      <w:r>
        <w:rPr>
          <w:rFonts w:ascii="黑体" w:eastAsia="黑体" w:hAnsi="黑体" w:hint="eastAsia"/>
          <w:szCs w:val="20"/>
        </w:rPr>
        <w:t>4.</w:t>
      </w:r>
      <w:r>
        <w:rPr>
          <w:rFonts w:ascii="黑体" w:eastAsia="黑体" w:hAnsi="黑体"/>
          <w:szCs w:val="20"/>
        </w:rPr>
        <w:t>1</w:t>
      </w:r>
      <w:r w:rsidR="00A0139C" w:rsidRPr="00A0139C">
        <w:rPr>
          <w:rFonts w:ascii="黑体" w:eastAsia="黑体" w:hAnsi="黑体" w:hint="eastAsia"/>
          <w:szCs w:val="20"/>
        </w:rPr>
        <w:t>注重信息</w:t>
      </w:r>
      <w:r w:rsidR="00A0139C" w:rsidRPr="00A0139C">
        <w:rPr>
          <w:rFonts w:ascii="黑体" w:eastAsia="黑体" w:hAnsi="黑体"/>
          <w:szCs w:val="20"/>
        </w:rPr>
        <w:t>收集</w:t>
      </w:r>
    </w:p>
    <w:p w:rsidR="00A0139C" w:rsidRPr="00A0139C" w:rsidRDefault="00A0139C" w:rsidP="00A010C1">
      <w:pPr>
        <w:pStyle w:val="aff6"/>
        <w:spacing w:line="276" w:lineRule="auto"/>
        <w:rPr>
          <w:rFonts w:ascii="Times New Roman"/>
        </w:rPr>
      </w:pPr>
      <w:r w:rsidRPr="00A0139C">
        <w:rPr>
          <w:rFonts w:ascii="Times New Roman"/>
        </w:rPr>
        <w:t>智能消费品</w:t>
      </w:r>
      <w:r w:rsidRPr="00A0139C">
        <w:rPr>
          <w:rFonts w:ascii="Times New Roman" w:hint="eastAsia"/>
        </w:rPr>
        <w:t>的质量</w:t>
      </w:r>
      <w:r w:rsidRPr="00A0139C">
        <w:rPr>
          <w:rFonts w:ascii="Times New Roman"/>
        </w:rPr>
        <w:t>安全改进应以</w:t>
      </w:r>
      <w:r w:rsidRPr="00A0139C">
        <w:rPr>
          <w:rFonts w:ascii="Times New Roman" w:hint="eastAsia"/>
        </w:rPr>
        <w:t>有效</w:t>
      </w:r>
      <w:r w:rsidRPr="00A0139C">
        <w:rPr>
          <w:rFonts w:ascii="Times New Roman"/>
        </w:rPr>
        <w:t>的</w:t>
      </w:r>
      <w:r w:rsidRPr="00A0139C">
        <w:rPr>
          <w:rFonts w:ascii="Times New Roman" w:hint="eastAsia"/>
        </w:rPr>
        <w:t>信息</w:t>
      </w:r>
      <w:r w:rsidRPr="00A0139C">
        <w:rPr>
          <w:rFonts w:ascii="Times New Roman"/>
        </w:rPr>
        <w:t>为基础，</w:t>
      </w:r>
      <w:r w:rsidR="005432F7">
        <w:rPr>
          <w:rFonts w:ascii="Times New Roman" w:hint="eastAsia"/>
        </w:rPr>
        <w:t>应</w:t>
      </w:r>
      <w:r w:rsidR="005432F7">
        <w:rPr>
          <w:rFonts w:ascii="Times New Roman"/>
        </w:rPr>
        <w:t>利用智能消费品使用过程中</w:t>
      </w:r>
      <w:r w:rsidR="005432F7">
        <w:rPr>
          <w:rFonts w:ascii="Times New Roman" w:hint="eastAsia"/>
        </w:rPr>
        <w:t>对</w:t>
      </w:r>
      <w:r w:rsidR="005432F7">
        <w:rPr>
          <w:rFonts w:ascii="Times New Roman"/>
        </w:rPr>
        <w:t>自身状态、使用环境和使用</w:t>
      </w:r>
      <w:r w:rsidR="005432F7">
        <w:rPr>
          <w:rFonts w:ascii="Times New Roman" w:hint="eastAsia"/>
        </w:rPr>
        <w:t>对象</w:t>
      </w:r>
      <w:r w:rsidR="005432F7">
        <w:rPr>
          <w:rFonts w:ascii="Times New Roman"/>
        </w:rPr>
        <w:t>的相</w:t>
      </w:r>
      <w:r w:rsidR="005432F7">
        <w:rPr>
          <w:rFonts w:ascii="Times New Roman" w:hint="eastAsia"/>
        </w:rPr>
        <w:t>关</w:t>
      </w:r>
      <w:r w:rsidR="000B3408">
        <w:rPr>
          <w:rFonts w:ascii="Times New Roman" w:hint="eastAsia"/>
        </w:rPr>
        <w:t>数据</w:t>
      </w:r>
      <w:r w:rsidR="00882F0A">
        <w:rPr>
          <w:rFonts w:ascii="Times New Roman" w:hint="eastAsia"/>
        </w:rPr>
        <w:t>采集</w:t>
      </w:r>
      <w:r w:rsidR="00882F0A">
        <w:rPr>
          <w:rFonts w:ascii="Times New Roman"/>
        </w:rPr>
        <w:t>的便利性</w:t>
      </w:r>
      <w:r w:rsidR="00882F0A">
        <w:rPr>
          <w:rFonts w:ascii="Times New Roman" w:hint="eastAsia"/>
        </w:rPr>
        <w:t>，</w:t>
      </w:r>
      <w:r w:rsidR="00882F0A">
        <w:rPr>
          <w:rFonts w:ascii="Times New Roman"/>
        </w:rPr>
        <w:t>对智能消费品使用过程中的</w:t>
      </w:r>
      <w:r w:rsidRPr="00A0139C">
        <w:rPr>
          <w:rFonts w:ascii="Times New Roman"/>
        </w:rPr>
        <w:t>各项数据进行收集</w:t>
      </w:r>
      <w:r w:rsidR="00882F0A">
        <w:rPr>
          <w:rFonts w:ascii="Times New Roman" w:hint="eastAsia"/>
        </w:rPr>
        <w:t>；</w:t>
      </w:r>
      <w:r w:rsidR="000B3408">
        <w:rPr>
          <w:rFonts w:ascii="Times New Roman" w:hint="eastAsia"/>
        </w:rPr>
        <w:t>还</w:t>
      </w:r>
      <w:r w:rsidR="00882F0A">
        <w:rPr>
          <w:rFonts w:ascii="Times New Roman"/>
        </w:rPr>
        <w:t>应当</w:t>
      </w:r>
      <w:r w:rsidR="000B3408">
        <w:rPr>
          <w:rFonts w:ascii="Times New Roman" w:hint="eastAsia"/>
        </w:rPr>
        <w:t>对</w:t>
      </w:r>
      <w:r w:rsidR="00882F0A">
        <w:rPr>
          <w:rFonts w:ascii="Times New Roman"/>
        </w:rPr>
        <w:t>智能消费品生</w:t>
      </w:r>
      <w:r w:rsidR="00882F0A">
        <w:rPr>
          <w:rFonts w:ascii="Times New Roman" w:hint="eastAsia"/>
        </w:rPr>
        <w:t>产</w:t>
      </w:r>
      <w:r w:rsidR="000B3408">
        <w:rPr>
          <w:rFonts w:ascii="Times New Roman" w:hint="eastAsia"/>
        </w:rPr>
        <w:t>，</w:t>
      </w:r>
      <w:r w:rsidR="000B3408">
        <w:rPr>
          <w:rFonts w:ascii="Times New Roman"/>
        </w:rPr>
        <w:t>储运和销售过程中的</w:t>
      </w:r>
      <w:r w:rsidR="00DC0027">
        <w:rPr>
          <w:rFonts w:ascii="Times New Roman" w:hint="eastAsia"/>
        </w:rPr>
        <w:t>相关</w:t>
      </w:r>
      <w:r w:rsidR="000B3408">
        <w:rPr>
          <w:rFonts w:ascii="Times New Roman" w:hint="eastAsia"/>
        </w:rPr>
        <w:t>信息</w:t>
      </w:r>
      <w:r w:rsidR="000B3408">
        <w:rPr>
          <w:rFonts w:ascii="Times New Roman"/>
        </w:rPr>
        <w:t>收集</w:t>
      </w:r>
      <w:r w:rsidR="000B3408">
        <w:rPr>
          <w:rFonts w:ascii="Times New Roman" w:hint="eastAsia"/>
        </w:rPr>
        <w:t>；</w:t>
      </w:r>
      <w:r w:rsidR="000B3408">
        <w:rPr>
          <w:rFonts w:ascii="Times New Roman"/>
        </w:rPr>
        <w:t>此外，</w:t>
      </w:r>
      <w:r w:rsidRPr="00A0139C">
        <w:rPr>
          <w:rFonts w:ascii="Times New Roman" w:hint="eastAsia"/>
        </w:rPr>
        <w:t>还应</w:t>
      </w:r>
      <w:r w:rsidRPr="00A0139C">
        <w:rPr>
          <w:rFonts w:ascii="Times New Roman"/>
        </w:rPr>
        <w:t>从现行</w:t>
      </w:r>
      <w:r w:rsidRPr="00A0139C">
        <w:rPr>
          <w:rFonts w:ascii="Times New Roman" w:hint="eastAsia"/>
        </w:rPr>
        <w:t>标准</w:t>
      </w:r>
      <w:r w:rsidRPr="00A0139C">
        <w:rPr>
          <w:rFonts w:ascii="Times New Roman"/>
        </w:rPr>
        <w:t>、</w:t>
      </w:r>
      <w:r w:rsidRPr="00A0139C">
        <w:rPr>
          <w:rFonts w:ascii="Times New Roman" w:hint="eastAsia"/>
        </w:rPr>
        <w:t>法规、</w:t>
      </w:r>
      <w:r w:rsidRPr="00A0139C">
        <w:rPr>
          <w:rFonts w:ascii="Times New Roman"/>
        </w:rPr>
        <w:t>实验、专家判断</w:t>
      </w:r>
      <w:r w:rsidRPr="00A0139C">
        <w:rPr>
          <w:rFonts w:ascii="Times New Roman" w:hint="eastAsia"/>
        </w:rPr>
        <w:t>等多渠道收集</w:t>
      </w:r>
      <w:r w:rsidRPr="00A0139C">
        <w:rPr>
          <w:rFonts w:ascii="Times New Roman"/>
        </w:rPr>
        <w:t>有效</w:t>
      </w:r>
      <w:r w:rsidRPr="00A0139C">
        <w:rPr>
          <w:rFonts w:ascii="Times New Roman" w:hint="eastAsia"/>
        </w:rPr>
        <w:t>信息，辅助</w:t>
      </w:r>
      <w:r w:rsidRPr="00A0139C">
        <w:rPr>
          <w:rFonts w:ascii="Times New Roman"/>
        </w:rPr>
        <w:t>实现质量安全改进。</w:t>
      </w:r>
    </w:p>
    <w:p w:rsidR="00335528" w:rsidRPr="00A0139C" w:rsidRDefault="00335528" w:rsidP="00A010C1">
      <w:pPr>
        <w:spacing w:beforeLines="50" w:before="156" w:afterLines="50" w:after="156" w:line="276" w:lineRule="auto"/>
        <w:rPr>
          <w:rFonts w:ascii="黑体" w:eastAsia="黑体" w:hAnsi="黑体"/>
          <w:szCs w:val="20"/>
        </w:rPr>
      </w:pPr>
      <w:r>
        <w:rPr>
          <w:rFonts w:ascii="黑体" w:eastAsia="黑体" w:hAnsi="黑体" w:hint="eastAsia"/>
          <w:szCs w:val="20"/>
        </w:rPr>
        <w:t>4.2</w:t>
      </w:r>
      <w:r w:rsidRPr="00A0139C">
        <w:rPr>
          <w:rFonts w:ascii="黑体" w:eastAsia="黑体" w:hAnsi="黑体"/>
          <w:szCs w:val="20"/>
        </w:rPr>
        <w:t>智能化原则</w:t>
      </w:r>
    </w:p>
    <w:p w:rsidR="00335528" w:rsidRPr="00A0139C" w:rsidRDefault="00335528" w:rsidP="00A010C1">
      <w:pPr>
        <w:pStyle w:val="aff6"/>
        <w:spacing w:line="276" w:lineRule="auto"/>
        <w:rPr>
          <w:rFonts w:ascii="Times New Roman"/>
        </w:rPr>
      </w:pPr>
      <w:r w:rsidRPr="00A0139C">
        <w:rPr>
          <w:rFonts w:ascii="Times New Roman"/>
        </w:rPr>
        <w:t>企业应在内部制造与外部协同过程中利用物联网和互联网</w:t>
      </w:r>
      <w:r w:rsidR="002E4B95">
        <w:rPr>
          <w:rFonts w:ascii="Times New Roman" w:hint="eastAsia"/>
        </w:rPr>
        <w:t>等</w:t>
      </w:r>
      <w:r w:rsidRPr="00A0139C">
        <w:rPr>
          <w:rFonts w:ascii="Times New Roman"/>
        </w:rPr>
        <w:t>技术建立起互联互通的信息交流渠道，通过</w:t>
      </w:r>
      <w:r w:rsidR="002E4B95">
        <w:rPr>
          <w:rFonts w:ascii="Times New Roman" w:hint="eastAsia"/>
        </w:rPr>
        <w:t>现代</w:t>
      </w:r>
      <w:r w:rsidRPr="00A0139C">
        <w:rPr>
          <w:rFonts w:ascii="Times New Roman"/>
        </w:rPr>
        <w:t>信息技术收集智能消费品全生命周期的</w:t>
      </w:r>
      <w:r w:rsidR="002E4B95">
        <w:rPr>
          <w:rFonts w:ascii="Times New Roman" w:hint="eastAsia"/>
        </w:rPr>
        <w:t>各项</w:t>
      </w:r>
      <w:r w:rsidRPr="00A0139C">
        <w:rPr>
          <w:rFonts w:ascii="Times New Roman"/>
        </w:rPr>
        <w:t>数据，</w:t>
      </w:r>
      <w:r w:rsidR="001C7301">
        <w:rPr>
          <w:rFonts w:ascii="Times New Roman" w:hint="eastAsia"/>
        </w:rPr>
        <w:t>利用</w:t>
      </w:r>
      <w:r w:rsidR="001C7301">
        <w:rPr>
          <w:rFonts w:ascii="Times New Roman"/>
        </w:rPr>
        <w:t>智能化算法对</w:t>
      </w:r>
      <w:r w:rsidR="001C7301" w:rsidRPr="00A0139C">
        <w:rPr>
          <w:rFonts w:ascii="Times New Roman"/>
        </w:rPr>
        <w:t>影响智能消费品质量安全的因素</w:t>
      </w:r>
      <w:r w:rsidR="001C7301">
        <w:rPr>
          <w:rFonts w:ascii="Times New Roman" w:hint="eastAsia"/>
        </w:rPr>
        <w:t>进行分析</w:t>
      </w:r>
      <w:r w:rsidR="001C7301">
        <w:rPr>
          <w:rFonts w:ascii="Times New Roman"/>
        </w:rPr>
        <w:t>，</w:t>
      </w:r>
      <w:r w:rsidRPr="00A0139C">
        <w:rPr>
          <w:rFonts w:ascii="Times New Roman"/>
        </w:rPr>
        <w:t>利用智能生产制造系统对影响智能消费品质量安全的因素进行改进。</w:t>
      </w:r>
    </w:p>
    <w:p w:rsidR="00A0139C" w:rsidRPr="00A0139C" w:rsidRDefault="00A0139C" w:rsidP="00A010C1">
      <w:pPr>
        <w:spacing w:beforeLines="50" w:before="156" w:afterLines="50" w:after="156" w:line="276" w:lineRule="auto"/>
        <w:rPr>
          <w:rFonts w:ascii="黑体" w:eastAsia="黑体" w:hAnsi="黑体"/>
          <w:szCs w:val="20"/>
        </w:rPr>
      </w:pPr>
      <w:r w:rsidRPr="00A0139C">
        <w:rPr>
          <w:rFonts w:ascii="黑体" w:eastAsia="黑体" w:hAnsi="黑体" w:hint="eastAsia"/>
          <w:szCs w:val="20"/>
        </w:rPr>
        <w:t>4.</w:t>
      </w:r>
      <w:r w:rsidR="00335528">
        <w:rPr>
          <w:rFonts w:ascii="黑体" w:eastAsia="黑体" w:hAnsi="黑体"/>
          <w:szCs w:val="20"/>
        </w:rPr>
        <w:t>3</w:t>
      </w:r>
      <w:r w:rsidRPr="00A0139C">
        <w:rPr>
          <w:rFonts w:ascii="黑体" w:eastAsia="黑体" w:hAnsi="黑体" w:hint="eastAsia"/>
          <w:szCs w:val="20"/>
        </w:rPr>
        <w:t>合法性</w:t>
      </w:r>
      <w:r w:rsidRPr="00A0139C">
        <w:rPr>
          <w:rFonts w:ascii="黑体" w:eastAsia="黑体" w:hAnsi="黑体"/>
          <w:szCs w:val="20"/>
        </w:rPr>
        <w:t>原则</w:t>
      </w:r>
    </w:p>
    <w:p w:rsidR="00A0139C" w:rsidRPr="00A0139C" w:rsidRDefault="00A0139C" w:rsidP="00A010C1">
      <w:pPr>
        <w:pStyle w:val="aff6"/>
        <w:spacing w:line="276" w:lineRule="auto"/>
        <w:rPr>
          <w:rFonts w:ascii="Times New Roman"/>
        </w:rPr>
      </w:pPr>
      <w:r w:rsidRPr="00A0139C">
        <w:rPr>
          <w:rFonts w:ascii="Times New Roman" w:hint="eastAsia"/>
        </w:rPr>
        <w:t>应保证智能</w:t>
      </w:r>
      <w:r w:rsidRPr="00A0139C">
        <w:rPr>
          <w:rFonts w:ascii="Times New Roman"/>
        </w:rPr>
        <w:t>消费</w:t>
      </w:r>
      <w:r w:rsidRPr="00A0139C">
        <w:rPr>
          <w:rFonts w:ascii="Times New Roman" w:hint="eastAsia"/>
        </w:rPr>
        <w:t>品</w:t>
      </w:r>
      <w:r w:rsidRPr="00A0139C">
        <w:rPr>
          <w:rFonts w:ascii="Times New Roman"/>
        </w:rPr>
        <w:t>质量安全</w:t>
      </w:r>
      <w:r w:rsidRPr="00A0139C">
        <w:rPr>
          <w:rFonts w:ascii="Times New Roman" w:hint="eastAsia"/>
        </w:rPr>
        <w:t>数据收集的实施</w:t>
      </w:r>
      <w:r w:rsidRPr="00A0139C">
        <w:rPr>
          <w:rFonts w:ascii="Times New Roman"/>
        </w:rPr>
        <w:t>主体</w:t>
      </w:r>
      <w:r w:rsidRPr="00A0139C">
        <w:rPr>
          <w:rFonts w:ascii="Times New Roman" w:hint="eastAsia"/>
        </w:rPr>
        <w:t>、收集</w:t>
      </w:r>
      <w:r w:rsidRPr="00A0139C">
        <w:rPr>
          <w:rFonts w:ascii="Times New Roman"/>
        </w:rPr>
        <w:t>程序、</w:t>
      </w:r>
      <w:r w:rsidRPr="00A0139C">
        <w:rPr>
          <w:rFonts w:ascii="Times New Roman" w:hint="eastAsia"/>
        </w:rPr>
        <w:t>步骤与</w:t>
      </w:r>
      <w:r w:rsidRPr="00A0139C">
        <w:rPr>
          <w:rFonts w:ascii="Times New Roman"/>
        </w:rPr>
        <w:t>方法</w:t>
      </w:r>
      <w:r w:rsidRPr="00A0139C">
        <w:rPr>
          <w:rFonts w:ascii="Times New Roman" w:hint="eastAsia"/>
        </w:rPr>
        <w:t>、</w:t>
      </w:r>
      <w:r w:rsidRPr="00A0139C">
        <w:rPr>
          <w:rFonts w:ascii="Times New Roman"/>
        </w:rPr>
        <w:t>收集结果的</w:t>
      </w:r>
      <w:r w:rsidRPr="00A0139C">
        <w:rPr>
          <w:rFonts w:ascii="Times New Roman" w:hint="eastAsia"/>
        </w:rPr>
        <w:t>分析</w:t>
      </w:r>
      <w:r w:rsidRPr="00A0139C">
        <w:rPr>
          <w:rFonts w:ascii="Times New Roman"/>
        </w:rPr>
        <w:t>使用</w:t>
      </w:r>
      <w:r w:rsidRPr="00A0139C">
        <w:rPr>
          <w:rFonts w:ascii="Times New Roman" w:hint="eastAsia"/>
        </w:rPr>
        <w:t>等</w:t>
      </w:r>
      <w:r w:rsidRPr="00A0139C">
        <w:rPr>
          <w:rFonts w:ascii="Times New Roman"/>
        </w:rPr>
        <w:t>符合</w:t>
      </w:r>
      <w:r w:rsidRPr="00A0139C">
        <w:rPr>
          <w:rFonts w:ascii="Times New Roman" w:hint="eastAsia"/>
        </w:rPr>
        <w:t>国家</w:t>
      </w:r>
      <w:r w:rsidRPr="00A0139C">
        <w:rPr>
          <w:rFonts w:ascii="Times New Roman"/>
        </w:rPr>
        <w:t>法律法规的</w:t>
      </w:r>
      <w:r w:rsidRPr="00A0139C">
        <w:rPr>
          <w:rFonts w:ascii="Times New Roman" w:hint="eastAsia"/>
        </w:rPr>
        <w:t>要求</w:t>
      </w:r>
      <w:r w:rsidRPr="00A0139C">
        <w:rPr>
          <w:rFonts w:ascii="Times New Roman"/>
        </w:rPr>
        <w:t>。</w:t>
      </w:r>
    </w:p>
    <w:p w:rsidR="00A0139C" w:rsidRPr="00A0139C" w:rsidRDefault="00A0139C" w:rsidP="00A010C1">
      <w:pPr>
        <w:spacing w:beforeLines="50" w:before="156" w:afterLines="50" w:after="156" w:line="276" w:lineRule="auto"/>
        <w:rPr>
          <w:rFonts w:ascii="黑体" w:eastAsia="黑体" w:hAnsi="黑体"/>
          <w:szCs w:val="20"/>
        </w:rPr>
      </w:pPr>
      <w:r w:rsidRPr="00A0139C">
        <w:rPr>
          <w:rFonts w:ascii="黑体" w:eastAsia="黑体" w:hAnsi="黑体" w:hint="eastAsia"/>
          <w:szCs w:val="20"/>
        </w:rPr>
        <w:t>4.</w:t>
      </w:r>
      <w:r w:rsidR="00335528">
        <w:rPr>
          <w:rFonts w:ascii="黑体" w:eastAsia="黑体" w:hAnsi="黑体"/>
          <w:szCs w:val="20"/>
        </w:rPr>
        <w:t>4</w:t>
      </w:r>
      <w:r w:rsidRPr="00A0139C">
        <w:rPr>
          <w:rFonts w:ascii="黑体" w:eastAsia="黑体" w:hAnsi="黑体"/>
          <w:szCs w:val="20"/>
        </w:rPr>
        <w:t>持续改进原则</w:t>
      </w:r>
    </w:p>
    <w:p w:rsidR="00A0139C" w:rsidRPr="00A0139C" w:rsidRDefault="00A0139C" w:rsidP="00A010C1">
      <w:pPr>
        <w:pStyle w:val="aff6"/>
        <w:spacing w:line="276" w:lineRule="auto"/>
        <w:rPr>
          <w:rFonts w:ascii="Times New Roman"/>
        </w:rPr>
      </w:pPr>
      <w:r w:rsidRPr="00A0139C">
        <w:rPr>
          <w:rFonts w:ascii="Times New Roman"/>
        </w:rPr>
        <w:t>智能消费品</w:t>
      </w:r>
      <w:r w:rsidRPr="00A0139C">
        <w:rPr>
          <w:rFonts w:ascii="Times New Roman" w:hint="eastAsia"/>
        </w:rPr>
        <w:t>的质量</w:t>
      </w:r>
      <w:r w:rsidRPr="00A0139C">
        <w:rPr>
          <w:rFonts w:ascii="Times New Roman"/>
        </w:rPr>
        <w:t>安全改进是一个长期的过程，企业要持续关注所生产的智能消费品</w:t>
      </w:r>
      <w:r w:rsidRPr="00A0139C">
        <w:rPr>
          <w:rFonts w:ascii="Times New Roman" w:hint="eastAsia"/>
        </w:rPr>
        <w:t>的</w:t>
      </w:r>
      <w:r w:rsidRPr="00A0139C">
        <w:rPr>
          <w:rFonts w:ascii="Times New Roman"/>
        </w:rPr>
        <w:t>质量安全，</w:t>
      </w:r>
      <w:r w:rsidRPr="00A0139C">
        <w:rPr>
          <w:rFonts w:ascii="Times New Roman" w:hint="eastAsia"/>
        </w:rPr>
        <w:t>不</w:t>
      </w:r>
      <w:r w:rsidRPr="00A0139C">
        <w:rPr>
          <w:rFonts w:ascii="Times New Roman"/>
        </w:rPr>
        <w:t>断</w:t>
      </w:r>
      <w:r w:rsidRPr="00A0139C">
        <w:rPr>
          <w:rFonts w:ascii="Times New Roman" w:hint="eastAsia"/>
        </w:rPr>
        <w:t>分析</w:t>
      </w:r>
      <w:r w:rsidRPr="00A0139C">
        <w:rPr>
          <w:rFonts w:ascii="Times New Roman"/>
        </w:rPr>
        <w:t>智能消费品</w:t>
      </w:r>
      <w:r w:rsidRPr="00A0139C">
        <w:rPr>
          <w:rFonts w:ascii="Times New Roman" w:hint="eastAsia"/>
        </w:rPr>
        <w:t>的</w:t>
      </w:r>
      <w:r w:rsidRPr="00A0139C">
        <w:rPr>
          <w:rFonts w:ascii="Times New Roman"/>
        </w:rPr>
        <w:t>质量安全</w:t>
      </w:r>
      <w:r w:rsidRPr="00A0139C">
        <w:rPr>
          <w:rFonts w:ascii="Times New Roman" w:hint="eastAsia"/>
        </w:rPr>
        <w:t>数据</w:t>
      </w:r>
      <w:r w:rsidRPr="00A0139C">
        <w:rPr>
          <w:rFonts w:ascii="Times New Roman"/>
        </w:rPr>
        <w:t>，</w:t>
      </w:r>
      <w:r w:rsidR="00DC0027">
        <w:rPr>
          <w:rFonts w:ascii="Times New Roman" w:hint="eastAsia"/>
        </w:rPr>
        <w:t>发现</w:t>
      </w:r>
      <w:r w:rsidR="00DC0027">
        <w:rPr>
          <w:rFonts w:ascii="Times New Roman"/>
        </w:rPr>
        <w:t>产品质量安全风险，</w:t>
      </w:r>
      <w:r w:rsidRPr="00A0139C">
        <w:rPr>
          <w:rFonts w:ascii="Times New Roman"/>
        </w:rPr>
        <w:t>改进智能消费品</w:t>
      </w:r>
      <w:r w:rsidRPr="00A0139C">
        <w:rPr>
          <w:rFonts w:ascii="Times New Roman" w:hint="eastAsia"/>
        </w:rPr>
        <w:t>的</w:t>
      </w:r>
      <w:r w:rsidRPr="00A0139C">
        <w:rPr>
          <w:rFonts w:ascii="Times New Roman"/>
        </w:rPr>
        <w:t>设计</w:t>
      </w:r>
      <w:r w:rsidR="001C7301">
        <w:rPr>
          <w:rFonts w:ascii="Times New Roman" w:hint="eastAsia"/>
        </w:rPr>
        <w:t>、</w:t>
      </w:r>
      <w:r w:rsidRPr="00A0139C">
        <w:rPr>
          <w:rFonts w:ascii="Times New Roman"/>
        </w:rPr>
        <w:t>生产</w:t>
      </w:r>
      <w:r w:rsidR="008C004E">
        <w:rPr>
          <w:rFonts w:ascii="Times New Roman" w:hint="eastAsia"/>
        </w:rPr>
        <w:t>和销售</w:t>
      </w:r>
      <w:r w:rsidRPr="00A0139C">
        <w:rPr>
          <w:rFonts w:ascii="Times New Roman"/>
        </w:rPr>
        <w:t>过程，从而使得智能消费品质量安全</w:t>
      </w:r>
      <w:r w:rsidRPr="00A0139C">
        <w:rPr>
          <w:rFonts w:ascii="Times New Roman" w:hint="eastAsia"/>
        </w:rPr>
        <w:t>得到</w:t>
      </w:r>
      <w:r w:rsidRPr="00A0139C">
        <w:rPr>
          <w:rFonts w:ascii="Times New Roman"/>
        </w:rPr>
        <w:t>持续改进。</w:t>
      </w:r>
    </w:p>
    <w:p w:rsidR="00A0139C" w:rsidRPr="00A0139C" w:rsidRDefault="00335528" w:rsidP="00A010C1">
      <w:pPr>
        <w:spacing w:beforeLines="50" w:before="156" w:afterLines="50" w:after="156" w:line="276" w:lineRule="auto"/>
        <w:rPr>
          <w:rFonts w:ascii="黑体" w:eastAsia="黑体" w:hAnsi="黑体"/>
          <w:szCs w:val="20"/>
        </w:rPr>
      </w:pPr>
      <w:r>
        <w:rPr>
          <w:rFonts w:ascii="黑体" w:eastAsia="黑体" w:hAnsi="黑体" w:hint="eastAsia"/>
          <w:szCs w:val="20"/>
        </w:rPr>
        <w:t>4.5</w:t>
      </w:r>
      <w:r w:rsidR="00A0139C" w:rsidRPr="00A0139C">
        <w:rPr>
          <w:rFonts w:ascii="黑体" w:eastAsia="黑体" w:hAnsi="黑体"/>
          <w:szCs w:val="20"/>
        </w:rPr>
        <w:t>系统工程原则</w:t>
      </w:r>
    </w:p>
    <w:p w:rsidR="00A0139C" w:rsidRPr="00A0139C" w:rsidRDefault="00A0139C" w:rsidP="00A010C1">
      <w:pPr>
        <w:pStyle w:val="aff6"/>
        <w:spacing w:line="276" w:lineRule="auto"/>
        <w:rPr>
          <w:rFonts w:ascii="Times New Roman"/>
        </w:rPr>
      </w:pPr>
      <w:r w:rsidRPr="00A0139C">
        <w:rPr>
          <w:rFonts w:ascii="Times New Roman"/>
        </w:rPr>
        <w:t>对整个系统进行综合全面的分析，</w:t>
      </w:r>
      <w:r w:rsidRPr="00A0139C">
        <w:rPr>
          <w:rFonts w:ascii="Times New Roman" w:hint="eastAsia"/>
        </w:rPr>
        <w:t>从</w:t>
      </w:r>
      <w:r w:rsidRPr="00A0139C">
        <w:rPr>
          <w:rFonts w:ascii="Times New Roman"/>
        </w:rPr>
        <w:t>智能消费品全生命周期</w:t>
      </w:r>
      <w:r w:rsidRPr="00A0139C">
        <w:rPr>
          <w:rFonts w:ascii="Times New Roman" w:hint="eastAsia"/>
        </w:rPr>
        <w:t>出</w:t>
      </w:r>
      <w:r w:rsidRPr="00A0139C">
        <w:rPr>
          <w:rFonts w:ascii="Times New Roman"/>
        </w:rPr>
        <w:t>发，</w:t>
      </w:r>
      <w:r w:rsidRPr="00A0139C">
        <w:rPr>
          <w:rFonts w:ascii="Times New Roman" w:hint="eastAsia"/>
        </w:rPr>
        <w:t>发现</w:t>
      </w:r>
      <w:r w:rsidRPr="00A0139C">
        <w:rPr>
          <w:rFonts w:ascii="Times New Roman"/>
        </w:rPr>
        <w:t>质量安全风险</w:t>
      </w:r>
      <w:r w:rsidRPr="00A0139C">
        <w:rPr>
          <w:rFonts w:ascii="Times New Roman" w:hint="eastAsia"/>
        </w:rPr>
        <w:t>，制定</w:t>
      </w:r>
      <w:r w:rsidRPr="00A0139C">
        <w:rPr>
          <w:rFonts w:ascii="Times New Roman"/>
        </w:rPr>
        <w:t>改进</w:t>
      </w:r>
      <w:r w:rsidRPr="00A0139C">
        <w:rPr>
          <w:rFonts w:ascii="Times New Roman" w:hint="eastAsia"/>
        </w:rPr>
        <w:t>方案，对</w:t>
      </w:r>
      <w:r w:rsidRPr="00A0139C">
        <w:rPr>
          <w:rFonts w:ascii="Times New Roman"/>
        </w:rPr>
        <w:t>智能消费品</w:t>
      </w:r>
      <w:r w:rsidRPr="00A0139C">
        <w:rPr>
          <w:rFonts w:ascii="Times New Roman" w:hint="eastAsia"/>
        </w:rPr>
        <w:t>进行</w:t>
      </w:r>
      <w:r w:rsidRPr="00A0139C">
        <w:rPr>
          <w:rFonts w:ascii="Times New Roman"/>
        </w:rPr>
        <w:t>质量安全的改进。</w:t>
      </w:r>
    </w:p>
    <w:p w:rsidR="00A0139C" w:rsidRPr="00A0139C" w:rsidRDefault="00A0139C" w:rsidP="00A010C1">
      <w:pPr>
        <w:pStyle w:val="a4"/>
        <w:spacing w:before="312" w:after="312" w:line="276" w:lineRule="auto"/>
        <w:rPr>
          <w:bCs/>
          <w:szCs w:val="21"/>
          <w:lang w:val="x-none" w:eastAsia="x-none"/>
        </w:rPr>
      </w:pPr>
      <w:bookmarkStart w:id="33" w:name="_Toc492745547"/>
      <w:bookmarkStart w:id="34" w:name="_Toc517211850"/>
      <w:bookmarkStart w:id="35" w:name="_Toc531098960"/>
      <w:bookmarkStart w:id="36" w:name="_Toc531682240"/>
      <w:bookmarkStart w:id="37" w:name="_Toc492481359"/>
      <w:bookmarkStart w:id="38" w:name="_Toc472776133"/>
      <w:bookmarkStart w:id="39" w:name="_Toc473051590"/>
      <w:r w:rsidRPr="00A0139C">
        <w:rPr>
          <w:rFonts w:hAnsi="黑体"/>
          <w:bCs/>
          <w:szCs w:val="21"/>
          <w:lang w:val="x-none" w:eastAsia="x-none"/>
        </w:rPr>
        <w:t>改进要求</w:t>
      </w:r>
      <w:bookmarkEnd w:id="33"/>
      <w:bookmarkEnd w:id="34"/>
      <w:bookmarkEnd w:id="35"/>
      <w:bookmarkEnd w:id="36"/>
    </w:p>
    <w:p w:rsidR="00A0139C" w:rsidRPr="00A0139C" w:rsidRDefault="00A0139C" w:rsidP="00A010C1">
      <w:pPr>
        <w:keepNext/>
        <w:keepLines/>
        <w:spacing w:before="120" w:after="120" w:line="276" w:lineRule="auto"/>
        <w:jc w:val="left"/>
        <w:outlineLvl w:val="2"/>
        <w:rPr>
          <w:rFonts w:eastAsia="黑体" w:hAnsi="黑体"/>
          <w:bCs/>
          <w:kern w:val="0"/>
          <w:szCs w:val="21"/>
          <w:lang w:val="x-none" w:eastAsia="x-none"/>
        </w:rPr>
      </w:pPr>
      <w:bookmarkStart w:id="40" w:name="_Toc492745548"/>
      <w:bookmarkStart w:id="41" w:name="_Toc517211851"/>
      <w:bookmarkStart w:id="42" w:name="_Toc531098961"/>
      <w:bookmarkStart w:id="43" w:name="_Toc531682241"/>
      <w:r w:rsidRPr="00A0139C">
        <w:rPr>
          <w:rFonts w:eastAsia="黑体" w:hAnsi="黑体"/>
          <w:bCs/>
          <w:kern w:val="0"/>
          <w:szCs w:val="21"/>
          <w:lang w:val="x-none" w:eastAsia="x-none"/>
        </w:rPr>
        <w:t>5.1</w:t>
      </w:r>
      <w:r w:rsidRPr="00A0139C">
        <w:rPr>
          <w:rFonts w:eastAsia="黑体" w:hAnsi="黑体"/>
          <w:bCs/>
          <w:kern w:val="0"/>
          <w:szCs w:val="21"/>
          <w:lang w:val="x-none" w:eastAsia="x-none"/>
        </w:rPr>
        <w:t>一般要求</w:t>
      </w:r>
      <w:bookmarkEnd w:id="40"/>
      <w:bookmarkEnd w:id="41"/>
      <w:bookmarkEnd w:id="42"/>
      <w:bookmarkEnd w:id="43"/>
    </w:p>
    <w:p w:rsidR="00A0139C" w:rsidRPr="00A0139C" w:rsidRDefault="00A0139C" w:rsidP="00A010C1">
      <w:pPr>
        <w:pStyle w:val="aff6"/>
        <w:spacing w:line="276" w:lineRule="auto"/>
        <w:rPr>
          <w:rFonts w:ascii="Times New Roman"/>
        </w:rPr>
      </w:pPr>
      <w:r w:rsidRPr="00A0139C">
        <w:rPr>
          <w:rFonts w:ascii="Times New Roman" w:hint="eastAsia"/>
        </w:rPr>
        <w:t>能</w:t>
      </w:r>
      <w:r w:rsidRPr="00A0139C">
        <w:rPr>
          <w:rFonts w:ascii="Times New Roman"/>
        </w:rPr>
        <w:t>够有效利用智能消费品在</w:t>
      </w:r>
      <w:r w:rsidRPr="00A0139C">
        <w:rPr>
          <w:rFonts w:ascii="Times New Roman" w:hint="eastAsia"/>
        </w:rPr>
        <w:t>生产</w:t>
      </w:r>
      <w:r w:rsidRPr="00A0139C">
        <w:rPr>
          <w:rFonts w:ascii="Times New Roman"/>
        </w:rPr>
        <w:t>和使用过程</w:t>
      </w:r>
      <w:r w:rsidRPr="00A0139C">
        <w:rPr>
          <w:rFonts w:ascii="Times New Roman" w:hint="eastAsia"/>
        </w:rPr>
        <w:t>中信息</w:t>
      </w:r>
      <w:r w:rsidRPr="00A0139C">
        <w:rPr>
          <w:rFonts w:ascii="Times New Roman"/>
        </w:rPr>
        <w:t>采集的便利性</w:t>
      </w:r>
      <w:r w:rsidRPr="00A0139C">
        <w:rPr>
          <w:rFonts w:ascii="Times New Roman" w:hint="eastAsia"/>
        </w:rPr>
        <w:t>，</w:t>
      </w:r>
      <w:r w:rsidRPr="00A0139C">
        <w:rPr>
          <w:rFonts w:ascii="Times New Roman"/>
        </w:rPr>
        <w:t>采用信息技术将企业内部和外部各个流程联通，实现智能</w:t>
      </w:r>
      <w:r w:rsidRPr="00A0139C">
        <w:rPr>
          <w:rFonts w:ascii="Times New Roman" w:hint="eastAsia"/>
        </w:rPr>
        <w:t>消费品</w:t>
      </w:r>
      <w:r w:rsidRPr="00A0139C">
        <w:rPr>
          <w:rFonts w:ascii="Times New Roman"/>
        </w:rPr>
        <w:t>从设计、生产到销售的全生命周期</w:t>
      </w:r>
      <w:r w:rsidRPr="00A0139C">
        <w:rPr>
          <w:rFonts w:ascii="Times New Roman" w:hint="eastAsia"/>
        </w:rPr>
        <w:t>的</w:t>
      </w:r>
      <w:r w:rsidRPr="00A0139C">
        <w:rPr>
          <w:rFonts w:ascii="Times New Roman"/>
        </w:rPr>
        <w:t>数据收集和处理，在此基础上实现资源的整合优化</w:t>
      </w:r>
      <w:r w:rsidRPr="00A0139C">
        <w:rPr>
          <w:rFonts w:ascii="Times New Roman" w:hint="eastAsia"/>
        </w:rPr>
        <w:t>，对</w:t>
      </w:r>
      <w:r w:rsidRPr="00A0139C">
        <w:rPr>
          <w:rFonts w:ascii="Times New Roman"/>
        </w:rPr>
        <w:t>智能消费品</w:t>
      </w:r>
      <w:r w:rsidRPr="00A0139C">
        <w:rPr>
          <w:rFonts w:ascii="Times New Roman" w:hint="eastAsia"/>
        </w:rPr>
        <w:t>质量安全风险进行识别、评估</w:t>
      </w:r>
      <w:r w:rsidRPr="00A0139C">
        <w:rPr>
          <w:rFonts w:ascii="Times New Roman"/>
        </w:rPr>
        <w:t>与分析，</w:t>
      </w:r>
      <w:r w:rsidRPr="00A0139C">
        <w:rPr>
          <w:rFonts w:ascii="Times New Roman" w:hint="eastAsia"/>
        </w:rPr>
        <w:t>制定</w:t>
      </w:r>
      <w:r w:rsidRPr="00A0139C">
        <w:rPr>
          <w:rFonts w:ascii="Times New Roman"/>
        </w:rPr>
        <w:t>有效</w:t>
      </w:r>
      <w:r w:rsidRPr="00A0139C">
        <w:rPr>
          <w:rFonts w:ascii="Times New Roman" w:hint="eastAsia"/>
        </w:rPr>
        <w:t>措施</w:t>
      </w:r>
      <w:r w:rsidRPr="00A0139C">
        <w:rPr>
          <w:rFonts w:ascii="Times New Roman"/>
        </w:rPr>
        <w:t>加以改进，</w:t>
      </w:r>
      <w:r w:rsidRPr="00A0139C">
        <w:rPr>
          <w:rFonts w:ascii="Times New Roman" w:hint="eastAsia"/>
        </w:rPr>
        <w:t>达到</w:t>
      </w:r>
      <w:r w:rsidRPr="00A0139C">
        <w:rPr>
          <w:rFonts w:ascii="Times New Roman"/>
        </w:rPr>
        <w:t>提高智能消费品</w:t>
      </w:r>
      <w:r w:rsidRPr="00A0139C">
        <w:rPr>
          <w:rFonts w:ascii="Times New Roman" w:hint="eastAsia"/>
        </w:rPr>
        <w:t>的</w:t>
      </w:r>
      <w:r w:rsidRPr="00A0139C">
        <w:rPr>
          <w:rFonts w:ascii="Times New Roman"/>
        </w:rPr>
        <w:t>质量安全</w:t>
      </w:r>
      <w:r w:rsidRPr="00A0139C">
        <w:rPr>
          <w:rFonts w:ascii="Times New Roman" w:hint="eastAsia"/>
        </w:rPr>
        <w:t>的</w:t>
      </w:r>
      <w:r w:rsidRPr="00A0139C">
        <w:rPr>
          <w:rFonts w:ascii="Times New Roman"/>
        </w:rPr>
        <w:t>目的。</w:t>
      </w:r>
    </w:p>
    <w:p w:rsidR="00A0139C" w:rsidRPr="00A0139C" w:rsidRDefault="00A0139C" w:rsidP="00A010C1">
      <w:pPr>
        <w:keepNext/>
        <w:keepLines/>
        <w:spacing w:before="120" w:after="120" w:line="276" w:lineRule="auto"/>
        <w:jc w:val="left"/>
        <w:outlineLvl w:val="2"/>
        <w:rPr>
          <w:rFonts w:eastAsia="黑体" w:hAnsi="黑体"/>
          <w:bCs/>
          <w:kern w:val="0"/>
          <w:szCs w:val="21"/>
          <w:lang w:val="x-none" w:eastAsia="x-none"/>
        </w:rPr>
      </w:pPr>
      <w:bookmarkStart w:id="44" w:name="_Toc492745549"/>
      <w:bookmarkStart w:id="45" w:name="_Toc517211852"/>
      <w:bookmarkStart w:id="46" w:name="_Toc531098962"/>
      <w:bookmarkStart w:id="47" w:name="_Toc531682242"/>
      <w:r w:rsidRPr="00A0139C">
        <w:rPr>
          <w:rFonts w:eastAsia="黑体" w:hAnsi="黑体"/>
          <w:bCs/>
          <w:kern w:val="0"/>
          <w:szCs w:val="21"/>
          <w:lang w:val="x-none" w:eastAsia="x-none"/>
        </w:rPr>
        <w:lastRenderedPageBreak/>
        <w:t>5.2</w:t>
      </w:r>
      <w:r w:rsidRPr="00A0139C">
        <w:rPr>
          <w:rFonts w:eastAsia="黑体" w:hAnsi="黑体"/>
          <w:bCs/>
          <w:kern w:val="0"/>
          <w:szCs w:val="21"/>
          <w:lang w:val="x-none" w:eastAsia="x-none"/>
        </w:rPr>
        <w:t>过程要求</w:t>
      </w:r>
      <w:bookmarkEnd w:id="44"/>
      <w:bookmarkEnd w:id="45"/>
      <w:bookmarkEnd w:id="46"/>
      <w:bookmarkEnd w:id="47"/>
    </w:p>
    <w:p w:rsidR="00A0139C" w:rsidRPr="00A0139C" w:rsidRDefault="00A0139C" w:rsidP="00A010C1">
      <w:pPr>
        <w:pStyle w:val="aff6"/>
        <w:spacing w:line="276" w:lineRule="auto"/>
        <w:rPr>
          <w:rFonts w:ascii="Times New Roman"/>
        </w:rPr>
      </w:pPr>
      <w:r w:rsidRPr="00A0139C">
        <w:rPr>
          <w:rFonts w:ascii="Times New Roman" w:hint="eastAsia"/>
        </w:rPr>
        <w:t>对</w:t>
      </w:r>
      <w:r w:rsidRPr="00A0139C">
        <w:rPr>
          <w:rFonts w:ascii="Times New Roman"/>
        </w:rPr>
        <w:t>智能消费品的质量安全改进</w:t>
      </w:r>
      <w:r w:rsidRPr="00A0139C">
        <w:rPr>
          <w:rFonts w:ascii="Times New Roman" w:hint="eastAsia"/>
        </w:rPr>
        <w:t>应从</w:t>
      </w:r>
      <w:r w:rsidRPr="00A0139C">
        <w:rPr>
          <w:rFonts w:ascii="Times New Roman"/>
        </w:rPr>
        <w:t>以下四个方面</w:t>
      </w:r>
      <w:r w:rsidRPr="00A0139C">
        <w:rPr>
          <w:rFonts w:ascii="Times New Roman" w:hint="eastAsia"/>
        </w:rPr>
        <w:t>循环</w:t>
      </w:r>
      <w:r w:rsidRPr="00A0139C">
        <w:rPr>
          <w:rFonts w:ascii="Times New Roman"/>
        </w:rPr>
        <w:t>进行，</w:t>
      </w:r>
      <w:r w:rsidRPr="00A0139C">
        <w:rPr>
          <w:rFonts w:ascii="Times New Roman" w:hint="eastAsia"/>
        </w:rPr>
        <w:t>确保对</w:t>
      </w:r>
      <w:r w:rsidRPr="00A0139C">
        <w:rPr>
          <w:rFonts w:ascii="Times New Roman"/>
        </w:rPr>
        <w:t>质量安全</w:t>
      </w:r>
      <w:r w:rsidRPr="00A0139C">
        <w:rPr>
          <w:rFonts w:ascii="Times New Roman" w:hint="eastAsia"/>
        </w:rPr>
        <w:t>进行</w:t>
      </w:r>
      <w:r w:rsidRPr="00A0139C">
        <w:rPr>
          <w:rFonts w:ascii="Times New Roman"/>
        </w:rPr>
        <w:t>持续改进</w:t>
      </w:r>
      <w:r w:rsidRPr="00A0139C">
        <w:rPr>
          <w:rFonts w:ascii="Times New Roman" w:hint="eastAsia"/>
        </w:rPr>
        <w:t>：</w:t>
      </w:r>
    </w:p>
    <w:p w:rsidR="00A0139C" w:rsidRPr="00A0139C" w:rsidRDefault="00A0139C" w:rsidP="00A010C1">
      <w:pPr>
        <w:pStyle w:val="aff6"/>
        <w:numPr>
          <w:ilvl w:val="0"/>
          <w:numId w:val="31"/>
        </w:numPr>
        <w:spacing w:line="276" w:lineRule="auto"/>
        <w:ind w:firstLineChars="0"/>
        <w:rPr>
          <w:rFonts w:ascii="Times New Roman"/>
        </w:rPr>
      </w:pPr>
      <w:r w:rsidRPr="00A0139C">
        <w:rPr>
          <w:rFonts w:ascii="Times New Roman"/>
        </w:rPr>
        <w:t>智能消费品</w:t>
      </w:r>
      <w:r w:rsidRPr="00A0139C">
        <w:rPr>
          <w:rFonts w:ascii="Times New Roman" w:hint="eastAsia"/>
        </w:rPr>
        <w:t>质量安全</w:t>
      </w:r>
      <w:r w:rsidRPr="00A0139C">
        <w:rPr>
          <w:rFonts w:ascii="Times New Roman"/>
        </w:rPr>
        <w:t>信息收集</w:t>
      </w:r>
      <w:r w:rsidRPr="00A0139C">
        <w:rPr>
          <w:rFonts w:ascii="Times New Roman" w:hint="eastAsia"/>
        </w:rPr>
        <w:t>（详见</w:t>
      </w:r>
      <w:r w:rsidRPr="00A0139C">
        <w:rPr>
          <w:rFonts w:ascii="Times New Roman"/>
        </w:rPr>
        <w:t>第</w:t>
      </w:r>
      <w:r w:rsidRPr="00A0139C">
        <w:rPr>
          <w:rFonts w:ascii="Times New Roman" w:hint="eastAsia"/>
        </w:rPr>
        <w:t>6</w:t>
      </w:r>
      <w:r w:rsidRPr="00A0139C">
        <w:rPr>
          <w:rFonts w:ascii="Times New Roman" w:hint="eastAsia"/>
        </w:rPr>
        <w:t>章</w:t>
      </w:r>
      <w:r w:rsidRPr="00A0139C">
        <w:rPr>
          <w:rFonts w:ascii="Times New Roman"/>
        </w:rPr>
        <w:t>）</w:t>
      </w:r>
      <w:r w:rsidRPr="00A0139C">
        <w:rPr>
          <w:rFonts w:ascii="Times New Roman" w:hint="eastAsia"/>
        </w:rPr>
        <w:t>；</w:t>
      </w:r>
    </w:p>
    <w:p w:rsidR="00A0139C" w:rsidRPr="00A0139C" w:rsidRDefault="00A0139C" w:rsidP="00A010C1">
      <w:pPr>
        <w:pStyle w:val="aff6"/>
        <w:numPr>
          <w:ilvl w:val="0"/>
          <w:numId w:val="31"/>
        </w:numPr>
        <w:spacing w:line="276" w:lineRule="auto"/>
        <w:ind w:firstLineChars="0"/>
        <w:rPr>
          <w:rFonts w:ascii="Times New Roman"/>
        </w:rPr>
      </w:pPr>
      <w:r w:rsidRPr="00A0139C">
        <w:rPr>
          <w:rFonts w:ascii="Times New Roman"/>
        </w:rPr>
        <w:t>智能消费品质量安全</w:t>
      </w:r>
      <w:r w:rsidRPr="00A0139C">
        <w:rPr>
          <w:rFonts w:ascii="Times New Roman" w:hint="eastAsia"/>
        </w:rPr>
        <w:t>风险识别与</w:t>
      </w:r>
      <w:r w:rsidRPr="00A0139C">
        <w:rPr>
          <w:rFonts w:ascii="Times New Roman"/>
        </w:rPr>
        <w:t>评估</w:t>
      </w:r>
      <w:r w:rsidRPr="00A0139C">
        <w:rPr>
          <w:rFonts w:ascii="Times New Roman" w:hint="eastAsia"/>
        </w:rPr>
        <w:t>（详见</w:t>
      </w:r>
      <w:r w:rsidRPr="00A0139C">
        <w:rPr>
          <w:rFonts w:ascii="Times New Roman"/>
        </w:rPr>
        <w:t>第</w:t>
      </w:r>
      <w:r w:rsidRPr="00A0139C">
        <w:rPr>
          <w:rFonts w:ascii="Times New Roman"/>
        </w:rPr>
        <w:t>7</w:t>
      </w:r>
      <w:r w:rsidRPr="00A0139C">
        <w:rPr>
          <w:rFonts w:ascii="Times New Roman" w:hint="eastAsia"/>
        </w:rPr>
        <w:t>章</w:t>
      </w:r>
      <w:r w:rsidRPr="00A0139C">
        <w:rPr>
          <w:rFonts w:ascii="Times New Roman"/>
        </w:rPr>
        <w:t>）</w:t>
      </w:r>
      <w:r w:rsidRPr="00A0139C">
        <w:rPr>
          <w:rFonts w:ascii="Times New Roman" w:hint="eastAsia"/>
        </w:rPr>
        <w:t>；</w:t>
      </w:r>
    </w:p>
    <w:p w:rsidR="00A0139C" w:rsidRPr="00A0139C" w:rsidRDefault="00A0139C" w:rsidP="00A010C1">
      <w:pPr>
        <w:pStyle w:val="aff6"/>
        <w:numPr>
          <w:ilvl w:val="0"/>
          <w:numId w:val="31"/>
        </w:numPr>
        <w:spacing w:line="276" w:lineRule="auto"/>
        <w:ind w:firstLineChars="0"/>
        <w:rPr>
          <w:rFonts w:ascii="Times New Roman"/>
        </w:rPr>
      </w:pPr>
      <w:r w:rsidRPr="00A0139C">
        <w:rPr>
          <w:rFonts w:ascii="Times New Roman"/>
        </w:rPr>
        <w:t>智能消费品质量安全</w:t>
      </w:r>
      <w:r w:rsidRPr="00A0139C">
        <w:rPr>
          <w:rFonts w:ascii="Times New Roman" w:hint="eastAsia"/>
        </w:rPr>
        <w:t>分析（详见</w:t>
      </w:r>
      <w:r w:rsidRPr="00A0139C">
        <w:rPr>
          <w:rFonts w:ascii="Times New Roman"/>
        </w:rPr>
        <w:t>第</w:t>
      </w:r>
      <w:r w:rsidRPr="00A0139C">
        <w:rPr>
          <w:rFonts w:ascii="Times New Roman"/>
        </w:rPr>
        <w:t>8</w:t>
      </w:r>
      <w:r w:rsidRPr="00A0139C">
        <w:rPr>
          <w:rFonts w:ascii="Times New Roman" w:hint="eastAsia"/>
        </w:rPr>
        <w:t>章</w:t>
      </w:r>
      <w:r w:rsidRPr="00A0139C">
        <w:rPr>
          <w:rFonts w:ascii="Times New Roman"/>
        </w:rPr>
        <w:t>）</w:t>
      </w:r>
      <w:r w:rsidRPr="00A0139C">
        <w:rPr>
          <w:rFonts w:ascii="Times New Roman" w:hint="eastAsia"/>
        </w:rPr>
        <w:t>；</w:t>
      </w:r>
    </w:p>
    <w:p w:rsidR="00E032C6" w:rsidRDefault="00A0139C" w:rsidP="00A010C1">
      <w:pPr>
        <w:pStyle w:val="aff6"/>
        <w:numPr>
          <w:ilvl w:val="0"/>
          <w:numId w:val="31"/>
        </w:numPr>
        <w:spacing w:line="276" w:lineRule="auto"/>
        <w:ind w:firstLineChars="0"/>
        <w:rPr>
          <w:rFonts w:ascii="Times New Roman"/>
        </w:rPr>
      </w:pPr>
      <w:r w:rsidRPr="00A0139C">
        <w:rPr>
          <w:rFonts w:ascii="Times New Roman"/>
        </w:rPr>
        <w:t>智能消费品质量安全</w:t>
      </w:r>
      <w:r w:rsidRPr="00A0139C">
        <w:rPr>
          <w:rFonts w:ascii="Times New Roman" w:hint="eastAsia"/>
        </w:rPr>
        <w:t>改进（详见</w:t>
      </w:r>
      <w:r w:rsidRPr="00A0139C">
        <w:rPr>
          <w:rFonts w:ascii="Times New Roman"/>
        </w:rPr>
        <w:t>第</w:t>
      </w:r>
      <w:r w:rsidRPr="00A0139C">
        <w:rPr>
          <w:rFonts w:ascii="Times New Roman"/>
        </w:rPr>
        <w:t>9</w:t>
      </w:r>
      <w:r w:rsidRPr="00A0139C">
        <w:rPr>
          <w:rFonts w:ascii="Times New Roman" w:hint="eastAsia"/>
        </w:rPr>
        <w:t>章</w:t>
      </w:r>
      <w:r w:rsidRPr="00A0139C">
        <w:rPr>
          <w:rFonts w:ascii="Times New Roman"/>
        </w:rPr>
        <w:t>）</w:t>
      </w:r>
      <w:r w:rsidRPr="00A0139C">
        <w:rPr>
          <w:rFonts w:ascii="Times New Roman" w:hint="eastAsia"/>
        </w:rPr>
        <w:t>。</w:t>
      </w:r>
    </w:p>
    <w:p w:rsidR="00E032C6" w:rsidRDefault="00A664EA" w:rsidP="00A010C1">
      <w:pPr>
        <w:pStyle w:val="aff6"/>
        <w:spacing w:line="276" w:lineRule="auto"/>
        <w:ind w:firstLineChars="0" w:firstLine="0"/>
        <w:jc w:val="center"/>
      </w:pPr>
      <w:r>
        <w:object w:dxaOrig="892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pt;height:77.75pt" o:ole="">
            <v:imagedata r:id="rId20" o:title=""/>
          </v:shape>
          <o:OLEObject Type="Embed" ProgID="Visio.Drawing.15" ShapeID="_x0000_i1025" DrawAspect="Content" ObjectID="_1605639067" r:id="rId21"/>
        </w:object>
      </w:r>
    </w:p>
    <w:p w:rsidR="00E032C6" w:rsidRPr="00E92EBF" w:rsidRDefault="001579A3" w:rsidP="00E92EBF">
      <w:pPr>
        <w:spacing w:beforeLines="50" w:before="156" w:afterLines="50" w:after="156" w:line="276" w:lineRule="auto"/>
        <w:ind w:firstLineChars="200" w:firstLine="420"/>
        <w:jc w:val="center"/>
        <w:rPr>
          <w:rFonts w:ascii="黑体" w:eastAsia="黑体" w:hAnsi="黑体"/>
        </w:rPr>
      </w:pPr>
      <w:r w:rsidRPr="00E92EBF">
        <w:rPr>
          <w:rFonts w:ascii="黑体" w:eastAsia="黑体" w:hAnsi="黑体" w:hint="eastAsia"/>
        </w:rPr>
        <w:t>图</w:t>
      </w:r>
      <w:r w:rsidR="00E92EBF" w:rsidRPr="00E92EBF">
        <w:rPr>
          <w:rFonts w:ascii="黑体" w:eastAsia="黑体" w:hAnsi="黑体" w:hint="eastAsia"/>
        </w:rPr>
        <w:t>5</w:t>
      </w:r>
      <w:r w:rsidR="00E92EBF" w:rsidRPr="00E92EBF">
        <w:rPr>
          <w:rFonts w:ascii="黑体" w:eastAsia="黑体" w:hAnsi="黑体"/>
        </w:rPr>
        <w:t>-1</w:t>
      </w:r>
      <w:r w:rsidRPr="00E92EBF">
        <w:rPr>
          <w:rFonts w:ascii="黑体" w:eastAsia="黑体" w:hAnsi="黑体" w:hint="eastAsia"/>
        </w:rPr>
        <w:t xml:space="preserve"> 智能</w:t>
      </w:r>
      <w:r w:rsidRPr="00E92EBF">
        <w:rPr>
          <w:rFonts w:ascii="黑体" w:eastAsia="黑体" w:hAnsi="黑体"/>
        </w:rPr>
        <w:t>消费品质量安全</w:t>
      </w:r>
      <w:r w:rsidRPr="00E92EBF">
        <w:rPr>
          <w:rFonts w:ascii="黑体" w:eastAsia="黑体" w:hAnsi="黑体" w:hint="eastAsia"/>
        </w:rPr>
        <w:t>改进</w:t>
      </w:r>
      <w:r w:rsidRPr="00E92EBF">
        <w:rPr>
          <w:rFonts w:ascii="黑体" w:eastAsia="黑体" w:hAnsi="黑体"/>
        </w:rPr>
        <w:t>过程</w:t>
      </w:r>
      <w:r w:rsidR="003E6E33" w:rsidRPr="00E92EBF">
        <w:rPr>
          <w:rFonts w:ascii="黑体" w:eastAsia="黑体" w:hAnsi="黑体" w:hint="eastAsia"/>
        </w:rPr>
        <w:t>要求</w:t>
      </w:r>
    </w:p>
    <w:p w:rsidR="00A0139C" w:rsidRPr="00A0139C" w:rsidRDefault="00A0139C" w:rsidP="00A010C1">
      <w:pPr>
        <w:pStyle w:val="a4"/>
        <w:spacing w:before="312" w:after="312" w:line="276" w:lineRule="auto"/>
        <w:rPr>
          <w:rFonts w:hAnsi="黑体"/>
          <w:bCs/>
          <w:szCs w:val="21"/>
          <w:lang w:val="x-none" w:eastAsia="x-none"/>
        </w:rPr>
      </w:pPr>
      <w:bookmarkStart w:id="48" w:name="_Toc531098963"/>
      <w:bookmarkStart w:id="49" w:name="_Toc531682243"/>
      <w:r w:rsidRPr="00A0139C">
        <w:rPr>
          <w:rFonts w:hAnsi="黑体"/>
          <w:bCs/>
          <w:szCs w:val="21"/>
          <w:lang w:val="x-none" w:eastAsia="x-none"/>
        </w:rPr>
        <w:t>智能消费品</w:t>
      </w:r>
      <w:r w:rsidRPr="00A0139C">
        <w:rPr>
          <w:rFonts w:hAnsi="黑体" w:hint="eastAsia"/>
          <w:bCs/>
          <w:szCs w:val="21"/>
          <w:lang w:val="x-none" w:eastAsia="x-none"/>
        </w:rPr>
        <w:t>质量安全信息</w:t>
      </w:r>
      <w:r w:rsidRPr="00A0139C">
        <w:rPr>
          <w:rFonts w:hAnsi="黑体"/>
          <w:bCs/>
          <w:szCs w:val="21"/>
          <w:lang w:val="x-none" w:eastAsia="x-none"/>
        </w:rPr>
        <w:t>收集</w:t>
      </w:r>
      <w:bookmarkEnd w:id="48"/>
      <w:bookmarkEnd w:id="49"/>
      <w:r w:rsidR="008630CF">
        <w:rPr>
          <w:rFonts w:hAnsi="黑体"/>
          <w:bCs/>
          <w:szCs w:val="21"/>
          <w:lang w:val="x-none" w:eastAsia="x-none"/>
        </w:rPr>
        <w:tab/>
      </w:r>
    </w:p>
    <w:p w:rsidR="00A0139C" w:rsidRPr="00A0139C" w:rsidRDefault="00A0139C" w:rsidP="00A010C1">
      <w:pPr>
        <w:spacing w:line="276" w:lineRule="auto"/>
        <w:ind w:firstLineChars="200" w:firstLine="420"/>
      </w:pPr>
      <w:r w:rsidRPr="00A0139C">
        <w:rPr>
          <w:rFonts w:hint="eastAsia"/>
        </w:rPr>
        <w:t>应当结合智能消费品生产和使用过程的</w:t>
      </w:r>
      <w:r w:rsidR="00163E81">
        <w:rPr>
          <w:rFonts w:hint="eastAsia"/>
        </w:rPr>
        <w:t>生产设备</w:t>
      </w:r>
      <w:r w:rsidR="00163E81">
        <w:t>和消费</w:t>
      </w:r>
      <w:r w:rsidR="00163E81">
        <w:rPr>
          <w:rFonts w:hint="eastAsia"/>
        </w:rPr>
        <w:t>品</w:t>
      </w:r>
      <w:r w:rsidR="00163E81">
        <w:t>本身具有的</w:t>
      </w:r>
      <w:r w:rsidR="00163E81">
        <w:rPr>
          <w:rFonts w:hint="eastAsia"/>
        </w:rPr>
        <w:t>自</w:t>
      </w:r>
      <w:r w:rsidR="00163E81">
        <w:t>感知的智能化</w:t>
      </w:r>
      <w:r w:rsidRPr="00A0139C">
        <w:rPr>
          <w:rFonts w:hint="eastAsia"/>
        </w:rPr>
        <w:t>特点，采用信息技术收集智能消费品全生命周期的质量安全信息，形成从工厂到消费者的全流程质量安全数据采集，确保发生质量安全事故后，能够全流程溯源定位造成事故的原因，为产品质量安全改进提供支持。</w:t>
      </w:r>
    </w:p>
    <w:p w:rsidR="00A0139C" w:rsidRPr="00A0139C" w:rsidRDefault="00A0139C" w:rsidP="00A010C1">
      <w:pPr>
        <w:spacing w:line="276" w:lineRule="auto"/>
        <w:ind w:firstLineChars="200" w:firstLine="420"/>
      </w:pPr>
      <w:r w:rsidRPr="00A0139C">
        <w:rPr>
          <w:rFonts w:hint="eastAsia"/>
        </w:rPr>
        <w:t>具体</w:t>
      </w:r>
      <w:r w:rsidR="00163E81">
        <w:rPr>
          <w:rFonts w:hint="eastAsia"/>
        </w:rPr>
        <w:t>可分为</w:t>
      </w:r>
      <w:r w:rsidRPr="00A0139C">
        <w:rPr>
          <w:rFonts w:hint="eastAsia"/>
        </w:rPr>
        <w:t>生产加工过程数据，储运销售过程数据和用户使用过程数据：</w:t>
      </w:r>
    </w:p>
    <w:p w:rsidR="00655601" w:rsidRPr="00A0139C" w:rsidRDefault="00655601" w:rsidP="00655601">
      <w:pPr>
        <w:keepNext/>
        <w:keepLines/>
        <w:spacing w:before="120" w:after="120" w:line="276" w:lineRule="auto"/>
        <w:jc w:val="left"/>
        <w:outlineLvl w:val="2"/>
        <w:rPr>
          <w:rFonts w:eastAsia="黑体" w:hAnsi="黑体"/>
          <w:bCs/>
          <w:kern w:val="0"/>
          <w:szCs w:val="21"/>
          <w:lang w:val="x-none" w:eastAsia="x-none"/>
        </w:rPr>
      </w:pPr>
      <w:bookmarkStart w:id="50" w:name="_Toc531098964"/>
      <w:bookmarkStart w:id="51" w:name="_Toc531682244"/>
      <w:bookmarkStart w:id="52" w:name="_Toc531098966"/>
      <w:bookmarkStart w:id="53" w:name="_Toc531682246"/>
      <w:r>
        <w:rPr>
          <w:rFonts w:eastAsia="黑体" w:hAnsi="黑体" w:hint="eastAsia"/>
          <w:bCs/>
          <w:kern w:val="0"/>
          <w:szCs w:val="21"/>
          <w:lang w:val="x-none"/>
        </w:rPr>
        <w:t>6.1</w:t>
      </w:r>
      <w:r w:rsidRPr="00A0139C">
        <w:rPr>
          <w:rFonts w:eastAsia="黑体" w:hAnsi="黑体" w:hint="eastAsia"/>
          <w:bCs/>
          <w:kern w:val="0"/>
          <w:szCs w:val="21"/>
          <w:lang w:val="x-none" w:eastAsia="x-none"/>
        </w:rPr>
        <w:t>用户使用过程数据</w:t>
      </w:r>
      <w:bookmarkEnd w:id="52"/>
      <w:bookmarkEnd w:id="53"/>
    </w:p>
    <w:p w:rsidR="00655601" w:rsidRDefault="00655601" w:rsidP="00655601">
      <w:pPr>
        <w:spacing w:line="276" w:lineRule="auto"/>
        <w:ind w:firstLineChars="200" w:firstLine="420"/>
      </w:pPr>
      <w:r>
        <w:rPr>
          <w:rFonts w:hint="eastAsia"/>
          <w:lang w:val="x-none"/>
        </w:rPr>
        <w:t>应该</w:t>
      </w:r>
      <w:r>
        <w:rPr>
          <w:lang w:val="x-none"/>
        </w:rPr>
        <w:t>充分</w:t>
      </w:r>
      <w:r>
        <w:rPr>
          <w:rFonts w:hint="eastAsia"/>
        </w:rPr>
        <w:t>利用</w:t>
      </w:r>
      <w:r>
        <w:t>智能消费品</w:t>
      </w:r>
      <w:r>
        <w:rPr>
          <w:rFonts w:hint="eastAsia"/>
        </w:rPr>
        <w:t>所具有的与其</w:t>
      </w:r>
      <w:r>
        <w:t>智能化技术的应用相对应的感知、决策、执行和学习</w:t>
      </w:r>
      <w:r w:rsidR="00886F3E">
        <w:rPr>
          <w:rFonts w:hint="eastAsia"/>
        </w:rPr>
        <w:t>等智能化</w:t>
      </w:r>
      <w:r w:rsidR="00886F3E">
        <w:t>特性</w:t>
      </w:r>
      <w:r>
        <w:t>，对使用过程中使用</w:t>
      </w:r>
      <w:r>
        <w:rPr>
          <w:rFonts w:hint="eastAsia"/>
        </w:rPr>
        <w:t>对象</w:t>
      </w:r>
      <w:r>
        <w:t>、使用环境和自身状态的相</w:t>
      </w:r>
      <w:r>
        <w:rPr>
          <w:rFonts w:hint="eastAsia"/>
        </w:rPr>
        <w:t>关数据进行采集</w:t>
      </w:r>
      <w:r w:rsidR="00D057EE">
        <w:rPr>
          <w:rFonts w:hint="eastAsia"/>
        </w:rPr>
        <w:t>，</w:t>
      </w:r>
      <w:r w:rsidR="00D057EE">
        <w:t>具体</w:t>
      </w:r>
      <w:r w:rsidR="00886F3E">
        <w:rPr>
          <w:rFonts w:hint="eastAsia"/>
        </w:rPr>
        <w:t>可</w:t>
      </w:r>
      <w:r w:rsidR="00D057EE">
        <w:t>包括</w:t>
      </w:r>
      <w:r w:rsidRPr="00A0139C">
        <w:t>：</w:t>
      </w:r>
    </w:p>
    <w:p w:rsidR="00655601" w:rsidRDefault="00655601" w:rsidP="00655601">
      <w:pPr>
        <w:spacing w:line="276" w:lineRule="auto"/>
        <w:ind w:firstLineChars="200" w:firstLine="420"/>
        <w:jc w:val="center"/>
      </w:pPr>
      <w:r>
        <w:object w:dxaOrig="6210" w:dyaOrig="2475">
          <v:shape id="_x0000_i1026" type="#_x0000_t75" style="width:263.8pt;height:104.85pt" o:ole="">
            <v:imagedata r:id="rId22" o:title=""/>
          </v:shape>
          <o:OLEObject Type="Embed" ProgID="Visio.Drawing.15" ShapeID="_x0000_i1026" DrawAspect="Content" ObjectID="_1605639068" r:id="rId23"/>
        </w:object>
      </w:r>
    </w:p>
    <w:p w:rsidR="00655601" w:rsidRPr="00E92EBF" w:rsidRDefault="00655601" w:rsidP="00655601">
      <w:pPr>
        <w:spacing w:beforeLines="50" w:before="156" w:afterLines="50" w:after="156" w:line="276" w:lineRule="auto"/>
        <w:ind w:firstLineChars="200" w:firstLine="420"/>
        <w:jc w:val="center"/>
        <w:rPr>
          <w:rFonts w:ascii="黑体" w:eastAsia="黑体" w:hAnsi="黑体"/>
        </w:rPr>
      </w:pPr>
      <w:r w:rsidRPr="00E92EBF">
        <w:rPr>
          <w:rFonts w:ascii="黑体" w:eastAsia="黑体" w:hAnsi="黑体" w:hint="eastAsia"/>
        </w:rPr>
        <w:t>图6</w:t>
      </w:r>
      <w:r w:rsidRPr="00E92EBF">
        <w:rPr>
          <w:rFonts w:ascii="黑体" w:eastAsia="黑体" w:hAnsi="黑体"/>
        </w:rPr>
        <w:t>-1</w:t>
      </w:r>
      <w:r w:rsidRPr="00E92EBF">
        <w:rPr>
          <w:rFonts w:ascii="黑体" w:eastAsia="黑体" w:hAnsi="黑体" w:hint="eastAsia"/>
          <w:bCs/>
          <w:kern w:val="0"/>
          <w:szCs w:val="21"/>
          <w:lang w:val="x-none" w:eastAsia="x-none"/>
        </w:rPr>
        <w:t>用户使用过程数据</w:t>
      </w:r>
    </w:p>
    <w:p w:rsidR="00655601" w:rsidRPr="00A0139C" w:rsidRDefault="00655601" w:rsidP="00655601">
      <w:pPr>
        <w:numPr>
          <w:ilvl w:val="0"/>
          <w:numId w:val="21"/>
        </w:numPr>
        <w:spacing w:line="276" w:lineRule="auto"/>
      </w:pPr>
      <w:r w:rsidRPr="00A0139C">
        <w:rPr>
          <w:rFonts w:hint="eastAsia"/>
        </w:rPr>
        <w:t>智能消费品使用</w:t>
      </w:r>
      <w:r>
        <w:rPr>
          <w:rFonts w:hint="eastAsia"/>
        </w:rPr>
        <w:t>对象的</w:t>
      </w:r>
      <w:r>
        <w:t>数据</w:t>
      </w:r>
    </w:p>
    <w:p w:rsidR="00655601" w:rsidRDefault="00655601" w:rsidP="00655601">
      <w:pPr>
        <w:spacing w:line="276" w:lineRule="auto"/>
        <w:ind w:firstLineChars="200" w:firstLine="420"/>
      </w:pPr>
      <w:r w:rsidRPr="00A0139C">
        <w:rPr>
          <w:rFonts w:hint="eastAsia"/>
        </w:rPr>
        <w:t>——</w:t>
      </w:r>
      <w:r>
        <w:rPr>
          <w:rFonts w:hint="eastAsia"/>
        </w:rPr>
        <w:t>使用</w:t>
      </w:r>
      <w:r>
        <w:t>对象的特征</w:t>
      </w:r>
      <w:r>
        <w:rPr>
          <w:rFonts w:hint="eastAsia"/>
        </w:rPr>
        <w:t>，</w:t>
      </w:r>
      <w:r>
        <w:t>如</w:t>
      </w:r>
      <w:r w:rsidRPr="00A0139C">
        <w:rPr>
          <w:rFonts w:hint="eastAsia"/>
        </w:rPr>
        <w:t>性别、年龄、知识水平、身体状况等；</w:t>
      </w:r>
    </w:p>
    <w:p w:rsidR="00655601" w:rsidRPr="00A0139C" w:rsidRDefault="00655601" w:rsidP="00655601">
      <w:pPr>
        <w:spacing w:line="276" w:lineRule="auto"/>
        <w:ind w:left="420"/>
      </w:pPr>
      <w:r w:rsidRPr="00A0139C">
        <w:rPr>
          <w:rFonts w:hint="eastAsia"/>
        </w:rPr>
        <w:t>——使用行为，伤害发生时使用者正在进行的活动</w:t>
      </w:r>
      <w:r>
        <w:rPr>
          <w:rFonts w:hint="eastAsia"/>
        </w:rPr>
        <w:t>，</w:t>
      </w:r>
      <w:r w:rsidRPr="00A0139C">
        <w:rPr>
          <w:rFonts w:hint="eastAsia"/>
        </w:rPr>
        <w:t>须提前</w:t>
      </w:r>
      <w:r>
        <w:rPr>
          <w:rFonts w:hint="eastAsia"/>
        </w:rPr>
        <w:t>界定</w:t>
      </w:r>
      <w:r w:rsidRPr="00A0139C">
        <w:rPr>
          <w:rFonts w:hint="eastAsia"/>
        </w:rPr>
        <w:t>在智能消费品规定的用途中消费者的正常使用和合理的可预见使用行为；</w:t>
      </w:r>
    </w:p>
    <w:p w:rsidR="00655601" w:rsidRPr="00A0139C" w:rsidRDefault="00655601" w:rsidP="00655601">
      <w:pPr>
        <w:spacing w:line="276" w:lineRule="auto"/>
        <w:ind w:firstLineChars="200" w:firstLine="420"/>
      </w:pPr>
      <w:r w:rsidRPr="00A0139C">
        <w:rPr>
          <w:rFonts w:hint="eastAsia"/>
        </w:rPr>
        <w:t>——其他</w:t>
      </w:r>
      <w:r>
        <w:rPr>
          <w:rFonts w:hint="eastAsia"/>
        </w:rPr>
        <w:t>的</w:t>
      </w:r>
      <w:r w:rsidRPr="00A0139C">
        <w:rPr>
          <w:rFonts w:hint="eastAsia"/>
        </w:rPr>
        <w:t>使用</w:t>
      </w:r>
      <w:r>
        <w:rPr>
          <w:rFonts w:hint="eastAsia"/>
        </w:rPr>
        <w:t>对象</w:t>
      </w:r>
      <w:r>
        <w:t>数据</w:t>
      </w:r>
      <w:r w:rsidRPr="00A0139C">
        <w:rPr>
          <w:rFonts w:hint="eastAsia"/>
        </w:rPr>
        <w:t>；</w:t>
      </w:r>
    </w:p>
    <w:p w:rsidR="00655601" w:rsidRPr="00A0139C" w:rsidRDefault="00655601" w:rsidP="00655601">
      <w:pPr>
        <w:numPr>
          <w:ilvl w:val="0"/>
          <w:numId w:val="21"/>
        </w:numPr>
        <w:spacing w:line="276" w:lineRule="auto"/>
      </w:pPr>
      <w:r w:rsidRPr="00A0139C">
        <w:rPr>
          <w:rFonts w:hint="eastAsia"/>
        </w:rPr>
        <w:t>智能消费品使用环境的</w:t>
      </w:r>
      <w:r>
        <w:rPr>
          <w:rFonts w:hint="eastAsia"/>
        </w:rPr>
        <w:t>数据</w:t>
      </w:r>
    </w:p>
    <w:p w:rsidR="00655601" w:rsidRPr="00A0139C" w:rsidRDefault="00655601" w:rsidP="00655601">
      <w:pPr>
        <w:spacing w:line="276" w:lineRule="auto"/>
        <w:ind w:left="420"/>
      </w:pPr>
      <w:r w:rsidRPr="00A0139C">
        <w:rPr>
          <w:rFonts w:hint="eastAsia"/>
        </w:rPr>
        <w:t>——须采集智能消费品在使用过程中的使用场所、环境温度、户内户外、空气湿度等；</w:t>
      </w:r>
    </w:p>
    <w:p w:rsidR="00655601" w:rsidRPr="00A0139C" w:rsidRDefault="00655601" w:rsidP="00655601">
      <w:pPr>
        <w:spacing w:line="276" w:lineRule="auto"/>
        <w:ind w:left="420"/>
      </w:pPr>
      <w:r w:rsidRPr="00A0139C">
        <w:rPr>
          <w:rFonts w:hint="eastAsia"/>
        </w:rPr>
        <w:lastRenderedPageBreak/>
        <w:t>——须规定</w:t>
      </w:r>
      <w:r w:rsidRPr="00A0139C">
        <w:t>智能消费品</w:t>
      </w:r>
      <w:r w:rsidRPr="00A0139C">
        <w:rPr>
          <w:rFonts w:hint="eastAsia"/>
        </w:rPr>
        <w:t>正常使用环境和合理可预见的非正常使用环境；</w:t>
      </w:r>
    </w:p>
    <w:p w:rsidR="00655601" w:rsidRPr="00A0139C" w:rsidRDefault="00655601" w:rsidP="00655601">
      <w:pPr>
        <w:numPr>
          <w:ilvl w:val="0"/>
          <w:numId w:val="21"/>
        </w:numPr>
        <w:spacing w:line="276" w:lineRule="auto"/>
        <w:rPr>
          <w:rFonts w:eastAsia="黑体" w:hAnsi="黑体"/>
        </w:rPr>
      </w:pPr>
      <w:r>
        <w:rPr>
          <w:rFonts w:hint="eastAsia"/>
        </w:rPr>
        <w:t>智能消费品</w:t>
      </w:r>
      <w:r>
        <w:t>自身状态</w:t>
      </w:r>
      <w:r>
        <w:rPr>
          <w:rFonts w:hint="eastAsia"/>
        </w:rPr>
        <w:t>的</w:t>
      </w:r>
      <w:r>
        <w:t>数据</w:t>
      </w:r>
    </w:p>
    <w:p w:rsidR="00655601" w:rsidRDefault="00655601" w:rsidP="00655601">
      <w:pPr>
        <w:spacing w:line="276" w:lineRule="auto"/>
        <w:ind w:left="420"/>
      </w:pPr>
      <w:r w:rsidRPr="00A0139C">
        <w:rPr>
          <w:rFonts w:hint="eastAsia"/>
        </w:rPr>
        <w:t>——在发生质量安全事故智能消费品的各项指标；</w:t>
      </w:r>
    </w:p>
    <w:p w:rsidR="00655601" w:rsidRDefault="00655601" w:rsidP="00655601">
      <w:pPr>
        <w:spacing w:line="276" w:lineRule="auto"/>
        <w:ind w:left="420"/>
      </w:pPr>
      <w:r w:rsidRPr="00A0139C">
        <w:rPr>
          <w:rFonts w:hint="eastAsia"/>
        </w:rPr>
        <w:t>——智能消费品的用途</w:t>
      </w:r>
      <w:r>
        <w:rPr>
          <w:rFonts w:hint="eastAsia"/>
        </w:rPr>
        <w:t>，</w:t>
      </w:r>
      <w:r w:rsidRPr="00A0139C">
        <w:rPr>
          <w:rFonts w:hint="eastAsia"/>
        </w:rPr>
        <w:t>须</w:t>
      </w:r>
      <w:r>
        <w:rPr>
          <w:rFonts w:hint="eastAsia"/>
        </w:rPr>
        <w:t>提前</w:t>
      </w:r>
      <w:r w:rsidRPr="00A0139C">
        <w:rPr>
          <w:rFonts w:hint="eastAsia"/>
        </w:rPr>
        <w:t>界定清楚在不改变智能消费品性状的条件下智能消费品的预期用途；</w:t>
      </w:r>
    </w:p>
    <w:p w:rsidR="00655601" w:rsidRPr="00A0139C" w:rsidRDefault="00655601" w:rsidP="00655601">
      <w:pPr>
        <w:spacing w:line="276" w:lineRule="auto"/>
        <w:ind w:left="420"/>
      </w:pPr>
      <w:r w:rsidRPr="00A0139C">
        <w:rPr>
          <w:rFonts w:hint="eastAsia"/>
        </w:rPr>
        <w:t>——智能消费品的使用寿命</w:t>
      </w:r>
      <w:r>
        <w:rPr>
          <w:rFonts w:hint="eastAsia"/>
        </w:rPr>
        <w:t>，须</w:t>
      </w:r>
      <w:r>
        <w:t>提前</w:t>
      </w:r>
      <w:r w:rsidRPr="00A0139C">
        <w:rPr>
          <w:rFonts w:hint="eastAsia"/>
        </w:rPr>
        <w:t>界定在消费者正常使用和合理可预见使用行为中，智能消费品不发生质量安全风险的使用寿命；</w:t>
      </w:r>
    </w:p>
    <w:p w:rsidR="00655601" w:rsidRPr="00D95200" w:rsidRDefault="00655601" w:rsidP="00655601">
      <w:pPr>
        <w:numPr>
          <w:ilvl w:val="0"/>
          <w:numId w:val="21"/>
        </w:numPr>
        <w:spacing w:line="276" w:lineRule="auto"/>
        <w:rPr>
          <w:rFonts w:eastAsia="黑体" w:hAnsi="黑体"/>
        </w:rPr>
      </w:pPr>
      <w:r>
        <w:t>使用过程中</w:t>
      </w:r>
      <w:r w:rsidRPr="00A0139C">
        <w:rPr>
          <w:rFonts w:hint="eastAsia"/>
        </w:rPr>
        <w:t>其他</w:t>
      </w:r>
      <w:r w:rsidRPr="00A0139C">
        <w:t>数据。</w:t>
      </w:r>
    </w:p>
    <w:p w:rsidR="00A0139C" w:rsidRPr="00A0139C" w:rsidRDefault="00A0139C" w:rsidP="00A010C1">
      <w:pPr>
        <w:keepNext/>
        <w:keepLines/>
        <w:spacing w:before="120" w:after="120" w:line="276" w:lineRule="auto"/>
        <w:jc w:val="left"/>
        <w:outlineLvl w:val="2"/>
        <w:rPr>
          <w:rFonts w:eastAsia="黑体" w:hAnsi="黑体"/>
          <w:bCs/>
          <w:kern w:val="0"/>
          <w:szCs w:val="21"/>
          <w:lang w:val="x-none" w:eastAsia="x-none"/>
        </w:rPr>
      </w:pPr>
      <w:r w:rsidRPr="00A0139C">
        <w:rPr>
          <w:rFonts w:eastAsia="黑体" w:hAnsi="黑体" w:hint="eastAsia"/>
          <w:bCs/>
          <w:kern w:val="0"/>
          <w:szCs w:val="21"/>
          <w:lang w:val="x-none" w:eastAsia="x-none"/>
        </w:rPr>
        <w:t>6.</w:t>
      </w:r>
      <w:r w:rsidR="00655601">
        <w:rPr>
          <w:rFonts w:eastAsia="黑体" w:hAnsi="黑体"/>
          <w:bCs/>
          <w:kern w:val="0"/>
          <w:szCs w:val="21"/>
          <w:lang w:val="x-none" w:eastAsia="x-none"/>
        </w:rPr>
        <w:t>2</w:t>
      </w:r>
      <w:r w:rsidRPr="00A0139C">
        <w:rPr>
          <w:rFonts w:eastAsia="黑体" w:hAnsi="黑体" w:hint="eastAsia"/>
          <w:bCs/>
          <w:kern w:val="0"/>
          <w:szCs w:val="21"/>
          <w:lang w:val="x-none" w:eastAsia="x-none"/>
        </w:rPr>
        <w:t>智能消费品生产加工过程数据</w:t>
      </w:r>
      <w:bookmarkEnd w:id="50"/>
      <w:bookmarkEnd w:id="51"/>
    </w:p>
    <w:p w:rsidR="00A0139C" w:rsidRPr="00A0139C" w:rsidRDefault="00A0139C" w:rsidP="00A010C1">
      <w:pPr>
        <w:spacing w:line="276" w:lineRule="auto"/>
        <w:ind w:firstLineChars="200" w:firstLine="420"/>
        <w:rPr>
          <w:lang w:val="x-none" w:eastAsia="x-none"/>
        </w:rPr>
      </w:pPr>
      <w:r w:rsidRPr="00A0139C">
        <w:rPr>
          <w:rFonts w:hint="eastAsia"/>
        </w:rPr>
        <w:t>智能消费品生产加工过程数据可包括</w:t>
      </w:r>
      <w:r w:rsidRPr="00A0139C">
        <w:t>：</w:t>
      </w:r>
    </w:p>
    <w:p w:rsidR="00DC7577" w:rsidRDefault="00DC7577" w:rsidP="00D22FDB">
      <w:pPr>
        <w:numPr>
          <w:ilvl w:val="0"/>
          <w:numId w:val="19"/>
        </w:numPr>
        <w:spacing w:line="276" w:lineRule="auto"/>
      </w:pPr>
      <w:r>
        <w:rPr>
          <w:rFonts w:hint="eastAsia"/>
        </w:rPr>
        <w:t>智能加工</w:t>
      </w:r>
      <w:r>
        <w:t>设备</w:t>
      </w:r>
      <w:r w:rsidR="00D22FDB">
        <w:rPr>
          <w:rFonts w:hint="eastAsia"/>
        </w:rPr>
        <w:t>对</w:t>
      </w:r>
      <w:r w:rsidR="00D22FDB" w:rsidRPr="00D22FDB">
        <w:rPr>
          <w:rFonts w:hint="eastAsia"/>
        </w:rPr>
        <w:t>材料、半成品的</w:t>
      </w:r>
      <w:r w:rsidR="00D22FDB">
        <w:rPr>
          <w:rFonts w:hint="eastAsia"/>
        </w:rPr>
        <w:t>感知</w:t>
      </w:r>
      <w:r w:rsidR="00D22FDB">
        <w:t>数据；</w:t>
      </w:r>
    </w:p>
    <w:p w:rsidR="00A0139C" w:rsidRPr="00A0139C" w:rsidRDefault="00A0139C" w:rsidP="00A010C1">
      <w:pPr>
        <w:numPr>
          <w:ilvl w:val="0"/>
          <w:numId w:val="19"/>
        </w:numPr>
        <w:spacing w:line="276" w:lineRule="auto"/>
      </w:pPr>
      <w:r w:rsidRPr="00A0139C">
        <w:rPr>
          <w:rFonts w:hint="eastAsia"/>
        </w:rPr>
        <w:t>原材料和各个零部件的质检数据；</w:t>
      </w:r>
    </w:p>
    <w:p w:rsidR="00A0139C" w:rsidRPr="00A0139C" w:rsidRDefault="00A0139C" w:rsidP="00A010C1">
      <w:pPr>
        <w:numPr>
          <w:ilvl w:val="0"/>
          <w:numId w:val="19"/>
        </w:numPr>
        <w:spacing w:line="276" w:lineRule="auto"/>
      </w:pPr>
      <w:r w:rsidRPr="00A0139C">
        <w:rPr>
          <w:rFonts w:hint="eastAsia"/>
        </w:rPr>
        <w:t>各加工工艺过程的技术参数；</w:t>
      </w:r>
    </w:p>
    <w:p w:rsidR="00A0139C" w:rsidRPr="00A0139C" w:rsidRDefault="00A0139C" w:rsidP="00A010C1">
      <w:pPr>
        <w:numPr>
          <w:ilvl w:val="0"/>
          <w:numId w:val="19"/>
        </w:numPr>
        <w:spacing w:line="276" w:lineRule="auto"/>
      </w:pPr>
      <w:r w:rsidRPr="00A0139C">
        <w:rPr>
          <w:rFonts w:hint="eastAsia"/>
        </w:rPr>
        <w:t>生产加工时的环境数据；</w:t>
      </w:r>
    </w:p>
    <w:p w:rsidR="00A0139C" w:rsidRPr="00A0139C" w:rsidRDefault="00A0139C" w:rsidP="00A010C1">
      <w:pPr>
        <w:numPr>
          <w:ilvl w:val="0"/>
          <w:numId w:val="19"/>
        </w:numPr>
        <w:spacing w:line="276" w:lineRule="auto"/>
      </w:pPr>
      <w:r w:rsidRPr="00A0139C">
        <w:rPr>
          <w:rFonts w:hint="eastAsia"/>
        </w:rPr>
        <w:t>生产</w:t>
      </w:r>
      <w:r w:rsidRPr="00A0139C">
        <w:t>加工过程中的其他数据。</w:t>
      </w:r>
    </w:p>
    <w:p w:rsidR="00A0139C" w:rsidRPr="00A0139C" w:rsidRDefault="00A0139C" w:rsidP="00A010C1">
      <w:pPr>
        <w:keepNext/>
        <w:keepLines/>
        <w:spacing w:before="120" w:after="120" w:line="276" w:lineRule="auto"/>
        <w:jc w:val="left"/>
        <w:outlineLvl w:val="2"/>
        <w:rPr>
          <w:rFonts w:eastAsia="黑体" w:hAnsi="黑体"/>
          <w:bCs/>
          <w:kern w:val="0"/>
          <w:szCs w:val="21"/>
          <w:lang w:val="x-none" w:eastAsia="x-none"/>
        </w:rPr>
      </w:pPr>
      <w:bookmarkStart w:id="54" w:name="_Toc531098965"/>
      <w:bookmarkStart w:id="55" w:name="_Toc531682245"/>
      <w:r w:rsidRPr="00A0139C">
        <w:rPr>
          <w:rFonts w:eastAsia="黑体" w:hAnsi="黑体" w:hint="eastAsia"/>
          <w:bCs/>
          <w:kern w:val="0"/>
          <w:szCs w:val="21"/>
          <w:lang w:val="x-none"/>
        </w:rPr>
        <w:t>6.</w:t>
      </w:r>
      <w:r w:rsidR="00655601">
        <w:rPr>
          <w:rFonts w:eastAsia="黑体" w:hAnsi="黑体"/>
          <w:bCs/>
          <w:kern w:val="0"/>
          <w:szCs w:val="21"/>
          <w:lang w:val="x-none"/>
        </w:rPr>
        <w:t>3</w:t>
      </w:r>
      <w:r w:rsidR="00A97F46">
        <w:rPr>
          <w:rFonts w:eastAsia="黑体" w:hAnsi="黑体" w:hint="eastAsia"/>
          <w:bCs/>
          <w:kern w:val="0"/>
          <w:szCs w:val="21"/>
          <w:lang w:val="x-none"/>
        </w:rPr>
        <w:t>储运</w:t>
      </w:r>
      <w:r w:rsidRPr="00A0139C">
        <w:rPr>
          <w:rFonts w:eastAsia="黑体" w:hAnsi="黑体" w:hint="eastAsia"/>
          <w:bCs/>
          <w:kern w:val="0"/>
          <w:szCs w:val="21"/>
          <w:lang w:val="x-none" w:eastAsia="x-none"/>
        </w:rPr>
        <w:t>销售过程的数据</w:t>
      </w:r>
      <w:bookmarkEnd w:id="54"/>
      <w:bookmarkEnd w:id="55"/>
    </w:p>
    <w:p w:rsidR="00A0139C" w:rsidRPr="00A0139C" w:rsidRDefault="00F7274A" w:rsidP="00A010C1">
      <w:pPr>
        <w:spacing w:line="276" w:lineRule="auto"/>
        <w:ind w:firstLineChars="200" w:firstLine="420"/>
        <w:rPr>
          <w:lang w:val="x-none" w:eastAsia="x-none"/>
        </w:rPr>
      </w:pPr>
      <w:r>
        <w:rPr>
          <w:rFonts w:hint="eastAsia"/>
        </w:rPr>
        <w:t>储运</w:t>
      </w:r>
      <w:r w:rsidR="00A0139C" w:rsidRPr="00A0139C">
        <w:rPr>
          <w:rFonts w:hint="eastAsia"/>
        </w:rPr>
        <w:t>销售过程的数据可包括</w:t>
      </w:r>
      <w:r w:rsidR="00A0139C" w:rsidRPr="00A0139C">
        <w:t>：</w:t>
      </w:r>
    </w:p>
    <w:p w:rsidR="00A0139C" w:rsidRPr="00A0139C" w:rsidRDefault="00290D5E" w:rsidP="00A010C1">
      <w:pPr>
        <w:numPr>
          <w:ilvl w:val="0"/>
          <w:numId w:val="20"/>
        </w:numPr>
        <w:spacing w:line="276" w:lineRule="auto"/>
      </w:pPr>
      <w:r>
        <w:rPr>
          <w:rFonts w:hint="eastAsia"/>
        </w:rPr>
        <w:t>储运</w:t>
      </w:r>
      <w:r w:rsidR="00E457C6">
        <w:rPr>
          <w:rFonts w:hint="eastAsia"/>
        </w:rPr>
        <w:t>过程</w:t>
      </w:r>
      <w:r w:rsidR="00A0139C" w:rsidRPr="00A0139C">
        <w:rPr>
          <w:rFonts w:hint="eastAsia"/>
        </w:rPr>
        <w:t>的数据</w:t>
      </w:r>
    </w:p>
    <w:p w:rsidR="00A0139C" w:rsidRPr="00A0139C" w:rsidRDefault="00A0139C" w:rsidP="00A010C1">
      <w:pPr>
        <w:spacing w:line="276" w:lineRule="auto"/>
        <w:ind w:firstLineChars="200" w:firstLine="420"/>
      </w:pPr>
      <w:r w:rsidRPr="00A0139C">
        <w:rPr>
          <w:rFonts w:hint="eastAsia"/>
        </w:rPr>
        <w:t>——明确智能消费品在</w:t>
      </w:r>
      <w:r w:rsidR="00290D5E">
        <w:rPr>
          <w:rFonts w:hint="eastAsia"/>
        </w:rPr>
        <w:t>储运</w:t>
      </w:r>
      <w:r w:rsidRPr="00A0139C">
        <w:rPr>
          <w:rFonts w:hint="eastAsia"/>
        </w:rPr>
        <w:t>过程中是否发生剧烈碰撞、震动等可能会造成质量安全风险的事件；</w:t>
      </w:r>
    </w:p>
    <w:p w:rsidR="00E457C6" w:rsidRPr="00A0139C" w:rsidRDefault="00A0139C" w:rsidP="00A010C1">
      <w:pPr>
        <w:spacing w:line="276" w:lineRule="auto"/>
        <w:ind w:firstLineChars="200" w:firstLine="420"/>
      </w:pPr>
      <w:r w:rsidRPr="00A0139C">
        <w:rPr>
          <w:rFonts w:hint="eastAsia"/>
        </w:rPr>
        <w:t>——明确智能消费品在</w:t>
      </w:r>
      <w:r w:rsidR="00290D5E">
        <w:rPr>
          <w:rFonts w:hint="eastAsia"/>
        </w:rPr>
        <w:t>储运</w:t>
      </w:r>
      <w:r w:rsidRPr="00A0139C">
        <w:rPr>
          <w:rFonts w:hint="eastAsia"/>
        </w:rPr>
        <w:t>过程中环境</w:t>
      </w:r>
      <w:r w:rsidRPr="00A0139C">
        <w:t>温度、湿度</w:t>
      </w:r>
      <w:r w:rsidRPr="00A0139C">
        <w:rPr>
          <w:rFonts w:hint="eastAsia"/>
        </w:rPr>
        <w:t>是否</w:t>
      </w:r>
      <w:r w:rsidR="00290D5E">
        <w:t>在安全允许范围内</w:t>
      </w:r>
      <w:r w:rsidR="00290D5E">
        <w:rPr>
          <w:rFonts w:hint="eastAsia"/>
        </w:rPr>
        <w:t>；</w:t>
      </w:r>
    </w:p>
    <w:p w:rsidR="00A0139C" w:rsidRPr="00A0139C" w:rsidRDefault="00A0139C" w:rsidP="00A010C1">
      <w:pPr>
        <w:numPr>
          <w:ilvl w:val="0"/>
          <w:numId w:val="20"/>
        </w:numPr>
        <w:spacing w:line="276" w:lineRule="auto"/>
      </w:pPr>
      <w:r w:rsidRPr="00A0139C">
        <w:rPr>
          <w:rFonts w:hint="eastAsia"/>
        </w:rPr>
        <w:t>销售过程</w:t>
      </w:r>
      <w:r w:rsidR="00F7274A">
        <w:rPr>
          <w:rFonts w:hint="eastAsia"/>
        </w:rPr>
        <w:t>的</w:t>
      </w:r>
      <w:r w:rsidRPr="00A0139C">
        <w:rPr>
          <w:rFonts w:hint="eastAsia"/>
        </w:rPr>
        <w:t>数据</w:t>
      </w:r>
    </w:p>
    <w:p w:rsidR="00A0139C" w:rsidRPr="00A0139C" w:rsidRDefault="00A0139C" w:rsidP="00A010C1">
      <w:pPr>
        <w:spacing w:line="276" w:lineRule="auto"/>
        <w:ind w:left="420"/>
      </w:pPr>
      <w:r w:rsidRPr="00A0139C">
        <w:rPr>
          <w:rFonts w:hint="eastAsia"/>
        </w:rPr>
        <w:t>——智能消费品的维修数据；</w:t>
      </w:r>
    </w:p>
    <w:p w:rsidR="00A0139C" w:rsidRPr="00A0139C" w:rsidRDefault="00A0139C" w:rsidP="00A010C1">
      <w:pPr>
        <w:spacing w:line="276" w:lineRule="auto"/>
        <w:ind w:left="420"/>
      </w:pPr>
      <w:r w:rsidRPr="00A0139C">
        <w:rPr>
          <w:rFonts w:hint="eastAsia"/>
        </w:rPr>
        <w:t>——消费者对智能消费品的投诉数据；</w:t>
      </w:r>
    </w:p>
    <w:p w:rsidR="00A0139C" w:rsidRPr="00A0139C" w:rsidRDefault="00A0139C" w:rsidP="00A010C1">
      <w:pPr>
        <w:spacing w:line="276" w:lineRule="auto"/>
        <w:ind w:left="420"/>
      </w:pPr>
      <w:r w:rsidRPr="00A0139C">
        <w:rPr>
          <w:rFonts w:hint="eastAsia"/>
        </w:rPr>
        <w:t>——有关智能消费品的质量索赔数据；</w:t>
      </w:r>
    </w:p>
    <w:p w:rsidR="00A0139C" w:rsidRPr="00A0139C" w:rsidRDefault="00A0139C" w:rsidP="00A010C1">
      <w:pPr>
        <w:spacing w:line="276" w:lineRule="auto"/>
        <w:ind w:left="420"/>
      </w:pPr>
      <w:r w:rsidRPr="00A0139C">
        <w:rPr>
          <w:rFonts w:hint="eastAsia"/>
        </w:rPr>
        <w:t>——销售过程</w:t>
      </w:r>
      <w:r w:rsidRPr="00A0139C">
        <w:t>其他数据。</w:t>
      </w:r>
    </w:p>
    <w:p w:rsidR="00A0139C" w:rsidRPr="00A0139C" w:rsidRDefault="00A0139C" w:rsidP="00A010C1">
      <w:pPr>
        <w:pStyle w:val="a4"/>
        <w:spacing w:before="312" w:after="312" w:line="276" w:lineRule="auto"/>
        <w:rPr>
          <w:rFonts w:hAnsi="黑体"/>
          <w:bCs/>
          <w:szCs w:val="21"/>
          <w:lang w:val="x-none" w:eastAsia="x-none"/>
        </w:rPr>
      </w:pPr>
      <w:bookmarkStart w:id="56" w:name="_Toc531098967"/>
      <w:bookmarkStart w:id="57" w:name="_Toc531682247"/>
      <w:r w:rsidRPr="00A0139C">
        <w:rPr>
          <w:rFonts w:hAnsi="黑体"/>
          <w:bCs/>
          <w:szCs w:val="21"/>
          <w:lang w:val="x-none" w:eastAsia="x-none"/>
        </w:rPr>
        <w:t>智能消费品</w:t>
      </w:r>
      <w:r w:rsidRPr="00A0139C">
        <w:rPr>
          <w:rFonts w:hAnsi="黑体" w:hint="eastAsia"/>
          <w:bCs/>
          <w:szCs w:val="21"/>
          <w:lang w:val="x-none" w:eastAsia="x-none"/>
        </w:rPr>
        <w:t>质量安全风险识别</w:t>
      </w:r>
      <w:r w:rsidRPr="00A0139C">
        <w:rPr>
          <w:rFonts w:hAnsi="黑体" w:hint="eastAsia"/>
          <w:bCs/>
          <w:szCs w:val="21"/>
          <w:lang w:val="x-none"/>
        </w:rPr>
        <w:t>与评估</w:t>
      </w:r>
      <w:bookmarkEnd w:id="56"/>
      <w:bookmarkEnd w:id="57"/>
    </w:p>
    <w:p w:rsidR="00A0139C" w:rsidRPr="00A0139C" w:rsidRDefault="00A0139C" w:rsidP="00A010C1">
      <w:pPr>
        <w:spacing w:line="276" w:lineRule="auto"/>
        <w:ind w:firstLineChars="200" w:firstLine="420"/>
      </w:pPr>
      <w:r w:rsidRPr="00A0139C">
        <w:rPr>
          <w:rFonts w:hint="eastAsia"/>
        </w:rPr>
        <w:t>根据对智能消费品全生命周期中采集的数据分析，明确智能消费品质量安全风险的存在情况，对所面临的以及潜在的风险加以判断、归类整理并对风险的性质进行鉴定，并在此基础上对风险等级进行划分。</w:t>
      </w:r>
    </w:p>
    <w:p w:rsidR="00A0139C" w:rsidRPr="00A0139C" w:rsidRDefault="00A0139C" w:rsidP="00A010C1">
      <w:pPr>
        <w:keepNext/>
        <w:keepLines/>
        <w:spacing w:before="120" w:after="120" w:line="276" w:lineRule="auto"/>
        <w:jc w:val="left"/>
        <w:outlineLvl w:val="2"/>
        <w:rPr>
          <w:rFonts w:eastAsia="黑体" w:hAnsi="黑体"/>
          <w:bCs/>
          <w:kern w:val="0"/>
          <w:szCs w:val="21"/>
          <w:lang w:val="x-none" w:eastAsia="x-none"/>
        </w:rPr>
      </w:pPr>
      <w:bookmarkStart w:id="58" w:name="_Toc531098968"/>
      <w:bookmarkStart w:id="59" w:name="_Toc531682248"/>
      <w:r w:rsidRPr="00A0139C">
        <w:rPr>
          <w:rFonts w:eastAsia="黑体" w:hAnsi="黑体" w:hint="eastAsia"/>
          <w:bCs/>
          <w:kern w:val="0"/>
          <w:szCs w:val="21"/>
          <w:lang w:val="x-none" w:eastAsia="x-none"/>
        </w:rPr>
        <w:t>7.</w:t>
      </w:r>
      <w:r w:rsidRPr="00A0139C">
        <w:rPr>
          <w:rFonts w:eastAsia="黑体" w:hAnsi="黑体"/>
          <w:bCs/>
          <w:kern w:val="0"/>
          <w:szCs w:val="21"/>
          <w:lang w:val="x-none" w:eastAsia="x-none"/>
        </w:rPr>
        <w:t>1</w:t>
      </w:r>
      <w:r w:rsidRPr="00A0139C">
        <w:rPr>
          <w:rFonts w:eastAsia="黑体" w:hAnsi="黑体" w:hint="eastAsia"/>
          <w:bCs/>
          <w:kern w:val="0"/>
          <w:szCs w:val="21"/>
          <w:lang w:val="x-none" w:eastAsia="x-none"/>
        </w:rPr>
        <w:t>智能消费品质量安全风险识别阶段任务</w:t>
      </w:r>
      <w:bookmarkEnd w:id="58"/>
      <w:bookmarkEnd w:id="59"/>
    </w:p>
    <w:p w:rsidR="00A0139C" w:rsidRPr="00A0139C" w:rsidRDefault="00A0139C" w:rsidP="00A010C1">
      <w:pPr>
        <w:spacing w:line="276" w:lineRule="auto"/>
        <w:ind w:firstLineChars="200" w:firstLine="420"/>
      </w:pPr>
      <w:r w:rsidRPr="00A0139C">
        <w:rPr>
          <w:rFonts w:hint="eastAsia"/>
        </w:rPr>
        <w:t>智能消费品质量安全风险识别阶段任务包括：</w:t>
      </w:r>
    </w:p>
    <w:p w:rsidR="00A0139C" w:rsidRPr="00A0139C" w:rsidRDefault="00A0139C" w:rsidP="00A010C1">
      <w:pPr>
        <w:numPr>
          <w:ilvl w:val="0"/>
          <w:numId w:val="22"/>
        </w:numPr>
        <w:spacing w:line="276" w:lineRule="auto"/>
      </w:pPr>
      <w:r w:rsidRPr="00A0139C">
        <w:rPr>
          <w:rFonts w:hint="eastAsia"/>
        </w:rPr>
        <w:t>确定现有和潜在的智能消费品质量安全风险；</w:t>
      </w:r>
    </w:p>
    <w:p w:rsidR="00A0139C" w:rsidRPr="00A0139C" w:rsidRDefault="00A0139C" w:rsidP="00A010C1">
      <w:pPr>
        <w:numPr>
          <w:ilvl w:val="0"/>
          <w:numId w:val="22"/>
        </w:numPr>
        <w:spacing w:line="276" w:lineRule="auto"/>
      </w:pPr>
      <w:r w:rsidRPr="00A0139C">
        <w:rPr>
          <w:rFonts w:hint="eastAsia"/>
        </w:rPr>
        <w:t>确定智能消费品质量安全风险的后果；</w:t>
      </w:r>
    </w:p>
    <w:p w:rsidR="00A0139C" w:rsidRPr="00A0139C" w:rsidRDefault="00642FF2" w:rsidP="00A010C1">
      <w:pPr>
        <w:numPr>
          <w:ilvl w:val="0"/>
          <w:numId w:val="22"/>
        </w:numPr>
        <w:spacing w:line="276" w:lineRule="auto"/>
      </w:pPr>
      <w:r>
        <w:rPr>
          <w:rFonts w:hint="eastAsia"/>
        </w:rPr>
        <w:lastRenderedPageBreak/>
        <w:t>确定应</w:t>
      </w:r>
      <w:r w:rsidR="00A0139C" w:rsidRPr="00A0139C">
        <w:rPr>
          <w:rFonts w:hint="eastAsia"/>
        </w:rPr>
        <w:t>予以改进</w:t>
      </w:r>
      <w:r>
        <w:rPr>
          <w:rFonts w:hint="eastAsia"/>
        </w:rPr>
        <w:t>的</w:t>
      </w:r>
      <w:r>
        <w:rPr>
          <w:rFonts w:hint="eastAsia"/>
        </w:rPr>
        <w:t>和</w:t>
      </w:r>
      <w:r>
        <w:t>可接受的</w:t>
      </w:r>
      <w:r w:rsidR="00A0139C" w:rsidRPr="00A0139C">
        <w:rPr>
          <w:rFonts w:hint="eastAsia"/>
        </w:rPr>
        <w:t>智能消费品质量安全风险。</w:t>
      </w:r>
    </w:p>
    <w:p w:rsidR="00A0139C" w:rsidRPr="00A0139C" w:rsidRDefault="00A0139C" w:rsidP="00A010C1">
      <w:pPr>
        <w:keepNext/>
        <w:keepLines/>
        <w:spacing w:before="120" w:after="120" w:line="276" w:lineRule="auto"/>
        <w:jc w:val="left"/>
        <w:outlineLvl w:val="2"/>
        <w:rPr>
          <w:rFonts w:eastAsia="黑体" w:hAnsi="黑体"/>
          <w:bCs/>
          <w:kern w:val="0"/>
          <w:szCs w:val="21"/>
          <w:lang w:val="x-none" w:eastAsia="x-none"/>
        </w:rPr>
      </w:pPr>
      <w:bookmarkStart w:id="60" w:name="_Toc531098969"/>
      <w:bookmarkStart w:id="61" w:name="_Toc531682249"/>
      <w:r w:rsidRPr="00A0139C">
        <w:rPr>
          <w:rFonts w:eastAsia="黑体" w:hAnsi="黑体" w:hint="eastAsia"/>
          <w:bCs/>
          <w:kern w:val="0"/>
          <w:szCs w:val="21"/>
          <w:lang w:val="x-none" w:eastAsia="x-none"/>
        </w:rPr>
        <w:t>7</w:t>
      </w:r>
      <w:r w:rsidRPr="00A0139C">
        <w:rPr>
          <w:rFonts w:eastAsia="黑体" w:hAnsi="黑体"/>
          <w:bCs/>
          <w:kern w:val="0"/>
          <w:szCs w:val="21"/>
          <w:lang w:val="x-none" w:eastAsia="x-none"/>
        </w:rPr>
        <w:t>.2</w:t>
      </w:r>
      <w:r w:rsidRPr="00A0139C">
        <w:rPr>
          <w:rFonts w:eastAsia="黑体" w:hAnsi="黑体" w:hint="eastAsia"/>
          <w:bCs/>
          <w:kern w:val="0"/>
          <w:szCs w:val="21"/>
          <w:lang w:val="x-none" w:eastAsia="x-none"/>
        </w:rPr>
        <w:t>智能消费品质量安全风险识别的途径</w:t>
      </w:r>
      <w:bookmarkEnd w:id="60"/>
      <w:bookmarkEnd w:id="61"/>
    </w:p>
    <w:p w:rsidR="00A0139C" w:rsidRPr="00A0139C" w:rsidRDefault="00A0139C" w:rsidP="00A010C1">
      <w:pPr>
        <w:spacing w:line="276" w:lineRule="auto"/>
        <w:ind w:firstLineChars="200" w:firstLine="420"/>
      </w:pPr>
      <w:r w:rsidRPr="00A0139C">
        <w:rPr>
          <w:rFonts w:hint="eastAsia"/>
        </w:rPr>
        <w:t>智能消费品质量安全风险识别的途径一般包括但不限于以下方面：</w:t>
      </w:r>
    </w:p>
    <w:p w:rsidR="00642FF2" w:rsidRDefault="00026BBB" w:rsidP="00A010C1">
      <w:pPr>
        <w:numPr>
          <w:ilvl w:val="0"/>
          <w:numId w:val="23"/>
        </w:numPr>
        <w:spacing w:line="276" w:lineRule="auto"/>
      </w:pPr>
      <w:r>
        <w:rPr>
          <w:rFonts w:hint="eastAsia"/>
        </w:rPr>
        <w:t>智能</w:t>
      </w:r>
      <w:r>
        <w:t>消费品</w:t>
      </w:r>
      <w:r>
        <w:rPr>
          <w:rFonts w:hint="eastAsia"/>
        </w:rPr>
        <w:t>自诊断</w:t>
      </w:r>
      <w:r>
        <w:t>、自推断数据；</w:t>
      </w:r>
    </w:p>
    <w:p w:rsidR="00616867" w:rsidRDefault="00616867" w:rsidP="00A010C1">
      <w:pPr>
        <w:numPr>
          <w:ilvl w:val="0"/>
          <w:numId w:val="23"/>
        </w:numPr>
        <w:spacing w:line="276" w:lineRule="auto"/>
      </w:pPr>
      <w:r>
        <w:rPr>
          <w:rFonts w:hint="eastAsia"/>
        </w:rPr>
        <w:t>智能</w:t>
      </w:r>
      <w:r>
        <w:t>消费品</w:t>
      </w:r>
      <w:r>
        <w:rPr>
          <w:rFonts w:hint="eastAsia"/>
        </w:rPr>
        <w:t>自身</w:t>
      </w:r>
      <w:r>
        <w:t>的质量安全</w:t>
      </w:r>
      <w:r w:rsidR="00FB7E2A">
        <w:rPr>
          <w:rFonts w:hint="eastAsia"/>
        </w:rPr>
        <w:t>数据</w:t>
      </w:r>
      <w:r w:rsidR="00FB7E2A">
        <w:t>报告；</w:t>
      </w:r>
    </w:p>
    <w:p w:rsidR="00A0139C" w:rsidRPr="00A0139C" w:rsidRDefault="00A0139C" w:rsidP="00A010C1">
      <w:pPr>
        <w:numPr>
          <w:ilvl w:val="0"/>
          <w:numId w:val="23"/>
        </w:numPr>
        <w:spacing w:line="276" w:lineRule="auto"/>
      </w:pPr>
      <w:r w:rsidRPr="00A0139C">
        <w:rPr>
          <w:rFonts w:hint="eastAsia"/>
        </w:rPr>
        <w:t>消费者投诉；</w:t>
      </w:r>
    </w:p>
    <w:p w:rsidR="00A0139C" w:rsidRPr="00A0139C" w:rsidRDefault="00616867" w:rsidP="00A010C1">
      <w:pPr>
        <w:numPr>
          <w:ilvl w:val="0"/>
          <w:numId w:val="23"/>
        </w:numPr>
        <w:spacing w:line="276" w:lineRule="auto"/>
      </w:pPr>
      <w:r w:rsidRPr="00A0139C">
        <w:rPr>
          <w:rFonts w:hint="eastAsia"/>
        </w:rPr>
        <w:t>智能</w:t>
      </w:r>
      <w:r w:rsidR="00A0139C" w:rsidRPr="00A0139C">
        <w:rPr>
          <w:rFonts w:hint="eastAsia"/>
        </w:rPr>
        <w:t>消费品伤害事件媒体报道；</w:t>
      </w:r>
    </w:p>
    <w:p w:rsidR="00A0139C" w:rsidRPr="00A0139C" w:rsidRDefault="00A0139C" w:rsidP="00A010C1">
      <w:pPr>
        <w:numPr>
          <w:ilvl w:val="0"/>
          <w:numId w:val="23"/>
        </w:numPr>
        <w:spacing w:line="276" w:lineRule="auto"/>
      </w:pPr>
      <w:r w:rsidRPr="00A0139C">
        <w:rPr>
          <w:rFonts w:hint="eastAsia"/>
        </w:rPr>
        <w:t>相关数据库信息，如召回通报等；</w:t>
      </w:r>
    </w:p>
    <w:p w:rsidR="00A0139C" w:rsidRPr="00A0139C" w:rsidRDefault="00A0139C" w:rsidP="00A010C1">
      <w:pPr>
        <w:numPr>
          <w:ilvl w:val="0"/>
          <w:numId w:val="23"/>
        </w:numPr>
        <w:spacing w:line="276" w:lineRule="auto"/>
      </w:pPr>
      <w:r w:rsidRPr="00A0139C">
        <w:rPr>
          <w:rFonts w:hint="eastAsia"/>
        </w:rPr>
        <w:t>相关法律法规、标准；</w:t>
      </w:r>
    </w:p>
    <w:p w:rsidR="00A0139C" w:rsidRPr="00A0139C" w:rsidRDefault="00A0139C" w:rsidP="00A010C1">
      <w:pPr>
        <w:numPr>
          <w:ilvl w:val="0"/>
          <w:numId w:val="23"/>
        </w:numPr>
        <w:spacing w:line="276" w:lineRule="auto"/>
      </w:pPr>
      <w:r w:rsidRPr="00A0139C">
        <w:rPr>
          <w:rFonts w:hint="eastAsia"/>
        </w:rPr>
        <w:t>智能消费品安全性能检测；</w:t>
      </w:r>
    </w:p>
    <w:p w:rsidR="00A0139C" w:rsidRDefault="00A0139C" w:rsidP="00A010C1">
      <w:pPr>
        <w:numPr>
          <w:ilvl w:val="0"/>
          <w:numId w:val="23"/>
        </w:numPr>
        <w:spacing w:line="276" w:lineRule="auto"/>
      </w:pPr>
      <w:r w:rsidRPr="00A0139C">
        <w:rPr>
          <w:rFonts w:hint="eastAsia"/>
        </w:rPr>
        <w:t>行业专家、科研人员的研究报告；</w:t>
      </w:r>
    </w:p>
    <w:p w:rsidR="00A0139C" w:rsidRPr="00A0139C" w:rsidRDefault="00A0139C" w:rsidP="00A010C1">
      <w:pPr>
        <w:numPr>
          <w:ilvl w:val="0"/>
          <w:numId w:val="23"/>
        </w:numPr>
        <w:spacing w:line="276" w:lineRule="auto"/>
      </w:pPr>
      <w:r w:rsidRPr="00A0139C">
        <w:rPr>
          <w:rFonts w:hint="eastAsia"/>
        </w:rPr>
        <w:t>其他途径。</w:t>
      </w:r>
    </w:p>
    <w:p w:rsidR="008E37AC" w:rsidRPr="00A0139C" w:rsidRDefault="008E37AC" w:rsidP="00A010C1">
      <w:pPr>
        <w:keepNext/>
        <w:keepLines/>
        <w:spacing w:before="120" w:after="120" w:line="276" w:lineRule="auto"/>
        <w:jc w:val="left"/>
        <w:outlineLvl w:val="2"/>
        <w:rPr>
          <w:rFonts w:eastAsia="黑体" w:hAnsi="黑体"/>
          <w:bCs/>
          <w:kern w:val="0"/>
          <w:szCs w:val="21"/>
          <w:lang w:val="x-none"/>
        </w:rPr>
      </w:pPr>
      <w:bookmarkStart w:id="62" w:name="_Toc531098970"/>
      <w:bookmarkStart w:id="63" w:name="_Toc531682251"/>
      <w:bookmarkStart w:id="64" w:name="_Toc531098971"/>
      <w:bookmarkStart w:id="65" w:name="_Toc531682250"/>
      <w:r>
        <w:rPr>
          <w:rFonts w:eastAsia="黑体" w:hAnsi="黑体" w:hint="eastAsia"/>
          <w:bCs/>
          <w:kern w:val="0"/>
          <w:szCs w:val="21"/>
          <w:lang w:val="x-none" w:eastAsia="x-none"/>
        </w:rPr>
        <w:t>7.</w:t>
      </w:r>
      <w:r w:rsidR="004E1A02">
        <w:rPr>
          <w:rFonts w:eastAsia="黑体" w:hAnsi="黑体"/>
          <w:bCs/>
          <w:kern w:val="0"/>
          <w:szCs w:val="21"/>
          <w:lang w:val="x-none" w:eastAsia="x-none"/>
        </w:rPr>
        <w:t>3</w:t>
      </w:r>
      <w:r w:rsidRPr="00A0139C">
        <w:rPr>
          <w:rFonts w:eastAsia="黑体" w:hAnsi="黑体" w:hint="eastAsia"/>
          <w:bCs/>
          <w:kern w:val="0"/>
          <w:szCs w:val="21"/>
          <w:lang w:val="x-none" w:eastAsia="x-none"/>
        </w:rPr>
        <w:t>智能消费品质量安全风险</w:t>
      </w:r>
      <w:bookmarkEnd w:id="62"/>
      <w:bookmarkEnd w:id="63"/>
      <w:r w:rsidR="00EE3D10">
        <w:rPr>
          <w:rFonts w:eastAsia="黑体" w:hAnsi="黑体" w:hint="eastAsia"/>
          <w:bCs/>
          <w:kern w:val="0"/>
          <w:szCs w:val="21"/>
          <w:lang w:val="x-none"/>
        </w:rPr>
        <w:t>评估</w:t>
      </w:r>
    </w:p>
    <w:p w:rsidR="008E37AC" w:rsidRPr="00A0139C" w:rsidRDefault="00F15517" w:rsidP="00A010C1">
      <w:pPr>
        <w:spacing w:line="276" w:lineRule="auto"/>
        <w:ind w:firstLineChars="200" w:firstLine="420"/>
      </w:pPr>
      <w:r>
        <w:rPr>
          <w:rFonts w:hint="eastAsia"/>
        </w:rPr>
        <w:t>智能</w:t>
      </w:r>
      <w:r>
        <w:t>消费品</w:t>
      </w:r>
      <w:r w:rsidR="008E37AC" w:rsidRPr="00A0139C">
        <w:rPr>
          <w:rFonts w:hint="eastAsia"/>
        </w:rPr>
        <w:t>质量安全风险</w:t>
      </w:r>
      <w:r w:rsidR="00EE3D10">
        <w:rPr>
          <w:rFonts w:hint="eastAsia"/>
        </w:rPr>
        <w:t>评估</w:t>
      </w:r>
      <w:r>
        <w:rPr>
          <w:rFonts w:hint="eastAsia"/>
        </w:rPr>
        <w:t>主要</w:t>
      </w:r>
      <w:r w:rsidR="00F04E29">
        <w:rPr>
          <w:rFonts w:hint="eastAsia"/>
        </w:rPr>
        <w:t>是根据</w:t>
      </w:r>
      <w:r w:rsidR="00F04E29" w:rsidRPr="00F04E29">
        <w:rPr>
          <w:rFonts w:hint="eastAsia"/>
        </w:rPr>
        <w:t>智能消费品质量安全风险识别</w:t>
      </w:r>
      <w:r w:rsidR="00F04E29">
        <w:rPr>
          <w:rFonts w:hint="eastAsia"/>
        </w:rPr>
        <w:t>结果</w:t>
      </w:r>
      <w:r>
        <w:t>对</w:t>
      </w:r>
      <w:r w:rsidR="00F04E29">
        <w:rPr>
          <w:rFonts w:hint="eastAsia"/>
        </w:rPr>
        <w:t>其</w:t>
      </w:r>
      <w:r>
        <w:rPr>
          <w:rFonts w:hint="eastAsia"/>
        </w:rPr>
        <w:t>质量安全伤害</w:t>
      </w:r>
      <w:r>
        <w:t>的严重性和</w:t>
      </w:r>
      <w:r>
        <w:rPr>
          <w:rFonts w:hint="eastAsia"/>
        </w:rPr>
        <w:t>伤害</w:t>
      </w:r>
      <w:r>
        <w:t>发生的可能性</w:t>
      </w:r>
      <w:r>
        <w:rPr>
          <w:rFonts w:hint="eastAsia"/>
        </w:rPr>
        <w:t>进行</w:t>
      </w:r>
      <w:r>
        <w:t>评估</w:t>
      </w:r>
      <w:r w:rsidR="008E37AC" w:rsidRPr="00A0139C">
        <w:rPr>
          <w:rFonts w:hint="eastAsia"/>
        </w:rPr>
        <w:t>：</w:t>
      </w:r>
    </w:p>
    <w:p w:rsidR="008E37AC" w:rsidRDefault="00C75EB5" w:rsidP="00A010C1">
      <w:pPr>
        <w:numPr>
          <w:ilvl w:val="0"/>
          <w:numId w:val="25"/>
        </w:numPr>
        <w:spacing w:line="276" w:lineRule="auto"/>
      </w:pPr>
      <w:r>
        <w:rPr>
          <w:rFonts w:hint="eastAsia"/>
        </w:rPr>
        <w:t>质量安全伤害</w:t>
      </w:r>
      <w:r>
        <w:t>的严重性</w:t>
      </w:r>
    </w:p>
    <w:p w:rsidR="00C75EB5" w:rsidRDefault="00181373" w:rsidP="0036391E">
      <w:pPr>
        <w:spacing w:line="276" w:lineRule="auto"/>
        <w:ind w:firstLineChars="200" w:firstLine="420"/>
      </w:pPr>
      <w:r>
        <w:rPr>
          <w:rFonts w:hint="eastAsia"/>
        </w:rPr>
        <w:t>根据</w:t>
      </w:r>
      <w:r>
        <w:t>智能消费品对消费者产生</w:t>
      </w:r>
      <w:r>
        <w:rPr>
          <w:rFonts w:hint="eastAsia"/>
        </w:rPr>
        <w:t>伤害</w:t>
      </w:r>
      <w:r>
        <w:t>的严重程度，将伤害分为</w:t>
      </w:r>
      <w:r w:rsidR="0036391E">
        <w:rPr>
          <w:rFonts w:hint="eastAsia"/>
        </w:rPr>
        <w:t>非常</w:t>
      </w:r>
      <w:r w:rsidR="0036391E">
        <w:t>严重、严重、中等程度及轻微</w:t>
      </w:r>
      <w:r>
        <w:t>四大类：</w:t>
      </w:r>
    </w:p>
    <w:p w:rsidR="0028509E" w:rsidRPr="003233DD" w:rsidRDefault="0028509E" w:rsidP="00A010C1">
      <w:pPr>
        <w:spacing w:beforeLines="50" w:before="156" w:line="276" w:lineRule="auto"/>
        <w:ind w:left="420"/>
        <w:jc w:val="center"/>
        <w:rPr>
          <w:rFonts w:ascii="黑体" w:eastAsia="黑体" w:hAnsi="黑体"/>
          <w:szCs w:val="21"/>
        </w:rPr>
      </w:pPr>
      <w:r w:rsidRPr="003233DD">
        <w:rPr>
          <w:rFonts w:ascii="黑体" w:eastAsia="黑体" w:hAnsi="黑体" w:hint="eastAsia"/>
          <w:szCs w:val="21"/>
        </w:rPr>
        <w:t>表7</w:t>
      </w:r>
      <w:r w:rsidRPr="003233DD">
        <w:rPr>
          <w:rFonts w:ascii="黑体" w:eastAsia="黑体" w:hAnsi="黑体"/>
          <w:szCs w:val="21"/>
        </w:rPr>
        <w:t xml:space="preserve">-1 </w:t>
      </w:r>
      <w:r w:rsidRPr="003233DD">
        <w:rPr>
          <w:rFonts w:ascii="黑体" w:eastAsia="黑体" w:hAnsi="黑体" w:hint="eastAsia"/>
          <w:szCs w:val="21"/>
        </w:rPr>
        <w:t>伤害的</w:t>
      </w:r>
      <w:r>
        <w:rPr>
          <w:rFonts w:ascii="黑体" w:eastAsia="黑体" w:hAnsi="黑体" w:hint="eastAsia"/>
          <w:szCs w:val="21"/>
        </w:rPr>
        <w:t>严重性</w:t>
      </w:r>
    </w:p>
    <w:tbl>
      <w:tblPr>
        <w:tblStyle w:val="afffffa"/>
        <w:tblW w:w="0" w:type="auto"/>
        <w:tblInd w:w="420" w:type="dxa"/>
        <w:tblLook w:val="04A0" w:firstRow="1" w:lastRow="0" w:firstColumn="1" w:lastColumn="0" w:noHBand="0" w:noVBand="1"/>
      </w:tblPr>
      <w:tblGrid>
        <w:gridCol w:w="998"/>
        <w:gridCol w:w="1559"/>
        <w:gridCol w:w="6368"/>
      </w:tblGrid>
      <w:tr w:rsidR="0017171F" w:rsidRPr="00026BBB" w:rsidTr="00A778E9">
        <w:trPr>
          <w:trHeight w:val="165"/>
        </w:trPr>
        <w:tc>
          <w:tcPr>
            <w:tcW w:w="2557" w:type="dxa"/>
            <w:gridSpan w:val="2"/>
            <w:tcBorders>
              <w:left w:val="nil"/>
              <w:bottom w:val="single" w:sz="4" w:space="0" w:color="auto"/>
            </w:tcBorders>
            <w:vAlign w:val="center"/>
          </w:tcPr>
          <w:p w:rsidR="0017171F" w:rsidRPr="00026BBB" w:rsidRDefault="0017171F" w:rsidP="00A010C1">
            <w:pPr>
              <w:spacing w:line="276" w:lineRule="auto"/>
              <w:jc w:val="center"/>
              <w:rPr>
                <w:sz w:val="21"/>
                <w:szCs w:val="21"/>
              </w:rPr>
            </w:pPr>
            <w:r w:rsidRPr="00026BBB">
              <w:rPr>
                <w:rFonts w:hint="eastAsia"/>
                <w:sz w:val="21"/>
                <w:szCs w:val="21"/>
              </w:rPr>
              <w:t>等级</w:t>
            </w:r>
          </w:p>
        </w:tc>
        <w:tc>
          <w:tcPr>
            <w:tcW w:w="6368" w:type="dxa"/>
            <w:tcBorders>
              <w:bottom w:val="single" w:sz="4" w:space="0" w:color="auto"/>
              <w:right w:val="nil"/>
            </w:tcBorders>
            <w:vAlign w:val="center"/>
          </w:tcPr>
          <w:p w:rsidR="0017171F" w:rsidRPr="00026BBB" w:rsidRDefault="0017171F" w:rsidP="00A010C1">
            <w:pPr>
              <w:spacing w:line="276" w:lineRule="auto"/>
              <w:jc w:val="center"/>
              <w:rPr>
                <w:sz w:val="21"/>
                <w:szCs w:val="21"/>
              </w:rPr>
            </w:pPr>
            <w:r w:rsidRPr="00026BBB">
              <w:rPr>
                <w:rFonts w:hint="eastAsia"/>
                <w:sz w:val="21"/>
                <w:szCs w:val="21"/>
              </w:rPr>
              <w:t>特征</w:t>
            </w:r>
            <w:r w:rsidRPr="00026BBB">
              <w:rPr>
                <w:sz w:val="21"/>
                <w:szCs w:val="21"/>
              </w:rPr>
              <w:t>描述</w:t>
            </w:r>
          </w:p>
        </w:tc>
      </w:tr>
      <w:tr w:rsidR="0017171F" w:rsidRPr="00026BBB" w:rsidTr="00A778E9">
        <w:trPr>
          <w:trHeight w:val="135"/>
        </w:trPr>
        <w:tc>
          <w:tcPr>
            <w:tcW w:w="998" w:type="dxa"/>
            <w:vMerge w:val="restart"/>
            <w:tcBorders>
              <w:top w:val="single" w:sz="4" w:space="0" w:color="auto"/>
              <w:left w:val="nil"/>
            </w:tcBorders>
            <w:vAlign w:val="center"/>
          </w:tcPr>
          <w:p w:rsidR="0017171F" w:rsidRPr="00026BBB" w:rsidRDefault="008B4626" w:rsidP="00A010C1">
            <w:pPr>
              <w:spacing w:line="276" w:lineRule="auto"/>
              <w:jc w:val="center"/>
              <w:rPr>
                <w:sz w:val="21"/>
                <w:szCs w:val="21"/>
              </w:rPr>
            </w:pPr>
            <w:r w:rsidRPr="00026BBB">
              <w:rPr>
                <w:rFonts w:hint="eastAsia"/>
                <w:sz w:val="21"/>
                <w:szCs w:val="21"/>
              </w:rPr>
              <w:t>高</w:t>
            </w:r>
          </w:p>
          <w:p w:rsidR="008B4626" w:rsidRPr="00026BBB" w:rsidRDefault="00A778E9" w:rsidP="00A010C1">
            <w:pPr>
              <w:spacing w:line="276" w:lineRule="auto"/>
              <w:jc w:val="center"/>
              <w:rPr>
                <w:sz w:val="21"/>
                <w:szCs w:val="21"/>
              </w:rPr>
            </w:pPr>
            <w:r w:rsidRPr="00026BBB">
              <w:rPr>
                <w:noProof/>
                <w:sz w:val="21"/>
                <w:szCs w:val="21"/>
              </w:rPr>
              <mc:AlternateContent>
                <mc:Choice Requires="wps">
                  <w:drawing>
                    <wp:anchor distT="0" distB="0" distL="114300" distR="114300" simplePos="0" relativeHeight="251665408" behindDoc="0" locked="0" layoutInCell="1" allowOverlap="1" wp14:anchorId="0766D955" wp14:editId="0FAC5265">
                      <wp:simplePos x="0" y="0"/>
                      <wp:positionH relativeFrom="column">
                        <wp:posOffset>237490</wp:posOffset>
                      </wp:positionH>
                      <wp:positionV relativeFrom="paragraph">
                        <wp:posOffset>96520</wp:posOffset>
                      </wp:positionV>
                      <wp:extent cx="0" cy="904875"/>
                      <wp:effectExtent l="76200" t="38100" r="57150" b="47625"/>
                      <wp:wrapNone/>
                      <wp:docPr id="8" name="直接箭头连接符 8"/>
                      <wp:cNvGraphicFramePr/>
                      <a:graphic xmlns:a="http://schemas.openxmlformats.org/drawingml/2006/main">
                        <a:graphicData uri="http://schemas.microsoft.com/office/word/2010/wordprocessingShape">
                          <wps:wsp>
                            <wps:cNvCnPr/>
                            <wps:spPr>
                              <a:xfrm>
                                <a:off x="0" y="0"/>
                                <a:ext cx="0" cy="9048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6D6CB8" id="_x0000_t32" coordsize="21600,21600" o:spt="32" o:oned="t" path="m,l21600,21600e" filled="f">
                      <v:path arrowok="t" fillok="f" o:connecttype="none"/>
                      <o:lock v:ext="edit" shapetype="t"/>
                    </v:shapetype>
                    <v:shape id="直接箭头连接符 8" o:spid="_x0000_s1026" type="#_x0000_t32" style="position:absolute;left:0;text-align:left;margin-left:18.7pt;margin-top:7.6pt;width:0;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" strokecolor="black [3213]">
                      <v:stroke startarrow="block" endarrow="block"/>
                    </v:shape>
                  </w:pict>
                </mc:Fallback>
              </mc:AlternateContent>
            </w:r>
          </w:p>
          <w:p w:rsidR="008B4626" w:rsidRPr="00026BBB" w:rsidRDefault="008B4626" w:rsidP="00A010C1">
            <w:pPr>
              <w:spacing w:line="276" w:lineRule="auto"/>
              <w:jc w:val="center"/>
              <w:rPr>
                <w:sz w:val="21"/>
                <w:szCs w:val="21"/>
              </w:rPr>
            </w:pPr>
          </w:p>
          <w:p w:rsidR="008B4626" w:rsidRPr="00026BBB" w:rsidRDefault="008B4626" w:rsidP="00A010C1">
            <w:pPr>
              <w:spacing w:line="276" w:lineRule="auto"/>
              <w:jc w:val="center"/>
              <w:rPr>
                <w:sz w:val="21"/>
                <w:szCs w:val="21"/>
              </w:rPr>
            </w:pPr>
          </w:p>
          <w:p w:rsidR="008B4626" w:rsidRPr="00026BBB" w:rsidRDefault="008B4626" w:rsidP="00A010C1">
            <w:pPr>
              <w:spacing w:line="276" w:lineRule="auto"/>
              <w:jc w:val="center"/>
              <w:rPr>
                <w:sz w:val="21"/>
                <w:szCs w:val="21"/>
              </w:rPr>
            </w:pPr>
          </w:p>
          <w:p w:rsidR="008B4626" w:rsidRPr="00026BBB" w:rsidRDefault="008B4626" w:rsidP="00A010C1">
            <w:pPr>
              <w:spacing w:line="276" w:lineRule="auto"/>
              <w:jc w:val="center"/>
              <w:rPr>
                <w:sz w:val="21"/>
                <w:szCs w:val="21"/>
              </w:rPr>
            </w:pPr>
          </w:p>
          <w:p w:rsidR="008B4626" w:rsidRPr="00026BBB" w:rsidRDefault="008B4626" w:rsidP="00A010C1">
            <w:pPr>
              <w:spacing w:line="276" w:lineRule="auto"/>
              <w:jc w:val="center"/>
              <w:rPr>
                <w:sz w:val="21"/>
                <w:szCs w:val="21"/>
              </w:rPr>
            </w:pPr>
            <w:r w:rsidRPr="00026BBB">
              <w:rPr>
                <w:rFonts w:hint="eastAsia"/>
                <w:sz w:val="21"/>
                <w:szCs w:val="21"/>
              </w:rPr>
              <w:t>低</w:t>
            </w:r>
          </w:p>
        </w:tc>
        <w:tc>
          <w:tcPr>
            <w:tcW w:w="1559" w:type="dxa"/>
            <w:tcBorders>
              <w:top w:val="single" w:sz="4" w:space="0" w:color="auto"/>
            </w:tcBorders>
            <w:vAlign w:val="center"/>
          </w:tcPr>
          <w:p w:rsidR="0017171F" w:rsidRPr="00026BBB" w:rsidRDefault="0017171F" w:rsidP="00A010C1">
            <w:pPr>
              <w:spacing w:line="276" w:lineRule="auto"/>
              <w:jc w:val="center"/>
              <w:rPr>
                <w:sz w:val="21"/>
                <w:szCs w:val="21"/>
              </w:rPr>
            </w:pPr>
            <w:r w:rsidRPr="00026BBB">
              <w:rPr>
                <w:rFonts w:hint="eastAsia"/>
                <w:sz w:val="21"/>
                <w:szCs w:val="21"/>
              </w:rPr>
              <w:t>非常</w:t>
            </w:r>
            <w:r w:rsidRPr="00026BBB">
              <w:rPr>
                <w:sz w:val="21"/>
                <w:szCs w:val="21"/>
              </w:rPr>
              <w:t>严重</w:t>
            </w:r>
          </w:p>
        </w:tc>
        <w:tc>
          <w:tcPr>
            <w:tcW w:w="6368" w:type="dxa"/>
            <w:tcBorders>
              <w:top w:val="single" w:sz="4" w:space="0" w:color="auto"/>
              <w:right w:val="nil"/>
            </w:tcBorders>
            <w:vAlign w:val="center"/>
          </w:tcPr>
          <w:p w:rsidR="0017171F" w:rsidRPr="00026BBB" w:rsidRDefault="0017171F" w:rsidP="00A778E9">
            <w:pPr>
              <w:spacing w:line="276" w:lineRule="auto"/>
              <w:jc w:val="center"/>
              <w:rPr>
                <w:sz w:val="21"/>
                <w:szCs w:val="21"/>
              </w:rPr>
            </w:pPr>
            <w:r w:rsidRPr="00026BBB">
              <w:rPr>
                <w:sz w:val="21"/>
                <w:szCs w:val="21"/>
              </w:rPr>
              <w:t>导致灾害性</w:t>
            </w:r>
            <w:r w:rsidRPr="00026BBB">
              <w:rPr>
                <w:rFonts w:hint="eastAsia"/>
                <w:sz w:val="21"/>
                <w:szCs w:val="21"/>
              </w:rPr>
              <w:t>的</w:t>
            </w:r>
            <w:r w:rsidRPr="00026BBB">
              <w:rPr>
                <w:sz w:val="21"/>
                <w:szCs w:val="21"/>
              </w:rPr>
              <w:t>伤害</w:t>
            </w:r>
            <w:r w:rsidRPr="00026BBB">
              <w:rPr>
                <w:rFonts w:hint="eastAsia"/>
                <w:sz w:val="21"/>
                <w:szCs w:val="21"/>
              </w:rPr>
              <w:t>，</w:t>
            </w:r>
            <w:r w:rsidRPr="00026BBB">
              <w:rPr>
                <w:sz w:val="21"/>
                <w:szCs w:val="21"/>
              </w:rPr>
              <w:t>该类伤害可导致</w:t>
            </w:r>
            <w:r w:rsidRPr="00026BBB">
              <w:rPr>
                <w:rFonts w:hint="eastAsia"/>
                <w:sz w:val="21"/>
                <w:szCs w:val="21"/>
              </w:rPr>
              <w:t>死亡、</w:t>
            </w:r>
            <w:r w:rsidRPr="00026BBB">
              <w:rPr>
                <w:sz w:val="21"/>
                <w:szCs w:val="21"/>
              </w:rPr>
              <w:t>身体</w:t>
            </w:r>
            <w:r w:rsidRPr="00026BBB">
              <w:rPr>
                <w:rFonts w:hint="eastAsia"/>
                <w:sz w:val="21"/>
                <w:szCs w:val="21"/>
              </w:rPr>
              <w:t>残疾</w:t>
            </w:r>
            <w:r w:rsidRPr="00026BBB">
              <w:rPr>
                <w:sz w:val="21"/>
                <w:szCs w:val="21"/>
              </w:rPr>
              <w:t>等</w:t>
            </w:r>
            <w:r w:rsidR="00A778E9" w:rsidRPr="00026BBB">
              <w:rPr>
                <w:rFonts w:hint="eastAsia"/>
                <w:sz w:val="21"/>
                <w:szCs w:val="21"/>
              </w:rPr>
              <w:t>。</w:t>
            </w:r>
          </w:p>
        </w:tc>
      </w:tr>
      <w:tr w:rsidR="0017171F" w:rsidRPr="00026BBB" w:rsidTr="00A778E9">
        <w:tc>
          <w:tcPr>
            <w:tcW w:w="998" w:type="dxa"/>
            <w:vMerge/>
            <w:tcBorders>
              <w:left w:val="nil"/>
            </w:tcBorders>
            <w:vAlign w:val="center"/>
          </w:tcPr>
          <w:p w:rsidR="0017171F" w:rsidRPr="00026BBB" w:rsidRDefault="0017171F" w:rsidP="00A010C1">
            <w:pPr>
              <w:spacing w:line="276" w:lineRule="auto"/>
              <w:jc w:val="center"/>
              <w:rPr>
                <w:sz w:val="21"/>
                <w:szCs w:val="21"/>
              </w:rPr>
            </w:pPr>
          </w:p>
        </w:tc>
        <w:tc>
          <w:tcPr>
            <w:tcW w:w="1559" w:type="dxa"/>
            <w:vAlign w:val="center"/>
          </w:tcPr>
          <w:p w:rsidR="0017171F" w:rsidRPr="00026BBB" w:rsidRDefault="0017171F" w:rsidP="00A010C1">
            <w:pPr>
              <w:spacing w:line="276" w:lineRule="auto"/>
              <w:jc w:val="center"/>
              <w:rPr>
                <w:sz w:val="21"/>
                <w:szCs w:val="21"/>
              </w:rPr>
            </w:pPr>
            <w:r w:rsidRPr="00026BBB">
              <w:rPr>
                <w:rFonts w:hint="eastAsia"/>
                <w:sz w:val="21"/>
                <w:szCs w:val="21"/>
              </w:rPr>
              <w:t>严重</w:t>
            </w:r>
          </w:p>
        </w:tc>
        <w:tc>
          <w:tcPr>
            <w:tcW w:w="6368" w:type="dxa"/>
            <w:tcBorders>
              <w:right w:val="nil"/>
            </w:tcBorders>
            <w:vAlign w:val="center"/>
          </w:tcPr>
          <w:p w:rsidR="0017171F" w:rsidRPr="00026BBB" w:rsidRDefault="0017171F" w:rsidP="00A010C1">
            <w:pPr>
              <w:spacing w:line="276" w:lineRule="auto"/>
              <w:jc w:val="center"/>
              <w:rPr>
                <w:sz w:val="21"/>
                <w:szCs w:val="21"/>
              </w:rPr>
            </w:pPr>
            <w:r w:rsidRPr="00026BBB">
              <w:rPr>
                <w:rFonts w:hint="eastAsia"/>
                <w:sz w:val="21"/>
                <w:szCs w:val="21"/>
              </w:rPr>
              <w:t>会导致不可逆转的伤害</w:t>
            </w:r>
            <w:r w:rsidRPr="00026BBB">
              <w:rPr>
                <w:rFonts w:hint="eastAsia"/>
                <w:sz w:val="21"/>
                <w:szCs w:val="21"/>
              </w:rPr>
              <w:t>(</w:t>
            </w:r>
            <w:r w:rsidRPr="00026BBB">
              <w:rPr>
                <w:rFonts w:hint="eastAsia"/>
                <w:sz w:val="21"/>
                <w:szCs w:val="21"/>
              </w:rPr>
              <w:t>如疤痕等</w:t>
            </w:r>
            <w:r w:rsidRPr="00026BBB">
              <w:rPr>
                <w:rFonts w:hint="eastAsia"/>
                <w:sz w:val="21"/>
                <w:szCs w:val="21"/>
              </w:rPr>
              <w:t>),</w:t>
            </w:r>
            <w:r w:rsidRPr="00026BBB">
              <w:rPr>
                <w:rFonts w:hint="eastAsia"/>
                <w:sz w:val="21"/>
                <w:szCs w:val="21"/>
              </w:rPr>
              <w:t>这种伤害应在急诊室治疗或住院治疗。该类伤害对人体将造成较严重的负面影响。</w:t>
            </w:r>
          </w:p>
        </w:tc>
      </w:tr>
      <w:tr w:rsidR="0017171F" w:rsidRPr="00026BBB" w:rsidTr="00A778E9">
        <w:tc>
          <w:tcPr>
            <w:tcW w:w="998" w:type="dxa"/>
            <w:vMerge/>
            <w:tcBorders>
              <w:left w:val="nil"/>
            </w:tcBorders>
            <w:vAlign w:val="center"/>
          </w:tcPr>
          <w:p w:rsidR="0017171F" w:rsidRPr="00026BBB" w:rsidRDefault="0017171F" w:rsidP="00A010C1">
            <w:pPr>
              <w:spacing w:line="276" w:lineRule="auto"/>
              <w:jc w:val="center"/>
              <w:rPr>
                <w:sz w:val="21"/>
                <w:szCs w:val="21"/>
              </w:rPr>
            </w:pPr>
          </w:p>
        </w:tc>
        <w:tc>
          <w:tcPr>
            <w:tcW w:w="1559" w:type="dxa"/>
            <w:vAlign w:val="center"/>
          </w:tcPr>
          <w:p w:rsidR="0017171F" w:rsidRPr="00026BBB" w:rsidRDefault="0017171F" w:rsidP="0036391E">
            <w:pPr>
              <w:spacing w:line="276" w:lineRule="auto"/>
              <w:jc w:val="center"/>
              <w:rPr>
                <w:sz w:val="21"/>
                <w:szCs w:val="21"/>
              </w:rPr>
            </w:pPr>
            <w:r w:rsidRPr="00026BBB">
              <w:rPr>
                <w:rFonts w:hint="eastAsia"/>
                <w:sz w:val="21"/>
                <w:szCs w:val="21"/>
              </w:rPr>
              <w:t>中等</w:t>
            </w:r>
            <w:r w:rsidRPr="00026BBB">
              <w:rPr>
                <w:sz w:val="21"/>
                <w:szCs w:val="21"/>
              </w:rPr>
              <w:t>程度</w:t>
            </w:r>
          </w:p>
        </w:tc>
        <w:tc>
          <w:tcPr>
            <w:tcW w:w="6368" w:type="dxa"/>
            <w:tcBorders>
              <w:right w:val="nil"/>
            </w:tcBorders>
            <w:vAlign w:val="center"/>
          </w:tcPr>
          <w:p w:rsidR="0017171F" w:rsidRPr="00026BBB" w:rsidRDefault="0017171F" w:rsidP="00A010C1">
            <w:pPr>
              <w:spacing w:line="276" w:lineRule="auto"/>
              <w:jc w:val="center"/>
              <w:rPr>
                <w:sz w:val="21"/>
                <w:szCs w:val="21"/>
              </w:rPr>
            </w:pPr>
            <w:r w:rsidRPr="00026BBB">
              <w:rPr>
                <w:rFonts w:hint="eastAsia"/>
                <w:sz w:val="21"/>
                <w:szCs w:val="21"/>
              </w:rPr>
              <w:t>在门诊对伤害进行处理即可。该类伤害对人体造成的影响一般。</w:t>
            </w:r>
          </w:p>
        </w:tc>
      </w:tr>
      <w:tr w:rsidR="0017171F" w:rsidRPr="00026BBB" w:rsidTr="00A778E9">
        <w:tc>
          <w:tcPr>
            <w:tcW w:w="998" w:type="dxa"/>
            <w:vMerge/>
            <w:tcBorders>
              <w:left w:val="nil"/>
            </w:tcBorders>
            <w:vAlign w:val="center"/>
          </w:tcPr>
          <w:p w:rsidR="0017171F" w:rsidRPr="00026BBB" w:rsidRDefault="0017171F" w:rsidP="00A010C1">
            <w:pPr>
              <w:spacing w:line="276" w:lineRule="auto"/>
              <w:jc w:val="center"/>
              <w:rPr>
                <w:sz w:val="21"/>
                <w:szCs w:val="21"/>
              </w:rPr>
            </w:pPr>
          </w:p>
        </w:tc>
        <w:tc>
          <w:tcPr>
            <w:tcW w:w="1559" w:type="dxa"/>
            <w:vAlign w:val="center"/>
          </w:tcPr>
          <w:p w:rsidR="0017171F" w:rsidRPr="00026BBB" w:rsidRDefault="0017171F" w:rsidP="00A010C1">
            <w:pPr>
              <w:spacing w:line="276" w:lineRule="auto"/>
              <w:jc w:val="center"/>
              <w:rPr>
                <w:sz w:val="21"/>
                <w:szCs w:val="21"/>
              </w:rPr>
            </w:pPr>
            <w:r w:rsidRPr="00026BBB">
              <w:rPr>
                <w:rFonts w:hint="eastAsia"/>
                <w:sz w:val="21"/>
                <w:szCs w:val="21"/>
              </w:rPr>
              <w:t>轻微</w:t>
            </w:r>
          </w:p>
        </w:tc>
        <w:tc>
          <w:tcPr>
            <w:tcW w:w="6368" w:type="dxa"/>
            <w:tcBorders>
              <w:right w:val="nil"/>
            </w:tcBorders>
            <w:vAlign w:val="center"/>
          </w:tcPr>
          <w:p w:rsidR="0017171F" w:rsidRPr="00026BBB" w:rsidRDefault="0017171F" w:rsidP="00A010C1">
            <w:pPr>
              <w:spacing w:line="276" w:lineRule="auto"/>
              <w:jc w:val="center"/>
              <w:rPr>
                <w:sz w:val="21"/>
                <w:szCs w:val="21"/>
              </w:rPr>
            </w:pPr>
            <w:r w:rsidRPr="00026BBB">
              <w:rPr>
                <w:rFonts w:hint="eastAsia"/>
                <w:sz w:val="21"/>
                <w:szCs w:val="21"/>
              </w:rPr>
              <w:t>可在家里自行对伤害进行处理</w:t>
            </w:r>
            <w:r w:rsidRPr="00026BBB">
              <w:rPr>
                <w:rFonts w:hint="eastAsia"/>
                <w:sz w:val="21"/>
                <w:szCs w:val="21"/>
              </w:rPr>
              <w:t>,</w:t>
            </w:r>
            <w:r w:rsidRPr="00026BBB">
              <w:rPr>
                <w:rFonts w:hint="eastAsia"/>
                <w:sz w:val="21"/>
                <w:szCs w:val="21"/>
              </w:rPr>
              <w:t>不需就医治疗</w:t>
            </w:r>
            <w:r w:rsidRPr="00026BBB">
              <w:rPr>
                <w:rFonts w:hint="eastAsia"/>
                <w:sz w:val="21"/>
                <w:szCs w:val="21"/>
              </w:rPr>
              <w:t>,</w:t>
            </w:r>
            <w:r w:rsidRPr="00026BBB">
              <w:rPr>
                <w:rFonts w:hint="eastAsia"/>
                <w:sz w:val="21"/>
                <w:szCs w:val="21"/>
              </w:rPr>
              <w:t>但对人体造成某种程度的不舒适感。该类伤害对人体的影响较轻。</w:t>
            </w:r>
          </w:p>
        </w:tc>
      </w:tr>
    </w:tbl>
    <w:p w:rsidR="008E37AC" w:rsidRDefault="00C75EB5" w:rsidP="00A010C1">
      <w:pPr>
        <w:numPr>
          <w:ilvl w:val="0"/>
          <w:numId w:val="25"/>
        </w:numPr>
        <w:spacing w:line="276" w:lineRule="auto"/>
      </w:pPr>
      <w:r>
        <w:rPr>
          <w:rFonts w:hint="eastAsia"/>
        </w:rPr>
        <w:t>质量安全伤害发生</w:t>
      </w:r>
      <w:r>
        <w:t>的可能性</w:t>
      </w:r>
    </w:p>
    <w:p w:rsidR="00E34856" w:rsidRDefault="00E34856" w:rsidP="00A010C1">
      <w:pPr>
        <w:spacing w:line="276" w:lineRule="auto"/>
        <w:ind w:left="420"/>
      </w:pPr>
      <w:r>
        <w:rPr>
          <w:rFonts w:hint="eastAsia"/>
        </w:rPr>
        <w:t>计算</w:t>
      </w:r>
      <w:r>
        <w:t>智能消费品的使用期限</w:t>
      </w:r>
      <w:r>
        <w:rPr>
          <w:rFonts w:hint="eastAsia"/>
        </w:rPr>
        <w:t>内伤害</w:t>
      </w:r>
      <w:r>
        <w:t>发生的</w:t>
      </w:r>
      <w:r>
        <w:rPr>
          <w:rFonts w:hint="eastAsia"/>
        </w:rPr>
        <w:t>可能性可通过</w:t>
      </w:r>
      <w:r>
        <w:t>一下途径：</w:t>
      </w:r>
    </w:p>
    <w:p w:rsidR="00E34856" w:rsidRDefault="00E34856" w:rsidP="00A010C1">
      <w:pPr>
        <w:spacing w:line="276" w:lineRule="auto"/>
        <w:ind w:left="420"/>
      </w:pPr>
      <w:r w:rsidRPr="00A0139C">
        <w:rPr>
          <w:rFonts w:hint="eastAsia"/>
        </w:rPr>
        <w:t>——</w:t>
      </w:r>
      <w:r>
        <w:rPr>
          <w:rFonts w:hint="eastAsia"/>
        </w:rPr>
        <w:t>相关的</w:t>
      </w:r>
      <w:r>
        <w:t>历史数据</w:t>
      </w:r>
      <w:r>
        <w:rPr>
          <w:rFonts w:hint="eastAsia"/>
        </w:rPr>
        <w:t>；</w:t>
      </w:r>
    </w:p>
    <w:p w:rsidR="00E34856" w:rsidRDefault="00E34856" w:rsidP="00A010C1">
      <w:pPr>
        <w:spacing w:line="276" w:lineRule="auto"/>
        <w:ind w:left="420"/>
      </w:pPr>
      <w:r w:rsidRPr="00A0139C">
        <w:rPr>
          <w:rFonts w:hint="eastAsia"/>
        </w:rPr>
        <w:t>——</w:t>
      </w:r>
      <w:r>
        <w:rPr>
          <w:rFonts w:hint="eastAsia"/>
        </w:rPr>
        <w:t>实验模拟；</w:t>
      </w:r>
    </w:p>
    <w:p w:rsidR="00E34856" w:rsidRDefault="00E34856" w:rsidP="00A010C1">
      <w:pPr>
        <w:spacing w:line="276" w:lineRule="auto"/>
        <w:ind w:left="420"/>
      </w:pPr>
      <w:r w:rsidRPr="00A0139C">
        <w:rPr>
          <w:rFonts w:hint="eastAsia"/>
        </w:rPr>
        <w:t>——</w:t>
      </w:r>
      <w:r>
        <w:rPr>
          <w:rFonts w:hint="eastAsia"/>
        </w:rPr>
        <w:t>专家判断等</w:t>
      </w:r>
      <w:r>
        <w:t>。</w:t>
      </w:r>
    </w:p>
    <w:p w:rsidR="00E93B1D" w:rsidRDefault="00E93B1D" w:rsidP="00A010C1">
      <w:pPr>
        <w:spacing w:line="276" w:lineRule="auto"/>
        <w:ind w:left="420"/>
      </w:pPr>
      <w:r>
        <w:t>在智能消费品的使用期限</w:t>
      </w:r>
      <w:r>
        <w:rPr>
          <w:rFonts w:hint="eastAsia"/>
        </w:rPr>
        <w:t>内伤害</w:t>
      </w:r>
      <w:r>
        <w:t>发生的</w:t>
      </w:r>
      <w:r w:rsidR="00533198">
        <w:rPr>
          <w:rFonts w:hint="eastAsia"/>
        </w:rPr>
        <w:t>可能性</w:t>
      </w:r>
      <w:r w:rsidR="00E34856">
        <w:rPr>
          <w:rFonts w:hint="eastAsia"/>
        </w:rPr>
        <w:t>如下表</w:t>
      </w:r>
      <w:r w:rsidR="00533198">
        <w:t>：</w:t>
      </w:r>
    </w:p>
    <w:p w:rsidR="0006247C" w:rsidRDefault="0006247C" w:rsidP="00A010C1">
      <w:pPr>
        <w:spacing w:line="276" w:lineRule="auto"/>
        <w:ind w:left="420"/>
      </w:pPr>
    </w:p>
    <w:p w:rsidR="0006247C" w:rsidRDefault="0006247C" w:rsidP="00A010C1">
      <w:pPr>
        <w:spacing w:line="276" w:lineRule="auto"/>
        <w:ind w:left="420"/>
        <w:rPr>
          <w:rFonts w:hint="eastAsia"/>
        </w:rPr>
      </w:pPr>
      <w:bookmarkStart w:id="66" w:name="_GoBack"/>
      <w:bookmarkEnd w:id="66"/>
    </w:p>
    <w:p w:rsidR="00533198" w:rsidRPr="003233DD" w:rsidRDefault="00533198" w:rsidP="00A010C1">
      <w:pPr>
        <w:spacing w:beforeLines="50" w:before="156" w:line="276" w:lineRule="auto"/>
        <w:ind w:left="420"/>
        <w:jc w:val="center"/>
        <w:rPr>
          <w:rFonts w:ascii="黑体" w:eastAsia="黑体" w:hAnsi="黑体"/>
          <w:szCs w:val="21"/>
        </w:rPr>
      </w:pPr>
      <w:r w:rsidRPr="003233DD">
        <w:rPr>
          <w:rFonts w:ascii="黑体" w:eastAsia="黑体" w:hAnsi="黑体" w:hint="eastAsia"/>
          <w:szCs w:val="21"/>
        </w:rPr>
        <w:lastRenderedPageBreak/>
        <w:t>表7</w:t>
      </w:r>
      <w:r w:rsidRPr="003233DD">
        <w:rPr>
          <w:rFonts w:ascii="黑体" w:eastAsia="黑体" w:hAnsi="黑体"/>
          <w:szCs w:val="21"/>
        </w:rPr>
        <w:t>-</w:t>
      </w:r>
      <w:r w:rsidR="0028509E">
        <w:rPr>
          <w:rFonts w:ascii="黑体" w:eastAsia="黑体" w:hAnsi="黑体"/>
          <w:szCs w:val="21"/>
        </w:rPr>
        <w:t>2</w:t>
      </w:r>
      <w:r w:rsidRPr="003233DD">
        <w:rPr>
          <w:rFonts w:ascii="黑体" w:eastAsia="黑体" w:hAnsi="黑体"/>
          <w:szCs w:val="21"/>
        </w:rPr>
        <w:t xml:space="preserve"> </w:t>
      </w:r>
      <w:r w:rsidRPr="003233DD">
        <w:rPr>
          <w:rFonts w:ascii="黑体" w:eastAsia="黑体" w:hAnsi="黑体" w:hint="eastAsia"/>
          <w:szCs w:val="21"/>
        </w:rPr>
        <w:t>伤害发生的可能性</w:t>
      </w:r>
    </w:p>
    <w:tbl>
      <w:tblPr>
        <w:tblStyle w:val="afffffa"/>
        <w:tblW w:w="0" w:type="auto"/>
        <w:jc w:val="center"/>
        <w:tblBorders>
          <w:left w:val="none" w:sz="0" w:space="0" w:color="auto"/>
          <w:right w:val="none" w:sz="0" w:space="0" w:color="auto"/>
        </w:tblBorders>
        <w:tblLook w:val="04A0" w:firstRow="1" w:lastRow="0" w:firstColumn="1" w:lastColumn="0" w:noHBand="0" w:noVBand="1"/>
      </w:tblPr>
      <w:tblGrid>
        <w:gridCol w:w="4678"/>
        <w:gridCol w:w="1701"/>
        <w:gridCol w:w="2546"/>
      </w:tblGrid>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产品</w:t>
            </w:r>
            <w:r w:rsidRPr="00026BBB">
              <w:rPr>
                <w:sz w:val="21"/>
                <w:szCs w:val="21"/>
              </w:rPr>
              <w:t>有效期内伤害发生的可能</w:t>
            </w:r>
            <w:r w:rsidRPr="00026BBB">
              <w:rPr>
                <w:rFonts w:hint="eastAsia"/>
                <w:sz w:val="21"/>
                <w:szCs w:val="21"/>
              </w:rPr>
              <w:t>性</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rFonts w:hint="eastAsia"/>
                <w:sz w:val="21"/>
                <w:szCs w:val="21"/>
              </w:rPr>
              <w:t>等级</w:t>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发生</w:t>
            </w:r>
            <w:r w:rsidRPr="00026BBB">
              <w:rPr>
                <w:sz w:val="21"/>
                <w:szCs w:val="21"/>
              </w:rPr>
              <w:t>概率</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伤害</w:t>
            </w:r>
            <w:r w:rsidRPr="00026BBB">
              <w:rPr>
                <w:sz w:val="21"/>
                <w:szCs w:val="21"/>
              </w:rPr>
              <w:t>发生的可能性极大，在任何情况下都可能重复发生</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1 \* ROMAN</w:instrText>
            </w:r>
            <w:r w:rsidRPr="00026BBB">
              <w:rPr>
                <w:sz w:val="21"/>
                <w:szCs w:val="21"/>
              </w:rPr>
              <w:instrText xml:space="preserve"> </w:instrText>
            </w:r>
            <w:r w:rsidRPr="00026BBB">
              <w:rPr>
                <w:sz w:val="21"/>
                <w:szCs w:val="21"/>
              </w:rPr>
              <w:fldChar w:fldCharType="separate"/>
            </w:r>
            <w:r w:rsidRPr="00026BBB">
              <w:rPr>
                <w:noProof/>
                <w:sz w:val="21"/>
                <w:szCs w:val="21"/>
              </w:rPr>
              <w:t>I</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&gt;1/2</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经常发生的</w:t>
            </w:r>
            <w:r w:rsidRPr="00026BBB">
              <w:rPr>
                <w:sz w:val="21"/>
                <w:szCs w:val="21"/>
              </w:rPr>
              <w:t>伤害事件</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2 \* ROMAN</w:instrText>
            </w:r>
            <w:r w:rsidRPr="00026BBB">
              <w:rPr>
                <w:sz w:val="21"/>
                <w:szCs w:val="21"/>
              </w:rPr>
              <w:instrText xml:space="preserve"> </w:instrText>
            </w:r>
            <w:r w:rsidRPr="00026BBB">
              <w:rPr>
                <w:sz w:val="21"/>
                <w:szCs w:val="21"/>
              </w:rPr>
              <w:fldChar w:fldCharType="separate"/>
            </w:r>
            <w:r w:rsidRPr="00026BBB">
              <w:rPr>
                <w:noProof/>
                <w:sz w:val="21"/>
                <w:szCs w:val="21"/>
              </w:rPr>
              <w:t>II</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&gt;1/10</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有一定的</w:t>
            </w:r>
            <w:r w:rsidRPr="00026BBB">
              <w:rPr>
                <w:sz w:val="21"/>
                <w:szCs w:val="21"/>
              </w:rPr>
              <w:t>伤害事件</w:t>
            </w:r>
            <w:r w:rsidRPr="00026BBB">
              <w:rPr>
                <w:rFonts w:hint="eastAsia"/>
                <w:sz w:val="21"/>
                <w:szCs w:val="21"/>
              </w:rPr>
              <w:t>发生</w:t>
            </w:r>
            <w:r w:rsidRPr="00026BBB">
              <w:rPr>
                <w:sz w:val="21"/>
                <w:szCs w:val="21"/>
              </w:rPr>
              <w:t>可能性</w:t>
            </w:r>
            <w:r w:rsidRPr="00026BBB">
              <w:rPr>
                <w:rFonts w:hint="eastAsia"/>
                <w:sz w:val="21"/>
                <w:szCs w:val="21"/>
              </w:rPr>
              <w:t>，不属于</w:t>
            </w:r>
            <w:r w:rsidRPr="00026BBB">
              <w:rPr>
                <w:sz w:val="21"/>
                <w:szCs w:val="21"/>
              </w:rPr>
              <w:t>小概率事件</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3 \* ROMAN</w:instrText>
            </w:r>
            <w:r w:rsidRPr="00026BBB">
              <w:rPr>
                <w:sz w:val="21"/>
                <w:szCs w:val="21"/>
              </w:rPr>
              <w:instrText xml:space="preserve"> </w:instrText>
            </w:r>
            <w:r w:rsidRPr="00026BBB">
              <w:rPr>
                <w:sz w:val="21"/>
                <w:szCs w:val="21"/>
              </w:rPr>
              <w:fldChar w:fldCharType="separate"/>
            </w:r>
            <w:r w:rsidRPr="00026BBB">
              <w:rPr>
                <w:noProof/>
                <w:sz w:val="21"/>
                <w:szCs w:val="21"/>
              </w:rPr>
              <w:t>III</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w:t>
            </w:r>
            <w:r w:rsidRPr="00026BBB">
              <w:rPr>
                <w:sz w:val="21"/>
                <w:szCs w:val="21"/>
              </w:rPr>
              <w:t>/100</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有一定的</w:t>
            </w:r>
            <w:r w:rsidRPr="00026BBB">
              <w:rPr>
                <w:sz w:val="21"/>
                <w:szCs w:val="21"/>
              </w:rPr>
              <w:t>伤害事件</w:t>
            </w:r>
            <w:r w:rsidRPr="00026BBB">
              <w:rPr>
                <w:rFonts w:hint="eastAsia"/>
                <w:sz w:val="21"/>
                <w:szCs w:val="21"/>
              </w:rPr>
              <w:t>发生</w:t>
            </w:r>
            <w:r w:rsidRPr="00026BBB">
              <w:rPr>
                <w:sz w:val="21"/>
                <w:szCs w:val="21"/>
              </w:rPr>
              <w:t>可能性</w:t>
            </w:r>
            <w:r w:rsidRPr="00026BBB">
              <w:rPr>
                <w:rFonts w:hint="eastAsia"/>
                <w:sz w:val="21"/>
                <w:szCs w:val="21"/>
              </w:rPr>
              <w:t>，属于</w:t>
            </w:r>
            <w:r w:rsidRPr="00026BBB">
              <w:rPr>
                <w:sz w:val="21"/>
                <w:szCs w:val="21"/>
              </w:rPr>
              <w:t>小概率事件</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4 \* ROMAN</w:instrText>
            </w:r>
            <w:r w:rsidRPr="00026BBB">
              <w:rPr>
                <w:sz w:val="21"/>
                <w:szCs w:val="21"/>
              </w:rPr>
              <w:instrText xml:space="preserve"> </w:instrText>
            </w:r>
            <w:r w:rsidRPr="00026BBB">
              <w:rPr>
                <w:sz w:val="21"/>
                <w:szCs w:val="21"/>
              </w:rPr>
              <w:fldChar w:fldCharType="separate"/>
            </w:r>
            <w:r w:rsidRPr="00026BBB">
              <w:rPr>
                <w:noProof/>
                <w:sz w:val="21"/>
                <w:szCs w:val="21"/>
              </w:rPr>
              <w:t>IV</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w:t>
            </w:r>
            <w:r w:rsidRPr="00026BBB">
              <w:rPr>
                <w:sz w:val="21"/>
                <w:szCs w:val="21"/>
              </w:rPr>
              <w:t>1000</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会发生少数</w:t>
            </w:r>
            <w:r w:rsidRPr="00026BBB">
              <w:rPr>
                <w:sz w:val="21"/>
                <w:szCs w:val="21"/>
              </w:rPr>
              <w:t>伤害</w:t>
            </w:r>
            <w:r w:rsidRPr="00026BBB">
              <w:rPr>
                <w:rFonts w:hint="eastAsia"/>
                <w:sz w:val="21"/>
                <w:szCs w:val="21"/>
              </w:rPr>
              <w:t>事件，</w:t>
            </w:r>
            <w:r w:rsidRPr="00026BBB">
              <w:rPr>
                <w:sz w:val="21"/>
                <w:szCs w:val="21"/>
              </w:rPr>
              <w:t>但可能性</w:t>
            </w:r>
            <w:r w:rsidRPr="00026BBB">
              <w:rPr>
                <w:rFonts w:hint="eastAsia"/>
                <w:sz w:val="21"/>
                <w:szCs w:val="21"/>
              </w:rPr>
              <w:t>较小</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5 \* ROMAN</w:instrText>
            </w:r>
            <w:r w:rsidRPr="00026BBB">
              <w:rPr>
                <w:sz w:val="21"/>
                <w:szCs w:val="21"/>
              </w:rPr>
              <w:instrText xml:space="preserve"> </w:instrText>
            </w:r>
            <w:r w:rsidRPr="00026BBB">
              <w:rPr>
                <w:sz w:val="21"/>
                <w:szCs w:val="21"/>
              </w:rPr>
              <w:fldChar w:fldCharType="separate"/>
            </w:r>
            <w:r w:rsidRPr="00026BBB">
              <w:rPr>
                <w:noProof/>
                <w:sz w:val="21"/>
                <w:szCs w:val="21"/>
              </w:rPr>
              <w:t>V</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&gt;1/10000</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会发生少数</w:t>
            </w:r>
            <w:r w:rsidRPr="00026BBB">
              <w:rPr>
                <w:sz w:val="21"/>
                <w:szCs w:val="21"/>
              </w:rPr>
              <w:t>伤害</w:t>
            </w:r>
            <w:r w:rsidRPr="00026BBB">
              <w:rPr>
                <w:rFonts w:hint="eastAsia"/>
                <w:sz w:val="21"/>
                <w:szCs w:val="21"/>
              </w:rPr>
              <w:t>事件，</w:t>
            </w:r>
            <w:r w:rsidRPr="00026BBB">
              <w:rPr>
                <w:sz w:val="21"/>
                <w:szCs w:val="21"/>
              </w:rPr>
              <w:t>但可能性</w:t>
            </w:r>
            <w:r w:rsidRPr="00026BBB">
              <w:rPr>
                <w:rFonts w:hint="eastAsia"/>
                <w:sz w:val="21"/>
                <w:szCs w:val="21"/>
              </w:rPr>
              <w:t>极小</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6 \* ROMAN</w:instrText>
            </w:r>
            <w:r w:rsidRPr="00026BBB">
              <w:rPr>
                <w:sz w:val="21"/>
                <w:szCs w:val="21"/>
              </w:rPr>
              <w:instrText xml:space="preserve"> </w:instrText>
            </w:r>
            <w:r w:rsidRPr="00026BBB">
              <w:rPr>
                <w:sz w:val="21"/>
                <w:szCs w:val="21"/>
              </w:rPr>
              <w:fldChar w:fldCharType="separate"/>
            </w:r>
            <w:r w:rsidRPr="00026BBB">
              <w:rPr>
                <w:noProof/>
                <w:sz w:val="21"/>
                <w:szCs w:val="21"/>
              </w:rPr>
              <w:t>VI</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&gt;1/10000</w:t>
            </w:r>
            <w:r w:rsidRPr="00026BBB">
              <w:rPr>
                <w:sz w:val="21"/>
                <w:szCs w:val="21"/>
              </w:rPr>
              <w:t>0</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不会发生，</w:t>
            </w:r>
            <w:r w:rsidRPr="00026BBB">
              <w:rPr>
                <w:sz w:val="21"/>
                <w:szCs w:val="21"/>
              </w:rPr>
              <w:t>但在极少数情况</w:t>
            </w:r>
            <w:r w:rsidRPr="00026BBB">
              <w:rPr>
                <w:rFonts w:hint="eastAsia"/>
                <w:sz w:val="21"/>
                <w:szCs w:val="21"/>
              </w:rPr>
              <w:t>下可能</w:t>
            </w:r>
            <w:r w:rsidRPr="00026BBB">
              <w:rPr>
                <w:sz w:val="21"/>
                <w:szCs w:val="21"/>
              </w:rPr>
              <w:t>发生</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7 \* ROMAN</w:instrText>
            </w:r>
            <w:r w:rsidRPr="00026BBB">
              <w:rPr>
                <w:sz w:val="21"/>
                <w:szCs w:val="21"/>
              </w:rPr>
              <w:instrText xml:space="preserve"> </w:instrText>
            </w:r>
            <w:r w:rsidRPr="00026BBB">
              <w:rPr>
                <w:sz w:val="21"/>
                <w:szCs w:val="21"/>
              </w:rPr>
              <w:fldChar w:fldCharType="separate"/>
            </w:r>
            <w:r w:rsidRPr="00026BBB">
              <w:rPr>
                <w:noProof/>
                <w:sz w:val="21"/>
                <w:szCs w:val="21"/>
              </w:rPr>
              <w:t>VII</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&gt;1/10000</w:t>
            </w:r>
            <w:r w:rsidRPr="00026BBB">
              <w:rPr>
                <w:sz w:val="21"/>
                <w:szCs w:val="21"/>
              </w:rPr>
              <w:t>00</w:t>
            </w:r>
          </w:p>
        </w:tc>
      </w:tr>
      <w:tr w:rsidR="006011A0" w:rsidRPr="00026BBB" w:rsidTr="00CB3C0D">
        <w:trPr>
          <w:jc w:val="center"/>
        </w:trPr>
        <w:tc>
          <w:tcPr>
            <w:tcW w:w="4678" w:type="dxa"/>
            <w:tcBorders>
              <w:right w:val="single" w:sz="4" w:space="0" w:color="auto"/>
            </w:tcBorders>
          </w:tcPr>
          <w:p w:rsidR="006011A0" w:rsidRPr="00026BBB" w:rsidRDefault="006011A0" w:rsidP="00A010C1">
            <w:pPr>
              <w:spacing w:line="276" w:lineRule="auto"/>
              <w:jc w:val="center"/>
              <w:rPr>
                <w:sz w:val="21"/>
                <w:szCs w:val="21"/>
              </w:rPr>
            </w:pPr>
            <w:r w:rsidRPr="00026BBB">
              <w:rPr>
                <w:rFonts w:hint="eastAsia"/>
                <w:sz w:val="21"/>
                <w:szCs w:val="21"/>
              </w:rPr>
              <w:t>（事实上</w:t>
            </w:r>
            <w:r w:rsidRPr="00026BBB">
              <w:rPr>
                <w:sz w:val="21"/>
                <w:szCs w:val="21"/>
              </w:rPr>
              <w:t>）</w:t>
            </w:r>
            <w:r w:rsidRPr="00026BBB">
              <w:rPr>
                <w:rFonts w:hint="eastAsia"/>
                <w:sz w:val="21"/>
                <w:szCs w:val="21"/>
              </w:rPr>
              <w:t>不可能</w:t>
            </w:r>
          </w:p>
        </w:tc>
        <w:tc>
          <w:tcPr>
            <w:tcW w:w="1701" w:type="dxa"/>
            <w:tcBorders>
              <w:left w:val="single" w:sz="4" w:space="0" w:color="auto"/>
            </w:tcBorders>
          </w:tcPr>
          <w:p w:rsidR="006011A0" w:rsidRPr="00026BBB" w:rsidRDefault="006011A0" w:rsidP="006011A0">
            <w:pPr>
              <w:spacing w:line="276" w:lineRule="auto"/>
              <w:jc w:val="center"/>
              <w:rPr>
                <w:sz w:val="21"/>
                <w:szCs w:val="21"/>
              </w:rPr>
            </w:pPr>
            <w:r w:rsidRPr="00026BBB">
              <w:rPr>
                <w:sz w:val="21"/>
                <w:szCs w:val="21"/>
              </w:rPr>
              <w:fldChar w:fldCharType="begin"/>
            </w:r>
            <w:r w:rsidRPr="00026BBB">
              <w:rPr>
                <w:sz w:val="21"/>
                <w:szCs w:val="21"/>
              </w:rPr>
              <w:instrText xml:space="preserve"> </w:instrText>
            </w:r>
            <w:r w:rsidRPr="00026BBB">
              <w:rPr>
                <w:rFonts w:hint="eastAsia"/>
                <w:sz w:val="21"/>
                <w:szCs w:val="21"/>
              </w:rPr>
              <w:instrText>= 8 \* ROMAN</w:instrText>
            </w:r>
            <w:r w:rsidRPr="00026BBB">
              <w:rPr>
                <w:sz w:val="21"/>
                <w:szCs w:val="21"/>
              </w:rPr>
              <w:instrText xml:space="preserve"> </w:instrText>
            </w:r>
            <w:r w:rsidRPr="00026BBB">
              <w:rPr>
                <w:sz w:val="21"/>
                <w:szCs w:val="21"/>
              </w:rPr>
              <w:fldChar w:fldCharType="separate"/>
            </w:r>
            <w:r w:rsidRPr="00026BBB">
              <w:rPr>
                <w:noProof/>
                <w:sz w:val="21"/>
                <w:szCs w:val="21"/>
              </w:rPr>
              <w:t>VIII</w:t>
            </w:r>
            <w:r w:rsidRPr="00026BBB">
              <w:rPr>
                <w:sz w:val="21"/>
                <w:szCs w:val="21"/>
              </w:rPr>
              <w:fldChar w:fldCharType="end"/>
            </w:r>
          </w:p>
        </w:tc>
        <w:tc>
          <w:tcPr>
            <w:tcW w:w="2546" w:type="dxa"/>
          </w:tcPr>
          <w:p w:rsidR="006011A0" w:rsidRPr="00026BBB" w:rsidRDefault="006011A0" w:rsidP="00A010C1">
            <w:pPr>
              <w:spacing w:line="276" w:lineRule="auto"/>
              <w:jc w:val="center"/>
              <w:rPr>
                <w:sz w:val="21"/>
                <w:szCs w:val="21"/>
              </w:rPr>
            </w:pPr>
            <w:r w:rsidRPr="00026BBB">
              <w:rPr>
                <w:rFonts w:hint="eastAsia"/>
                <w:sz w:val="21"/>
                <w:szCs w:val="21"/>
              </w:rPr>
              <w:t>&gt;1/10000</w:t>
            </w:r>
            <w:r w:rsidRPr="00026BBB">
              <w:rPr>
                <w:sz w:val="21"/>
                <w:szCs w:val="21"/>
              </w:rPr>
              <w:t>000</w:t>
            </w:r>
          </w:p>
        </w:tc>
      </w:tr>
    </w:tbl>
    <w:p w:rsidR="00A0139C" w:rsidRPr="00A0139C" w:rsidRDefault="00A0139C" w:rsidP="00A010C1">
      <w:pPr>
        <w:keepNext/>
        <w:keepLines/>
        <w:spacing w:before="120" w:after="120" w:line="276" w:lineRule="auto"/>
        <w:jc w:val="left"/>
        <w:outlineLvl w:val="2"/>
        <w:rPr>
          <w:rFonts w:eastAsia="黑体" w:hAnsi="黑体"/>
          <w:bCs/>
          <w:kern w:val="0"/>
          <w:szCs w:val="21"/>
          <w:lang w:val="x-none" w:eastAsia="x-none"/>
        </w:rPr>
      </w:pPr>
      <w:r w:rsidRPr="00A0139C">
        <w:rPr>
          <w:rFonts w:eastAsia="黑体" w:hAnsi="黑体" w:hint="eastAsia"/>
          <w:bCs/>
          <w:kern w:val="0"/>
          <w:szCs w:val="21"/>
          <w:lang w:val="x-none" w:eastAsia="x-none"/>
        </w:rPr>
        <w:t>7</w:t>
      </w:r>
      <w:r w:rsidRPr="00A0139C">
        <w:rPr>
          <w:rFonts w:eastAsia="黑体" w:hAnsi="黑体"/>
          <w:bCs/>
          <w:kern w:val="0"/>
          <w:szCs w:val="21"/>
          <w:lang w:val="x-none" w:eastAsia="x-none"/>
        </w:rPr>
        <w:t>.</w:t>
      </w:r>
      <w:r w:rsidR="004E1A02">
        <w:rPr>
          <w:rFonts w:eastAsia="黑体" w:hAnsi="黑体"/>
          <w:bCs/>
          <w:kern w:val="0"/>
          <w:szCs w:val="21"/>
          <w:lang w:val="x-none" w:eastAsia="x-none"/>
        </w:rPr>
        <w:t>4</w:t>
      </w:r>
      <w:r w:rsidRPr="00A0139C">
        <w:rPr>
          <w:rFonts w:eastAsia="黑体" w:hAnsi="黑体" w:hint="eastAsia"/>
          <w:bCs/>
          <w:kern w:val="0"/>
          <w:szCs w:val="21"/>
          <w:lang w:val="x-none" w:eastAsia="x-none"/>
        </w:rPr>
        <w:t>智能消费品质量安全风险划分</w:t>
      </w:r>
      <w:bookmarkEnd w:id="64"/>
      <w:bookmarkEnd w:id="65"/>
    </w:p>
    <w:p w:rsidR="00A0139C" w:rsidRDefault="00757E8A" w:rsidP="00A010C1">
      <w:pPr>
        <w:spacing w:line="276" w:lineRule="auto"/>
        <w:ind w:firstLineChars="200" w:firstLine="420"/>
      </w:pPr>
      <w:r>
        <w:rPr>
          <w:rFonts w:hint="eastAsia"/>
          <w:lang w:val="x-none"/>
        </w:rPr>
        <w:t>根据</w:t>
      </w:r>
      <w:r>
        <w:rPr>
          <w:lang w:val="x-none"/>
        </w:rPr>
        <w:t>智能消费品</w:t>
      </w:r>
      <w:r>
        <w:rPr>
          <w:rFonts w:hint="eastAsia"/>
          <w:lang w:val="x-none"/>
        </w:rPr>
        <w:t>风险</w:t>
      </w:r>
      <w:r>
        <w:rPr>
          <w:lang w:val="x-none"/>
        </w:rPr>
        <w:t>评估结果</w:t>
      </w:r>
      <w:r w:rsidR="00BD666C">
        <w:rPr>
          <w:rFonts w:hint="eastAsia"/>
          <w:lang w:val="x-none"/>
        </w:rPr>
        <w:t>对</w:t>
      </w:r>
      <w:r w:rsidR="00A0139C" w:rsidRPr="00A0139C">
        <w:rPr>
          <w:rFonts w:hint="eastAsia"/>
        </w:rPr>
        <w:t>智能消费品质量安全风险</w:t>
      </w:r>
      <w:r w:rsidR="00BD666C">
        <w:rPr>
          <w:rFonts w:hint="eastAsia"/>
        </w:rPr>
        <w:t>进行</w:t>
      </w:r>
      <w:r w:rsidR="00A0139C" w:rsidRPr="00A0139C">
        <w:rPr>
          <w:rFonts w:hint="eastAsia"/>
        </w:rPr>
        <w:t>划分</w:t>
      </w:r>
      <w:r w:rsidR="00BD666C">
        <w:rPr>
          <w:rFonts w:hint="eastAsia"/>
        </w:rPr>
        <w:t>，</w:t>
      </w:r>
      <w:r w:rsidR="00BD666C">
        <w:t>具体划</w:t>
      </w:r>
      <w:r w:rsidR="00BD666C">
        <w:rPr>
          <w:rFonts w:hint="eastAsia"/>
        </w:rPr>
        <w:t>分</w:t>
      </w:r>
      <w:r w:rsidR="00A0139C" w:rsidRPr="00A0139C">
        <w:rPr>
          <w:rFonts w:hint="eastAsia"/>
        </w:rPr>
        <w:t>为</w:t>
      </w:r>
      <w:r w:rsidR="00A0398D">
        <w:rPr>
          <w:rFonts w:hint="eastAsia"/>
        </w:rPr>
        <w:t>严重</w:t>
      </w:r>
      <w:r w:rsidR="00A0398D">
        <w:t>风险</w:t>
      </w:r>
      <w:r w:rsidR="00A4063C">
        <w:rPr>
          <w:rFonts w:hint="eastAsia"/>
        </w:rPr>
        <w:t>（</w:t>
      </w:r>
      <w:r w:rsidR="00A4063C">
        <w:rPr>
          <w:rFonts w:hint="eastAsia"/>
        </w:rPr>
        <w:t>S</w:t>
      </w:r>
      <w:r w:rsidR="00A4063C">
        <w:t>）</w:t>
      </w:r>
      <w:r w:rsidR="00A0398D">
        <w:t>、中度风险</w:t>
      </w:r>
      <w:r w:rsidR="00A4063C">
        <w:rPr>
          <w:rFonts w:hint="eastAsia"/>
        </w:rPr>
        <w:t>（</w:t>
      </w:r>
      <w:r w:rsidR="00A4063C">
        <w:rPr>
          <w:rFonts w:hint="eastAsia"/>
        </w:rPr>
        <w:t>M</w:t>
      </w:r>
      <w:r w:rsidR="00A4063C">
        <w:t>）</w:t>
      </w:r>
      <w:r w:rsidR="00A0398D">
        <w:t>、</w:t>
      </w:r>
      <w:r w:rsidR="00A0398D">
        <w:rPr>
          <w:rFonts w:hint="eastAsia"/>
        </w:rPr>
        <w:t>低风险</w:t>
      </w:r>
      <w:r w:rsidR="00A4063C">
        <w:rPr>
          <w:rFonts w:hint="eastAsia"/>
        </w:rPr>
        <w:t>（</w:t>
      </w:r>
      <w:r w:rsidR="005535C0">
        <w:rPr>
          <w:rFonts w:hint="eastAsia"/>
        </w:rPr>
        <w:t>L</w:t>
      </w:r>
      <w:r w:rsidR="00A4063C">
        <w:t>）</w:t>
      </w:r>
      <w:r w:rsidR="00A0398D">
        <w:rPr>
          <w:rFonts w:hint="eastAsia"/>
        </w:rPr>
        <w:t>和</w:t>
      </w:r>
      <w:r w:rsidR="00A0398D">
        <w:t>可接受</w:t>
      </w:r>
      <w:r w:rsidR="0042750C">
        <w:rPr>
          <w:rFonts w:hint="eastAsia"/>
        </w:rPr>
        <w:t>的</w:t>
      </w:r>
      <w:r w:rsidR="0042750C">
        <w:t>风险</w:t>
      </w:r>
      <w:r w:rsidR="00A4063C">
        <w:rPr>
          <w:rFonts w:hint="eastAsia"/>
        </w:rPr>
        <w:t>（</w:t>
      </w:r>
      <w:r w:rsidR="005535C0">
        <w:rPr>
          <w:rFonts w:hint="eastAsia"/>
        </w:rPr>
        <w:t>A</w:t>
      </w:r>
      <w:r w:rsidR="00A4063C">
        <w:t>）</w:t>
      </w:r>
      <w:r w:rsidR="0042750C">
        <w:rPr>
          <w:rFonts w:hint="eastAsia"/>
        </w:rPr>
        <w:t>四</w:t>
      </w:r>
      <w:r w:rsidR="00A0139C" w:rsidRPr="00A0139C">
        <w:rPr>
          <w:rFonts w:hint="eastAsia"/>
        </w:rPr>
        <w:t>级。等级划分的基本标准为：</w:t>
      </w:r>
    </w:p>
    <w:p w:rsidR="009E4FEC" w:rsidRPr="003233DD" w:rsidRDefault="009E4FEC" w:rsidP="00A010C1">
      <w:pPr>
        <w:spacing w:beforeLines="50" w:before="156" w:line="276" w:lineRule="auto"/>
        <w:ind w:left="420"/>
        <w:jc w:val="center"/>
        <w:rPr>
          <w:rFonts w:ascii="黑体" w:eastAsia="黑体" w:hAnsi="黑体"/>
          <w:szCs w:val="21"/>
        </w:rPr>
      </w:pPr>
      <w:r w:rsidRPr="003233DD">
        <w:rPr>
          <w:rFonts w:ascii="黑体" w:eastAsia="黑体" w:hAnsi="黑体" w:hint="eastAsia"/>
          <w:szCs w:val="21"/>
        </w:rPr>
        <w:t>表7</w:t>
      </w:r>
      <w:r w:rsidRPr="003233DD">
        <w:rPr>
          <w:rFonts w:ascii="黑体" w:eastAsia="黑体" w:hAnsi="黑体"/>
          <w:szCs w:val="21"/>
        </w:rPr>
        <w:t>-</w:t>
      </w:r>
      <w:r w:rsidR="0028509E">
        <w:rPr>
          <w:rFonts w:ascii="黑体" w:eastAsia="黑体" w:hAnsi="黑体"/>
          <w:szCs w:val="21"/>
        </w:rPr>
        <w:t>3</w:t>
      </w:r>
      <w:r w:rsidRPr="009E4FEC">
        <w:rPr>
          <w:rFonts w:ascii="黑体" w:eastAsia="黑体" w:hAnsi="黑体" w:hint="eastAsia"/>
          <w:szCs w:val="21"/>
        </w:rPr>
        <w:t>智能消费品质量安全风险划分</w:t>
      </w:r>
    </w:p>
    <w:tbl>
      <w:tblPr>
        <w:tblStyle w:val="afffffa"/>
        <w:tblW w:w="0" w:type="auto"/>
        <w:tblBorders>
          <w:left w:val="none" w:sz="0" w:space="0" w:color="auto"/>
          <w:right w:val="none" w:sz="0" w:space="0" w:color="auto"/>
        </w:tblBorders>
        <w:tblLook w:val="04A0" w:firstRow="1" w:lastRow="0" w:firstColumn="1" w:lastColumn="0" w:noHBand="0" w:noVBand="1"/>
      </w:tblPr>
      <w:tblGrid>
        <w:gridCol w:w="1702"/>
        <w:gridCol w:w="1701"/>
        <w:gridCol w:w="1701"/>
        <w:gridCol w:w="1417"/>
        <w:gridCol w:w="1276"/>
        <w:gridCol w:w="1558"/>
      </w:tblGrid>
      <w:tr w:rsidR="00565BBE" w:rsidRPr="00026BBB" w:rsidTr="00AE73C6">
        <w:tc>
          <w:tcPr>
            <w:tcW w:w="3403" w:type="dxa"/>
            <w:gridSpan w:val="2"/>
            <w:vMerge w:val="restart"/>
            <w:vAlign w:val="center"/>
          </w:tcPr>
          <w:p w:rsidR="00565BBE" w:rsidRPr="00026BBB" w:rsidRDefault="00605FDF" w:rsidP="00A010C1">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智能消费品</w:t>
            </w:r>
            <w:r w:rsidRPr="00026BBB">
              <w:rPr>
                <w:rFonts w:asciiTheme="minorEastAsia" w:eastAsiaTheme="minorEastAsia" w:hAnsiTheme="minorEastAsia"/>
                <w:sz w:val="21"/>
                <w:szCs w:val="21"/>
              </w:rPr>
              <w:t>可能</w:t>
            </w:r>
            <w:r w:rsidRPr="00026BBB">
              <w:rPr>
                <w:rFonts w:asciiTheme="minorEastAsia" w:eastAsiaTheme="minorEastAsia" w:hAnsiTheme="minorEastAsia" w:hint="eastAsia"/>
                <w:sz w:val="21"/>
                <w:szCs w:val="21"/>
              </w:rPr>
              <w:t>存在</w:t>
            </w:r>
            <w:r w:rsidRPr="00026BBB">
              <w:rPr>
                <w:rFonts w:asciiTheme="minorEastAsia" w:eastAsiaTheme="minorEastAsia" w:hAnsiTheme="minorEastAsia"/>
                <w:sz w:val="21"/>
                <w:szCs w:val="21"/>
              </w:rPr>
              <w:t>的质量安全风险</w:t>
            </w:r>
          </w:p>
        </w:tc>
        <w:tc>
          <w:tcPr>
            <w:tcW w:w="5952" w:type="dxa"/>
            <w:gridSpan w:val="4"/>
            <w:tcBorders>
              <w:bottom w:val="single" w:sz="4" w:space="0" w:color="000000"/>
            </w:tcBorders>
            <w:vAlign w:val="center"/>
          </w:tcPr>
          <w:p w:rsidR="00565BBE" w:rsidRPr="00026BBB" w:rsidRDefault="00605FDF" w:rsidP="00A010C1">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伤害</w:t>
            </w:r>
            <w:r w:rsidRPr="00026BBB">
              <w:rPr>
                <w:rFonts w:asciiTheme="minorEastAsia" w:eastAsiaTheme="minorEastAsia" w:hAnsiTheme="minorEastAsia"/>
                <w:sz w:val="21"/>
                <w:szCs w:val="21"/>
              </w:rPr>
              <w:t>的严重程度</w:t>
            </w:r>
          </w:p>
        </w:tc>
      </w:tr>
      <w:tr w:rsidR="00432BDA" w:rsidRPr="00026BBB" w:rsidTr="00AE73C6">
        <w:tc>
          <w:tcPr>
            <w:tcW w:w="3403" w:type="dxa"/>
            <w:gridSpan w:val="2"/>
            <w:vMerge/>
            <w:tcBorders>
              <w:bottom w:val="single" w:sz="4" w:space="0" w:color="000000"/>
            </w:tcBorders>
          </w:tcPr>
          <w:p w:rsidR="00565BBE" w:rsidRPr="00026BBB" w:rsidRDefault="00565BBE" w:rsidP="00A010C1">
            <w:pPr>
              <w:spacing w:line="276" w:lineRule="auto"/>
              <w:rPr>
                <w:rFonts w:asciiTheme="minorEastAsia" w:eastAsiaTheme="minorEastAsia" w:hAnsiTheme="minorEastAsia"/>
                <w:sz w:val="21"/>
                <w:szCs w:val="21"/>
              </w:rPr>
            </w:pPr>
          </w:p>
        </w:tc>
        <w:tc>
          <w:tcPr>
            <w:tcW w:w="1701" w:type="dxa"/>
            <w:tcBorders>
              <w:right w:val="nil"/>
            </w:tcBorders>
            <w:vAlign w:val="center"/>
          </w:tcPr>
          <w:p w:rsidR="00565BBE" w:rsidRPr="00026BBB" w:rsidRDefault="00605FDF" w:rsidP="00A010C1">
            <w:pPr>
              <w:tabs>
                <w:tab w:val="left" w:pos="630"/>
              </w:tabs>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非常</w:t>
            </w:r>
            <w:r w:rsidRPr="00026BBB">
              <w:rPr>
                <w:rFonts w:asciiTheme="minorEastAsia" w:eastAsiaTheme="minorEastAsia" w:hAnsiTheme="minorEastAsia"/>
                <w:sz w:val="21"/>
                <w:szCs w:val="21"/>
              </w:rPr>
              <w:t>严重</w:t>
            </w:r>
          </w:p>
        </w:tc>
        <w:tc>
          <w:tcPr>
            <w:tcW w:w="1417" w:type="dxa"/>
            <w:tcBorders>
              <w:left w:val="nil"/>
              <w:right w:val="nil"/>
            </w:tcBorders>
            <w:vAlign w:val="center"/>
          </w:tcPr>
          <w:p w:rsidR="00565BBE" w:rsidRPr="00026BBB" w:rsidRDefault="00605FDF" w:rsidP="00A010C1">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严重</w:t>
            </w:r>
          </w:p>
        </w:tc>
        <w:tc>
          <w:tcPr>
            <w:tcW w:w="1276" w:type="dxa"/>
            <w:tcBorders>
              <w:left w:val="nil"/>
              <w:right w:val="nil"/>
            </w:tcBorders>
            <w:vAlign w:val="center"/>
          </w:tcPr>
          <w:p w:rsidR="00565BBE" w:rsidRPr="00026BBB" w:rsidRDefault="00605FDF" w:rsidP="00A010C1">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中度</w:t>
            </w:r>
          </w:p>
        </w:tc>
        <w:tc>
          <w:tcPr>
            <w:tcW w:w="1558" w:type="dxa"/>
            <w:tcBorders>
              <w:left w:val="nil"/>
            </w:tcBorders>
            <w:vAlign w:val="center"/>
          </w:tcPr>
          <w:p w:rsidR="00565BBE" w:rsidRPr="00026BBB" w:rsidRDefault="00605FDF" w:rsidP="00A010C1">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轻微</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1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I</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&gt;1/2</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M</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2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II</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&gt;1/10</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b/>
                <w:sz w:val="21"/>
                <w:szCs w:val="21"/>
              </w:rPr>
              <w:t>S</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t>L</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3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III</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&gt;1</w:t>
            </w:r>
            <w:r w:rsidRPr="00026BBB">
              <w:rPr>
                <w:rFonts w:asciiTheme="minorEastAsia" w:eastAsiaTheme="minorEastAsia" w:hAnsiTheme="minorEastAsia"/>
                <w:sz w:val="21"/>
                <w:szCs w:val="21"/>
              </w:rPr>
              <w:t>/100</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L</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4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IV</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&gt;1/</w:t>
            </w:r>
            <w:r w:rsidRPr="00026BBB">
              <w:rPr>
                <w:rFonts w:asciiTheme="minorEastAsia" w:eastAsiaTheme="minorEastAsia" w:hAnsiTheme="minorEastAsia"/>
                <w:sz w:val="21"/>
                <w:szCs w:val="21"/>
              </w:rPr>
              <w:t>1000</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M</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t>A</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5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V</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&gt;1/10000</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S</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M</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L</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6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VI</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&gt;1/10000</w:t>
            </w:r>
            <w:r w:rsidRPr="00026BBB">
              <w:rPr>
                <w:rFonts w:asciiTheme="minorEastAsia" w:eastAsiaTheme="minorEastAsia" w:hAnsiTheme="minorEastAsia"/>
                <w:sz w:val="21"/>
                <w:szCs w:val="21"/>
              </w:rPr>
              <w:t>0</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b/>
                <w:sz w:val="21"/>
                <w:szCs w:val="21"/>
              </w:rPr>
            </w:pPr>
            <w:r w:rsidRPr="00026BBB">
              <w:rPr>
                <w:rFonts w:asciiTheme="minorEastAsia" w:eastAsiaTheme="minorEastAsia" w:hAnsiTheme="minorEastAsia" w:hint="eastAsia"/>
                <w:b/>
                <w:sz w:val="21"/>
                <w:szCs w:val="21"/>
              </w:rPr>
              <w:t>M</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L</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7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VII</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&gt;1/10000</w:t>
            </w:r>
            <w:r w:rsidRPr="00026BBB">
              <w:rPr>
                <w:rFonts w:asciiTheme="minorEastAsia" w:eastAsiaTheme="minorEastAsia" w:hAnsiTheme="minorEastAsia"/>
                <w:sz w:val="21"/>
                <w:szCs w:val="21"/>
              </w:rPr>
              <w:t>00</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L</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r>
      <w:tr w:rsidR="006011A0" w:rsidRPr="00026BBB" w:rsidTr="00AE73C6">
        <w:tc>
          <w:tcPr>
            <w:tcW w:w="1702" w:type="dxa"/>
            <w:tcBorders>
              <w:righ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sz w:val="21"/>
                <w:szCs w:val="21"/>
              </w:rPr>
              <w:fldChar w:fldCharType="begin"/>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hint="eastAsia"/>
                <w:sz w:val="21"/>
                <w:szCs w:val="21"/>
              </w:rPr>
              <w:instrText>= 8 \* ROMAN</w:instrText>
            </w:r>
            <w:r w:rsidRPr="00026BBB">
              <w:rPr>
                <w:rFonts w:asciiTheme="minorEastAsia" w:eastAsiaTheme="minorEastAsia" w:hAnsiTheme="minorEastAsia"/>
                <w:sz w:val="21"/>
                <w:szCs w:val="21"/>
              </w:rPr>
              <w:instrText xml:space="preserve"> </w:instrText>
            </w:r>
            <w:r w:rsidRPr="00026BBB">
              <w:rPr>
                <w:rFonts w:asciiTheme="minorEastAsia" w:eastAsiaTheme="minorEastAsia" w:hAnsiTheme="minorEastAsia"/>
                <w:sz w:val="21"/>
                <w:szCs w:val="21"/>
              </w:rPr>
              <w:fldChar w:fldCharType="separate"/>
            </w:r>
            <w:r w:rsidRPr="00026BBB">
              <w:rPr>
                <w:rFonts w:asciiTheme="minorEastAsia" w:eastAsiaTheme="minorEastAsia" w:hAnsiTheme="minorEastAsia"/>
                <w:noProof/>
                <w:sz w:val="21"/>
                <w:szCs w:val="21"/>
              </w:rPr>
              <w:t>VIII</w:t>
            </w:r>
            <w:r w:rsidRPr="00026BBB">
              <w:rPr>
                <w:rFonts w:asciiTheme="minorEastAsia" w:eastAsiaTheme="minorEastAsia" w:hAnsiTheme="minorEastAsia"/>
                <w:sz w:val="21"/>
                <w:szCs w:val="21"/>
              </w:rPr>
              <w:fldChar w:fldCharType="end"/>
            </w:r>
          </w:p>
        </w:tc>
        <w:tc>
          <w:tcPr>
            <w:tcW w:w="1701" w:type="dxa"/>
            <w:tcBorders>
              <w:left w:val="nil"/>
            </w:tcBorders>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&lt;1/10000</w:t>
            </w:r>
            <w:r w:rsidRPr="00026BBB">
              <w:rPr>
                <w:rFonts w:asciiTheme="minorEastAsia" w:eastAsiaTheme="minorEastAsia" w:hAnsiTheme="minorEastAsia"/>
                <w:sz w:val="21"/>
                <w:szCs w:val="21"/>
              </w:rPr>
              <w:t>00</w:t>
            </w:r>
          </w:p>
        </w:tc>
        <w:tc>
          <w:tcPr>
            <w:tcW w:w="1701" w:type="dxa"/>
            <w:tcBorders>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c>
          <w:tcPr>
            <w:tcW w:w="1417"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c>
          <w:tcPr>
            <w:tcW w:w="1276" w:type="dxa"/>
            <w:tcBorders>
              <w:left w:val="nil"/>
              <w:righ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c>
          <w:tcPr>
            <w:tcW w:w="1558" w:type="dxa"/>
            <w:tcBorders>
              <w:left w:val="nil"/>
            </w:tcBorders>
            <w:vAlign w:val="center"/>
          </w:tcPr>
          <w:p w:rsidR="006011A0" w:rsidRPr="00026BBB" w:rsidRDefault="006011A0" w:rsidP="006011A0">
            <w:pPr>
              <w:spacing w:line="276" w:lineRule="auto"/>
              <w:jc w:val="center"/>
              <w:rPr>
                <w:rFonts w:asciiTheme="minorEastAsia" w:eastAsiaTheme="minorEastAsia" w:hAnsiTheme="minorEastAsia"/>
                <w:sz w:val="21"/>
                <w:szCs w:val="21"/>
              </w:rPr>
            </w:pPr>
            <w:r w:rsidRPr="00026BBB">
              <w:rPr>
                <w:rFonts w:asciiTheme="minorEastAsia" w:eastAsiaTheme="minorEastAsia" w:hAnsiTheme="minorEastAsia" w:hint="eastAsia"/>
                <w:sz w:val="21"/>
                <w:szCs w:val="21"/>
              </w:rPr>
              <w:t>A</w:t>
            </w:r>
          </w:p>
        </w:tc>
      </w:tr>
    </w:tbl>
    <w:p w:rsidR="00A0139C" w:rsidRPr="00A0139C" w:rsidRDefault="00A0139C" w:rsidP="00A010C1">
      <w:pPr>
        <w:pStyle w:val="a4"/>
        <w:spacing w:before="312" w:after="312" w:line="276" w:lineRule="auto"/>
        <w:rPr>
          <w:rFonts w:hAnsi="黑体"/>
          <w:bCs/>
          <w:szCs w:val="21"/>
          <w:lang w:val="x-none" w:eastAsia="x-none"/>
        </w:rPr>
      </w:pPr>
      <w:bookmarkStart w:id="67" w:name="_Toc531098972"/>
      <w:bookmarkStart w:id="68" w:name="_Toc531682252"/>
      <w:r w:rsidRPr="00A0139C">
        <w:rPr>
          <w:rFonts w:hAnsi="黑体"/>
          <w:bCs/>
          <w:szCs w:val="21"/>
          <w:lang w:val="x-none" w:eastAsia="x-none"/>
        </w:rPr>
        <w:t>智能消费品</w:t>
      </w:r>
      <w:r w:rsidRPr="00A0139C">
        <w:rPr>
          <w:rFonts w:hAnsi="黑体" w:hint="eastAsia"/>
          <w:bCs/>
          <w:szCs w:val="21"/>
          <w:lang w:val="x-none" w:eastAsia="x-none"/>
        </w:rPr>
        <w:t>质量安全</w:t>
      </w:r>
      <w:r w:rsidRPr="00A0139C">
        <w:rPr>
          <w:rFonts w:hAnsi="黑体"/>
          <w:bCs/>
          <w:szCs w:val="21"/>
          <w:lang w:val="x-none" w:eastAsia="x-none"/>
        </w:rPr>
        <w:t>分析</w:t>
      </w:r>
      <w:bookmarkEnd w:id="67"/>
      <w:bookmarkEnd w:id="68"/>
    </w:p>
    <w:p w:rsidR="00A0139C" w:rsidRPr="00A0139C" w:rsidRDefault="00A0139C" w:rsidP="00A010C1">
      <w:pPr>
        <w:spacing w:line="276" w:lineRule="auto"/>
        <w:ind w:firstLineChars="200" w:firstLine="420"/>
      </w:pPr>
      <w:r w:rsidRPr="00A0139C">
        <w:rPr>
          <w:rFonts w:hint="eastAsia"/>
          <w:lang w:val="x-none"/>
        </w:rPr>
        <w:t>应当根据</w:t>
      </w:r>
      <w:r w:rsidRPr="00A0139C">
        <w:rPr>
          <w:rFonts w:hint="eastAsia"/>
        </w:rPr>
        <w:t>智能消费品风险识别</w:t>
      </w:r>
      <w:r w:rsidR="00887C3F">
        <w:rPr>
          <w:rFonts w:hint="eastAsia"/>
        </w:rPr>
        <w:t>和</w:t>
      </w:r>
      <w:r w:rsidR="00887C3F">
        <w:t>评估</w:t>
      </w:r>
      <w:r w:rsidRPr="00A0139C">
        <w:rPr>
          <w:rFonts w:hint="eastAsia"/>
        </w:rPr>
        <w:t>结果，分别</w:t>
      </w:r>
      <w:r w:rsidR="009042A3">
        <w:rPr>
          <w:rFonts w:hint="eastAsia"/>
        </w:rPr>
        <w:t>分析</w:t>
      </w:r>
      <w:r w:rsidRPr="00A0139C">
        <w:rPr>
          <w:rFonts w:hint="eastAsia"/>
        </w:rPr>
        <w:t>这些质量安全风险</w:t>
      </w:r>
      <w:r w:rsidR="000A4FD2">
        <w:rPr>
          <w:rFonts w:hint="eastAsia"/>
        </w:rPr>
        <w:t>产生</w:t>
      </w:r>
      <w:r w:rsidRPr="00A0139C">
        <w:rPr>
          <w:rFonts w:hint="eastAsia"/>
        </w:rPr>
        <w:t>的原因。</w:t>
      </w:r>
    </w:p>
    <w:p w:rsidR="00A0139C" w:rsidRPr="00A0139C" w:rsidRDefault="00A0139C" w:rsidP="00A010C1">
      <w:pPr>
        <w:spacing w:line="276" w:lineRule="auto"/>
        <w:ind w:firstLineChars="200" w:firstLine="420"/>
      </w:pPr>
      <w:r w:rsidRPr="00A0139C">
        <w:rPr>
          <w:rFonts w:hint="eastAsia"/>
        </w:rPr>
        <w:t>智能消费品质量安全事故主要是由智能消费品自身的不安全状态、消费者的不安全行为、不良的智能消费品使用环境的相互作用造成的。其具体</w:t>
      </w:r>
      <w:r w:rsidRPr="00A0139C">
        <w:t>包括</w:t>
      </w:r>
      <w:r w:rsidRPr="00A0139C">
        <w:rPr>
          <w:rFonts w:hint="eastAsia"/>
        </w:rPr>
        <w:t>但不限于以</w:t>
      </w:r>
      <w:r w:rsidRPr="00A0139C">
        <w:t>下内容</w:t>
      </w:r>
      <w:r w:rsidRPr="00A0139C">
        <w:rPr>
          <w:rFonts w:hint="eastAsia"/>
        </w:rPr>
        <w:t>：</w:t>
      </w:r>
    </w:p>
    <w:p w:rsidR="00A0139C" w:rsidRPr="00A0139C" w:rsidRDefault="003A34C4" w:rsidP="00A010C1">
      <w:pPr>
        <w:numPr>
          <w:ilvl w:val="0"/>
          <w:numId w:val="26"/>
        </w:numPr>
        <w:spacing w:line="276" w:lineRule="auto"/>
      </w:pPr>
      <w:r>
        <w:rPr>
          <w:rFonts w:hint="eastAsia"/>
        </w:rPr>
        <w:t>使用</w:t>
      </w:r>
      <w:r w:rsidR="00537DFB">
        <w:rPr>
          <w:rFonts w:hint="eastAsia"/>
        </w:rPr>
        <w:t>者</w:t>
      </w:r>
      <w:r w:rsidR="00A0139C" w:rsidRPr="00A0139C">
        <w:rPr>
          <w:rFonts w:hint="eastAsia"/>
        </w:rPr>
        <w:t>的原因</w:t>
      </w:r>
    </w:p>
    <w:p w:rsidR="00A0139C" w:rsidRPr="00A0139C" w:rsidRDefault="00A0139C" w:rsidP="00A010C1">
      <w:pPr>
        <w:spacing w:line="276" w:lineRule="auto"/>
        <w:ind w:firstLineChars="200" w:firstLine="420"/>
      </w:pPr>
      <w:r w:rsidRPr="00A0139C">
        <w:rPr>
          <w:rFonts w:hint="eastAsia"/>
        </w:rPr>
        <w:t>——消费者使用智能消费品时误操作、超出产品规定功能之外的非预期使用等；</w:t>
      </w:r>
    </w:p>
    <w:p w:rsidR="00A0139C" w:rsidRPr="00A0139C" w:rsidRDefault="00A0139C" w:rsidP="00A010C1">
      <w:pPr>
        <w:spacing w:line="276" w:lineRule="auto"/>
        <w:ind w:firstLineChars="200" w:firstLine="420"/>
      </w:pPr>
      <w:r w:rsidRPr="00A0139C">
        <w:rPr>
          <w:rFonts w:hint="eastAsia"/>
        </w:rPr>
        <w:t>——对</w:t>
      </w:r>
      <w:r w:rsidRPr="00A0139C">
        <w:t>消费者培训不足，</w:t>
      </w:r>
      <w:r w:rsidR="00537DFB">
        <w:rPr>
          <w:rFonts w:hint="eastAsia"/>
        </w:rPr>
        <w:t>使得</w:t>
      </w:r>
      <w:r w:rsidRPr="00A0139C">
        <w:rPr>
          <w:rFonts w:hint="eastAsia"/>
        </w:rPr>
        <w:t>消费者</w:t>
      </w:r>
      <w:r w:rsidR="003A34C4">
        <w:rPr>
          <w:rFonts w:hint="eastAsia"/>
        </w:rPr>
        <w:t>在使用</w:t>
      </w:r>
      <w:r w:rsidR="003A34C4">
        <w:t>时</w:t>
      </w:r>
      <w:r w:rsidRPr="00A0139C">
        <w:rPr>
          <w:rFonts w:hint="eastAsia"/>
        </w:rPr>
        <w:t>对相关消费品安全性知识不了解或</w:t>
      </w:r>
      <w:r w:rsidRPr="00A0139C">
        <w:t>安全意</w:t>
      </w:r>
      <w:r w:rsidRPr="00A0139C">
        <w:rPr>
          <w:rFonts w:hint="eastAsia"/>
        </w:rPr>
        <w:t>识</w:t>
      </w:r>
      <w:r w:rsidRPr="00A0139C">
        <w:t>淡薄</w:t>
      </w:r>
      <w:r w:rsidRPr="00A0139C">
        <w:rPr>
          <w:rFonts w:hint="eastAsia"/>
        </w:rPr>
        <w:t>；</w:t>
      </w:r>
    </w:p>
    <w:p w:rsidR="00A0139C" w:rsidRPr="00A0139C" w:rsidRDefault="00A0139C" w:rsidP="00A010C1">
      <w:pPr>
        <w:spacing w:line="276" w:lineRule="auto"/>
        <w:ind w:firstLineChars="200" w:firstLine="420"/>
      </w:pPr>
      <w:r w:rsidRPr="00A0139C">
        <w:rPr>
          <w:rFonts w:hint="eastAsia"/>
        </w:rPr>
        <w:t>——消费者的行为能力存在障碍等心理和生理因素。</w:t>
      </w:r>
    </w:p>
    <w:p w:rsidR="00A0139C" w:rsidRPr="00A0139C" w:rsidRDefault="00A0139C" w:rsidP="00A010C1">
      <w:pPr>
        <w:numPr>
          <w:ilvl w:val="0"/>
          <w:numId w:val="26"/>
        </w:numPr>
        <w:spacing w:line="276" w:lineRule="auto"/>
      </w:pPr>
      <w:r w:rsidRPr="00A0139C">
        <w:rPr>
          <w:rFonts w:hint="eastAsia"/>
        </w:rPr>
        <w:lastRenderedPageBreak/>
        <w:t>环境</w:t>
      </w:r>
      <w:r w:rsidR="003B0047">
        <w:rPr>
          <w:rFonts w:hint="eastAsia"/>
        </w:rPr>
        <w:t>的</w:t>
      </w:r>
      <w:r w:rsidRPr="00A0139C">
        <w:rPr>
          <w:rFonts w:hint="eastAsia"/>
        </w:rPr>
        <w:t>原因</w:t>
      </w:r>
    </w:p>
    <w:p w:rsidR="00A0139C" w:rsidRPr="00A0139C" w:rsidRDefault="00A0139C" w:rsidP="00A010C1">
      <w:pPr>
        <w:spacing w:line="276" w:lineRule="auto"/>
        <w:ind w:firstLineChars="200" w:firstLine="420"/>
      </w:pPr>
      <w:r w:rsidRPr="00A0139C">
        <w:rPr>
          <w:rFonts w:hint="eastAsia"/>
        </w:rPr>
        <w:t>——在</w:t>
      </w:r>
      <w:r w:rsidRPr="00A0139C">
        <w:t>超出</w:t>
      </w:r>
      <w:r w:rsidRPr="00A0139C">
        <w:rPr>
          <w:rFonts w:hint="eastAsia"/>
        </w:rPr>
        <w:t>智能</w:t>
      </w:r>
      <w:r w:rsidRPr="00A0139C">
        <w:t>消费品规定的使用环境要求的</w:t>
      </w:r>
      <w:r w:rsidRPr="00A0139C">
        <w:rPr>
          <w:rFonts w:hint="eastAsia"/>
        </w:rPr>
        <w:t>恶劣环境下使用</w:t>
      </w:r>
      <w:r w:rsidRPr="00A0139C">
        <w:t>，</w:t>
      </w:r>
      <w:r w:rsidRPr="00A0139C">
        <w:rPr>
          <w:rFonts w:hint="eastAsia"/>
        </w:rPr>
        <w:t>如高热、低温、潮湿等；</w:t>
      </w:r>
    </w:p>
    <w:p w:rsidR="00A0139C" w:rsidRPr="00A0139C" w:rsidRDefault="00A0139C" w:rsidP="00A010C1">
      <w:pPr>
        <w:numPr>
          <w:ilvl w:val="0"/>
          <w:numId w:val="26"/>
        </w:numPr>
        <w:spacing w:line="276" w:lineRule="auto"/>
      </w:pPr>
      <w:r w:rsidRPr="00A0139C">
        <w:rPr>
          <w:rFonts w:hint="eastAsia"/>
        </w:rPr>
        <w:t>智能消费品自身质量安全的原因</w:t>
      </w:r>
    </w:p>
    <w:p w:rsidR="00A0139C" w:rsidRPr="00A0139C" w:rsidRDefault="00A0139C" w:rsidP="00A010C1">
      <w:pPr>
        <w:spacing w:line="276" w:lineRule="auto"/>
        <w:ind w:firstLineChars="200" w:firstLine="420"/>
      </w:pPr>
      <w:r w:rsidRPr="00A0139C">
        <w:rPr>
          <w:rFonts w:hint="eastAsia"/>
        </w:rPr>
        <w:t>——智能消费品设计不合理；</w:t>
      </w:r>
      <w:r w:rsidRPr="00A0139C">
        <w:rPr>
          <w:rFonts w:hint="eastAsia"/>
        </w:rPr>
        <w:t xml:space="preserve"> </w:t>
      </w:r>
    </w:p>
    <w:p w:rsidR="00A0139C" w:rsidRPr="00A0139C" w:rsidRDefault="00A0139C" w:rsidP="00A010C1">
      <w:pPr>
        <w:spacing w:line="276" w:lineRule="auto"/>
        <w:ind w:firstLineChars="200" w:firstLine="420"/>
      </w:pPr>
      <w:r w:rsidRPr="00A0139C">
        <w:rPr>
          <w:rFonts w:hint="eastAsia"/>
        </w:rPr>
        <w:t>——智能消费品未按要求生产或生产工艺未达标；</w:t>
      </w:r>
    </w:p>
    <w:p w:rsidR="00A0139C" w:rsidRPr="00A0139C" w:rsidRDefault="00A0139C" w:rsidP="00A010C1">
      <w:pPr>
        <w:spacing w:line="276" w:lineRule="auto"/>
        <w:ind w:firstLineChars="200" w:firstLine="420"/>
      </w:pPr>
      <w:r w:rsidRPr="00A0139C">
        <w:rPr>
          <w:rFonts w:hint="eastAsia"/>
        </w:rPr>
        <w:t>——储运阶段对智能消费品自身质量安全造成损害；</w:t>
      </w:r>
    </w:p>
    <w:p w:rsidR="00A0139C" w:rsidRPr="00A0139C" w:rsidRDefault="00A0139C" w:rsidP="00A010C1">
      <w:pPr>
        <w:spacing w:line="276" w:lineRule="auto"/>
        <w:ind w:firstLineChars="200" w:firstLine="420"/>
      </w:pPr>
      <w:r w:rsidRPr="00A0139C">
        <w:rPr>
          <w:rFonts w:hint="eastAsia"/>
        </w:rPr>
        <w:t>——其他产品缺陷方面。</w:t>
      </w:r>
    </w:p>
    <w:p w:rsidR="00A0139C" w:rsidRPr="00A0139C" w:rsidRDefault="00A0139C" w:rsidP="00A010C1">
      <w:pPr>
        <w:pStyle w:val="a4"/>
        <w:spacing w:before="312" w:after="312"/>
        <w:rPr>
          <w:rFonts w:hAnsi="黑体"/>
          <w:bCs/>
          <w:szCs w:val="21"/>
          <w:lang w:val="x-none" w:eastAsia="x-none"/>
        </w:rPr>
      </w:pPr>
      <w:bookmarkStart w:id="69" w:name="_Toc531098973"/>
      <w:bookmarkStart w:id="70" w:name="_Toc531682253"/>
      <w:r w:rsidRPr="00A0139C">
        <w:rPr>
          <w:rFonts w:hAnsi="黑体"/>
          <w:bCs/>
          <w:szCs w:val="21"/>
          <w:lang w:val="x-none" w:eastAsia="x-none"/>
        </w:rPr>
        <w:t>智能消费品</w:t>
      </w:r>
      <w:r w:rsidRPr="00A0139C">
        <w:rPr>
          <w:rFonts w:hAnsi="黑体" w:hint="eastAsia"/>
          <w:bCs/>
          <w:szCs w:val="21"/>
          <w:lang w:val="x-none" w:eastAsia="x-none"/>
        </w:rPr>
        <w:t>质量</w:t>
      </w:r>
      <w:r w:rsidRPr="00A0139C">
        <w:rPr>
          <w:rFonts w:hAnsi="黑体"/>
          <w:bCs/>
          <w:szCs w:val="21"/>
          <w:lang w:val="x-none" w:eastAsia="x-none"/>
        </w:rPr>
        <w:t>安全改进</w:t>
      </w:r>
      <w:bookmarkEnd w:id="69"/>
      <w:bookmarkEnd w:id="70"/>
    </w:p>
    <w:bookmarkEnd w:id="37"/>
    <w:bookmarkEnd w:id="38"/>
    <w:bookmarkEnd w:id="39"/>
    <w:p w:rsidR="00A0139C" w:rsidRPr="00A0139C" w:rsidRDefault="00A0139C" w:rsidP="00A010C1">
      <w:pPr>
        <w:spacing w:line="276" w:lineRule="auto"/>
        <w:ind w:firstLineChars="200" w:firstLine="420"/>
      </w:pPr>
      <w:r w:rsidRPr="00A0139C">
        <w:rPr>
          <w:rFonts w:hint="eastAsia"/>
        </w:rPr>
        <w:t>应当根据质量安全分析结果，针对存在的具体质量安全风险及智能消费品全生命周期各阶段的特征，从智能消费品设计、生产、储运和使用等方面制定相应改进措施，对智能消费品质量安全进行改进。</w:t>
      </w:r>
      <w:r w:rsidR="005077BD">
        <w:rPr>
          <w:rFonts w:hint="eastAsia"/>
        </w:rPr>
        <w:t>可</w:t>
      </w:r>
      <w:r w:rsidR="00673C66">
        <w:rPr>
          <w:rFonts w:hint="eastAsia"/>
        </w:rPr>
        <w:t>以</w:t>
      </w:r>
      <w:r w:rsidR="00673C66">
        <w:t>但不限于</w:t>
      </w:r>
      <w:r w:rsidR="005077BD">
        <w:rPr>
          <w:rFonts w:hint="eastAsia"/>
        </w:rPr>
        <w:t>从</w:t>
      </w:r>
      <w:r w:rsidR="005077BD">
        <w:t>以下方面进行：</w:t>
      </w:r>
    </w:p>
    <w:p w:rsidR="00527FCD" w:rsidRDefault="00527FCD" w:rsidP="00A010C1">
      <w:pPr>
        <w:spacing w:line="276" w:lineRule="auto"/>
        <w:ind w:left="420"/>
      </w:pPr>
      <w:r>
        <w:rPr>
          <w:rFonts w:hint="eastAsia"/>
        </w:rPr>
        <w:t>——建立信息化平台，将顾客引进来，让顾客参与设计，准确把握顾客需求；</w:t>
      </w:r>
    </w:p>
    <w:p w:rsidR="00527FCD" w:rsidRDefault="00527FCD" w:rsidP="00A010C1">
      <w:pPr>
        <w:spacing w:line="276" w:lineRule="auto"/>
        <w:ind w:left="420"/>
      </w:pPr>
      <w:r>
        <w:rPr>
          <w:rFonts w:hint="eastAsia"/>
        </w:rPr>
        <w:t>——在智能消费品的设计中考虑在生产、存储、销售和使用阶段收集产品数据的要求</w:t>
      </w:r>
      <w:r w:rsidR="00FC122F">
        <w:rPr>
          <w:rFonts w:hint="eastAsia"/>
        </w:rPr>
        <w:t>；</w:t>
      </w:r>
    </w:p>
    <w:p w:rsidR="00527FCD" w:rsidRDefault="00527FCD" w:rsidP="00A010C1">
      <w:pPr>
        <w:spacing w:line="276" w:lineRule="auto"/>
        <w:ind w:left="420"/>
      </w:pPr>
      <w:r>
        <w:rPr>
          <w:rFonts w:hint="eastAsia"/>
        </w:rPr>
        <w:t>——引入</w:t>
      </w:r>
      <w:r>
        <w:rPr>
          <w:rFonts w:hint="eastAsia"/>
        </w:rPr>
        <w:t>CAX</w:t>
      </w:r>
      <w:r>
        <w:rPr>
          <w:rFonts w:hint="eastAsia"/>
        </w:rPr>
        <w:t>系统，确保能够及时修改原智能消费品设计上存在的质量安全风险隐患；</w:t>
      </w:r>
    </w:p>
    <w:p w:rsidR="00527FCD" w:rsidRDefault="00527FCD" w:rsidP="00A010C1">
      <w:pPr>
        <w:spacing w:line="276" w:lineRule="auto"/>
        <w:ind w:left="420"/>
      </w:pPr>
      <w:r>
        <w:rPr>
          <w:rFonts w:hint="eastAsia"/>
        </w:rPr>
        <w:t>——设计中考虑数字化生产要求，对生产环节进行精细化控制；</w:t>
      </w:r>
    </w:p>
    <w:p w:rsidR="00527FCD" w:rsidRDefault="00527FCD" w:rsidP="00A010C1">
      <w:pPr>
        <w:spacing w:line="276" w:lineRule="auto"/>
        <w:ind w:left="420"/>
      </w:pPr>
      <w:r>
        <w:rPr>
          <w:rFonts w:hint="eastAsia"/>
        </w:rPr>
        <w:t>——引入先进生产设备，对生产过程全流程实时安全监测和管理；</w:t>
      </w:r>
    </w:p>
    <w:p w:rsidR="00527FCD" w:rsidRDefault="00527FCD" w:rsidP="00A010C1">
      <w:pPr>
        <w:spacing w:line="276" w:lineRule="auto"/>
        <w:ind w:left="420"/>
      </w:pPr>
      <w:r>
        <w:rPr>
          <w:rFonts w:hint="eastAsia"/>
        </w:rPr>
        <w:t>——建立云分析平台，利用云分析平台的结果，指导下一次生产过程；</w:t>
      </w:r>
    </w:p>
    <w:p w:rsidR="00527FCD" w:rsidRDefault="00FC122F" w:rsidP="00A010C1">
      <w:pPr>
        <w:spacing w:line="276" w:lineRule="auto"/>
        <w:ind w:left="420"/>
      </w:pPr>
      <w:r>
        <w:rPr>
          <w:rFonts w:hint="eastAsia"/>
        </w:rPr>
        <w:t>——强化</w:t>
      </w:r>
      <w:r>
        <w:t>自</w:t>
      </w:r>
      <w:r>
        <w:rPr>
          <w:rFonts w:hint="eastAsia"/>
        </w:rPr>
        <w:t>感知</w:t>
      </w:r>
      <w:r>
        <w:t>功能</w:t>
      </w:r>
      <w:r>
        <w:rPr>
          <w:rFonts w:hint="eastAsia"/>
        </w:rPr>
        <w:t>，实时实时</w:t>
      </w:r>
      <w:r w:rsidR="00527FCD">
        <w:rPr>
          <w:rFonts w:hint="eastAsia"/>
        </w:rPr>
        <w:t>各模块工作情况，保证产品正常运行；</w:t>
      </w:r>
    </w:p>
    <w:p w:rsidR="00527FCD" w:rsidRDefault="00527FCD" w:rsidP="00A010C1">
      <w:pPr>
        <w:spacing w:line="276" w:lineRule="auto"/>
        <w:ind w:left="420"/>
      </w:pPr>
      <w:r>
        <w:rPr>
          <w:rFonts w:hint="eastAsia"/>
        </w:rPr>
        <w:t>——引进智能运输、仓储设备，提供规范化、定制化的运输、存储环境；</w:t>
      </w:r>
    </w:p>
    <w:p w:rsidR="00EB6504" w:rsidRDefault="00DA45F5" w:rsidP="00A010C1">
      <w:pPr>
        <w:spacing w:line="276" w:lineRule="auto"/>
        <w:ind w:left="420"/>
      </w:pPr>
      <w:r>
        <w:rPr>
          <w:rFonts w:hint="eastAsia"/>
        </w:rPr>
        <w:t>——对智能消费品的储运过程全流程实时安全监测和管理；</w:t>
      </w:r>
    </w:p>
    <w:p w:rsidR="001C69AD" w:rsidRDefault="00DA45F5" w:rsidP="00A010C1">
      <w:pPr>
        <w:spacing w:line="276" w:lineRule="auto"/>
        <w:ind w:left="420"/>
      </w:pPr>
      <w:r>
        <w:rPr>
          <w:rFonts w:hint="eastAsia"/>
        </w:rPr>
        <w:t>——建立良好质量安全伤害事件信息反馈系统，跟进用户反馈。</w:t>
      </w:r>
    </w:p>
    <w:p w:rsidR="00A0139C" w:rsidRPr="00A0139C" w:rsidRDefault="00A0139C" w:rsidP="00A010C1">
      <w:pPr>
        <w:pStyle w:val="a4"/>
        <w:spacing w:before="312" w:after="312" w:line="276" w:lineRule="auto"/>
        <w:rPr>
          <w:rFonts w:hAnsi="黑体"/>
          <w:bCs/>
          <w:szCs w:val="21"/>
          <w:lang w:val="x-none" w:eastAsia="x-none"/>
        </w:rPr>
      </w:pPr>
      <w:bookmarkStart w:id="71" w:name="_Toc531098978"/>
      <w:bookmarkStart w:id="72" w:name="_Toc531682254"/>
      <w:r w:rsidRPr="00A0139C">
        <w:rPr>
          <w:rFonts w:hAnsi="黑体" w:hint="eastAsia"/>
          <w:bCs/>
          <w:szCs w:val="21"/>
          <w:lang w:val="x-none" w:eastAsia="x-none"/>
        </w:rPr>
        <w:t>持续</w:t>
      </w:r>
      <w:r w:rsidRPr="00A0139C">
        <w:rPr>
          <w:rFonts w:hAnsi="黑体"/>
          <w:bCs/>
          <w:szCs w:val="21"/>
          <w:lang w:val="x-none" w:eastAsia="x-none"/>
        </w:rPr>
        <w:t>改进</w:t>
      </w:r>
      <w:bookmarkEnd w:id="71"/>
      <w:bookmarkEnd w:id="72"/>
    </w:p>
    <w:p w:rsidR="00A0139C" w:rsidRPr="00A0139C" w:rsidRDefault="00A0139C" w:rsidP="00A010C1">
      <w:pPr>
        <w:spacing w:line="276" w:lineRule="auto"/>
        <w:ind w:firstLineChars="200" w:firstLine="420"/>
        <w:rPr>
          <w:lang w:val="x-none"/>
        </w:rPr>
      </w:pPr>
      <w:r w:rsidRPr="00A0139C">
        <w:rPr>
          <w:rFonts w:hint="eastAsia"/>
          <w:lang w:val="x-none"/>
        </w:rPr>
        <w:t>应当</w:t>
      </w:r>
      <w:r w:rsidRPr="00A0139C">
        <w:rPr>
          <w:lang w:val="x-none"/>
        </w:rPr>
        <w:t>在</w:t>
      </w:r>
      <w:r w:rsidRPr="00A0139C">
        <w:rPr>
          <w:rFonts w:hint="eastAsia"/>
          <w:lang w:val="x-none"/>
        </w:rPr>
        <w:t>完成一次</w:t>
      </w:r>
      <w:r w:rsidRPr="00A0139C">
        <w:rPr>
          <w:lang w:val="x-none"/>
        </w:rPr>
        <w:t>对智能消费品</w:t>
      </w:r>
      <w:r w:rsidRPr="00A0139C">
        <w:rPr>
          <w:rFonts w:hint="eastAsia"/>
          <w:lang w:val="x-none"/>
        </w:rPr>
        <w:t>质量</w:t>
      </w:r>
      <w:r w:rsidRPr="00A0139C">
        <w:rPr>
          <w:lang w:val="x-none"/>
        </w:rPr>
        <w:t>安全改进</w:t>
      </w:r>
      <w:r w:rsidRPr="00A0139C">
        <w:rPr>
          <w:rFonts w:hint="eastAsia"/>
          <w:lang w:val="x-none"/>
        </w:rPr>
        <w:t>之</w:t>
      </w:r>
      <w:r w:rsidRPr="00A0139C">
        <w:rPr>
          <w:lang w:val="x-none"/>
        </w:rPr>
        <w:t>后，继续智能消费品质量安全信息收集，</w:t>
      </w:r>
      <w:r w:rsidRPr="00A0139C">
        <w:rPr>
          <w:rFonts w:hint="eastAsia"/>
          <w:lang w:val="x-none"/>
        </w:rPr>
        <w:t>对</w:t>
      </w:r>
      <w:r w:rsidRPr="00A0139C">
        <w:rPr>
          <w:lang w:val="x-none"/>
        </w:rPr>
        <w:t>智能消费品质量</w:t>
      </w:r>
      <w:r w:rsidRPr="00A0139C">
        <w:rPr>
          <w:rFonts w:hint="eastAsia"/>
          <w:lang w:val="x-none"/>
        </w:rPr>
        <w:t>安全</w:t>
      </w:r>
      <w:r w:rsidRPr="00A0139C">
        <w:rPr>
          <w:lang w:val="x-none"/>
        </w:rPr>
        <w:t>风险进行</w:t>
      </w:r>
      <w:r w:rsidR="003E5F5C" w:rsidRPr="00A0139C">
        <w:rPr>
          <w:lang w:val="x-none"/>
        </w:rPr>
        <w:t>识别与</w:t>
      </w:r>
      <w:r w:rsidRPr="00A0139C">
        <w:rPr>
          <w:lang w:val="x-none"/>
        </w:rPr>
        <w:t>评估，一方面对上一次改进效果进行评估，另一</w:t>
      </w:r>
      <w:r w:rsidRPr="00A0139C">
        <w:rPr>
          <w:rFonts w:hint="eastAsia"/>
          <w:lang w:val="x-none"/>
        </w:rPr>
        <w:t>方面发现新的质量</w:t>
      </w:r>
      <w:r w:rsidRPr="00A0139C">
        <w:rPr>
          <w:lang w:val="x-none"/>
        </w:rPr>
        <w:t>安全</w:t>
      </w:r>
      <w:r w:rsidRPr="00A0139C">
        <w:rPr>
          <w:rFonts w:hint="eastAsia"/>
          <w:lang w:val="x-none"/>
        </w:rPr>
        <w:t>风险，</w:t>
      </w:r>
      <w:r w:rsidR="00081F09">
        <w:rPr>
          <w:rFonts w:hint="eastAsia"/>
          <w:lang w:val="x-none"/>
        </w:rPr>
        <w:t>以便</w:t>
      </w:r>
      <w:r w:rsidRPr="00A0139C">
        <w:rPr>
          <w:rFonts w:hint="eastAsia"/>
          <w:lang w:val="x-none"/>
        </w:rPr>
        <w:t>持</w:t>
      </w:r>
      <w:r w:rsidRPr="00A0139C">
        <w:rPr>
          <w:lang w:val="x-none"/>
        </w:rPr>
        <w:t>续</w:t>
      </w:r>
      <w:r w:rsidRPr="00A0139C">
        <w:rPr>
          <w:rFonts w:hint="eastAsia"/>
          <w:lang w:val="x-none"/>
        </w:rPr>
        <w:t>进行</w:t>
      </w:r>
      <w:r w:rsidRPr="00A0139C">
        <w:rPr>
          <w:lang w:val="x-none"/>
        </w:rPr>
        <w:t>质量安全分析与质量安全改进，不断提高</w:t>
      </w:r>
      <w:r w:rsidRPr="00A0139C">
        <w:rPr>
          <w:rFonts w:hint="eastAsia"/>
          <w:lang w:val="x-none"/>
        </w:rPr>
        <w:t>智能</w:t>
      </w:r>
      <w:r w:rsidRPr="00A0139C">
        <w:rPr>
          <w:lang w:val="x-none"/>
        </w:rPr>
        <w:t>消费品的质量安全</w:t>
      </w:r>
      <w:r w:rsidRPr="00A0139C">
        <w:rPr>
          <w:rFonts w:hint="eastAsia"/>
          <w:lang w:val="x-none"/>
        </w:rPr>
        <w:t>。</w:t>
      </w:r>
    </w:p>
    <w:p w:rsidR="00A0139C" w:rsidRPr="00E04AEB" w:rsidRDefault="00A0139C" w:rsidP="00CF28AB">
      <w:pPr>
        <w:spacing w:beforeLines="50" w:before="156" w:afterLines="50" w:after="156"/>
        <w:outlineLvl w:val="0"/>
        <w:rPr>
          <w:rFonts w:ascii="黑体" w:eastAsia="黑体" w:hAnsi="黑体"/>
          <w:sz w:val="24"/>
        </w:rPr>
      </w:pPr>
      <w:r w:rsidRPr="00A0139C">
        <w:br w:type="page"/>
      </w:r>
    </w:p>
    <w:p w:rsidR="00287584" w:rsidRPr="00E25E59" w:rsidRDefault="00287584" w:rsidP="004B527E">
      <w:pPr>
        <w:pStyle w:val="afff4"/>
        <w:spacing w:line="276" w:lineRule="auto"/>
        <w:rPr>
          <w:rFonts w:ascii="Times New Roman"/>
          <w:kern w:val="2"/>
        </w:rPr>
      </w:pPr>
      <w:bookmarkStart w:id="73" w:name="_Toc430076510"/>
      <w:bookmarkStart w:id="74" w:name="_Toc430076511"/>
      <w:bookmarkStart w:id="75" w:name="_Toc341187363"/>
      <w:bookmarkStart w:id="76" w:name="_Toc341187788"/>
      <w:bookmarkStart w:id="77" w:name="_Toc531682255"/>
      <w:bookmarkEnd w:id="73"/>
      <w:bookmarkEnd w:id="74"/>
      <w:r w:rsidRPr="00E25E59">
        <w:rPr>
          <w:rFonts w:ascii="Times New Roman"/>
          <w:kern w:val="2"/>
        </w:rPr>
        <w:lastRenderedPageBreak/>
        <w:t>参考文献</w:t>
      </w:r>
      <w:bookmarkEnd w:id="75"/>
      <w:bookmarkEnd w:id="76"/>
      <w:bookmarkEnd w:id="77"/>
    </w:p>
    <w:p w:rsidR="00A0139C" w:rsidRPr="00A0139C" w:rsidRDefault="00A0139C" w:rsidP="004B527E">
      <w:pPr>
        <w:pStyle w:val="aff6"/>
        <w:spacing w:line="276" w:lineRule="auto"/>
        <w:rPr>
          <w:rFonts w:ascii="Times New Roman"/>
          <w:szCs w:val="21"/>
        </w:rPr>
      </w:pPr>
      <w:r w:rsidRPr="00A0139C">
        <w:rPr>
          <w:rFonts w:ascii="Times New Roman" w:hint="eastAsia"/>
          <w:szCs w:val="21"/>
        </w:rPr>
        <w:t>[1]</w:t>
      </w:r>
      <w:r w:rsidRPr="00A0139C">
        <w:rPr>
          <w:rFonts w:ascii="Times New Roman" w:hint="eastAsia"/>
          <w:szCs w:val="21"/>
        </w:rPr>
        <w:t>杨跃翔</w:t>
      </w:r>
      <w:r w:rsidRPr="00A0139C">
        <w:rPr>
          <w:rFonts w:ascii="Times New Roman" w:hint="eastAsia"/>
          <w:szCs w:val="21"/>
        </w:rPr>
        <w:t>,</w:t>
      </w:r>
      <w:r w:rsidRPr="00A0139C">
        <w:rPr>
          <w:rFonts w:ascii="Times New Roman" w:hint="eastAsia"/>
          <w:szCs w:val="21"/>
        </w:rPr>
        <w:t>王理</w:t>
      </w:r>
      <w:r w:rsidRPr="00A0139C">
        <w:rPr>
          <w:rFonts w:ascii="Times New Roman" w:hint="eastAsia"/>
          <w:szCs w:val="21"/>
        </w:rPr>
        <w:t>,</w:t>
      </w:r>
      <w:r w:rsidRPr="00A0139C">
        <w:rPr>
          <w:rFonts w:ascii="Times New Roman" w:hint="eastAsia"/>
          <w:szCs w:val="21"/>
        </w:rPr>
        <w:t>蔡华利</w:t>
      </w:r>
      <w:r w:rsidRPr="00A0139C">
        <w:rPr>
          <w:rFonts w:ascii="Times New Roman" w:hint="eastAsia"/>
          <w:szCs w:val="21"/>
        </w:rPr>
        <w:t>.</w:t>
      </w:r>
      <w:r w:rsidR="00F1680B">
        <w:rPr>
          <w:rFonts w:ascii="Times New Roman"/>
          <w:szCs w:val="21"/>
        </w:rPr>
        <w:t xml:space="preserve"> </w:t>
      </w:r>
      <w:r w:rsidRPr="00A0139C">
        <w:rPr>
          <w:rFonts w:ascii="Times New Roman" w:hint="eastAsia"/>
          <w:szCs w:val="21"/>
        </w:rPr>
        <w:t>消费品质量安全风险信息采集、处理和应用</w:t>
      </w:r>
      <w:r w:rsidRPr="00A0139C">
        <w:rPr>
          <w:rFonts w:ascii="Times New Roman" w:hint="eastAsia"/>
          <w:szCs w:val="21"/>
        </w:rPr>
        <w:t>[M].</w:t>
      </w:r>
      <w:r w:rsidR="00F1680B">
        <w:rPr>
          <w:rFonts w:ascii="Times New Roman"/>
          <w:szCs w:val="21"/>
        </w:rPr>
        <w:t xml:space="preserve"> </w:t>
      </w:r>
      <w:r w:rsidRPr="00A0139C">
        <w:rPr>
          <w:rFonts w:ascii="Times New Roman" w:hint="eastAsia"/>
          <w:szCs w:val="21"/>
        </w:rPr>
        <w:t>中国质检出版社</w:t>
      </w:r>
      <w:r w:rsidRPr="00A0139C">
        <w:rPr>
          <w:rFonts w:ascii="Times New Roman" w:hint="eastAsia"/>
          <w:szCs w:val="21"/>
        </w:rPr>
        <w:t>,</w:t>
      </w:r>
      <w:r w:rsidR="00F1680B">
        <w:rPr>
          <w:rFonts w:ascii="Times New Roman"/>
          <w:szCs w:val="21"/>
        </w:rPr>
        <w:t xml:space="preserve"> </w:t>
      </w:r>
      <w:r w:rsidRPr="00A0139C">
        <w:rPr>
          <w:rFonts w:ascii="Times New Roman" w:hint="eastAsia"/>
          <w:szCs w:val="21"/>
        </w:rPr>
        <w:t>2014.</w:t>
      </w:r>
    </w:p>
    <w:p w:rsidR="00A0139C" w:rsidRPr="00A0139C" w:rsidRDefault="00A0139C" w:rsidP="004B527E">
      <w:pPr>
        <w:pStyle w:val="aff6"/>
        <w:spacing w:line="276" w:lineRule="auto"/>
        <w:rPr>
          <w:rFonts w:ascii="Times New Roman"/>
          <w:szCs w:val="21"/>
        </w:rPr>
      </w:pPr>
      <w:r w:rsidRPr="00A0139C">
        <w:rPr>
          <w:rFonts w:ascii="Times New Roman" w:hint="eastAsia"/>
          <w:szCs w:val="21"/>
        </w:rPr>
        <w:t>[2]</w:t>
      </w:r>
      <w:r w:rsidRPr="00A0139C">
        <w:rPr>
          <w:rFonts w:ascii="Times New Roman" w:hint="eastAsia"/>
          <w:szCs w:val="21"/>
        </w:rPr>
        <w:t>王理</w:t>
      </w:r>
      <w:r w:rsidRPr="00A0139C">
        <w:rPr>
          <w:rFonts w:ascii="Times New Roman" w:hint="eastAsia"/>
          <w:szCs w:val="21"/>
        </w:rPr>
        <w:t>,</w:t>
      </w:r>
      <w:r w:rsidR="00F1680B">
        <w:rPr>
          <w:rFonts w:ascii="Times New Roman"/>
          <w:szCs w:val="21"/>
        </w:rPr>
        <w:t xml:space="preserve"> </w:t>
      </w:r>
      <w:r w:rsidRPr="00A0139C">
        <w:rPr>
          <w:rFonts w:ascii="Times New Roman" w:hint="eastAsia"/>
          <w:szCs w:val="21"/>
        </w:rPr>
        <w:t>许应成</w:t>
      </w:r>
      <w:r w:rsidRPr="00A0139C">
        <w:rPr>
          <w:rFonts w:ascii="Times New Roman" w:hint="eastAsia"/>
          <w:szCs w:val="21"/>
        </w:rPr>
        <w:t>.</w:t>
      </w:r>
      <w:r w:rsidR="00F1680B">
        <w:rPr>
          <w:rFonts w:ascii="Times New Roman"/>
          <w:szCs w:val="21"/>
        </w:rPr>
        <w:t xml:space="preserve"> </w:t>
      </w:r>
      <w:r w:rsidRPr="00A0139C">
        <w:rPr>
          <w:rFonts w:ascii="Times New Roman" w:hint="eastAsia"/>
          <w:szCs w:val="21"/>
        </w:rPr>
        <w:t>消费品质量安全信息分析</w:t>
      </w:r>
      <w:r w:rsidRPr="00A0139C">
        <w:rPr>
          <w:rFonts w:ascii="Times New Roman" w:hint="eastAsia"/>
          <w:szCs w:val="21"/>
        </w:rPr>
        <w:t>:</w:t>
      </w:r>
      <w:r w:rsidRPr="00A0139C">
        <w:rPr>
          <w:rFonts w:ascii="Times New Roman" w:hint="eastAsia"/>
          <w:szCs w:val="21"/>
        </w:rPr>
        <w:t>理论、方法与技术</w:t>
      </w:r>
      <w:r w:rsidRPr="00A0139C">
        <w:rPr>
          <w:rFonts w:ascii="Times New Roman" w:hint="eastAsia"/>
          <w:szCs w:val="21"/>
        </w:rPr>
        <w:t>[M].</w:t>
      </w:r>
      <w:r w:rsidR="00F1680B">
        <w:rPr>
          <w:rFonts w:ascii="Times New Roman"/>
          <w:szCs w:val="21"/>
        </w:rPr>
        <w:t xml:space="preserve"> </w:t>
      </w:r>
      <w:r w:rsidRPr="00A0139C">
        <w:rPr>
          <w:rFonts w:ascii="Times New Roman" w:hint="eastAsia"/>
          <w:szCs w:val="21"/>
        </w:rPr>
        <w:t>北京航空航天大学出版社</w:t>
      </w:r>
      <w:r w:rsidRPr="00A0139C">
        <w:rPr>
          <w:rFonts w:ascii="Times New Roman" w:hint="eastAsia"/>
          <w:szCs w:val="21"/>
        </w:rPr>
        <w:t>,</w:t>
      </w:r>
      <w:r w:rsidR="00F1680B">
        <w:rPr>
          <w:rFonts w:ascii="Times New Roman"/>
          <w:szCs w:val="21"/>
        </w:rPr>
        <w:t xml:space="preserve"> </w:t>
      </w:r>
      <w:r w:rsidRPr="00A0139C">
        <w:rPr>
          <w:rFonts w:ascii="Times New Roman" w:hint="eastAsia"/>
          <w:szCs w:val="21"/>
        </w:rPr>
        <w:t>2014.</w:t>
      </w:r>
    </w:p>
    <w:p w:rsidR="00A0139C" w:rsidRDefault="00A0139C" w:rsidP="004B527E">
      <w:pPr>
        <w:pStyle w:val="aff6"/>
        <w:spacing w:line="276" w:lineRule="auto"/>
        <w:rPr>
          <w:rFonts w:ascii="Times New Roman"/>
          <w:szCs w:val="21"/>
        </w:rPr>
      </w:pPr>
      <w:r w:rsidRPr="00A0139C">
        <w:rPr>
          <w:rFonts w:ascii="Times New Roman" w:hint="eastAsia"/>
          <w:szCs w:val="21"/>
        </w:rPr>
        <w:t>[3]</w:t>
      </w:r>
      <w:r w:rsidRPr="00A0139C">
        <w:rPr>
          <w:rFonts w:ascii="Times New Roman" w:hint="eastAsia"/>
          <w:szCs w:val="21"/>
        </w:rPr>
        <w:t>于彭</w:t>
      </w:r>
      <w:r w:rsidRPr="00A0139C">
        <w:rPr>
          <w:rFonts w:ascii="Times New Roman" w:hint="eastAsia"/>
          <w:szCs w:val="21"/>
        </w:rPr>
        <w:t>.</w:t>
      </w:r>
      <w:r w:rsidR="00F1680B">
        <w:rPr>
          <w:rFonts w:ascii="Times New Roman"/>
          <w:szCs w:val="21"/>
        </w:rPr>
        <w:t xml:space="preserve"> </w:t>
      </w:r>
      <w:r w:rsidRPr="00A0139C">
        <w:rPr>
          <w:rFonts w:ascii="Times New Roman" w:hint="eastAsia"/>
          <w:szCs w:val="21"/>
        </w:rPr>
        <w:t>消费品安全风险管理方法及管理模式研究</w:t>
      </w:r>
      <w:r w:rsidRPr="00A0139C">
        <w:rPr>
          <w:rFonts w:ascii="Times New Roman" w:hint="eastAsia"/>
          <w:szCs w:val="21"/>
        </w:rPr>
        <w:t>[D].</w:t>
      </w:r>
      <w:r w:rsidR="00F1680B">
        <w:rPr>
          <w:rFonts w:ascii="Times New Roman"/>
          <w:szCs w:val="21"/>
        </w:rPr>
        <w:t xml:space="preserve"> </w:t>
      </w:r>
      <w:r w:rsidRPr="00A0139C">
        <w:rPr>
          <w:rFonts w:ascii="Times New Roman" w:hint="eastAsia"/>
          <w:szCs w:val="21"/>
        </w:rPr>
        <w:t>中国科学院研究生院中国科学院大学</w:t>
      </w:r>
      <w:r w:rsidRPr="00A0139C">
        <w:rPr>
          <w:rFonts w:ascii="Times New Roman" w:hint="eastAsia"/>
          <w:szCs w:val="21"/>
        </w:rPr>
        <w:t>,</w:t>
      </w:r>
      <w:r w:rsidR="00F1680B">
        <w:rPr>
          <w:rFonts w:ascii="Times New Roman"/>
          <w:szCs w:val="21"/>
        </w:rPr>
        <w:t xml:space="preserve"> </w:t>
      </w:r>
      <w:r w:rsidRPr="00A0139C">
        <w:rPr>
          <w:rFonts w:ascii="Times New Roman" w:hint="eastAsia"/>
          <w:szCs w:val="21"/>
        </w:rPr>
        <w:t>2011.</w:t>
      </w:r>
    </w:p>
    <w:p w:rsidR="00F1680B" w:rsidRPr="00A0139C" w:rsidRDefault="00F1680B" w:rsidP="004B527E">
      <w:pPr>
        <w:pStyle w:val="aff6"/>
        <w:spacing w:line="276" w:lineRule="auto"/>
        <w:rPr>
          <w:rFonts w:ascii="Times New Roman"/>
          <w:szCs w:val="21"/>
        </w:rPr>
      </w:pPr>
      <w:r>
        <w:rPr>
          <w:rFonts w:ascii="Times New Roman" w:hint="eastAsia"/>
          <w:szCs w:val="21"/>
        </w:rPr>
        <w:t>[</w:t>
      </w:r>
      <w:r>
        <w:rPr>
          <w:rFonts w:ascii="Times New Roman"/>
          <w:szCs w:val="21"/>
        </w:rPr>
        <w:t>4</w:t>
      </w:r>
      <w:r>
        <w:rPr>
          <w:rFonts w:ascii="Times New Roman" w:hint="eastAsia"/>
          <w:szCs w:val="21"/>
        </w:rPr>
        <w:t>]</w:t>
      </w:r>
      <w:r w:rsidRPr="00F1680B">
        <w:rPr>
          <w:rFonts w:ascii="Times New Roman" w:hint="eastAsia"/>
          <w:szCs w:val="21"/>
        </w:rPr>
        <w:t>王超</w:t>
      </w:r>
      <w:r w:rsidRPr="00F1680B">
        <w:rPr>
          <w:rFonts w:ascii="Times New Roman" w:hint="eastAsia"/>
          <w:szCs w:val="21"/>
        </w:rPr>
        <w:t xml:space="preserve">. </w:t>
      </w:r>
      <w:r w:rsidRPr="00F1680B">
        <w:rPr>
          <w:rFonts w:ascii="Times New Roman" w:hint="eastAsia"/>
          <w:szCs w:val="21"/>
        </w:rPr>
        <w:t>消费品质量安全风险评估</w:t>
      </w:r>
      <w:r w:rsidRPr="00F1680B">
        <w:rPr>
          <w:rFonts w:ascii="Times New Roman" w:hint="eastAsia"/>
          <w:szCs w:val="21"/>
        </w:rPr>
        <w:t xml:space="preserve">[M]. </w:t>
      </w:r>
      <w:r w:rsidRPr="00F1680B">
        <w:rPr>
          <w:rFonts w:ascii="Times New Roman" w:hint="eastAsia"/>
          <w:szCs w:val="21"/>
        </w:rPr>
        <w:t>化学工业出版社</w:t>
      </w:r>
      <w:r w:rsidRPr="00F1680B">
        <w:rPr>
          <w:rFonts w:ascii="Times New Roman" w:hint="eastAsia"/>
          <w:szCs w:val="21"/>
        </w:rPr>
        <w:t>, 2015.</w:t>
      </w:r>
    </w:p>
    <w:p w:rsidR="00A0139C" w:rsidRPr="00A0139C" w:rsidRDefault="00F1680B" w:rsidP="004B527E">
      <w:pPr>
        <w:pStyle w:val="aff6"/>
        <w:spacing w:line="276" w:lineRule="auto"/>
        <w:rPr>
          <w:rFonts w:ascii="Times New Roman"/>
          <w:szCs w:val="21"/>
        </w:rPr>
      </w:pPr>
      <w:r>
        <w:rPr>
          <w:rFonts w:ascii="Times New Roman" w:hint="eastAsia"/>
          <w:szCs w:val="21"/>
        </w:rPr>
        <w:t>[5</w:t>
      </w:r>
      <w:r w:rsidR="00A0139C" w:rsidRPr="00A0139C">
        <w:rPr>
          <w:rFonts w:ascii="Times New Roman" w:hint="eastAsia"/>
          <w:szCs w:val="21"/>
        </w:rPr>
        <w:t>]GB/T</w:t>
      </w:r>
      <w:r w:rsidR="0028509E">
        <w:rPr>
          <w:rFonts w:ascii="Times New Roman"/>
          <w:szCs w:val="21"/>
        </w:rPr>
        <w:t xml:space="preserve"> </w:t>
      </w:r>
      <w:r w:rsidR="00A0139C" w:rsidRPr="00A0139C">
        <w:rPr>
          <w:rFonts w:ascii="Times New Roman" w:hint="eastAsia"/>
          <w:szCs w:val="21"/>
        </w:rPr>
        <w:t>35244-2017</w:t>
      </w:r>
      <w:r w:rsidR="00E04AEB">
        <w:rPr>
          <w:rFonts w:ascii="Times New Roman"/>
          <w:szCs w:val="21"/>
        </w:rPr>
        <w:t xml:space="preserve"> </w:t>
      </w:r>
      <w:r w:rsidR="00A0139C" w:rsidRPr="00A0139C">
        <w:rPr>
          <w:rFonts w:ascii="Times New Roman" w:hint="eastAsia"/>
          <w:szCs w:val="21"/>
        </w:rPr>
        <w:t>消费品质量安全风险信息管理指南</w:t>
      </w:r>
      <w:r w:rsidR="00A0139C" w:rsidRPr="00A0139C">
        <w:rPr>
          <w:rFonts w:ascii="Times New Roman" w:hint="eastAsia"/>
          <w:szCs w:val="21"/>
        </w:rPr>
        <w:t>.</w:t>
      </w:r>
    </w:p>
    <w:p w:rsidR="00A0139C" w:rsidRPr="00A0139C" w:rsidRDefault="00F1680B" w:rsidP="004B527E">
      <w:pPr>
        <w:pStyle w:val="aff6"/>
        <w:spacing w:line="276" w:lineRule="auto"/>
        <w:rPr>
          <w:rFonts w:ascii="Times New Roman"/>
          <w:szCs w:val="21"/>
        </w:rPr>
      </w:pPr>
      <w:r>
        <w:rPr>
          <w:rFonts w:ascii="Times New Roman" w:hint="eastAsia"/>
          <w:szCs w:val="21"/>
        </w:rPr>
        <w:t>[6</w:t>
      </w:r>
      <w:r w:rsidR="00A0139C" w:rsidRPr="00A0139C">
        <w:rPr>
          <w:rFonts w:ascii="Times New Roman" w:hint="eastAsia"/>
          <w:szCs w:val="21"/>
        </w:rPr>
        <w:t>]GB/T</w:t>
      </w:r>
      <w:r w:rsidR="0028509E">
        <w:rPr>
          <w:rFonts w:ascii="Times New Roman"/>
          <w:szCs w:val="21"/>
        </w:rPr>
        <w:t xml:space="preserve"> </w:t>
      </w:r>
      <w:r w:rsidR="00A0139C" w:rsidRPr="00A0139C">
        <w:rPr>
          <w:rFonts w:ascii="Times New Roman" w:hint="eastAsia"/>
          <w:szCs w:val="21"/>
        </w:rPr>
        <w:t>30135-2013</w:t>
      </w:r>
      <w:r w:rsidR="00E04AEB">
        <w:rPr>
          <w:rFonts w:ascii="Times New Roman"/>
          <w:szCs w:val="21"/>
        </w:rPr>
        <w:t xml:space="preserve"> </w:t>
      </w:r>
      <w:r w:rsidR="00A0139C" w:rsidRPr="00A0139C">
        <w:rPr>
          <w:rFonts w:ascii="Times New Roman" w:hint="eastAsia"/>
          <w:szCs w:val="21"/>
        </w:rPr>
        <w:t>消费品质量安全风险信息描述规范</w:t>
      </w:r>
      <w:r w:rsidR="00A0139C" w:rsidRPr="00A0139C">
        <w:rPr>
          <w:rFonts w:ascii="Times New Roman" w:hint="eastAsia"/>
          <w:szCs w:val="21"/>
        </w:rPr>
        <w:t>.</w:t>
      </w:r>
    </w:p>
    <w:p w:rsidR="00287584" w:rsidRDefault="00F1680B" w:rsidP="004B527E">
      <w:pPr>
        <w:pStyle w:val="aff6"/>
        <w:spacing w:line="276" w:lineRule="auto"/>
        <w:rPr>
          <w:rFonts w:ascii="Times New Roman"/>
          <w:szCs w:val="21"/>
        </w:rPr>
      </w:pPr>
      <w:r>
        <w:rPr>
          <w:rFonts w:ascii="Times New Roman" w:hint="eastAsia"/>
          <w:szCs w:val="21"/>
        </w:rPr>
        <w:t>[7</w:t>
      </w:r>
      <w:r w:rsidR="00A0139C" w:rsidRPr="00A0139C">
        <w:rPr>
          <w:rFonts w:ascii="Times New Roman" w:hint="eastAsia"/>
          <w:szCs w:val="21"/>
        </w:rPr>
        <w:t>]GB/T</w:t>
      </w:r>
      <w:r w:rsidR="0028509E">
        <w:rPr>
          <w:rFonts w:ascii="Times New Roman"/>
          <w:szCs w:val="21"/>
        </w:rPr>
        <w:t xml:space="preserve"> </w:t>
      </w:r>
      <w:r w:rsidR="00A0139C" w:rsidRPr="00A0139C">
        <w:rPr>
          <w:rFonts w:ascii="Times New Roman" w:hint="eastAsia"/>
          <w:szCs w:val="21"/>
        </w:rPr>
        <w:t>30136-2013</w:t>
      </w:r>
      <w:r w:rsidR="00E04AEB">
        <w:rPr>
          <w:rFonts w:ascii="Times New Roman"/>
          <w:szCs w:val="21"/>
        </w:rPr>
        <w:t xml:space="preserve"> </w:t>
      </w:r>
      <w:r w:rsidR="00A0139C" w:rsidRPr="00A0139C">
        <w:rPr>
          <w:rFonts w:ascii="Times New Roman" w:hint="eastAsia"/>
          <w:szCs w:val="21"/>
        </w:rPr>
        <w:t>消费品质量安全风险信息采集和处理指南</w:t>
      </w:r>
      <w:r w:rsidR="00A0139C" w:rsidRPr="00A0139C">
        <w:rPr>
          <w:rFonts w:ascii="Times New Roman" w:hint="eastAsia"/>
          <w:szCs w:val="21"/>
        </w:rPr>
        <w:t>.</w:t>
      </w:r>
    </w:p>
    <w:p w:rsidR="004E6D4E" w:rsidRDefault="004E6D4E" w:rsidP="004B527E">
      <w:pPr>
        <w:pStyle w:val="aff6"/>
        <w:spacing w:line="276" w:lineRule="auto"/>
        <w:rPr>
          <w:rFonts w:ascii="Times New Roman"/>
          <w:szCs w:val="21"/>
        </w:rPr>
      </w:pPr>
      <w:r>
        <w:rPr>
          <w:rFonts w:ascii="Times New Roman" w:hint="eastAsia"/>
          <w:szCs w:val="21"/>
        </w:rPr>
        <w:t>[</w:t>
      </w:r>
      <w:r>
        <w:rPr>
          <w:rFonts w:ascii="Times New Roman"/>
          <w:szCs w:val="21"/>
        </w:rPr>
        <w:t>8</w:t>
      </w:r>
      <w:r>
        <w:rPr>
          <w:rFonts w:ascii="Times New Roman" w:hint="eastAsia"/>
          <w:szCs w:val="21"/>
        </w:rPr>
        <w:t>]</w:t>
      </w:r>
      <w:r w:rsidR="0028509E" w:rsidRPr="0028509E">
        <w:rPr>
          <w:rFonts w:ascii="Times New Roman" w:hint="eastAsia"/>
          <w:szCs w:val="21"/>
        </w:rPr>
        <w:t>GB</w:t>
      </w:r>
      <w:r w:rsidR="0028509E">
        <w:rPr>
          <w:rFonts w:ascii="Times New Roman" w:hint="eastAsia"/>
          <w:szCs w:val="21"/>
        </w:rPr>
        <w:t>/</w:t>
      </w:r>
      <w:r w:rsidR="0028509E" w:rsidRPr="0028509E">
        <w:rPr>
          <w:rFonts w:ascii="Times New Roman" w:hint="eastAsia"/>
          <w:szCs w:val="21"/>
        </w:rPr>
        <w:t xml:space="preserve">T 22760-2008 </w:t>
      </w:r>
      <w:r w:rsidR="0028509E" w:rsidRPr="0028509E">
        <w:rPr>
          <w:rFonts w:ascii="Times New Roman" w:hint="eastAsia"/>
          <w:szCs w:val="21"/>
        </w:rPr>
        <w:t>消费品安全风险评估通则</w:t>
      </w:r>
      <w:r w:rsidR="0028509E">
        <w:rPr>
          <w:rFonts w:ascii="Times New Roman" w:hint="eastAsia"/>
          <w:szCs w:val="21"/>
        </w:rPr>
        <w:t>.</w:t>
      </w:r>
    </w:p>
    <w:p w:rsidR="00AC1CC7" w:rsidRPr="00A0139C" w:rsidRDefault="00AC1CC7" w:rsidP="004B527E">
      <w:pPr>
        <w:pStyle w:val="aff6"/>
        <w:spacing w:line="276" w:lineRule="auto"/>
        <w:rPr>
          <w:rFonts w:ascii="Times New Roman" w:hint="eastAsia"/>
          <w:lang w:val="x-none"/>
        </w:rPr>
      </w:pPr>
      <w:r>
        <w:rPr>
          <w:rFonts w:ascii="Times New Roman" w:hint="eastAsia"/>
          <w:szCs w:val="21"/>
        </w:rPr>
        <w:t>[</w:t>
      </w:r>
      <w:r>
        <w:rPr>
          <w:rFonts w:ascii="Times New Roman"/>
          <w:szCs w:val="21"/>
        </w:rPr>
        <w:t>9</w:t>
      </w:r>
      <w:r>
        <w:rPr>
          <w:rFonts w:ascii="Times New Roman" w:hint="eastAsia"/>
          <w:szCs w:val="21"/>
        </w:rPr>
        <w:t>]</w:t>
      </w:r>
      <w:r w:rsidRPr="00AC1CC7">
        <w:rPr>
          <w:rFonts w:ascii="Times New Roman" w:hint="eastAsia"/>
          <w:szCs w:val="21"/>
        </w:rPr>
        <w:t>GB</w:t>
      </w:r>
      <w:r>
        <w:rPr>
          <w:rFonts w:ascii="Times New Roman"/>
          <w:szCs w:val="21"/>
        </w:rPr>
        <w:t xml:space="preserve"> </w:t>
      </w:r>
      <w:r w:rsidRPr="00AC1CC7">
        <w:rPr>
          <w:rFonts w:ascii="Times New Roman" w:hint="eastAsia"/>
          <w:szCs w:val="21"/>
        </w:rPr>
        <w:t>28219-2018</w:t>
      </w:r>
      <w:r>
        <w:rPr>
          <w:rFonts w:ascii="Times New Roman"/>
          <w:szCs w:val="21"/>
        </w:rPr>
        <w:t xml:space="preserve"> </w:t>
      </w:r>
      <w:r w:rsidRPr="00AC1CC7">
        <w:rPr>
          <w:rFonts w:ascii="Times New Roman" w:hint="eastAsia"/>
          <w:szCs w:val="21"/>
        </w:rPr>
        <w:t>智能家用电器通用技术要求</w:t>
      </w:r>
      <w:r w:rsidR="004811B7">
        <w:rPr>
          <w:rFonts w:ascii="Times New Roman" w:hint="eastAsia"/>
          <w:szCs w:val="21"/>
        </w:rPr>
        <w:t>.</w:t>
      </w:r>
    </w:p>
    <w:p w:rsidR="00287584" w:rsidRDefault="00287584" w:rsidP="00287584"/>
    <w:p w:rsidR="0077304C" w:rsidRPr="00287584" w:rsidRDefault="002D619B">
      <w:r>
        <w:rPr>
          <w:noProof/>
        </w:rPr>
        <mc:AlternateContent>
          <mc:Choice Requires="wps">
            <w:drawing>
              <wp:anchor distT="0" distB="0" distL="114300" distR="114300" simplePos="0" relativeHeight="251664384" behindDoc="0" locked="0" layoutInCell="1" allowOverlap="1">
                <wp:simplePos x="0" y="0"/>
                <wp:positionH relativeFrom="column">
                  <wp:posOffset>2023374</wp:posOffset>
                </wp:positionH>
                <wp:positionV relativeFrom="paragraph">
                  <wp:posOffset>157480</wp:posOffset>
                </wp:positionV>
                <wp:extent cx="2141220" cy="635"/>
                <wp:effectExtent l="0" t="0" r="11430" b="374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12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ABA2B" id="_x0000_t32" coordsize="21600,21600" o:spt="32" o:oned="t" path="m,l21600,21600e" filled="f">
                <v:path arrowok="t" fillok="f" o:connecttype="none"/>
                <o:lock v:ext="edit" shapetype="t"/>
              </v:shapetype>
              <v:shape id="AutoShape 6" o:spid="_x0000_s1026" type="#_x0000_t32" style="position:absolute;left:0;text-align:left;margin-left:159.3pt;margin-top:12.4pt;width:168.6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"/>
            </w:pict>
          </mc:Fallback>
        </mc:AlternateContent>
      </w:r>
    </w:p>
    <w:sectPr w:rsidR="0077304C" w:rsidRPr="00287584" w:rsidSect="00BF21B7">
      <w:headerReference w:type="default" r:id="rId24"/>
      <w:footerReference w:type="even" r:id="rId25"/>
      <w:footerReference w:type="first" r:id="rId26"/>
      <w:pgSz w:w="11907" w:h="16839"/>
      <w:pgMar w:top="1928" w:right="1134" w:bottom="1418" w:left="1418" w:header="1418" w:footer="851"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9B" w:rsidRDefault="0066319B" w:rsidP="00287584">
      <w:r>
        <w:separator/>
      </w:r>
    </w:p>
  </w:endnote>
  <w:endnote w:type="continuationSeparator" w:id="0">
    <w:p w:rsidR="0066319B" w:rsidRDefault="0066319B" w:rsidP="0028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Default="00533000" w:rsidP="00F478AB">
    <w:pPr>
      <w:pStyle w:val="affb"/>
      <w:jc w:val="left"/>
    </w:pPr>
    <w:r>
      <w:rPr>
        <w:rFonts w:hAnsi="宋体" w:hint="eastAsia"/>
      </w:rPr>
      <w:t>Ⅱ</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5383"/>
      <w:docPartObj>
        <w:docPartGallery w:val="Page Numbers (Bottom of Page)"/>
        <w:docPartUnique/>
      </w:docPartObj>
    </w:sdtPr>
    <w:sdtContent>
      <w:p w:rsidR="00533000" w:rsidRDefault="00533000">
        <w:pPr>
          <w:pStyle w:val="affb"/>
        </w:pPr>
        <w:r>
          <w:fldChar w:fldCharType="begin"/>
        </w:r>
        <w:r>
          <w:instrText xml:space="preserve"> PAGE   \* MERGEFORMAT </w:instrText>
        </w:r>
        <w:r>
          <w:fldChar w:fldCharType="separate"/>
        </w:r>
        <w:r w:rsidRPr="0092705D">
          <w:rPr>
            <w:noProof/>
            <w:lang w:val="zh-CN"/>
          </w:rPr>
          <w:t>III</w:t>
        </w:r>
        <w:r>
          <w:rPr>
            <w:noProof/>
            <w:lang w:val="zh-CN"/>
          </w:rPr>
          <w:fldChar w:fldCharType="end"/>
        </w:r>
      </w:p>
    </w:sdtContent>
  </w:sdt>
  <w:p w:rsidR="00533000" w:rsidRPr="009F1D25" w:rsidRDefault="00533000" w:rsidP="00F478AB">
    <w:pPr>
      <w:pStyle w:val="affb"/>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581994"/>
      <w:docPartObj>
        <w:docPartGallery w:val="Page Numbers (Bottom of Page)"/>
        <w:docPartUnique/>
      </w:docPartObj>
    </w:sdtPr>
    <w:sdtContent>
      <w:p w:rsidR="00533000" w:rsidRDefault="00533000">
        <w:pPr>
          <w:pStyle w:val="affb"/>
        </w:pPr>
        <w:r>
          <w:fldChar w:fldCharType="begin"/>
        </w:r>
        <w:r>
          <w:instrText>PAGE   \* MERGEFORMAT</w:instrText>
        </w:r>
        <w:r>
          <w:fldChar w:fldCharType="separate"/>
        </w:r>
        <w:r w:rsidR="0006247C" w:rsidRPr="0006247C">
          <w:rPr>
            <w:noProof/>
            <w:lang w:val="zh-CN"/>
          </w:rPr>
          <w:t>I</w:t>
        </w:r>
        <w:r>
          <w:fldChar w:fldCharType="end"/>
        </w:r>
      </w:p>
    </w:sdtContent>
  </w:sdt>
  <w:p w:rsidR="00533000" w:rsidRDefault="00533000">
    <w:pPr>
      <w:pStyle w:val="af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Default="00533000" w:rsidP="00F478AB">
    <w:pPr>
      <w:pStyle w:val="affb"/>
      <w:jc w:val="left"/>
    </w:pPr>
    <w:r>
      <w:rPr>
        <w:rFonts w:hAnsi="宋体" w:hint="eastAsia"/>
      </w:rPr>
      <w:t>Ⅱ</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087832"/>
      <w:docPartObj>
        <w:docPartGallery w:val="Page Numbers (Bottom of Page)"/>
        <w:docPartUnique/>
      </w:docPartObj>
    </w:sdtPr>
    <w:sdtContent>
      <w:p w:rsidR="00533000" w:rsidRDefault="00533000">
        <w:pPr>
          <w:pStyle w:val="affb"/>
        </w:pPr>
        <w:r>
          <w:fldChar w:fldCharType="begin"/>
        </w:r>
        <w:r>
          <w:instrText xml:space="preserve"> PAGE   \* MERGEFORMAT </w:instrText>
        </w:r>
        <w:r>
          <w:fldChar w:fldCharType="separate"/>
        </w:r>
        <w:r w:rsidR="0006247C" w:rsidRPr="0006247C">
          <w:rPr>
            <w:noProof/>
            <w:lang w:val="zh-CN"/>
          </w:rPr>
          <w:t>7</w:t>
        </w:r>
        <w:r>
          <w:rPr>
            <w:noProof/>
            <w:lang w:val="zh-CN"/>
          </w:rPr>
          <w:fldChar w:fldCharType="end"/>
        </w:r>
      </w:p>
    </w:sdtContent>
  </w:sdt>
  <w:p w:rsidR="00533000" w:rsidRPr="009F1D25" w:rsidRDefault="00533000" w:rsidP="00F478AB">
    <w:pPr>
      <w:pStyle w:val="affb"/>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Default="00533000">
    <w:pPr>
      <w:pStyle w:val="affb"/>
    </w:pPr>
    <w:r>
      <w:rPr>
        <w:rFonts w:hAnsi="宋体" w:hint="eastAsia"/>
      </w:rPr>
      <w:t>Ⅰ</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6181"/>
      <w:docPartObj>
        <w:docPartGallery w:val="Page Numbers (Bottom of Page)"/>
        <w:docPartUnique/>
      </w:docPartObj>
    </w:sdtPr>
    <w:sdtContent>
      <w:p w:rsidR="00533000" w:rsidRDefault="00533000" w:rsidP="00287584">
        <w:pPr>
          <w:pStyle w:val="affb"/>
          <w:jc w:val="left"/>
        </w:pPr>
        <w:r>
          <w:fldChar w:fldCharType="begin"/>
        </w:r>
        <w:r>
          <w:instrText xml:space="preserve"> PAGE   \* MERGEFORMAT </w:instrText>
        </w:r>
        <w:r>
          <w:fldChar w:fldCharType="separate"/>
        </w:r>
        <w:r w:rsidR="0006247C" w:rsidRPr="0006247C">
          <w:rPr>
            <w:noProof/>
            <w:lang w:val="zh-CN"/>
          </w:rPr>
          <w:t>6</w:t>
        </w:r>
        <w:r>
          <w:rPr>
            <w:noProof/>
            <w:lang w:val="zh-CN"/>
          </w:rPr>
          <w:fldChar w:fldCharType="end"/>
        </w:r>
      </w:p>
    </w:sdtContent>
  </w:sdt>
  <w:p w:rsidR="00533000" w:rsidRDefault="00533000" w:rsidP="00F478AB">
    <w:pPr>
      <w:pStyle w:val="affb"/>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6187"/>
      <w:docPartObj>
        <w:docPartGallery w:val="Page Numbers (Bottom of Page)"/>
        <w:docPartUnique/>
      </w:docPartObj>
    </w:sdtPr>
    <w:sdtContent>
      <w:p w:rsidR="00533000" w:rsidRDefault="00533000">
        <w:pPr>
          <w:pStyle w:val="affb"/>
        </w:pPr>
        <w:r>
          <w:fldChar w:fldCharType="begin"/>
        </w:r>
        <w:r>
          <w:instrText xml:space="preserve"> PAGE   \* MERGEFORMAT </w:instrText>
        </w:r>
        <w:r>
          <w:fldChar w:fldCharType="separate"/>
        </w:r>
        <w:r w:rsidR="0006247C" w:rsidRPr="0006247C">
          <w:rPr>
            <w:noProof/>
            <w:lang w:val="zh-CN"/>
          </w:rPr>
          <w:t>1</w:t>
        </w:r>
        <w:r>
          <w:rPr>
            <w:noProof/>
            <w:lang w:val="zh-CN"/>
          </w:rPr>
          <w:fldChar w:fldCharType="end"/>
        </w:r>
      </w:p>
    </w:sdtContent>
  </w:sdt>
  <w:p w:rsidR="00533000" w:rsidRPr="00AF6E7E" w:rsidRDefault="00533000" w:rsidP="00F478AB">
    <w:pPr>
      <w:pStyle w:val="affb"/>
      <w:rPr>
        <w:noProof/>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9B" w:rsidRDefault="0066319B" w:rsidP="00287584">
      <w:r>
        <w:separator/>
      </w:r>
    </w:p>
  </w:footnote>
  <w:footnote w:type="continuationSeparator" w:id="0">
    <w:p w:rsidR="0066319B" w:rsidRDefault="0066319B" w:rsidP="0028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Pr="00C8426D" w:rsidRDefault="00533000" w:rsidP="00C8426D">
    <w:pPr>
      <w:snapToGrid w:val="0"/>
      <w:jc w:val="left"/>
      <w:rPr>
        <w:szCs w:val="21"/>
      </w:rPr>
    </w:pPr>
    <w:r w:rsidRPr="00C8426D">
      <w:rPr>
        <w:szCs w:val="21"/>
      </w:rPr>
      <w:t>GB/</w:t>
    </w:r>
    <w:r w:rsidRPr="00C8426D">
      <w:rPr>
        <w:rFonts w:hint="eastAsia"/>
        <w:szCs w:val="21"/>
      </w:rPr>
      <w:t>T</w:t>
    </w:r>
    <w:r w:rsidRPr="00C8426D">
      <w:rPr>
        <w:szCs w:val="21"/>
      </w:rPr>
      <w:t xml:space="preserve"> </w:t>
    </w:r>
    <w:r w:rsidRPr="00C8426D">
      <w:rPr>
        <w:rFonts w:ascii="黑体" w:eastAsia="黑体" w:hint="eastAsia"/>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Pr="00654A2D" w:rsidRDefault="00533000" w:rsidP="00F478AB">
    <w:pPr>
      <w:pStyle w:val="aff8"/>
    </w:pPr>
    <w:r w:rsidRPr="00654A2D">
      <w:rPr>
        <w:rFonts w:ascii="Times New Roman"/>
      </w:rPr>
      <w:t>GB/T</w:t>
    </w:r>
    <w:r w:rsidRPr="00654A2D">
      <w:t xml:space="preserve"> </w:t>
    </w:r>
    <w:r w:rsidRPr="00654A2D">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Pr="00C8426D" w:rsidRDefault="00533000" w:rsidP="00C8426D">
    <w:pPr>
      <w:snapToGrid w:val="0"/>
      <w:jc w:val="right"/>
      <w:rPr>
        <w:szCs w:val="21"/>
      </w:rPr>
    </w:pPr>
    <w:r w:rsidRPr="00C8426D">
      <w:rPr>
        <w:szCs w:val="21"/>
      </w:rPr>
      <w:t>GB/</w:t>
    </w:r>
    <w:r w:rsidRPr="00C8426D">
      <w:rPr>
        <w:rFonts w:hint="eastAsia"/>
        <w:szCs w:val="21"/>
      </w:rPr>
      <w:t>T</w:t>
    </w:r>
    <w:r w:rsidRPr="00C8426D">
      <w:rPr>
        <w:szCs w:val="21"/>
      </w:rPr>
      <w:t xml:space="preserve"> </w:t>
    </w:r>
    <w:r w:rsidRPr="00C8426D">
      <w:rPr>
        <w:rFonts w:ascii="黑体" w:eastAsia="黑体" w:hint="eastAsia"/>
        <w:szCs w:val="21"/>
      </w:rPr>
      <w:t>××××—××××</w:t>
    </w:r>
  </w:p>
  <w:p w:rsidR="00533000" w:rsidRDefault="00533000">
    <w:pPr>
      <w:pStyle w:val="af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Pr="00654A2D" w:rsidRDefault="00533000" w:rsidP="00F478AB">
    <w:pPr>
      <w:pStyle w:val="aff8"/>
    </w:pPr>
    <w:r w:rsidRPr="00654A2D">
      <w:rPr>
        <w:rFonts w:ascii="Times New Roman"/>
      </w:rPr>
      <w:t>GB/T</w:t>
    </w:r>
    <w:r w:rsidRPr="00654A2D">
      <w:t xml:space="preserve"> </w:t>
    </w:r>
    <w:r w:rsidRPr="00654A2D">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00" w:rsidRPr="00654A2D" w:rsidRDefault="00533000" w:rsidP="001A1A87">
    <w:pPr>
      <w:pStyle w:val="affc"/>
      <w:jc w:val="right"/>
      <w:rPr>
        <w:sz w:val="21"/>
        <w:szCs w:val="21"/>
      </w:rPr>
    </w:pPr>
    <w:r w:rsidRPr="00654A2D">
      <w:rPr>
        <w:sz w:val="21"/>
        <w:szCs w:val="21"/>
      </w:rPr>
      <w:t>GB/</w:t>
    </w:r>
    <w:r w:rsidRPr="00654A2D">
      <w:rPr>
        <w:rFonts w:hint="eastAsia"/>
        <w:sz w:val="21"/>
        <w:szCs w:val="21"/>
      </w:rPr>
      <w:t>T</w:t>
    </w:r>
    <w:r w:rsidRPr="00654A2D">
      <w:rPr>
        <w:sz w:val="21"/>
        <w:szCs w:val="21"/>
      </w:rPr>
      <w:t xml:space="preserve"> </w:t>
    </w:r>
    <w:r w:rsidRPr="00654A2D">
      <w:rPr>
        <w:rFonts w:ascii="黑体" w:eastAsia="黑体"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B84"/>
    <w:multiLevelType w:val="hybridMultilevel"/>
    <w:tmpl w:val="0564069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1FD5A2C"/>
    <w:multiLevelType w:val="hybridMultilevel"/>
    <w:tmpl w:val="269A5BF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FD27A6"/>
    <w:multiLevelType w:val="hybridMultilevel"/>
    <w:tmpl w:val="ACF6C6A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FC91163"/>
    <w:multiLevelType w:val="multilevel"/>
    <w:tmpl w:val="5DB0C364"/>
    <w:lvl w:ilvl="0">
      <w:start w:val="1"/>
      <w:numFmt w:val="decimal"/>
      <w:pStyle w:val="a4"/>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5"/>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4536"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68C0D71"/>
    <w:multiLevelType w:val="hybridMultilevel"/>
    <w:tmpl w:val="A4B06E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7966F0A"/>
    <w:multiLevelType w:val="hybridMultilevel"/>
    <w:tmpl w:val="3AF420E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nsid w:val="2C5917C3"/>
    <w:multiLevelType w:val="multilevel"/>
    <w:tmpl w:val="6CCAFAB8"/>
    <w:lvl w:ilvl="0">
      <w:start w:val="1"/>
      <w:numFmt w:val="none"/>
      <w:pStyle w:val="ac"/>
      <w:suff w:val="nothing"/>
      <w:lvlText w:val="%1——"/>
      <w:lvlJc w:val="left"/>
      <w:pPr>
        <w:ind w:left="834" w:hanging="408"/>
      </w:pPr>
      <w:rPr>
        <w:rFonts w:hint="eastAsia"/>
        <w:lang w:val="en-US"/>
      </w:rPr>
    </w:lvl>
    <w:lvl w:ilvl="1">
      <w:start w:val="1"/>
      <w:numFmt w:val="bullet"/>
      <w:pStyle w:val="ad"/>
      <w:lvlText w:val=""/>
      <w:lvlJc w:val="left"/>
      <w:pPr>
        <w:tabs>
          <w:tab w:val="num" w:pos="52"/>
        </w:tabs>
        <w:ind w:left="556" w:hanging="413"/>
      </w:pPr>
      <w:rPr>
        <w:rFonts w:ascii="Symbol" w:hAnsi="Symbol" w:hint="default"/>
        <w:color w:val="auto"/>
      </w:rPr>
    </w:lvl>
    <w:lvl w:ilvl="2">
      <w:start w:val="1"/>
      <w:numFmt w:val="bullet"/>
      <w:pStyle w:val="ae"/>
      <w:lvlText w:val=""/>
      <w:lvlJc w:val="left"/>
      <w:pPr>
        <w:tabs>
          <w:tab w:val="num" w:pos="970"/>
        </w:tabs>
        <w:ind w:left="970" w:hanging="414"/>
      </w:pPr>
      <w:rPr>
        <w:rFonts w:ascii="Symbol" w:hAnsi="Symbol" w:hint="default"/>
        <w:color w:val="auto"/>
      </w:rPr>
    </w:lvl>
    <w:lvl w:ilvl="3">
      <w:start w:val="1"/>
      <w:numFmt w:val="decimal"/>
      <w:lvlText w:val="%4."/>
      <w:lvlJc w:val="left"/>
      <w:pPr>
        <w:tabs>
          <w:tab w:val="num" w:pos="1363"/>
        </w:tabs>
        <w:ind w:left="1176" w:hanging="528"/>
      </w:pPr>
      <w:rPr>
        <w:rFonts w:hint="eastAsia"/>
      </w:rPr>
    </w:lvl>
    <w:lvl w:ilvl="4">
      <w:start w:val="1"/>
      <w:numFmt w:val="lowerLetter"/>
      <w:lvlText w:val="%5)"/>
      <w:lvlJc w:val="left"/>
      <w:pPr>
        <w:tabs>
          <w:tab w:val="num" w:pos="1675"/>
        </w:tabs>
        <w:ind w:left="1488" w:hanging="528"/>
      </w:pPr>
      <w:rPr>
        <w:rFonts w:hint="eastAsia"/>
      </w:rPr>
    </w:lvl>
    <w:lvl w:ilvl="5">
      <w:start w:val="1"/>
      <w:numFmt w:val="lowerRoman"/>
      <w:lvlText w:val="%6."/>
      <w:lvlJc w:val="right"/>
      <w:pPr>
        <w:tabs>
          <w:tab w:val="num" w:pos="1987"/>
        </w:tabs>
        <w:ind w:left="1800" w:hanging="528"/>
      </w:pPr>
      <w:rPr>
        <w:rFonts w:hint="eastAsia"/>
      </w:rPr>
    </w:lvl>
    <w:lvl w:ilvl="6">
      <w:start w:val="1"/>
      <w:numFmt w:val="decimal"/>
      <w:lvlText w:val="%7."/>
      <w:lvlJc w:val="left"/>
      <w:pPr>
        <w:tabs>
          <w:tab w:val="num" w:pos="2299"/>
        </w:tabs>
        <w:ind w:left="2112" w:hanging="528"/>
      </w:pPr>
      <w:rPr>
        <w:rFonts w:hint="eastAsia"/>
      </w:rPr>
    </w:lvl>
    <w:lvl w:ilvl="7">
      <w:start w:val="1"/>
      <w:numFmt w:val="lowerLetter"/>
      <w:lvlText w:val="%8)"/>
      <w:lvlJc w:val="left"/>
      <w:pPr>
        <w:tabs>
          <w:tab w:val="num" w:pos="2611"/>
        </w:tabs>
        <w:ind w:left="2424" w:hanging="528"/>
      </w:pPr>
      <w:rPr>
        <w:rFonts w:hint="eastAsia"/>
      </w:rPr>
    </w:lvl>
    <w:lvl w:ilvl="8">
      <w:start w:val="1"/>
      <w:numFmt w:val="lowerRoman"/>
      <w:lvlText w:val="%9."/>
      <w:lvlJc w:val="right"/>
      <w:pPr>
        <w:tabs>
          <w:tab w:val="num" w:pos="2923"/>
        </w:tabs>
        <w:ind w:left="2736" w:hanging="528"/>
      </w:pPr>
      <w:rPr>
        <w:rFonts w:hint="eastAsia"/>
      </w:rPr>
    </w:lvl>
  </w:abstractNum>
  <w:abstractNum w:abstractNumId="13">
    <w:nsid w:val="2CDC335D"/>
    <w:multiLevelType w:val="hybridMultilevel"/>
    <w:tmpl w:val="79D4374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0322271"/>
    <w:multiLevelType w:val="hybridMultilevel"/>
    <w:tmpl w:val="3DFE8D2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11A7C21"/>
    <w:multiLevelType w:val="hybridMultilevel"/>
    <w:tmpl w:val="D124D0C6"/>
    <w:lvl w:ilvl="0" w:tplc="D338B2D4">
      <w:start w:val="1"/>
      <w:numFmt w:val="decimal"/>
      <w:lvlText w:val="3.%1"/>
      <w:lvlJc w:val="left"/>
      <w:pPr>
        <w:ind w:left="420" w:hanging="420"/>
      </w:pPr>
      <w:rPr>
        <w:rFonts w:ascii="黑体"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986131"/>
    <w:multiLevelType w:val="hybridMultilevel"/>
    <w:tmpl w:val="6318FB50"/>
    <w:lvl w:ilvl="0" w:tplc="973A2A1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2940E1C"/>
    <w:multiLevelType w:val="hybridMultilevel"/>
    <w:tmpl w:val="B1988B3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6644E75"/>
    <w:multiLevelType w:val="hybridMultilevel"/>
    <w:tmpl w:val="B1988B3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B600D52"/>
    <w:multiLevelType w:val="hybridMultilevel"/>
    <w:tmpl w:val="3DFE8D2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48C44570"/>
    <w:multiLevelType w:val="hybridMultilevel"/>
    <w:tmpl w:val="2CE0DB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528862F8"/>
    <w:multiLevelType w:val="hybridMultilevel"/>
    <w:tmpl w:val="FE7451A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58D23B99"/>
    <w:multiLevelType w:val="hybridMultilevel"/>
    <w:tmpl w:val="0564069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D372801"/>
    <w:multiLevelType w:val="hybridMultilevel"/>
    <w:tmpl w:val="CB2E27E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32"/>
  </w:num>
  <w:num w:numId="3">
    <w:abstractNumId w:val="1"/>
  </w:num>
  <w:num w:numId="4">
    <w:abstractNumId w:val="12"/>
  </w:num>
  <w:num w:numId="5">
    <w:abstractNumId w:val="7"/>
  </w:num>
  <w:num w:numId="6">
    <w:abstractNumId w:val="23"/>
  </w:num>
  <w:num w:numId="7">
    <w:abstractNumId w:val="27"/>
  </w:num>
  <w:num w:numId="8">
    <w:abstractNumId w:val="11"/>
  </w:num>
  <w:num w:numId="9">
    <w:abstractNumId w:val="29"/>
  </w:num>
  <w:num w:numId="10">
    <w:abstractNumId w:val="31"/>
  </w:num>
  <w:num w:numId="11">
    <w:abstractNumId w:val="2"/>
  </w:num>
  <w:num w:numId="12">
    <w:abstractNumId w:val="20"/>
  </w:num>
  <w:num w:numId="13">
    <w:abstractNumId w:val="4"/>
  </w:num>
  <w:num w:numId="14">
    <w:abstractNumId w:val="28"/>
  </w:num>
  <w:num w:numId="15">
    <w:abstractNumId w:val="25"/>
  </w:num>
  <w:num w:numId="16">
    <w:abstractNumId w:val="21"/>
  </w:num>
  <w:num w:numId="17">
    <w:abstractNumId w:val="8"/>
  </w:num>
  <w:num w:numId="18">
    <w:abstractNumId w:val="15"/>
  </w:num>
  <w:num w:numId="19">
    <w:abstractNumId w:val="22"/>
  </w:num>
  <w:num w:numId="20">
    <w:abstractNumId w:val="6"/>
  </w:num>
  <w:num w:numId="21">
    <w:abstractNumId w:val="19"/>
  </w:num>
  <w:num w:numId="22">
    <w:abstractNumId w:val="14"/>
  </w:num>
  <w:num w:numId="23">
    <w:abstractNumId w:val="30"/>
  </w:num>
  <w:num w:numId="24">
    <w:abstractNumId w:val="17"/>
  </w:num>
  <w:num w:numId="25">
    <w:abstractNumId w:val="18"/>
  </w:num>
  <w:num w:numId="26">
    <w:abstractNumId w:val="26"/>
  </w:num>
  <w:num w:numId="27">
    <w:abstractNumId w:val="0"/>
  </w:num>
  <w:num w:numId="28">
    <w:abstractNumId w:val="13"/>
  </w:num>
  <w:num w:numId="29">
    <w:abstractNumId w:val="10"/>
  </w:num>
  <w:num w:numId="30">
    <w:abstractNumId w:val="9"/>
  </w:num>
  <w:num w:numId="31">
    <w:abstractNumId w:val="5"/>
  </w:num>
  <w:num w:numId="32">
    <w:abstractNumId w:val="24"/>
  </w:num>
  <w:num w:numId="3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84"/>
    <w:rsid w:val="00000E42"/>
    <w:rsid w:val="00012E7C"/>
    <w:rsid w:val="00026BBB"/>
    <w:rsid w:val="00033A50"/>
    <w:rsid w:val="00045AA4"/>
    <w:rsid w:val="0005178A"/>
    <w:rsid w:val="00055AE2"/>
    <w:rsid w:val="0006247C"/>
    <w:rsid w:val="00081F09"/>
    <w:rsid w:val="00091B66"/>
    <w:rsid w:val="00094790"/>
    <w:rsid w:val="000A4FD2"/>
    <w:rsid w:val="000B3408"/>
    <w:rsid w:val="000C0FB1"/>
    <w:rsid w:val="000D3D63"/>
    <w:rsid w:val="000D5CF2"/>
    <w:rsid w:val="000E3D28"/>
    <w:rsid w:val="000F16AE"/>
    <w:rsid w:val="000F3F07"/>
    <w:rsid w:val="000F7638"/>
    <w:rsid w:val="001034CF"/>
    <w:rsid w:val="0010523B"/>
    <w:rsid w:val="00115033"/>
    <w:rsid w:val="00146DA2"/>
    <w:rsid w:val="001579A3"/>
    <w:rsid w:val="00163E81"/>
    <w:rsid w:val="00165403"/>
    <w:rsid w:val="001670A0"/>
    <w:rsid w:val="0017171F"/>
    <w:rsid w:val="00181373"/>
    <w:rsid w:val="00195434"/>
    <w:rsid w:val="001A1A87"/>
    <w:rsid w:val="001B5560"/>
    <w:rsid w:val="001C69AD"/>
    <w:rsid w:val="001C7301"/>
    <w:rsid w:val="001E10F3"/>
    <w:rsid w:val="001E1D65"/>
    <w:rsid w:val="001E40B3"/>
    <w:rsid w:val="001F319A"/>
    <w:rsid w:val="001F39CB"/>
    <w:rsid w:val="001F4024"/>
    <w:rsid w:val="001F669E"/>
    <w:rsid w:val="002047D8"/>
    <w:rsid w:val="00213351"/>
    <w:rsid w:val="00215FF8"/>
    <w:rsid w:val="0022072C"/>
    <w:rsid w:val="00222494"/>
    <w:rsid w:val="00245119"/>
    <w:rsid w:val="00254C95"/>
    <w:rsid w:val="00267B07"/>
    <w:rsid w:val="00272B13"/>
    <w:rsid w:val="00274E55"/>
    <w:rsid w:val="0027730D"/>
    <w:rsid w:val="00282AB4"/>
    <w:rsid w:val="0028509E"/>
    <w:rsid w:val="0028752A"/>
    <w:rsid w:val="00287584"/>
    <w:rsid w:val="00290D5E"/>
    <w:rsid w:val="0029491D"/>
    <w:rsid w:val="002B5176"/>
    <w:rsid w:val="002B7919"/>
    <w:rsid w:val="002C589C"/>
    <w:rsid w:val="002D54F0"/>
    <w:rsid w:val="002D619B"/>
    <w:rsid w:val="002E4B95"/>
    <w:rsid w:val="0030327E"/>
    <w:rsid w:val="003233DD"/>
    <w:rsid w:val="00335528"/>
    <w:rsid w:val="00341CD3"/>
    <w:rsid w:val="00352711"/>
    <w:rsid w:val="00352912"/>
    <w:rsid w:val="003550D8"/>
    <w:rsid w:val="0036391E"/>
    <w:rsid w:val="003743DF"/>
    <w:rsid w:val="00384296"/>
    <w:rsid w:val="00386EA5"/>
    <w:rsid w:val="00390FC0"/>
    <w:rsid w:val="00391A4E"/>
    <w:rsid w:val="003A34C4"/>
    <w:rsid w:val="003A5B5A"/>
    <w:rsid w:val="003B0047"/>
    <w:rsid w:val="003B171B"/>
    <w:rsid w:val="003B1BDE"/>
    <w:rsid w:val="003B3902"/>
    <w:rsid w:val="003B3FAE"/>
    <w:rsid w:val="003C510C"/>
    <w:rsid w:val="003C59F8"/>
    <w:rsid w:val="003E1438"/>
    <w:rsid w:val="003E5F5C"/>
    <w:rsid w:val="003E6E33"/>
    <w:rsid w:val="00403D07"/>
    <w:rsid w:val="00407ADF"/>
    <w:rsid w:val="00416559"/>
    <w:rsid w:val="0042750C"/>
    <w:rsid w:val="00432BDA"/>
    <w:rsid w:val="00443380"/>
    <w:rsid w:val="004478C5"/>
    <w:rsid w:val="004811B7"/>
    <w:rsid w:val="00493EA9"/>
    <w:rsid w:val="004B2AC9"/>
    <w:rsid w:val="004B527E"/>
    <w:rsid w:val="004B7469"/>
    <w:rsid w:val="004D3B75"/>
    <w:rsid w:val="004E1A02"/>
    <w:rsid w:val="004E405E"/>
    <w:rsid w:val="004E6D4E"/>
    <w:rsid w:val="00500CC7"/>
    <w:rsid w:val="005077BD"/>
    <w:rsid w:val="00511265"/>
    <w:rsid w:val="00526552"/>
    <w:rsid w:val="00527FCD"/>
    <w:rsid w:val="00533000"/>
    <w:rsid w:val="00533198"/>
    <w:rsid w:val="00536545"/>
    <w:rsid w:val="00537DFB"/>
    <w:rsid w:val="00543258"/>
    <w:rsid w:val="005432F7"/>
    <w:rsid w:val="0054773A"/>
    <w:rsid w:val="005535C0"/>
    <w:rsid w:val="0055431B"/>
    <w:rsid w:val="00556461"/>
    <w:rsid w:val="00565BBE"/>
    <w:rsid w:val="00570FC9"/>
    <w:rsid w:val="00585671"/>
    <w:rsid w:val="0059010D"/>
    <w:rsid w:val="005B4D4D"/>
    <w:rsid w:val="005F0D22"/>
    <w:rsid w:val="006011A0"/>
    <w:rsid w:val="00605FDF"/>
    <w:rsid w:val="0061106F"/>
    <w:rsid w:val="00616867"/>
    <w:rsid w:val="006214BD"/>
    <w:rsid w:val="006344A5"/>
    <w:rsid w:val="00637557"/>
    <w:rsid w:val="00642FF2"/>
    <w:rsid w:val="006464F5"/>
    <w:rsid w:val="00655601"/>
    <w:rsid w:val="0065698D"/>
    <w:rsid w:val="0066319B"/>
    <w:rsid w:val="00671198"/>
    <w:rsid w:val="00673C66"/>
    <w:rsid w:val="006946BF"/>
    <w:rsid w:val="0069721A"/>
    <w:rsid w:val="006A2347"/>
    <w:rsid w:val="006D2C73"/>
    <w:rsid w:val="006D712B"/>
    <w:rsid w:val="0070609E"/>
    <w:rsid w:val="0071265B"/>
    <w:rsid w:val="007164BB"/>
    <w:rsid w:val="007359B6"/>
    <w:rsid w:val="00735D1A"/>
    <w:rsid w:val="0074493B"/>
    <w:rsid w:val="00754E8F"/>
    <w:rsid w:val="00757E8A"/>
    <w:rsid w:val="0077304C"/>
    <w:rsid w:val="00773983"/>
    <w:rsid w:val="00784651"/>
    <w:rsid w:val="007A5336"/>
    <w:rsid w:val="007A725E"/>
    <w:rsid w:val="007B18C6"/>
    <w:rsid w:val="007C0463"/>
    <w:rsid w:val="007E3DC8"/>
    <w:rsid w:val="007F0C02"/>
    <w:rsid w:val="0081724A"/>
    <w:rsid w:val="00821D07"/>
    <w:rsid w:val="00824EBF"/>
    <w:rsid w:val="0084039A"/>
    <w:rsid w:val="00852A0E"/>
    <w:rsid w:val="0085414F"/>
    <w:rsid w:val="00855072"/>
    <w:rsid w:val="00860A9A"/>
    <w:rsid w:val="008630CF"/>
    <w:rsid w:val="008749F7"/>
    <w:rsid w:val="00880ECE"/>
    <w:rsid w:val="00882F0A"/>
    <w:rsid w:val="00886F3E"/>
    <w:rsid w:val="00887C3F"/>
    <w:rsid w:val="008933BA"/>
    <w:rsid w:val="00893C97"/>
    <w:rsid w:val="00896A3F"/>
    <w:rsid w:val="00897EB5"/>
    <w:rsid w:val="008B4626"/>
    <w:rsid w:val="008C004E"/>
    <w:rsid w:val="008E37AC"/>
    <w:rsid w:val="008E38EC"/>
    <w:rsid w:val="008F0833"/>
    <w:rsid w:val="00901FBC"/>
    <w:rsid w:val="009042A3"/>
    <w:rsid w:val="009151D6"/>
    <w:rsid w:val="009251FE"/>
    <w:rsid w:val="0092705D"/>
    <w:rsid w:val="00935B6E"/>
    <w:rsid w:val="009420DB"/>
    <w:rsid w:val="00964126"/>
    <w:rsid w:val="00975774"/>
    <w:rsid w:val="00977E42"/>
    <w:rsid w:val="009A3455"/>
    <w:rsid w:val="009A7FAD"/>
    <w:rsid w:val="009D5FED"/>
    <w:rsid w:val="009E4FEC"/>
    <w:rsid w:val="00A010C1"/>
    <w:rsid w:val="00A0139C"/>
    <w:rsid w:val="00A02E6C"/>
    <w:rsid w:val="00A0398D"/>
    <w:rsid w:val="00A30725"/>
    <w:rsid w:val="00A337E3"/>
    <w:rsid w:val="00A4063C"/>
    <w:rsid w:val="00A46DA6"/>
    <w:rsid w:val="00A61724"/>
    <w:rsid w:val="00A6204E"/>
    <w:rsid w:val="00A664EA"/>
    <w:rsid w:val="00A778E9"/>
    <w:rsid w:val="00A812F9"/>
    <w:rsid w:val="00A92D78"/>
    <w:rsid w:val="00A97F46"/>
    <w:rsid w:val="00AA7A09"/>
    <w:rsid w:val="00AC1CC7"/>
    <w:rsid w:val="00AD0C2E"/>
    <w:rsid w:val="00AD47F8"/>
    <w:rsid w:val="00AD4F80"/>
    <w:rsid w:val="00AE6C5E"/>
    <w:rsid w:val="00AE73C6"/>
    <w:rsid w:val="00AF08A6"/>
    <w:rsid w:val="00B06848"/>
    <w:rsid w:val="00B1424B"/>
    <w:rsid w:val="00B30872"/>
    <w:rsid w:val="00B3172B"/>
    <w:rsid w:val="00B35105"/>
    <w:rsid w:val="00B56E0D"/>
    <w:rsid w:val="00B7024E"/>
    <w:rsid w:val="00BA2126"/>
    <w:rsid w:val="00BB032B"/>
    <w:rsid w:val="00BB0C22"/>
    <w:rsid w:val="00BB10E0"/>
    <w:rsid w:val="00BD666C"/>
    <w:rsid w:val="00BD7BF4"/>
    <w:rsid w:val="00BE238A"/>
    <w:rsid w:val="00BF1152"/>
    <w:rsid w:val="00BF21B7"/>
    <w:rsid w:val="00BF4F59"/>
    <w:rsid w:val="00BF7776"/>
    <w:rsid w:val="00C0444E"/>
    <w:rsid w:val="00C22923"/>
    <w:rsid w:val="00C230B4"/>
    <w:rsid w:val="00C44368"/>
    <w:rsid w:val="00C46F23"/>
    <w:rsid w:val="00C74727"/>
    <w:rsid w:val="00C74C85"/>
    <w:rsid w:val="00C75EB5"/>
    <w:rsid w:val="00C8426D"/>
    <w:rsid w:val="00C927DC"/>
    <w:rsid w:val="00CB3C0D"/>
    <w:rsid w:val="00CB62F8"/>
    <w:rsid w:val="00CC45A9"/>
    <w:rsid w:val="00CF28AB"/>
    <w:rsid w:val="00CF53C1"/>
    <w:rsid w:val="00D007BF"/>
    <w:rsid w:val="00D052FF"/>
    <w:rsid w:val="00D057EE"/>
    <w:rsid w:val="00D16662"/>
    <w:rsid w:val="00D21B4B"/>
    <w:rsid w:val="00D2205C"/>
    <w:rsid w:val="00D22FDB"/>
    <w:rsid w:val="00D23215"/>
    <w:rsid w:val="00D2667F"/>
    <w:rsid w:val="00D2677C"/>
    <w:rsid w:val="00D2772F"/>
    <w:rsid w:val="00D3641B"/>
    <w:rsid w:val="00D44078"/>
    <w:rsid w:val="00D50B6F"/>
    <w:rsid w:val="00D54908"/>
    <w:rsid w:val="00D54AB5"/>
    <w:rsid w:val="00D61E9C"/>
    <w:rsid w:val="00D67F68"/>
    <w:rsid w:val="00D72504"/>
    <w:rsid w:val="00D762A4"/>
    <w:rsid w:val="00D77A54"/>
    <w:rsid w:val="00D93FEF"/>
    <w:rsid w:val="00D95200"/>
    <w:rsid w:val="00DA39CD"/>
    <w:rsid w:val="00DA45F5"/>
    <w:rsid w:val="00DA7E12"/>
    <w:rsid w:val="00DB58E5"/>
    <w:rsid w:val="00DC0027"/>
    <w:rsid w:val="00DC361F"/>
    <w:rsid w:val="00DC7577"/>
    <w:rsid w:val="00DE4CF7"/>
    <w:rsid w:val="00DE55D1"/>
    <w:rsid w:val="00DF1B11"/>
    <w:rsid w:val="00DF36FF"/>
    <w:rsid w:val="00E032C6"/>
    <w:rsid w:val="00E03473"/>
    <w:rsid w:val="00E043A9"/>
    <w:rsid w:val="00E04AEB"/>
    <w:rsid w:val="00E073E4"/>
    <w:rsid w:val="00E270F5"/>
    <w:rsid w:val="00E34856"/>
    <w:rsid w:val="00E457C6"/>
    <w:rsid w:val="00E630EF"/>
    <w:rsid w:val="00E64B4A"/>
    <w:rsid w:val="00E751F6"/>
    <w:rsid w:val="00E82D3F"/>
    <w:rsid w:val="00E9094F"/>
    <w:rsid w:val="00E92416"/>
    <w:rsid w:val="00E92EBF"/>
    <w:rsid w:val="00E93769"/>
    <w:rsid w:val="00E93B1D"/>
    <w:rsid w:val="00E94746"/>
    <w:rsid w:val="00EA25C2"/>
    <w:rsid w:val="00EA51C1"/>
    <w:rsid w:val="00EB6504"/>
    <w:rsid w:val="00ED67C3"/>
    <w:rsid w:val="00EE3D10"/>
    <w:rsid w:val="00EE4252"/>
    <w:rsid w:val="00F04E29"/>
    <w:rsid w:val="00F100C2"/>
    <w:rsid w:val="00F15517"/>
    <w:rsid w:val="00F1680B"/>
    <w:rsid w:val="00F33AA7"/>
    <w:rsid w:val="00F45304"/>
    <w:rsid w:val="00F478AB"/>
    <w:rsid w:val="00F7274A"/>
    <w:rsid w:val="00F935E1"/>
    <w:rsid w:val="00F96867"/>
    <w:rsid w:val="00FA69EF"/>
    <w:rsid w:val="00FB5201"/>
    <w:rsid w:val="00FB7E2A"/>
    <w:rsid w:val="00FC064D"/>
    <w:rsid w:val="00FC122F"/>
    <w:rsid w:val="00FC581A"/>
    <w:rsid w:val="00FD32C9"/>
    <w:rsid w:val="00FE0483"/>
    <w:rsid w:val="00FE5841"/>
    <w:rsid w:val="00FF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E4746-CC13-442D-958C-71D93009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287584"/>
    <w:pPr>
      <w:widowControl w:val="0"/>
      <w:jc w:val="both"/>
    </w:pPr>
    <w:rPr>
      <w:rFonts w:ascii="Times New Roman" w:eastAsia="宋体" w:hAnsi="Times New Roman" w:cs="Times New Roman"/>
      <w:szCs w:val="24"/>
    </w:rPr>
  </w:style>
  <w:style w:type="paragraph" w:styleId="1">
    <w:name w:val="heading 1"/>
    <w:basedOn w:val="aff2"/>
    <w:next w:val="aff2"/>
    <w:link w:val="1Char"/>
    <w:qFormat/>
    <w:rsid w:val="00287584"/>
    <w:pPr>
      <w:keepNext/>
      <w:keepLines/>
      <w:spacing w:before="340" w:after="330" w:line="578" w:lineRule="auto"/>
      <w:outlineLvl w:val="0"/>
    </w:pPr>
    <w:rPr>
      <w:b/>
      <w:bCs/>
      <w:kern w:val="44"/>
      <w:sz w:val="44"/>
      <w:szCs w:val="44"/>
    </w:rPr>
  </w:style>
  <w:style w:type="paragraph" w:styleId="2">
    <w:name w:val="heading 2"/>
    <w:basedOn w:val="aff2"/>
    <w:next w:val="aff2"/>
    <w:link w:val="2Char"/>
    <w:qFormat/>
    <w:rsid w:val="00287584"/>
    <w:pPr>
      <w:keepNext/>
      <w:keepLines/>
      <w:spacing w:before="260" w:after="260" w:line="416" w:lineRule="auto"/>
      <w:outlineLvl w:val="1"/>
    </w:pPr>
    <w:rPr>
      <w:rFonts w:ascii="Arial" w:eastAsia="黑体" w:hAnsi="Arial"/>
      <w:b/>
      <w:bCs/>
      <w:sz w:val="32"/>
      <w:szCs w:val="32"/>
    </w:rPr>
  </w:style>
  <w:style w:type="paragraph" w:styleId="3">
    <w:name w:val="heading 3"/>
    <w:basedOn w:val="aff2"/>
    <w:next w:val="aff2"/>
    <w:link w:val="3Char"/>
    <w:qFormat/>
    <w:rsid w:val="00287584"/>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Char">
    <w:name w:val="标题 1 Char"/>
    <w:basedOn w:val="aff3"/>
    <w:link w:val="1"/>
    <w:rsid w:val="00287584"/>
    <w:rPr>
      <w:rFonts w:ascii="Times New Roman" w:eastAsia="宋体" w:hAnsi="Times New Roman" w:cs="Times New Roman"/>
      <w:b/>
      <w:bCs/>
      <w:kern w:val="44"/>
      <w:sz w:val="44"/>
      <w:szCs w:val="44"/>
    </w:rPr>
  </w:style>
  <w:style w:type="character" w:customStyle="1" w:styleId="2Char">
    <w:name w:val="标题 2 Char"/>
    <w:basedOn w:val="aff3"/>
    <w:link w:val="2"/>
    <w:rsid w:val="00287584"/>
    <w:rPr>
      <w:rFonts w:ascii="Arial" w:eastAsia="黑体" w:hAnsi="Arial" w:cs="Times New Roman"/>
      <w:b/>
      <w:bCs/>
      <w:sz w:val="32"/>
      <w:szCs w:val="32"/>
    </w:rPr>
  </w:style>
  <w:style w:type="character" w:customStyle="1" w:styleId="3Char">
    <w:name w:val="标题 3 Char"/>
    <w:basedOn w:val="aff3"/>
    <w:link w:val="3"/>
    <w:rsid w:val="00287584"/>
    <w:rPr>
      <w:rFonts w:ascii="Times New Roman" w:eastAsia="宋体" w:hAnsi="Times New Roman" w:cs="Times New Roman"/>
      <w:b/>
      <w:bCs/>
      <w:sz w:val="32"/>
      <w:szCs w:val="32"/>
    </w:rPr>
  </w:style>
  <w:style w:type="paragraph" w:customStyle="1" w:styleId="aff6">
    <w:name w:val="段"/>
    <w:link w:val="Char"/>
    <w:rsid w:val="0028758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6"/>
    <w:rsid w:val="00287584"/>
    <w:rPr>
      <w:rFonts w:ascii="宋体" w:eastAsia="宋体" w:hAnsi="Times New Roman" w:cs="Times New Roman"/>
      <w:noProof/>
      <w:kern w:val="0"/>
      <w:szCs w:val="20"/>
    </w:rPr>
  </w:style>
  <w:style w:type="paragraph" w:customStyle="1" w:styleId="a5">
    <w:name w:val="一级条标题"/>
    <w:next w:val="aff6"/>
    <w:rsid w:val="00287584"/>
    <w:pPr>
      <w:numPr>
        <w:ilvl w:val="1"/>
        <w:numId w:val="17"/>
      </w:numPr>
      <w:spacing w:beforeLines="50" w:afterLines="50"/>
      <w:outlineLvl w:val="2"/>
    </w:pPr>
    <w:rPr>
      <w:rFonts w:ascii="黑体" w:eastAsia="黑体" w:hAnsi="Times New Roman" w:cs="Times New Roman"/>
      <w:kern w:val="0"/>
      <w:szCs w:val="21"/>
    </w:rPr>
  </w:style>
  <w:style w:type="paragraph" w:customStyle="1" w:styleId="aff7">
    <w:name w:val="标准书脚_奇数页"/>
    <w:rsid w:val="00287584"/>
    <w:pPr>
      <w:spacing w:before="120"/>
      <w:ind w:right="198"/>
      <w:jc w:val="right"/>
    </w:pPr>
    <w:rPr>
      <w:rFonts w:ascii="宋体" w:eastAsia="宋体" w:hAnsi="Times New Roman" w:cs="Times New Roman"/>
      <w:kern w:val="0"/>
      <w:sz w:val="18"/>
      <w:szCs w:val="18"/>
    </w:rPr>
  </w:style>
  <w:style w:type="paragraph" w:customStyle="1" w:styleId="aff8">
    <w:name w:val="标准书眉_奇数页"/>
    <w:next w:val="aff2"/>
    <w:rsid w:val="00287584"/>
    <w:pPr>
      <w:tabs>
        <w:tab w:val="center" w:pos="4154"/>
        <w:tab w:val="right" w:pos="8306"/>
      </w:tabs>
      <w:spacing w:after="220"/>
      <w:jc w:val="right"/>
    </w:pPr>
    <w:rPr>
      <w:rFonts w:ascii="黑体" w:eastAsia="黑体" w:hAnsi="Times New Roman" w:cs="Times New Roman"/>
      <w:noProof/>
      <w:kern w:val="0"/>
      <w:szCs w:val="21"/>
    </w:rPr>
  </w:style>
  <w:style w:type="paragraph" w:customStyle="1" w:styleId="a4">
    <w:name w:val="章标题"/>
    <w:next w:val="aff6"/>
    <w:rsid w:val="00287584"/>
    <w:pPr>
      <w:numPr>
        <w:numId w:val="17"/>
      </w:numPr>
      <w:spacing w:beforeLines="100" w:afterLines="100"/>
      <w:jc w:val="both"/>
      <w:outlineLvl w:val="1"/>
    </w:pPr>
    <w:rPr>
      <w:rFonts w:ascii="黑体" w:eastAsia="黑体" w:hAnsi="Times New Roman" w:cs="Times New Roman"/>
      <w:kern w:val="0"/>
      <w:szCs w:val="20"/>
    </w:rPr>
  </w:style>
  <w:style w:type="paragraph" w:customStyle="1" w:styleId="a6">
    <w:name w:val="二级条标题"/>
    <w:basedOn w:val="a5"/>
    <w:next w:val="aff6"/>
    <w:rsid w:val="00287584"/>
    <w:pPr>
      <w:numPr>
        <w:ilvl w:val="2"/>
      </w:numPr>
      <w:spacing w:before="50" w:after="50"/>
      <w:outlineLvl w:val="3"/>
    </w:pPr>
  </w:style>
  <w:style w:type="paragraph" w:customStyle="1" w:styleId="20">
    <w:name w:val="封面标准号2"/>
    <w:rsid w:val="00287584"/>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c">
    <w:name w:val="列项——（一级）"/>
    <w:rsid w:val="00287584"/>
    <w:pPr>
      <w:widowControl w:val="0"/>
      <w:numPr>
        <w:numId w:val="4"/>
      </w:numPr>
      <w:jc w:val="both"/>
    </w:pPr>
    <w:rPr>
      <w:rFonts w:ascii="宋体" w:eastAsia="宋体" w:hAnsi="Times New Roman" w:cs="Times New Roman"/>
      <w:kern w:val="0"/>
      <w:szCs w:val="20"/>
    </w:rPr>
  </w:style>
  <w:style w:type="paragraph" w:customStyle="1" w:styleId="ad">
    <w:name w:val="列项●（二级）"/>
    <w:rsid w:val="00287584"/>
    <w:pPr>
      <w:numPr>
        <w:ilvl w:val="1"/>
        <w:numId w:val="4"/>
      </w:numPr>
      <w:tabs>
        <w:tab w:val="left" w:pos="840"/>
      </w:tabs>
      <w:jc w:val="both"/>
    </w:pPr>
    <w:rPr>
      <w:rFonts w:ascii="宋体" w:eastAsia="宋体" w:hAnsi="Times New Roman" w:cs="Times New Roman"/>
      <w:kern w:val="0"/>
      <w:szCs w:val="20"/>
    </w:rPr>
  </w:style>
  <w:style w:type="paragraph" w:customStyle="1" w:styleId="aff9">
    <w:name w:val="目次、标准名称标题"/>
    <w:basedOn w:val="aff2"/>
    <w:next w:val="aff6"/>
    <w:rsid w:val="0028758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287584"/>
    <w:pPr>
      <w:numPr>
        <w:ilvl w:val="3"/>
      </w:numPr>
      <w:outlineLvl w:val="4"/>
    </w:pPr>
  </w:style>
  <w:style w:type="paragraph" w:customStyle="1" w:styleId="a1">
    <w:name w:val="示例"/>
    <w:next w:val="affa"/>
    <w:rsid w:val="00287584"/>
    <w:pPr>
      <w:widowControl w:val="0"/>
      <w:numPr>
        <w:numId w:val="1"/>
      </w:numPr>
      <w:jc w:val="both"/>
    </w:pPr>
    <w:rPr>
      <w:rFonts w:ascii="宋体" w:eastAsia="宋体" w:hAnsi="Times New Roman" w:cs="Times New Roman"/>
      <w:kern w:val="0"/>
      <w:sz w:val="18"/>
      <w:szCs w:val="18"/>
    </w:rPr>
  </w:style>
  <w:style w:type="paragraph" w:customStyle="1" w:styleId="af1">
    <w:name w:val="数字编号列项（二级）"/>
    <w:rsid w:val="00287584"/>
    <w:pPr>
      <w:numPr>
        <w:ilvl w:val="1"/>
        <w:numId w:val="16"/>
      </w:numPr>
      <w:jc w:val="both"/>
    </w:pPr>
    <w:rPr>
      <w:rFonts w:ascii="宋体" w:eastAsia="宋体" w:hAnsi="Times New Roman" w:cs="Times New Roman"/>
      <w:kern w:val="0"/>
      <w:szCs w:val="20"/>
    </w:rPr>
  </w:style>
  <w:style w:type="paragraph" w:customStyle="1" w:styleId="a8">
    <w:name w:val="四级条标题"/>
    <w:basedOn w:val="a7"/>
    <w:next w:val="aff6"/>
    <w:rsid w:val="00287584"/>
    <w:pPr>
      <w:numPr>
        <w:ilvl w:val="4"/>
      </w:numPr>
      <w:outlineLvl w:val="5"/>
    </w:pPr>
  </w:style>
  <w:style w:type="paragraph" w:customStyle="1" w:styleId="a9">
    <w:name w:val="五级条标题"/>
    <w:basedOn w:val="a8"/>
    <w:next w:val="aff6"/>
    <w:rsid w:val="00287584"/>
    <w:pPr>
      <w:numPr>
        <w:ilvl w:val="5"/>
      </w:numPr>
      <w:outlineLvl w:val="6"/>
    </w:pPr>
  </w:style>
  <w:style w:type="paragraph" w:styleId="affb">
    <w:name w:val="footer"/>
    <w:basedOn w:val="aff2"/>
    <w:link w:val="Char0"/>
    <w:uiPriority w:val="99"/>
    <w:rsid w:val="00287584"/>
    <w:pPr>
      <w:snapToGrid w:val="0"/>
      <w:ind w:rightChars="100" w:right="210"/>
      <w:jc w:val="right"/>
    </w:pPr>
    <w:rPr>
      <w:sz w:val="18"/>
      <w:szCs w:val="18"/>
    </w:rPr>
  </w:style>
  <w:style w:type="character" w:customStyle="1" w:styleId="Char0">
    <w:name w:val="页脚 Char"/>
    <w:basedOn w:val="aff3"/>
    <w:link w:val="affb"/>
    <w:uiPriority w:val="99"/>
    <w:rsid w:val="00287584"/>
    <w:rPr>
      <w:rFonts w:ascii="Times New Roman" w:eastAsia="宋体" w:hAnsi="Times New Roman" w:cs="Times New Roman"/>
      <w:sz w:val="18"/>
      <w:szCs w:val="18"/>
    </w:rPr>
  </w:style>
  <w:style w:type="paragraph" w:styleId="affc">
    <w:name w:val="header"/>
    <w:basedOn w:val="aff2"/>
    <w:link w:val="Char1"/>
    <w:rsid w:val="00287584"/>
    <w:pPr>
      <w:snapToGrid w:val="0"/>
      <w:jc w:val="left"/>
    </w:pPr>
    <w:rPr>
      <w:sz w:val="18"/>
      <w:szCs w:val="18"/>
    </w:rPr>
  </w:style>
  <w:style w:type="character" w:customStyle="1" w:styleId="Char1">
    <w:name w:val="页眉 Char"/>
    <w:basedOn w:val="aff3"/>
    <w:link w:val="affc"/>
    <w:rsid w:val="00287584"/>
    <w:rPr>
      <w:rFonts w:ascii="Times New Roman" w:eastAsia="宋体" w:hAnsi="Times New Roman" w:cs="Times New Roman"/>
      <w:sz w:val="18"/>
      <w:szCs w:val="18"/>
    </w:rPr>
  </w:style>
  <w:style w:type="paragraph" w:customStyle="1" w:styleId="aff1">
    <w:name w:val="注："/>
    <w:next w:val="aff6"/>
    <w:rsid w:val="00287584"/>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287584"/>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f0">
    <w:name w:val="字母编号列项（一级）"/>
    <w:rsid w:val="00287584"/>
    <w:pPr>
      <w:numPr>
        <w:numId w:val="16"/>
      </w:numPr>
      <w:jc w:val="both"/>
    </w:pPr>
    <w:rPr>
      <w:rFonts w:ascii="宋体" w:eastAsia="宋体" w:hAnsi="Times New Roman" w:cs="Times New Roman"/>
      <w:kern w:val="0"/>
      <w:szCs w:val="20"/>
    </w:rPr>
  </w:style>
  <w:style w:type="paragraph" w:customStyle="1" w:styleId="ae">
    <w:name w:val="列项◆（三级）"/>
    <w:basedOn w:val="aff2"/>
    <w:rsid w:val="00287584"/>
    <w:pPr>
      <w:numPr>
        <w:ilvl w:val="2"/>
        <w:numId w:val="4"/>
      </w:numPr>
    </w:pPr>
    <w:rPr>
      <w:rFonts w:ascii="宋体"/>
      <w:szCs w:val="21"/>
    </w:rPr>
  </w:style>
  <w:style w:type="paragraph" w:customStyle="1" w:styleId="af2">
    <w:name w:val="编号列项（三级）"/>
    <w:rsid w:val="00287584"/>
    <w:pPr>
      <w:numPr>
        <w:ilvl w:val="2"/>
        <w:numId w:val="16"/>
      </w:numPr>
    </w:pPr>
    <w:rPr>
      <w:rFonts w:ascii="宋体" w:eastAsia="宋体" w:hAnsi="Times New Roman" w:cs="Times New Roman"/>
      <w:kern w:val="0"/>
      <w:szCs w:val="20"/>
    </w:rPr>
  </w:style>
  <w:style w:type="paragraph" w:customStyle="1" w:styleId="af3">
    <w:name w:val="示例×："/>
    <w:basedOn w:val="a4"/>
    <w:qFormat/>
    <w:rsid w:val="00287584"/>
    <w:pPr>
      <w:numPr>
        <w:numId w:val="6"/>
      </w:numPr>
      <w:spacing w:beforeLines="0" w:afterLines="0"/>
      <w:outlineLvl w:val="9"/>
    </w:pPr>
    <w:rPr>
      <w:rFonts w:ascii="宋体" w:eastAsia="宋体"/>
      <w:sz w:val="18"/>
      <w:szCs w:val="18"/>
    </w:rPr>
  </w:style>
  <w:style w:type="paragraph" w:customStyle="1" w:styleId="affd">
    <w:name w:val="二级无"/>
    <w:basedOn w:val="a6"/>
    <w:rsid w:val="00287584"/>
    <w:pPr>
      <w:spacing w:beforeLines="0" w:afterLines="0"/>
    </w:pPr>
    <w:rPr>
      <w:rFonts w:ascii="宋体" w:eastAsia="宋体"/>
    </w:rPr>
  </w:style>
  <w:style w:type="paragraph" w:customStyle="1" w:styleId="affe">
    <w:name w:val="注：（正文）"/>
    <w:basedOn w:val="aff1"/>
    <w:next w:val="aff6"/>
    <w:rsid w:val="00287584"/>
  </w:style>
  <w:style w:type="paragraph" w:customStyle="1" w:styleId="a3">
    <w:name w:val="注×：（正文）"/>
    <w:rsid w:val="00287584"/>
    <w:pPr>
      <w:numPr>
        <w:numId w:val="5"/>
      </w:numPr>
      <w:jc w:val="both"/>
    </w:pPr>
    <w:rPr>
      <w:rFonts w:ascii="宋体" w:eastAsia="宋体" w:hAnsi="Times New Roman" w:cs="Times New Roman"/>
      <w:kern w:val="0"/>
      <w:sz w:val="18"/>
      <w:szCs w:val="18"/>
    </w:rPr>
  </w:style>
  <w:style w:type="paragraph" w:customStyle="1" w:styleId="afff">
    <w:name w:val="标准标志"/>
    <w:next w:val="aff2"/>
    <w:rsid w:val="0028758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2"/>
    <w:rsid w:val="0028758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87584"/>
    <w:pPr>
      <w:spacing w:before="120"/>
      <w:ind w:left="221"/>
    </w:pPr>
    <w:rPr>
      <w:rFonts w:ascii="宋体" w:eastAsia="宋体" w:hAnsi="Times New Roman" w:cs="Times New Roman"/>
      <w:kern w:val="0"/>
      <w:sz w:val="18"/>
      <w:szCs w:val="18"/>
    </w:rPr>
  </w:style>
  <w:style w:type="paragraph" w:customStyle="1" w:styleId="afff2">
    <w:name w:val="标准书眉_偶数页"/>
    <w:basedOn w:val="aff8"/>
    <w:next w:val="aff2"/>
    <w:rsid w:val="00287584"/>
    <w:pPr>
      <w:jc w:val="left"/>
    </w:pPr>
  </w:style>
  <w:style w:type="paragraph" w:customStyle="1" w:styleId="afff3">
    <w:name w:val="标准书眉一"/>
    <w:rsid w:val="00287584"/>
    <w:pPr>
      <w:jc w:val="both"/>
    </w:pPr>
    <w:rPr>
      <w:rFonts w:ascii="Times New Roman" w:eastAsia="宋体" w:hAnsi="Times New Roman" w:cs="Times New Roman"/>
      <w:kern w:val="0"/>
      <w:sz w:val="20"/>
      <w:szCs w:val="20"/>
    </w:rPr>
  </w:style>
  <w:style w:type="paragraph" w:customStyle="1" w:styleId="afff4">
    <w:name w:val="参考文献"/>
    <w:basedOn w:val="aff2"/>
    <w:next w:val="aff6"/>
    <w:rsid w:val="0028758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287584"/>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87584"/>
    <w:rPr>
      <w:noProof/>
      <w:color w:val="0000FF"/>
      <w:spacing w:val="0"/>
      <w:w w:val="100"/>
      <w:szCs w:val="21"/>
      <w:u w:val="single"/>
    </w:rPr>
  </w:style>
  <w:style w:type="character" w:customStyle="1" w:styleId="afff7">
    <w:name w:val="发布"/>
    <w:rsid w:val="00287584"/>
    <w:rPr>
      <w:rFonts w:ascii="黑体" w:eastAsia="黑体"/>
      <w:spacing w:val="85"/>
      <w:w w:val="100"/>
      <w:position w:val="3"/>
      <w:sz w:val="28"/>
      <w:szCs w:val="28"/>
    </w:rPr>
  </w:style>
  <w:style w:type="paragraph" w:customStyle="1" w:styleId="afff8">
    <w:name w:val="发布部门"/>
    <w:next w:val="aff6"/>
    <w:rsid w:val="00287584"/>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87584"/>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rsid w:val="00287584"/>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28758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8758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rsid w:val="00287584"/>
    <w:pPr>
      <w:framePr w:wrap="around"/>
      <w:spacing w:before="370" w:line="400" w:lineRule="exact"/>
    </w:pPr>
    <w:rPr>
      <w:rFonts w:ascii="Times New Roman"/>
      <w:sz w:val="28"/>
      <w:szCs w:val="28"/>
    </w:rPr>
  </w:style>
  <w:style w:type="paragraph" w:customStyle="1" w:styleId="afffd">
    <w:name w:val="封面一致性程度标识"/>
    <w:basedOn w:val="afffc"/>
    <w:rsid w:val="00287584"/>
    <w:pPr>
      <w:framePr w:wrap="around"/>
      <w:spacing w:before="440"/>
    </w:pPr>
    <w:rPr>
      <w:rFonts w:ascii="宋体" w:eastAsia="宋体"/>
    </w:rPr>
  </w:style>
  <w:style w:type="paragraph" w:customStyle="1" w:styleId="afffe">
    <w:name w:val="封面标准文稿类别"/>
    <w:basedOn w:val="afffd"/>
    <w:rsid w:val="00287584"/>
    <w:pPr>
      <w:framePr w:wrap="around"/>
      <w:spacing w:after="160" w:line="240" w:lineRule="auto"/>
    </w:pPr>
    <w:rPr>
      <w:sz w:val="24"/>
    </w:rPr>
  </w:style>
  <w:style w:type="paragraph" w:customStyle="1" w:styleId="affff">
    <w:name w:val="封面标准文稿编辑信息"/>
    <w:basedOn w:val="afffe"/>
    <w:rsid w:val="00287584"/>
    <w:pPr>
      <w:framePr w:wrap="around"/>
      <w:spacing w:before="180" w:line="180" w:lineRule="exact"/>
    </w:pPr>
    <w:rPr>
      <w:sz w:val="21"/>
    </w:rPr>
  </w:style>
  <w:style w:type="paragraph" w:customStyle="1" w:styleId="affff0">
    <w:name w:val="封面正文"/>
    <w:rsid w:val="00287584"/>
    <w:pPr>
      <w:jc w:val="both"/>
    </w:pPr>
    <w:rPr>
      <w:rFonts w:ascii="Times New Roman" w:eastAsia="宋体" w:hAnsi="Times New Roman" w:cs="Times New Roman"/>
      <w:kern w:val="0"/>
      <w:sz w:val="20"/>
      <w:szCs w:val="20"/>
    </w:rPr>
  </w:style>
  <w:style w:type="paragraph" w:customStyle="1" w:styleId="af8">
    <w:name w:val="附录标识"/>
    <w:basedOn w:val="aff2"/>
    <w:next w:val="aff6"/>
    <w:rsid w:val="00287584"/>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287584"/>
    <w:pPr>
      <w:ind w:firstLineChars="0" w:firstLine="0"/>
      <w:jc w:val="center"/>
    </w:pPr>
    <w:rPr>
      <w:rFonts w:ascii="黑体" w:eastAsia="黑体"/>
    </w:rPr>
  </w:style>
  <w:style w:type="paragraph" w:customStyle="1" w:styleId="af5">
    <w:name w:val="附录表标号"/>
    <w:basedOn w:val="aff2"/>
    <w:next w:val="aff6"/>
    <w:rsid w:val="00287584"/>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287584"/>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287584"/>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287584"/>
    <w:pPr>
      <w:tabs>
        <w:tab w:val="clear" w:pos="360"/>
      </w:tabs>
      <w:spacing w:beforeLines="0" w:afterLines="0"/>
    </w:pPr>
    <w:rPr>
      <w:rFonts w:ascii="宋体" w:eastAsia="宋体"/>
      <w:szCs w:val="21"/>
    </w:rPr>
  </w:style>
  <w:style w:type="paragraph" w:customStyle="1" w:styleId="affff3">
    <w:name w:val="附录公式"/>
    <w:basedOn w:val="aff6"/>
    <w:next w:val="aff6"/>
    <w:link w:val="Char2"/>
    <w:qFormat/>
    <w:rsid w:val="00287584"/>
  </w:style>
  <w:style w:type="character" w:customStyle="1" w:styleId="Char2">
    <w:name w:val="附录公式 Char"/>
    <w:link w:val="affff3"/>
    <w:rsid w:val="00287584"/>
    <w:rPr>
      <w:rFonts w:ascii="宋体" w:eastAsia="宋体" w:hAnsi="Times New Roman" w:cs="Times New Roman"/>
      <w:noProof/>
      <w:kern w:val="0"/>
      <w:szCs w:val="20"/>
    </w:rPr>
  </w:style>
  <w:style w:type="paragraph" w:customStyle="1" w:styleId="affff4">
    <w:name w:val="附录公式编号制表符"/>
    <w:basedOn w:val="aff2"/>
    <w:next w:val="aff6"/>
    <w:qFormat/>
    <w:rsid w:val="00287584"/>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287584"/>
    <w:pPr>
      <w:numPr>
        <w:ilvl w:val="4"/>
      </w:numPr>
      <w:tabs>
        <w:tab w:val="num" w:pos="360"/>
      </w:tabs>
      <w:outlineLvl w:val="4"/>
    </w:pPr>
  </w:style>
  <w:style w:type="paragraph" w:customStyle="1" w:styleId="affff5">
    <w:name w:val="附录三级无"/>
    <w:basedOn w:val="afc"/>
    <w:rsid w:val="00287584"/>
    <w:pPr>
      <w:tabs>
        <w:tab w:val="clear" w:pos="360"/>
      </w:tabs>
      <w:spacing w:beforeLines="0" w:afterLines="0"/>
    </w:pPr>
    <w:rPr>
      <w:rFonts w:ascii="宋体" w:eastAsia="宋体"/>
      <w:szCs w:val="21"/>
    </w:rPr>
  </w:style>
  <w:style w:type="paragraph" w:customStyle="1" w:styleId="aff0">
    <w:name w:val="附录数字编号列项（二级）"/>
    <w:qFormat/>
    <w:rsid w:val="00287584"/>
    <w:pPr>
      <w:numPr>
        <w:ilvl w:val="1"/>
        <w:numId w:val="10"/>
      </w:numPr>
    </w:pPr>
    <w:rPr>
      <w:rFonts w:ascii="宋体" w:eastAsia="宋体" w:hAnsi="Times New Roman" w:cs="Times New Roman"/>
      <w:kern w:val="0"/>
      <w:szCs w:val="20"/>
    </w:rPr>
  </w:style>
  <w:style w:type="paragraph" w:customStyle="1" w:styleId="afd">
    <w:name w:val="附录四级条标题"/>
    <w:basedOn w:val="afc"/>
    <w:next w:val="aff6"/>
    <w:rsid w:val="00287584"/>
    <w:pPr>
      <w:numPr>
        <w:ilvl w:val="5"/>
      </w:numPr>
      <w:tabs>
        <w:tab w:val="num" w:pos="360"/>
      </w:tabs>
      <w:outlineLvl w:val="5"/>
    </w:pPr>
  </w:style>
  <w:style w:type="paragraph" w:customStyle="1" w:styleId="affff6">
    <w:name w:val="附录四级无"/>
    <w:basedOn w:val="afd"/>
    <w:rsid w:val="00287584"/>
    <w:pPr>
      <w:tabs>
        <w:tab w:val="clear" w:pos="360"/>
      </w:tabs>
      <w:spacing w:beforeLines="0" w:afterLines="0"/>
    </w:pPr>
    <w:rPr>
      <w:rFonts w:ascii="宋体" w:eastAsia="宋体"/>
      <w:szCs w:val="21"/>
    </w:rPr>
  </w:style>
  <w:style w:type="paragraph" w:customStyle="1" w:styleId="aa">
    <w:name w:val="附录图标号"/>
    <w:basedOn w:val="aff2"/>
    <w:rsid w:val="00287584"/>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287584"/>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287584"/>
    <w:pPr>
      <w:numPr>
        <w:ilvl w:val="6"/>
      </w:numPr>
      <w:tabs>
        <w:tab w:val="num" w:pos="360"/>
      </w:tabs>
      <w:outlineLvl w:val="6"/>
    </w:pPr>
  </w:style>
  <w:style w:type="paragraph" w:customStyle="1" w:styleId="affff7">
    <w:name w:val="附录五级无"/>
    <w:basedOn w:val="afe"/>
    <w:rsid w:val="00287584"/>
    <w:pPr>
      <w:tabs>
        <w:tab w:val="clear" w:pos="360"/>
      </w:tabs>
      <w:spacing w:beforeLines="0" w:afterLines="0"/>
    </w:pPr>
    <w:rPr>
      <w:rFonts w:ascii="宋体" w:eastAsia="宋体"/>
      <w:szCs w:val="21"/>
    </w:rPr>
  </w:style>
  <w:style w:type="paragraph" w:customStyle="1" w:styleId="af9">
    <w:name w:val="附录章标题"/>
    <w:next w:val="aff6"/>
    <w:rsid w:val="00287584"/>
    <w:pPr>
      <w:numPr>
        <w:ilvl w:val="1"/>
        <w:numId w:val="9"/>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a">
    <w:name w:val="附录一级条标题"/>
    <w:basedOn w:val="af9"/>
    <w:next w:val="aff6"/>
    <w:rsid w:val="00287584"/>
    <w:pPr>
      <w:numPr>
        <w:ilvl w:val="2"/>
      </w:numPr>
      <w:autoSpaceDN w:val="0"/>
      <w:spacing w:beforeLines="50" w:afterLines="50"/>
      <w:outlineLvl w:val="2"/>
    </w:pPr>
  </w:style>
  <w:style w:type="paragraph" w:customStyle="1" w:styleId="affff8">
    <w:name w:val="附录一级无"/>
    <w:basedOn w:val="afa"/>
    <w:rsid w:val="00287584"/>
    <w:pPr>
      <w:spacing w:beforeLines="0" w:afterLines="0"/>
    </w:pPr>
    <w:rPr>
      <w:rFonts w:ascii="宋体" w:eastAsia="宋体"/>
      <w:szCs w:val="21"/>
    </w:rPr>
  </w:style>
  <w:style w:type="paragraph" w:customStyle="1" w:styleId="aff">
    <w:name w:val="附录字母编号列项（一级）"/>
    <w:qFormat/>
    <w:rsid w:val="00287584"/>
    <w:pPr>
      <w:numPr>
        <w:numId w:val="10"/>
      </w:numPr>
    </w:pPr>
    <w:rPr>
      <w:rFonts w:ascii="宋体" w:eastAsia="宋体" w:hAnsi="Times New Roman" w:cs="Times New Roman"/>
      <w:noProof/>
      <w:kern w:val="0"/>
      <w:szCs w:val="20"/>
    </w:rPr>
  </w:style>
  <w:style w:type="paragraph" w:styleId="af">
    <w:name w:val="footnote text"/>
    <w:basedOn w:val="aff2"/>
    <w:link w:val="Char3"/>
    <w:rsid w:val="00287584"/>
    <w:pPr>
      <w:numPr>
        <w:numId w:val="12"/>
      </w:numPr>
      <w:snapToGrid w:val="0"/>
      <w:jc w:val="left"/>
    </w:pPr>
    <w:rPr>
      <w:rFonts w:ascii="宋体"/>
      <w:sz w:val="18"/>
      <w:szCs w:val="18"/>
    </w:rPr>
  </w:style>
  <w:style w:type="character" w:customStyle="1" w:styleId="Char3">
    <w:name w:val="脚注文本 Char"/>
    <w:basedOn w:val="aff3"/>
    <w:link w:val="af"/>
    <w:rsid w:val="00287584"/>
    <w:rPr>
      <w:rFonts w:ascii="宋体" w:eastAsia="宋体" w:hAnsi="Times New Roman" w:cs="Times New Roman"/>
      <w:sz w:val="18"/>
      <w:szCs w:val="18"/>
    </w:rPr>
  </w:style>
  <w:style w:type="character" w:styleId="affff9">
    <w:name w:val="footnote reference"/>
    <w:semiHidden/>
    <w:rsid w:val="00287584"/>
    <w:rPr>
      <w:vertAlign w:val="superscript"/>
    </w:rPr>
  </w:style>
  <w:style w:type="paragraph" w:customStyle="1" w:styleId="affffa">
    <w:name w:val="列项说明"/>
    <w:basedOn w:val="aff2"/>
    <w:rsid w:val="00287584"/>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87584"/>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87584"/>
    <w:pPr>
      <w:spacing w:line="320" w:lineRule="exact"/>
      <w:jc w:val="both"/>
    </w:pPr>
    <w:rPr>
      <w:rFonts w:ascii="宋体" w:eastAsia="宋体" w:hAnsi="Times New Roman" w:cs="Times New Roman"/>
      <w:kern w:val="0"/>
      <w:szCs w:val="20"/>
    </w:rPr>
  </w:style>
  <w:style w:type="paragraph" w:styleId="30">
    <w:name w:val="toc 3"/>
    <w:basedOn w:val="aff2"/>
    <w:next w:val="aff2"/>
    <w:autoRedefine/>
    <w:uiPriority w:val="39"/>
    <w:qFormat/>
    <w:rsid w:val="00287584"/>
    <w:pPr>
      <w:tabs>
        <w:tab w:val="right" w:leader="dot" w:pos="9241"/>
      </w:tabs>
      <w:ind w:firstLineChars="100" w:firstLine="100"/>
      <w:jc w:val="left"/>
    </w:pPr>
    <w:rPr>
      <w:rFonts w:ascii="宋体"/>
      <w:szCs w:val="21"/>
    </w:rPr>
  </w:style>
  <w:style w:type="paragraph" w:styleId="4">
    <w:name w:val="toc 4"/>
    <w:basedOn w:val="aff2"/>
    <w:next w:val="aff2"/>
    <w:autoRedefine/>
    <w:semiHidden/>
    <w:rsid w:val="00287584"/>
    <w:pPr>
      <w:tabs>
        <w:tab w:val="right" w:leader="dot" w:pos="9241"/>
      </w:tabs>
      <w:ind w:firstLineChars="200" w:firstLine="200"/>
      <w:jc w:val="left"/>
    </w:pPr>
    <w:rPr>
      <w:rFonts w:ascii="宋体"/>
      <w:szCs w:val="21"/>
    </w:rPr>
  </w:style>
  <w:style w:type="paragraph" w:styleId="5">
    <w:name w:val="toc 5"/>
    <w:basedOn w:val="aff2"/>
    <w:next w:val="aff2"/>
    <w:autoRedefine/>
    <w:semiHidden/>
    <w:rsid w:val="00287584"/>
    <w:pPr>
      <w:tabs>
        <w:tab w:val="right" w:leader="dot" w:pos="9241"/>
      </w:tabs>
      <w:ind w:firstLineChars="300" w:firstLine="300"/>
      <w:jc w:val="left"/>
    </w:pPr>
    <w:rPr>
      <w:rFonts w:ascii="宋体"/>
      <w:szCs w:val="21"/>
    </w:rPr>
  </w:style>
  <w:style w:type="paragraph" w:styleId="6">
    <w:name w:val="toc 6"/>
    <w:basedOn w:val="aff2"/>
    <w:next w:val="aff2"/>
    <w:autoRedefine/>
    <w:semiHidden/>
    <w:rsid w:val="00287584"/>
    <w:pPr>
      <w:tabs>
        <w:tab w:val="right" w:leader="dot" w:pos="9241"/>
      </w:tabs>
      <w:ind w:firstLineChars="400" w:firstLine="400"/>
      <w:jc w:val="left"/>
    </w:pPr>
    <w:rPr>
      <w:rFonts w:ascii="宋体"/>
      <w:szCs w:val="21"/>
    </w:rPr>
  </w:style>
  <w:style w:type="paragraph" w:styleId="7">
    <w:name w:val="toc 7"/>
    <w:basedOn w:val="aff2"/>
    <w:next w:val="aff2"/>
    <w:autoRedefine/>
    <w:semiHidden/>
    <w:rsid w:val="00287584"/>
    <w:pPr>
      <w:tabs>
        <w:tab w:val="right" w:leader="dot" w:pos="9241"/>
      </w:tabs>
      <w:ind w:firstLineChars="500" w:firstLine="500"/>
      <w:jc w:val="left"/>
    </w:pPr>
    <w:rPr>
      <w:rFonts w:ascii="宋体"/>
      <w:szCs w:val="21"/>
    </w:rPr>
  </w:style>
  <w:style w:type="paragraph" w:styleId="8">
    <w:name w:val="toc 8"/>
    <w:basedOn w:val="aff2"/>
    <w:next w:val="aff2"/>
    <w:autoRedefine/>
    <w:semiHidden/>
    <w:rsid w:val="00287584"/>
    <w:pPr>
      <w:tabs>
        <w:tab w:val="right" w:leader="dot" w:pos="9241"/>
      </w:tabs>
      <w:ind w:firstLineChars="600" w:firstLine="607"/>
      <w:jc w:val="left"/>
    </w:pPr>
    <w:rPr>
      <w:rFonts w:ascii="宋体"/>
      <w:szCs w:val="21"/>
    </w:rPr>
  </w:style>
  <w:style w:type="paragraph" w:styleId="9">
    <w:name w:val="toc 9"/>
    <w:basedOn w:val="aff2"/>
    <w:next w:val="aff2"/>
    <w:autoRedefine/>
    <w:semiHidden/>
    <w:rsid w:val="00287584"/>
    <w:pPr>
      <w:ind w:left="1470"/>
      <w:jc w:val="left"/>
    </w:pPr>
    <w:rPr>
      <w:sz w:val="20"/>
      <w:szCs w:val="20"/>
    </w:rPr>
  </w:style>
  <w:style w:type="paragraph" w:customStyle="1" w:styleId="affffd">
    <w:name w:val="其他标准标志"/>
    <w:basedOn w:val="afff"/>
    <w:rsid w:val="00287584"/>
    <w:pPr>
      <w:framePr w:w="6101" w:wrap="around" w:vAnchor="page" w:hAnchor="page" w:x="4673" w:y="942"/>
    </w:pPr>
    <w:rPr>
      <w:w w:val="130"/>
    </w:rPr>
  </w:style>
  <w:style w:type="paragraph" w:customStyle="1" w:styleId="affffe">
    <w:name w:val="其他标准称谓"/>
    <w:next w:val="aff2"/>
    <w:rsid w:val="00287584"/>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87584"/>
    <w:pPr>
      <w:framePr w:wrap="around" w:y="15310"/>
      <w:spacing w:line="0" w:lineRule="atLeast"/>
    </w:pPr>
    <w:rPr>
      <w:rFonts w:ascii="黑体" w:eastAsia="黑体"/>
      <w:b w:val="0"/>
    </w:rPr>
  </w:style>
  <w:style w:type="paragraph" w:customStyle="1" w:styleId="afffff0">
    <w:name w:val="前言、引言标题"/>
    <w:next w:val="aff6"/>
    <w:rsid w:val="0028758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7"/>
    <w:rsid w:val="00287584"/>
    <w:pPr>
      <w:spacing w:beforeLines="0" w:afterLines="0"/>
    </w:pPr>
    <w:rPr>
      <w:rFonts w:ascii="宋体" w:eastAsia="宋体"/>
    </w:rPr>
  </w:style>
  <w:style w:type="paragraph" w:customStyle="1" w:styleId="afffff2">
    <w:name w:val="实施日期"/>
    <w:basedOn w:val="afff9"/>
    <w:rsid w:val="00287584"/>
    <w:pPr>
      <w:framePr w:wrap="around" w:vAnchor="page" w:hAnchor="text"/>
      <w:jc w:val="right"/>
    </w:pPr>
  </w:style>
  <w:style w:type="paragraph" w:customStyle="1" w:styleId="afffff3">
    <w:name w:val="示例后文字"/>
    <w:basedOn w:val="aff6"/>
    <w:next w:val="aff6"/>
    <w:qFormat/>
    <w:rsid w:val="00287584"/>
    <w:pPr>
      <w:ind w:firstLine="360"/>
    </w:pPr>
    <w:rPr>
      <w:sz w:val="18"/>
    </w:rPr>
  </w:style>
  <w:style w:type="paragraph" w:customStyle="1" w:styleId="a0">
    <w:name w:val="首示例"/>
    <w:next w:val="aff6"/>
    <w:link w:val="Char4"/>
    <w:qFormat/>
    <w:rsid w:val="00287584"/>
    <w:pPr>
      <w:numPr>
        <w:numId w:val="11"/>
      </w:numPr>
      <w:tabs>
        <w:tab w:val="num" w:pos="360"/>
      </w:tabs>
      <w:ind w:firstLine="0"/>
    </w:pPr>
    <w:rPr>
      <w:rFonts w:ascii="宋体" w:eastAsia="宋体" w:hAnsi="宋体" w:cs="Times New Roman"/>
      <w:sz w:val="18"/>
      <w:szCs w:val="18"/>
    </w:rPr>
  </w:style>
  <w:style w:type="character" w:customStyle="1" w:styleId="Char4">
    <w:name w:val="首示例 Char"/>
    <w:link w:val="a0"/>
    <w:rsid w:val="00287584"/>
    <w:rPr>
      <w:rFonts w:ascii="宋体" w:eastAsia="宋体" w:hAnsi="宋体" w:cs="Times New Roman"/>
      <w:sz w:val="18"/>
      <w:szCs w:val="18"/>
    </w:rPr>
  </w:style>
  <w:style w:type="paragraph" w:customStyle="1" w:styleId="afffff4">
    <w:name w:val="四级无"/>
    <w:basedOn w:val="a8"/>
    <w:rsid w:val="00287584"/>
    <w:pPr>
      <w:spacing w:beforeLines="0" w:afterLines="0"/>
    </w:pPr>
    <w:rPr>
      <w:rFonts w:ascii="宋体" w:eastAsia="宋体"/>
    </w:rPr>
  </w:style>
  <w:style w:type="paragraph" w:styleId="11">
    <w:name w:val="index 1"/>
    <w:basedOn w:val="aff2"/>
    <w:next w:val="aff6"/>
    <w:rsid w:val="00287584"/>
    <w:pPr>
      <w:tabs>
        <w:tab w:val="right" w:leader="dot" w:pos="9299"/>
      </w:tabs>
      <w:jc w:val="left"/>
    </w:pPr>
    <w:rPr>
      <w:rFonts w:ascii="宋体"/>
      <w:szCs w:val="21"/>
    </w:rPr>
  </w:style>
  <w:style w:type="paragraph" w:styleId="21">
    <w:name w:val="index 2"/>
    <w:basedOn w:val="aff2"/>
    <w:next w:val="aff2"/>
    <w:autoRedefine/>
    <w:rsid w:val="00287584"/>
    <w:pPr>
      <w:ind w:left="420" w:hanging="210"/>
      <w:jc w:val="left"/>
    </w:pPr>
    <w:rPr>
      <w:rFonts w:ascii="Calibri" w:hAnsi="Calibri"/>
      <w:sz w:val="20"/>
      <w:szCs w:val="20"/>
    </w:rPr>
  </w:style>
  <w:style w:type="paragraph" w:styleId="31">
    <w:name w:val="index 3"/>
    <w:basedOn w:val="aff2"/>
    <w:next w:val="aff2"/>
    <w:autoRedefine/>
    <w:rsid w:val="00287584"/>
    <w:pPr>
      <w:ind w:left="630" w:hanging="210"/>
      <w:jc w:val="left"/>
    </w:pPr>
    <w:rPr>
      <w:rFonts w:ascii="Calibri" w:hAnsi="Calibri"/>
      <w:sz w:val="20"/>
      <w:szCs w:val="20"/>
    </w:rPr>
  </w:style>
  <w:style w:type="paragraph" w:styleId="40">
    <w:name w:val="index 4"/>
    <w:basedOn w:val="aff2"/>
    <w:next w:val="aff2"/>
    <w:autoRedefine/>
    <w:rsid w:val="00287584"/>
    <w:pPr>
      <w:ind w:left="840" w:hanging="210"/>
      <w:jc w:val="left"/>
    </w:pPr>
    <w:rPr>
      <w:rFonts w:ascii="Calibri" w:hAnsi="Calibri"/>
      <w:sz w:val="20"/>
      <w:szCs w:val="20"/>
    </w:rPr>
  </w:style>
  <w:style w:type="paragraph" w:styleId="50">
    <w:name w:val="index 5"/>
    <w:basedOn w:val="aff2"/>
    <w:next w:val="aff2"/>
    <w:autoRedefine/>
    <w:rsid w:val="00287584"/>
    <w:pPr>
      <w:ind w:left="1050" w:hanging="210"/>
      <w:jc w:val="left"/>
    </w:pPr>
    <w:rPr>
      <w:rFonts w:ascii="Calibri" w:hAnsi="Calibri"/>
      <w:sz w:val="20"/>
      <w:szCs w:val="20"/>
    </w:rPr>
  </w:style>
  <w:style w:type="paragraph" w:styleId="60">
    <w:name w:val="index 6"/>
    <w:basedOn w:val="aff2"/>
    <w:next w:val="aff2"/>
    <w:autoRedefine/>
    <w:rsid w:val="00287584"/>
    <w:pPr>
      <w:ind w:left="1260" w:hanging="210"/>
      <w:jc w:val="left"/>
    </w:pPr>
    <w:rPr>
      <w:rFonts w:ascii="Calibri" w:hAnsi="Calibri"/>
      <w:sz w:val="20"/>
      <w:szCs w:val="20"/>
    </w:rPr>
  </w:style>
  <w:style w:type="paragraph" w:styleId="70">
    <w:name w:val="index 7"/>
    <w:basedOn w:val="aff2"/>
    <w:next w:val="aff2"/>
    <w:autoRedefine/>
    <w:rsid w:val="00287584"/>
    <w:pPr>
      <w:ind w:left="1470" w:hanging="210"/>
      <w:jc w:val="left"/>
    </w:pPr>
    <w:rPr>
      <w:rFonts w:ascii="Calibri" w:hAnsi="Calibri"/>
      <w:sz w:val="20"/>
      <w:szCs w:val="20"/>
    </w:rPr>
  </w:style>
  <w:style w:type="paragraph" w:styleId="80">
    <w:name w:val="index 8"/>
    <w:basedOn w:val="aff2"/>
    <w:next w:val="aff2"/>
    <w:autoRedefine/>
    <w:rsid w:val="00287584"/>
    <w:pPr>
      <w:ind w:left="1680" w:hanging="210"/>
      <w:jc w:val="left"/>
    </w:pPr>
    <w:rPr>
      <w:rFonts w:ascii="Calibri" w:hAnsi="Calibri"/>
      <w:sz w:val="20"/>
      <w:szCs w:val="20"/>
    </w:rPr>
  </w:style>
  <w:style w:type="paragraph" w:styleId="90">
    <w:name w:val="index 9"/>
    <w:basedOn w:val="aff2"/>
    <w:next w:val="aff2"/>
    <w:autoRedefine/>
    <w:rsid w:val="00287584"/>
    <w:pPr>
      <w:ind w:left="1890" w:hanging="210"/>
      <w:jc w:val="left"/>
    </w:pPr>
    <w:rPr>
      <w:rFonts w:ascii="Calibri" w:hAnsi="Calibri"/>
      <w:sz w:val="20"/>
      <w:szCs w:val="20"/>
    </w:rPr>
  </w:style>
  <w:style w:type="paragraph" w:styleId="afffff5">
    <w:name w:val="index heading"/>
    <w:basedOn w:val="aff2"/>
    <w:next w:val="11"/>
    <w:rsid w:val="00287584"/>
    <w:pPr>
      <w:spacing w:before="120" w:after="120"/>
      <w:jc w:val="center"/>
    </w:pPr>
    <w:rPr>
      <w:rFonts w:ascii="Calibri" w:hAnsi="Calibri"/>
      <w:b/>
      <w:bCs/>
      <w:iCs/>
      <w:szCs w:val="20"/>
    </w:rPr>
  </w:style>
  <w:style w:type="paragraph" w:styleId="afffff6">
    <w:name w:val="caption"/>
    <w:basedOn w:val="aff2"/>
    <w:next w:val="aff2"/>
    <w:qFormat/>
    <w:rsid w:val="00287584"/>
    <w:pPr>
      <w:spacing w:before="152" w:after="160"/>
    </w:pPr>
    <w:rPr>
      <w:rFonts w:ascii="Arial" w:eastAsia="黑体" w:hAnsi="Arial" w:cs="Arial"/>
      <w:sz w:val="20"/>
      <w:szCs w:val="20"/>
    </w:rPr>
  </w:style>
  <w:style w:type="paragraph" w:customStyle="1" w:styleId="afffff7">
    <w:name w:val="条文脚注"/>
    <w:basedOn w:val="af"/>
    <w:rsid w:val="00287584"/>
    <w:pPr>
      <w:numPr>
        <w:numId w:val="0"/>
      </w:numPr>
      <w:jc w:val="both"/>
    </w:pPr>
  </w:style>
  <w:style w:type="paragraph" w:customStyle="1" w:styleId="afffff8">
    <w:name w:val="图标脚注说明"/>
    <w:basedOn w:val="aff6"/>
    <w:rsid w:val="00287584"/>
    <w:pPr>
      <w:ind w:left="840" w:firstLineChars="0" w:hanging="420"/>
    </w:pPr>
    <w:rPr>
      <w:sz w:val="18"/>
      <w:szCs w:val="18"/>
    </w:rPr>
  </w:style>
  <w:style w:type="paragraph" w:customStyle="1" w:styleId="a2">
    <w:name w:val="图表脚注说明"/>
    <w:basedOn w:val="aff2"/>
    <w:rsid w:val="00287584"/>
    <w:pPr>
      <w:numPr>
        <w:numId w:val="13"/>
      </w:numPr>
    </w:pPr>
    <w:rPr>
      <w:rFonts w:ascii="宋体"/>
      <w:sz w:val="18"/>
      <w:szCs w:val="18"/>
    </w:rPr>
  </w:style>
  <w:style w:type="paragraph" w:customStyle="1" w:styleId="afffff9">
    <w:name w:val="图的脚注"/>
    <w:next w:val="aff6"/>
    <w:autoRedefine/>
    <w:qFormat/>
    <w:rsid w:val="00287584"/>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4"/>
    <w:rsid w:val="00287584"/>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link w:val="Char5"/>
    <w:semiHidden/>
    <w:rsid w:val="00287584"/>
    <w:pPr>
      <w:snapToGrid w:val="0"/>
      <w:jc w:val="left"/>
    </w:pPr>
  </w:style>
  <w:style w:type="character" w:customStyle="1" w:styleId="Char5">
    <w:name w:val="尾注文本 Char"/>
    <w:basedOn w:val="aff3"/>
    <w:link w:val="afffffb"/>
    <w:semiHidden/>
    <w:rsid w:val="00287584"/>
    <w:rPr>
      <w:rFonts w:ascii="Times New Roman" w:eastAsia="宋体" w:hAnsi="Times New Roman" w:cs="Times New Roman"/>
      <w:szCs w:val="24"/>
    </w:rPr>
  </w:style>
  <w:style w:type="character" w:styleId="afffffc">
    <w:name w:val="endnote reference"/>
    <w:semiHidden/>
    <w:rsid w:val="00287584"/>
    <w:rPr>
      <w:vertAlign w:val="superscript"/>
    </w:rPr>
  </w:style>
  <w:style w:type="paragraph" w:styleId="afffffd">
    <w:name w:val="Document Map"/>
    <w:basedOn w:val="aff2"/>
    <w:link w:val="Char6"/>
    <w:semiHidden/>
    <w:rsid w:val="00287584"/>
    <w:pPr>
      <w:shd w:val="clear" w:color="auto" w:fill="000080"/>
    </w:pPr>
  </w:style>
  <w:style w:type="character" w:customStyle="1" w:styleId="Char6">
    <w:name w:val="文档结构图 Char"/>
    <w:basedOn w:val="aff3"/>
    <w:link w:val="afffffd"/>
    <w:semiHidden/>
    <w:rsid w:val="00287584"/>
    <w:rPr>
      <w:rFonts w:ascii="Times New Roman" w:eastAsia="宋体" w:hAnsi="Times New Roman" w:cs="Times New Roman"/>
      <w:szCs w:val="24"/>
      <w:shd w:val="clear" w:color="auto" w:fill="000080"/>
    </w:rPr>
  </w:style>
  <w:style w:type="paragraph" w:customStyle="1" w:styleId="afffffe">
    <w:name w:val="文献分类号"/>
    <w:rsid w:val="00287584"/>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9"/>
    <w:rsid w:val="00287584"/>
    <w:pPr>
      <w:spacing w:beforeLines="0" w:afterLines="0"/>
    </w:pPr>
    <w:rPr>
      <w:rFonts w:ascii="宋体" w:eastAsia="宋体"/>
    </w:rPr>
  </w:style>
  <w:style w:type="character" w:styleId="affffff0">
    <w:name w:val="page number"/>
    <w:rsid w:val="00287584"/>
    <w:rPr>
      <w:rFonts w:ascii="Times New Roman" w:eastAsia="宋体" w:hAnsi="Times New Roman"/>
      <w:sz w:val="18"/>
    </w:rPr>
  </w:style>
  <w:style w:type="paragraph" w:customStyle="1" w:styleId="affffff1">
    <w:name w:val="一级无"/>
    <w:basedOn w:val="a5"/>
    <w:rsid w:val="00287584"/>
    <w:pPr>
      <w:spacing w:beforeLines="0" w:afterLines="0"/>
    </w:pPr>
    <w:rPr>
      <w:rFonts w:ascii="宋体" w:eastAsia="宋体"/>
    </w:rPr>
  </w:style>
  <w:style w:type="character" w:customStyle="1" w:styleId="12">
    <w:name w:val="访问过的超链接1"/>
    <w:rsid w:val="00287584"/>
    <w:rPr>
      <w:color w:val="800080"/>
      <w:u w:val="single"/>
    </w:rPr>
  </w:style>
  <w:style w:type="paragraph" w:customStyle="1" w:styleId="af7">
    <w:name w:val="正文表标题"/>
    <w:next w:val="aff6"/>
    <w:rsid w:val="00287584"/>
    <w:pPr>
      <w:numPr>
        <w:numId w:val="14"/>
      </w:numPr>
      <w:tabs>
        <w:tab w:val="num" w:pos="360"/>
      </w:tabs>
      <w:spacing w:beforeLines="50" w:afterLines="50"/>
      <w:jc w:val="center"/>
    </w:pPr>
    <w:rPr>
      <w:rFonts w:ascii="黑体" w:eastAsia="黑体" w:hAnsi="Times New Roman" w:cs="Times New Roman"/>
      <w:kern w:val="0"/>
      <w:szCs w:val="20"/>
    </w:rPr>
  </w:style>
  <w:style w:type="paragraph" w:customStyle="1" w:styleId="affffff2">
    <w:name w:val="正文公式编号制表符"/>
    <w:basedOn w:val="aff6"/>
    <w:next w:val="aff6"/>
    <w:qFormat/>
    <w:rsid w:val="00287584"/>
    <w:pPr>
      <w:ind w:firstLineChars="0" w:firstLine="0"/>
    </w:pPr>
  </w:style>
  <w:style w:type="paragraph" w:customStyle="1" w:styleId="af4">
    <w:name w:val="正文图标题"/>
    <w:next w:val="aff6"/>
    <w:rsid w:val="00287584"/>
    <w:pPr>
      <w:numPr>
        <w:numId w:val="15"/>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终结线"/>
    <w:basedOn w:val="aff2"/>
    <w:rsid w:val="00287584"/>
    <w:pPr>
      <w:framePr w:hSpace="181" w:vSpace="181" w:wrap="around" w:vAnchor="text" w:hAnchor="margin" w:xAlign="center" w:y="285"/>
    </w:pPr>
  </w:style>
  <w:style w:type="paragraph" w:customStyle="1" w:styleId="affffff4">
    <w:name w:val="其他发布日期"/>
    <w:basedOn w:val="afff9"/>
    <w:rsid w:val="00287584"/>
    <w:pPr>
      <w:framePr w:wrap="around" w:vAnchor="page" w:hAnchor="text" w:x="1419"/>
    </w:pPr>
  </w:style>
  <w:style w:type="paragraph" w:customStyle="1" w:styleId="affffff5">
    <w:name w:val="其他实施日期"/>
    <w:basedOn w:val="afffff2"/>
    <w:rsid w:val="00287584"/>
    <w:pPr>
      <w:framePr w:wrap="around"/>
    </w:pPr>
  </w:style>
  <w:style w:type="paragraph" w:customStyle="1" w:styleId="22">
    <w:name w:val="封面标准名称2"/>
    <w:basedOn w:val="afffb"/>
    <w:rsid w:val="00287584"/>
    <w:pPr>
      <w:framePr w:wrap="around" w:y="4469"/>
      <w:spacing w:beforeLines="630"/>
    </w:pPr>
  </w:style>
  <w:style w:type="paragraph" w:customStyle="1" w:styleId="23">
    <w:name w:val="封面标准英文名称2"/>
    <w:basedOn w:val="afffc"/>
    <w:rsid w:val="00287584"/>
    <w:pPr>
      <w:framePr w:wrap="around" w:y="4469"/>
    </w:pPr>
  </w:style>
  <w:style w:type="paragraph" w:customStyle="1" w:styleId="24">
    <w:name w:val="封面一致性程度标识2"/>
    <w:basedOn w:val="afffd"/>
    <w:rsid w:val="00287584"/>
    <w:pPr>
      <w:framePr w:wrap="around" w:y="4469"/>
    </w:pPr>
  </w:style>
  <w:style w:type="paragraph" w:customStyle="1" w:styleId="25">
    <w:name w:val="封面标准文稿类别2"/>
    <w:basedOn w:val="afffe"/>
    <w:rsid w:val="00287584"/>
    <w:pPr>
      <w:framePr w:wrap="around" w:y="4469"/>
    </w:pPr>
  </w:style>
  <w:style w:type="paragraph" w:customStyle="1" w:styleId="26">
    <w:name w:val="封面标准文稿编辑信息2"/>
    <w:basedOn w:val="affff"/>
    <w:rsid w:val="00287584"/>
    <w:pPr>
      <w:framePr w:wrap="around" w:y="4469"/>
    </w:pPr>
  </w:style>
  <w:style w:type="paragraph" w:customStyle="1" w:styleId="affa">
    <w:name w:val="示例内容"/>
    <w:rsid w:val="00287584"/>
    <w:pPr>
      <w:ind w:firstLineChars="200" w:firstLine="200"/>
    </w:pPr>
    <w:rPr>
      <w:rFonts w:ascii="宋体" w:eastAsia="宋体" w:hAnsi="Times New Roman" w:cs="Times New Roman"/>
      <w:noProof/>
      <w:kern w:val="0"/>
      <w:sz w:val="18"/>
      <w:szCs w:val="18"/>
    </w:rPr>
  </w:style>
  <w:style w:type="paragraph" w:styleId="affffff6">
    <w:name w:val="Balloon Text"/>
    <w:basedOn w:val="aff2"/>
    <w:link w:val="Char7"/>
    <w:rsid w:val="00287584"/>
    <w:rPr>
      <w:sz w:val="18"/>
      <w:szCs w:val="18"/>
    </w:rPr>
  </w:style>
  <w:style w:type="character" w:customStyle="1" w:styleId="Char7">
    <w:name w:val="批注框文本 Char"/>
    <w:basedOn w:val="aff3"/>
    <w:link w:val="affffff6"/>
    <w:rsid w:val="00287584"/>
    <w:rPr>
      <w:rFonts w:ascii="Times New Roman" w:eastAsia="宋体" w:hAnsi="Times New Roman" w:cs="Times New Roman"/>
      <w:sz w:val="18"/>
      <w:szCs w:val="18"/>
    </w:rPr>
  </w:style>
  <w:style w:type="paragraph" w:styleId="13">
    <w:name w:val="toc 1"/>
    <w:basedOn w:val="aff2"/>
    <w:next w:val="aff2"/>
    <w:autoRedefine/>
    <w:uiPriority w:val="39"/>
    <w:qFormat/>
    <w:rsid w:val="00287584"/>
    <w:pPr>
      <w:tabs>
        <w:tab w:val="right" w:leader="dot" w:pos="9242"/>
      </w:tabs>
      <w:spacing w:beforeLines="25" w:afterLines="25"/>
      <w:jc w:val="left"/>
    </w:pPr>
    <w:rPr>
      <w:rFonts w:ascii="宋体"/>
      <w:szCs w:val="21"/>
    </w:rPr>
  </w:style>
  <w:style w:type="paragraph" w:styleId="27">
    <w:name w:val="toc 2"/>
    <w:basedOn w:val="aff2"/>
    <w:next w:val="aff2"/>
    <w:autoRedefine/>
    <w:uiPriority w:val="39"/>
    <w:qFormat/>
    <w:rsid w:val="00287584"/>
    <w:pPr>
      <w:tabs>
        <w:tab w:val="right" w:leader="dot" w:pos="9242"/>
      </w:tabs>
    </w:pPr>
    <w:rPr>
      <w:rFonts w:ascii="宋体"/>
      <w:szCs w:val="21"/>
    </w:rPr>
  </w:style>
  <w:style w:type="paragraph" w:styleId="affffff7">
    <w:name w:val="Plain Text"/>
    <w:basedOn w:val="aff2"/>
    <w:link w:val="Char8"/>
    <w:rsid w:val="00287584"/>
    <w:rPr>
      <w:rFonts w:ascii="宋体" w:hAnsi="Courier New"/>
      <w:szCs w:val="20"/>
    </w:rPr>
  </w:style>
  <w:style w:type="character" w:customStyle="1" w:styleId="Char8">
    <w:name w:val="纯文本 Char"/>
    <w:basedOn w:val="aff3"/>
    <w:link w:val="affffff7"/>
    <w:rsid w:val="00287584"/>
    <w:rPr>
      <w:rFonts w:ascii="宋体" w:eastAsia="宋体" w:hAnsi="Courier New" w:cs="Times New Roman"/>
      <w:szCs w:val="20"/>
    </w:rPr>
  </w:style>
  <w:style w:type="paragraph" w:styleId="affffff8">
    <w:name w:val="Date"/>
    <w:basedOn w:val="aff2"/>
    <w:next w:val="aff2"/>
    <w:link w:val="Char9"/>
    <w:rsid w:val="00287584"/>
    <w:pPr>
      <w:ind w:leftChars="2500" w:left="100"/>
    </w:pPr>
    <w:rPr>
      <w:sz w:val="24"/>
    </w:rPr>
  </w:style>
  <w:style w:type="character" w:customStyle="1" w:styleId="Char9">
    <w:name w:val="日期 Char"/>
    <w:basedOn w:val="aff3"/>
    <w:link w:val="affffff8"/>
    <w:rsid w:val="00287584"/>
    <w:rPr>
      <w:rFonts w:ascii="Times New Roman" w:eastAsia="宋体" w:hAnsi="Times New Roman" w:cs="Times New Roman"/>
      <w:sz w:val="24"/>
      <w:szCs w:val="24"/>
    </w:rPr>
  </w:style>
  <w:style w:type="character" w:styleId="affffff9">
    <w:name w:val="annotation reference"/>
    <w:rsid w:val="00287584"/>
    <w:rPr>
      <w:sz w:val="21"/>
      <w:szCs w:val="21"/>
    </w:rPr>
  </w:style>
  <w:style w:type="paragraph" w:styleId="affffffa">
    <w:name w:val="annotation text"/>
    <w:basedOn w:val="aff2"/>
    <w:link w:val="Chara"/>
    <w:rsid w:val="00287584"/>
    <w:pPr>
      <w:jc w:val="left"/>
    </w:pPr>
  </w:style>
  <w:style w:type="character" w:customStyle="1" w:styleId="Chara">
    <w:name w:val="批注文字 Char"/>
    <w:basedOn w:val="aff3"/>
    <w:link w:val="affffffa"/>
    <w:rsid w:val="00287584"/>
    <w:rPr>
      <w:rFonts w:ascii="Times New Roman" w:eastAsia="宋体" w:hAnsi="Times New Roman" w:cs="Times New Roman"/>
      <w:szCs w:val="24"/>
    </w:rPr>
  </w:style>
  <w:style w:type="paragraph" w:styleId="affffffb">
    <w:name w:val="annotation subject"/>
    <w:basedOn w:val="affffffa"/>
    <w:next w:val="affffffa"/>
    <w:link w:val="Charb"/>
    <w:rsid w:val="00287584"/>
    <w:rPr>
      <w:b/>
      <w:bCs/>
    </w:rPr>
  </w:style>
  <w:style w:type="character" w:customStyle="1" w:styleId="Charb">
    <w:name w:val="批注主题 Char"/>
    <w:basedOn w:val="Chara"/>
    <w:link w:val="affffffb"/>
    <w:rsid w:val="00287584"/>
    <w:rPr>
      <w:rFonts w:ascii="Times New Roman" w:eastAsia="宋体" w:hAnsi="Times New Roman" w:cs="Times New Roman"/>
      <w:b/>
      <w:bCs/>
      <w:szCs w:val="24"/>
    </w:rPr>
  </w:style>
  <w:style w:type="paragraph" w:styleId="affffffc">
    <w:name w:val="List Paragraph"/>
    <w:basedOn w:val="aff2"/>
    <w:uiPriority w:val="34"/>
    <w:qFormat/>
    <w:rsid w:val="00287584"/>
    <w:pPr>
      <w:ind w:firstLineChars="200" w:firstLine="420"/>
    </w:pPr>
  </w:style>
  <w:style w:type="paragraph" w:customStyle="1" w:styleId="28">
    <w:name w:val="二级条文2"/>
    <w:basedOn w:val="aff2"/>
    <w:autoRedefine/>
    <w:rsid w:val="00287584"/>
    <w:pPr>
      <w:widowControl/>
      <w:ind w:firstLineChars="200" w:firstLine="420"/>
      <w:jc w:val="left"/>
    </w:pPr>
    <w:rPr>
      <w:rFonts w:ascii="Verdana" w:hAnsi="Verdana"/>
      <w:kern w:val="0"/>
      <w:lang w:val="zh-CN" w:eastAsia="en-US"/>
    </w:rPr>
  </w:style>
  <w:style w:type="paragraph" w:styleId="TOC">
    <w:name w:val="TOC Heading"/>
    <w:basedOn w:val="1"/>
    <w:next w:val="aff2"/>
    <w:uiPriority w:val="39"/>
    <w:qFormat/>
    <w:rsid w:val="00287584"/>
    <w:pPr>
      <w:widowControl/>
      <w:spacing w:before="480" w:after="0" w:line="276" w:lineRule="auto"/>
      <w:jc w:val="left"/>
      <w:outlineLvl w:val="9"/>
    </w:pPr>
    <w:rPr>
      <w:rFonts w:ascii="Cambria" w:hAnsi="Cambria"/>
      <w:color w:val="365F91"/>
      <w:kern w:val="0"/>
      <w:sz w:val="28"/>
      <w:szCs w:val="28"/>
    </w:rPr>
  </w:style>
  <w:style w:type="character" w:styleId="affffffd">
    <w:name w:val="line number"/>
    <w:basedOn w:val="aff3"/>
    <w:rsid w:val="00287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1143">
      <w:bodyDiv w:val="1"/>
      <w:marLeft w:val="0"/>
      <w:marRight w:val="0"/>
      <w:marTop w:val="0"/>
      <w:marBottom w:val="0"/>
      <w:divBdr>
        <w:top w:val="none" w:sz="0" w:space="0" w:color="auto"/>
        <w:left w:val="none" w:sz="0" w:space="0" w:color="auto"/>
        <w:bottom w:val="none" w:sz="0" w:space="0" w:color="auto"/>
        <w:right w:val="none" w:sz="0" w:space="0" w:color="auto"/>
      </w:divBdr>
    </w:div>
    <w:div w:id="11411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package" Target="embeddings/Microsoft_Visio___1.vsd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Visio___2.vsdx"/><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FDCB-F267-4298-A2A8-523325BD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16</Pages>
  <Words>1221</Words>
  <Characters>6965</Characters>
  <Application>Microsoft Office Word</Application>
  <DocSecurity>0</DocSecurity>
  <Lines>58</Lines>
  <Paragraphs>16</Paragraphs>
  <ScaleCrop>false</ScaleCrop>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NXL</dc:creator>
  <cp:keywords/>
  <dc:description/>
  <cp:lastModifiedBy>x1-carbon</cp:lastModifiedBy>
  <cp:revision>16</cp:revision>
  <cp:lastPrinted>2018-11-27T09:14:00Z</cp:lastPrinted>
  <dcterms:created xsi:type="dcterms:W3CDTF">2018-11-30T03:19:00Z</dcterms:created>
  <dcterms:modified xsi:type="dcterms:W3CDTF">2018-12-06T14:05:00Z</dcterms:modified>
</cp:coreProperties>
</file>