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AEC3" w14:textId="77777777" w:rsidR="0087318D" w:rsidRDefault="00000000">
      <w:pPr>
        <w:pStyle w:val="a3"/>
        <w:ind w:leftChars="-50" w:left="-105" w:rightChars="-50" w:right="-105"/>
        <w:jc w:val="center"/>
        <w:rPr>
          <w:rFonts w:ascii="隶书" w:eastAsia="隶书" w:hAnsi="隶书" w:cs="隶书"/>
          <w:color w:val="FF0000"/>
          <w:spacing w:val="-51"/>
          <w:sz w:val="66"/>
          <w:szCs w:val="66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-6"/>
          <w:w w:val="85"/>
          <w:sz w:val="66"/>
          <w:szCs w:val="66"/>
        </w:rPr>
        <w:t>全国公共安全基础标准化技术委员会</w:t>
      </w:r>
    </w:p>
    <w:p w14:paraId="3F8427F0" w14:textId="77777777" w:rsidR="0087318D" w:rsidRDefault="00000000">
      <w:pPr>
        <w:pStyle w:val="a3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B416A68" wp14:editId="079BD2E7">
                <wp:simplePos x="0" y="0"/>
                <wp:positionH relativeFrom="column">
                  <wp:posOffset>-121920</wp:posOffset>
                </wp:positionH>
                <wp:positionV relativeFrom="paragraph">
                  <wp:posOffset>100965</wp:posOffset>
                </wp:positionV>
                <wp:extent cx="5705475" cy="635"/>
                <wp:effectExtent l="0" t="13970" r="9525" b="158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E88D5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7.95pt" to="439.6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" o:allowincell="f" strokecolor="red" strokeweight="2.25pt"/>
            </w:pict>
          </mc:Fallback>
        </mc:AlternateContent>
      </w:r>
    </w:p>
    <w:p w14:paraId="4BFCE566" w14:textId="77777777" w:rsidR="0087318D" w:rsidRDefault="00000000">
      <w:pPr>
        <w:snapToGrid w:val="0"/>
        <w:spacing w:line="560" w:lineRule="exact"/>
        <w:jc w:val="right"/>
        <w:rPr>
          <w:rFonts w:ascii="宋体" w:eastAsia="方正小标宋简体" w:hAnsi="宋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SAC/TC 351〔2023〕41号</w:t>
      </w:r>
    </w:p>
    <w:p w14:paraId="3FF95146" w14:textId="77777777" w:rsidR="0087318D" w:rsidRDefault="0087318D">
      <w:pPr>
        <w:pStyle w:val="a3"/>
        <w:spacing w:line="36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5AAFAE63" w14:textId="77777777" w:rsidR="0087318D" w:rsidRDefault="00000000">
      <w:pPr>
        <w:pStyle w:val="a3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全国公共安全基础标准化技术委员会关于公开征集</w:t>
      </w:r>
    </w:p>
    <w:p w14:paraId="20C20281" w14:textId="77777777" w:rsidR="0087318D" w:rsidRDefault="00000000">
      <w:pPr>
        <w:pStyle w:val="a3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危机管理标准工作组委员的通知</w:t>
      </w:r>
    </w:p>
    <w:p w14:paraId="4DE6CFFA" w14:textId="77777777" w:rsidR="0087318D" w:rsidRDefault="0087318D">
      <w:pPr>
        <w:pStyle w:val="a3"/>
        <w:spacing w:line="360" w:lineRule="auto"/>
        <w:rPr>
          <w:rFonts w:hAnsi="宋体"/>
          <w:sz w:val="24"/>
        </w:rPr>
      </w:pPr>
    </w:p>
    <w:p w14:paraId="2AC57DBE" w14:textId="77777777" w:rsidR="0087318D" w:rsidRDefault="00000000">
      <w:pPr>
        <w:pStyle w:val="a3"/>
        <w:snapToGrid w:val="0"/>
        <w:spacing w:line="5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各相关单位：</w:t>
      </w:r>
    </w:p>
    <w:p w14:paraId="7575A648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全国公共安全基础标准化技术委员会（SAC/TC351）拟成立危机管理标准工作组，负责危机管理领域的标准化工作，对口ISO/TC292/WG</w:t>
      </w:r>
      <w:r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“安全与韧性/危机管理工作组”。本着广泛参与的原则，现面向全国各有关单位公开征集工作组委员，具体要求通知如下：</w:t>
      </w:r>
    </w:p>
    <w:p w14:paraId="3D790434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一、征集范围</w:t>
      </w:r>
    </w:p>
    <w:p w14:paraId="66A31608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相关领域的政府机构、行业协会、高等院校、科研院所、企业、检验检测及认证机构等相关方的代表。</w:t>
      </w:r>
    </w:p>
    <w:p w14:paraId="19911444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二、委员条件</w:t>
      </w:r>
    </w:p>
    <w:p w14:paraId="6DC322A2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1.具有中级及以上专业技术职称，或者具有与中级及以上专业技术职称相对应的职务，具有较好的文字水平和外语水平；</w:t>
      </w:r>
    </w:p>
    <w:p w14:paraId="721487F3" w14:textId="53A7C62F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2.从事公共安全、应急管理</w:t>
      </w:r>
      <w:r w:rsidR="003620A3">
        <w:rPr>
          <w:rFonts w:ascii="仿宋_GB2312" w:eastAsia="仿宋_GB2312" w:hAnsi="宋体" w:hint="eastAsia"/>
          <w:sz w:val="32"/>
          <w:szCs w:val="32"/>
        </w:rPr>
        <w:t>、危机管理</w:t>
      </w:r>
      <w:r>
        <w:rPr>
          <w:rFonts w:ascii="仿宋_GB2312" w:eastAsia="仿宋_GB2312" w:hAnsi="宋体" w:hint="eastAsia"/>
          <w:sz w:val="32"/>
          <w:szCs w:val="32"/>
        </w:rPr>
        <w:t>等相关领域业务工作，具有较高理论水平、扎实的专业知识和丰富的实践经验；</w:t>
      </w:r>
    </w:p>
    <w:p w14:paraId="18B07316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3.掌握标准化基础知识，热心标准化事业，能积极参加标准化活动，认真履行委员的各项职责和义务；</w:t>
      </w:r>
    </w:p>
    <w:p w14:paraId="443BC592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4.在我国境内依法设立的法人组织任职的人员，本人自愿且经任职单位同意并推荐，来自社会和民间的专家可由行业协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会或相应的社会团体推荐。</w:t>
      </w:r>
    </w:p>
    <w:p w14:paraId="44173CD1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三、报送材料及要求</w:t>
      </w:r>
    </w:p>
    <w:p w14:paraId="4A850268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委员候选人如实填写《全国专业标准化技术委员会委员登记表》（见附件），推荐单位负责审查登记表内容，确保其真实性，单位负责人在登记表指定位置签署意见并加盖单位公章，同一单位推荐的委员人数不得超过2名；</w:t>
      </w:r>
    </w:p>
    <w:p w14:paraId="6BBA1982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请于2024年1月31日前，将委员登记表纸质材料一式二份（贴本人近期正面免冠二寸彩色照片，电子打印也可），邮寄至秘书处，同时将登记表电子版（Word版和签字盖章扫描的PDF版，以“单位名称-委员姓名”命名）发送至联系人邮箱；</w:t>
      </w:r>
    </w:p>
    <w:p w14:paraId="5D71863D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3.秘书处将根据有关规定，对申报委员候选人进行综合评定，确定工作组委员名单；</w:t>
      </w:r>
    </w:p>
    <w:p w14:paraId="6737AF4B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4.所有报送资料将作为技术档案留存，不再退还本人。</w:t>
      </w:r>
    </w:p>
    <w:p w14:paraId="5E4CC7FB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四、联系方式</w:t>
      </w:r>
    </w:p>
    <w:p w14:paraId="42A0CC10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单位：中国标准化研究院</w:t>
      </w:r>
    </w:p>
    <w:p w14:paraId="2DC16086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通讯地址：北京市海淀区知春路4号</w:t>
      </w:r>
    </w:p>
    <w:p w14:paraId="6EA0BEEE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邮编：100191</w:t>
      </w:r>
    </w:p>
    <w:p w14:paraId="27C9B0E4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联系人：屈莹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王皖</w:t>
      </w:r>
    </w:p>
    <w:p w14:paraId="7F93DB30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电话：</w:t>
      </w:r>
      <w:r>
        <w:rPr>
          <w:rFonts w:ascii="仿宋_GB2312" w:eastAsia="仿宋_GB2312" w:hAnsi="宋体"/>
          <w:sz w:val="32"/>
          <w:szCs w:val="32"/>
        </w:rPr>
        <w:t>010-58811</w:t>
      </w:r>
      <w:r>
        <w:rPr>
          <w:rFonts w:ascii="仿宋_GB2312" w:eastAsia="仿宋_GB2312" w:hAnsi="宋体" w:hint="eastAsia"/>
          <w:sz w:val="32"/>
          <w:szCs w:val="32"/>
        </w:rPr>
        <w:t xml:space="preserve">658 </w:t>
      </w:r>
      <w:r>
        <w:rPr>
          <w:rFonts w:ascii="仿宋_GB2312" w:eastAsia="仿宋_GB2312" w:hAnsi="宋体"/>
          <w:sz w:val="32"/>
          <w:szCs w:val="32"/>
        </w:rPr>
        <w:t xml:space="preserve"> 010-58811771</w:t>
      </w:r>
    </w:p>
    <w:p w14:paraId="664CC1C3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电子邮箱：</w:t>
      </w:r>
      <w:r>
        <w:rPr>
          <w:rFonts w:ascii="仿宋_GB2312" w:eastAsia="仿宋_GB2312" w:hAnsi="宋体"/>
          <w:sz w:val="32"/>
          <w:szCs w:val="32"/>
        </w:rPr>
        <w:t>quying</w:t>
      </w:r>
      <w:r>
        <w:rPr>
          <w:rFonts w:ascii="仿宋_GB2312" w:eastAsia="仿宋_GB2312" w:hAnsi="宋体" w:hint="eastAsia"/>
          <w:sz w:val="32"/>
          <w:szCs w:val="32"/>
        </w:rPr>
        <w:t>@cnis.ac.cn</w:t>
      </w:r>
      <w:r>
        <w:rPr>
          <w:rFonts w:ascii="仿宋_GB2312" w:eastAsia="仿宋_GB2312" w:hAnsi="宋体"/>
          <w:sz w:val="32"/>
          <w:szCs w:val="32"/>
        </w:rPr>
        <w:t xml:space="preserve">  wangwan@cnis.ac.cn</w:t>
      </w:r>
    </w:p>
    <w:p w14:paraId="29B24376" w14:textId="77777777" w:rsidR="0087318D" w:rsidRDefault="0087318D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</w:p>
    <w:p w14:paraId="36D2D5BE" w14:textId="77777777" w:rsidR="0087318D" w:rsidRDefault="00000000">
      <w:pPr>
        <w:pStyle w:val="a3"/>
        <w:snapToGrid w:val="0"/>
        <w:spacing w:line="520" w:lineRule="exact"/>
        <w:ind w:firstLine="570"/>
        <w:rPr>
          <w:rFonts w:ascii="仿宋_GB2312" w:eastAsia="仿宋_GB2312" w:hAnsi="宋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FF6A774" wp14:editId="34830E8B">
            <wp:simplePos x="0" y="0"/>
            <wp:positionH relativeFrom="column">
              <wp:posOffset>3096895</wp:posOffset>
            </wp:positionH>
            <wp:positionV relativeFrom="paragraph">
              <wp:posOffset>318770</wp:posOffset>
            </wp:positionV>
            <wp:extent cx="1600200" cy="16002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hint="eastAsia"/>
          <w:sz w:val="32"/>
          <w:szCs w:val="32"/>
        </w:rPr>
        <w:t>附件：《全国专业标准化技术委员会委员登记表》</w:t>
      </w:r>
    </w:p>
    <w:p w14:paraId="515EA5A0" w14:textId="77777777" w:rsidR="0087318D" w:rsidRDefault="0087318D">
      <w:pPr>
        <w:pStyle w:val="a3"/>
        <w:spacing w:line="360" w:lineRule="auto"/>
        <w:rPr>
          <w:rFonts w:ascii="仿宋_GB2312" w:eastAsia="仿宋_GB2312" w:hAnsi="宋体"/>
          <w:sz w:val="24"/>
        </w:rPr>
      </w:pPr>
    </w:p>
    <w:p w14:paraId="3704CF88" w14:textId="77777777" w:rsidR="0087318D" w:rsidRDefault="00000000">
      <w:pPr>
        <w:pStyle w:val="a3"/>
        <w:spacing w:line="360" w:lineRule="auto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全国公共安全基础标准化技术委员会</w:t>
      </w:r>
    </w:p>
    <w:p w14:paraId="4E9A572B" w14:textId="77777777" w:rsidR="0087318D" w:rsidRDefault="00000000">
      <w:pPr>
        <w:pStyle w:val="a3"/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87318D">
          <w:pgSz w:w="11906" w:h="16838"/>
          <w:pgMar w:top="1440" w:right="1486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202</w:t>
      </w:r>
      <w:r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12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14:paraId="120EE065" w14:textId="77777777" w:rsidR="0087318D" w:rsidRDefault="00000000">
      <w:pPr>
        <w:pStyle w:val="a3"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</w:p>
    <w:p w14:paraId="5FC33903" w14:textId="77777777" w:rsidR="0087318D" w:rsidRDefault="00000000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全国公共安全基础标准化技术委员会危机管理标准工作组</w:t>
      </w:r>
    </w:p>
    <w:p w14:paraId="5F6F1C61" w14:textId="77777777" w:rsidR="0087318D" w:rsidRDefault="00000000">
      <w:pPr>
        <w:spacing w:beforeLines="50" w:before="156" w:afterLines="50" w:after="156" w:line="54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委员登记表</w:t>
      </w:r>
    </w:p>
    <w:p w14:paraId="44A08B7B" w14:textId="77777777" w:rsidR="0087318D" w:rsidRDefault="00000000">
      <w:pPr>
        <w:snapToGrid w:val="0"/>
        <w:spacing w:line="460" w:lineRule="exact"/>
        <w:ind w:firstLineChars="150" w:firstLine="360"/>
        <w:jc w:val="left"/>
        <w:rPr>
          <w:rFonts w:ascii="方正仿宋简体" w:eastAsia="方正仿宋简体" w:hAnsi="宋体"/>
          <w:sz w:val="24"/>
        </w:rPr>
      </w:pPr>
      <w:r>
        <w:rPr>
          <w:rFonts w:ascii="方正仿宋简体" w:eastAsia="方正仿宋简体" w:hAnsi="宋体" w:hint="eastAsia"/>
          <w:sz w:val="24"/>
        </w:rPr>
        <w:t>标准工作组编号：</w:t>
      </w:r>
      <w:r>
        <w:rPr>
          <w:rFonts w:ascii="方正仿宋简体" w:eastAsia="方正仿宋简体" w:hint="eastAsia"/>
          <w:sz w:val="24"/>
        </w:rPr>
        <w:t>SAC/TC351</w:t>
      </w:r>
      <w:r>
        <w:rPr>
          <w:rFonts w:ascii="方正仿宋简体" w:eastAsia="方正仿宋简体"/>
          <w:sz w:val="24"/>
        </w:rPr>
        <w:t xml:space="preserve">/WG  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876"/>
        <w:gridCol w:w="560"/>
        <w:gridCol w:w="1056"/>
        <w:gridCol w:w="91"/>
        <w:gridCol w:w="720"/>
        <w:gridCol w:w="15"/>
        <w:gridCol w:w="1163"/>
        <w:gridCol w:w="993"/>
        <w:gridCol w:w="830"/>
        <w:gridCol w:w="1637"/>
        <w:gridCol w:w="8"/>
      </w:tblGrid>
      <w:tr w:rsidR="0087318D" w14:paraId="508D45BF" w14:textId="77777777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5E13CA25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14:paraId="383ECCD3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5C449D42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720" w:type="dxa"/>
            <w:vAlign w:val="center"/>
          </w:tcPr>
          <w:p w14:paraId="4F51C850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F7E8F04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gridSpan w:val="2"/>
            <w:vAlign w:val="center"/>
          </w:tcPr>
          <w:p w14:paraId="054139CA" w14:textId="77777777" w:rsidR="0087318D" w:rsidRDefault="00000000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 w14:paraId="3252A9BD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二  寸</w:t>
            </w:r>
          </w:p>
          <w:p w14:paraId="284689B5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  色</w:t>
            </w:r>
          </w:p>
          <w:p w14:paraId="351DBA9F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  片</w:t>
            </w:r>
          </w:p>
        </w:tc>
      </w:tr>
      <w:tr w:rsidR="0087318D" w14:paraId="7CF5CAD1" w14:textId="77777777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56B97E03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14:paraId="252419D3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74FF7A3B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21" w:type="dxa"/>
            <w:gridSpan w:val="5"/>
            <w:vAlign w:val="center"/>
          </w:tcPr>
          <w:p w14:paraId="08012DB0" w14:textId="77777777" w:rsidR="0087318D" w:rsidRDefault="0087318D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30425CFB" w14:textId="77777777" w:rsidR="0087318D" w:rsidRDefault="0087318D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18839E2D" w14:textId="77777777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14:paraId="7C72B89F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4868" w:type="dxa"/>
            <w:gridSpan w:val="7"/>
            <w:vAlign w:val="center"/>
          </w:tcPr>
          <w:p w14:paraId="58219FF9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/>
            <w:vAlign w:val="center"/>
          </w:tcPr>
          <w:p w14:paraId="1D03092C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2996AD90" w14:textId="77777777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3"/>
            <w:vAlign w:val="center"/>
          </w:tcPr>
          <w:p w14:paraId="0C57D8E0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4868" w:type="dxa"/>
            <w:gridSpan w:val="7"/>
            <w:vAlign w:val="center"/>
          </w:tcPr>
          <w:p w14:paraId="2127C984" w14:textId="77777777" w:rsidR="0087318D" w:rsidRDefault="00000000">
            <w:pPr>
              <w:spacing w:line="460" w:lineRule="exact"/>
              <w:jc w:val="righ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/>
            <w:vAlign w:val="center"/>
          </w:tcPr>
          <w:p w14:paraId="0E6A9304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481A73A3" w14:textId="77777777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148D2E21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304" w:type="dxa"/>
            <w:gridSpan w:val="9"/>
            <w:vAlign w:val="center"/>
          </w:tcPr>
          <w:p w14:paraId="072F600A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14:paraId="3F840E04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3B4B7B6C" w14:textId="77777777">
        <w:trPr>
          <w:trHeight w:val="20"/>
          <w:jc w:val="center"/>
        </w:trPr>
        <w:tc>
          <w:tcPr>
            <w:tcW w:w="1119" w:type="dxa"/>
            <w:vAlign w:val="center"/>
          </w:tcPr>
          <w:p w14:paraId="39D3194B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14:paraId="727E2D5B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6D9EF777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646" w:type="dxa"/>
            <w:gridSpan w:val="6"/>
            <w:vAlign w:val="center"/>
          </w:tcPr>
          <w:p w14:paraId="0688705E" w14:textId="77777777" w:rsidR="0087318D" w:rsidRDefault="00000000">
            <w:pPr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 w:rsidR="0087318D" w14:paraId="43E353E2" w14:textId="77777777">
        <w:trPr>
          <w:trHeight w:val="20"/>
          <w:jc w:val="center"/>
        </w:trPr>
        <w:tc>
          <w:tcPr>
            <w:tcW w:w="1119" w:type="dxa"/>
            <w:vAlign w:val="center"/>
          </w:tcPr>
          <w:p w14:paraId="59CABDB1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14:paraId="51DC18E0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3B32098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366" w:type="dxa"/>
            <w:gridSpan w:val="7"/>
            <w:vAlign w:val="center"/>
          </w:tcPr>
          <w:p w14:paraId="09F62B2F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5876CD33" w14:textId="77777777">
        <w:trPr>
          <w:trHeight w:val="20"/>
          <w:jc w:val="center"/>
        </w:trPr>
        <w:tc>
          <w:tcPr>
            <w:tcW w:w="1119" w:type="dxa"/>
            <w:vAlign w:val="center"/>
          </w:tcPr>
          <w:p w14:paraId="0315EC95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7949" w:type="dxa"/>
            <w:gridSpan w:val="11"/>
            <w:vAlign w:val="center"/>
          </w:tcPr>
          <w:p w14:paraId="7B21BDAF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366C164C" w14:textId="77777777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60AAFA36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14:paraId="1A4DDDE9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846E386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3"/>
            <w:vAlign w:val="center"/>
          </w:tcPr>
          <w:p w14:paraId="12936825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C0F0C76" w14:textId="77777777" w:rsidR="0087318D" w:rsidRDefault="00000000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14:paraId="285DED79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4CA347B7" w14:textId="77777777">
        <w:trPr>
          <w:trHeight w:val="20"/>
          <w:jc w:val="center"/>
        </w:trPr>
        <w:tc>
          <w:tcPr>
            <w:tcW w:w="1119" w:type="dxa"/>
            <w:vAlign w:val="center"/>
          </w:tcPr>
          <w:p w14:paraId="6BA02531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7949" w:type="dxa"/>
            <w:gridSpan w:val="11"/>
            <w:vAlign w:val="center"/>
          </w:tcPr>
          <w:p w14:paraId="79BFC2DB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7EC506F3" w14:textId="77777777">
        <w:trPr>
          <w:trHeight w:val="20"/>
          <w:jc w:val="center"/>
        </w:trPr>
        <w:tc>
          <w:tcPr>
            <w:tcW w:w="1119" w:type="dxa"/>
            <w:vAlign w:val="center"/>
          </w:tcPr>
          <w:p w14:paraId="2F031092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7"/>
            <w:vAlign w:val="center"/>
          </w:tcPr>
          <w:p w14:paraId="239F89C2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A748D5A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14:paraId="245F802D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6A7C9D07" w14:textId="77777777">
        <w:trPr>
          <w:gridAfter w:val="1"/>
          <w:wAfter w:w="8" w:type="dxa"/>
          <w:trHeight w:val="20"/>
          <w:jc w:val="center"/>
        </w:trPr>
        <w:tc>
          <w:tcPr>
            <w:tcW w:w="1119" w:type="dxa"/>
            <w:vAlign w:val="center"/>
          </w:tcPr>
          <w:p w14:paraId="67A898DA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14:paraId="49FCD7B5" w14:textId="77777777" w:rsidR="0087318D" w:rsidRDefault="00000000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月     </w:t>
            </w:r>
          </w:p>
        </w:tc>
        <w:tc>
          <w:tcPr>
            <w:tcW w:w="826" w:type="dxa"/>
            <w:gridSpan w:val="3"/>
            <w:vAlign w:val="center"/>
          </w:tcPr>
          <w:p w14:paraId="03EC25E8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163" w:type="dxa"/>
            <w:vAlign w:val="center"/>
          </w:tcPr>
          <w:p w14:paraId="1576DF05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C567CF7" w14:textId="77777777" w:rsidR="0087318D" w:rsidRDefault="00000000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14:paraId="6D04C168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425AA2E5" w14:textId="77777777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14:paraId="49A10543" w14:textId="77777777" w:rsidR="0087318D" w:rsidRDefault="00000000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英语 □  2. 法语 □  3. 德语 □  4. 日语 □  5. 俄语 □</w:t>
            </w:r>
          </w:p>
          <w:p w14:paraId="4153AE83" w14:textId="77777777" w:rsidR="0087318D" w:rsidRDefault="00000000">
            <w:pPr>
              <w:spacing w:line="460" w:lineRule="exact"/>
              <w:ind w:firstLineChars="640" w:firstLine="1344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6. 其他（请注明）</w:t>
            </w:r>
          </w:p>
        </w:tc>
      </w:tr>
      <w:tr w:rsidR="0087318D" w14:paraId="6265DB69" w14:textId="77777777">
        <w:trPr>
          <w:trHeight w:val="20"/>
          <w:jc w:val="center"/>
        </w:trPr>
        <w:tc>
          <w:tcPr>
            <w:tcW w:w="9068" w:type="dxa"/>
            <w:gridSpan w:val="12"/>
            <w:vAlign w:val="center"/>
          </w:tcPr>
          <w:p w14:paraId="2A27F3B9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(  )英语  (  )法语  (  )德语  (  )日语 (  )俄语 (  )其他  </w:t>
            </w:r>
          </w:p>
          <w:p w14:paraId="59BDD373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1．流利 □  2. 中等 □  3. 入门 □</w:t>
            </w:r>
          </w:p>
        </w:tc>
      </w:tr>
      <w:tr w:rsidR="0087318D" w14:paraId="71695328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789F35EA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有何专业技术特长</w:t>
            </w:r>
          </w:p>
        </w:tc>
        <w:tc>
          <w:tcPr>
            <w:tcW w:w="7073" w:type="dxa"/>
            <w:gridSpan w:val="10"/>
            <w:vAlign w:val="center"/>
          </w:tcPr>
          <w:p w14:paraId="0EE44BFF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14:paraId="67441E05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14:paraId="3B40A259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  <w:p w14:paraId="39A105D3" w14:textId="77777777" w:rsidR="0087318D" w:rsidRDefault="0087318D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17F0D101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70A807C2" w14:textId="77777777" w:rsidR="0087318D" w:rsidRDefault="00000000">
            <w:pPr>
              <w:spacing w:line="460" w:lineRule="exact"/>
              <w:jc w:val="lef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两院院士请填写</w:t>
            </w:r>
          </w:p>
        </w:tc>
        <w:tc>
          <w:tcPr>
            <w:tcW w:w="7073" w:type="dxa"/>
            <w:gridSpan w:val="10"/>
            <w:vAlign w:val="center"/>
          </w:tcPr>
          <w:p w14:paraId="793EA2C5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 科学院院士   担任时间：       年    月     </w:t>
            </w:r>
          </w:p>
          <w:p w14:paraId="72F76529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2．□ 工程院院士   担任时间：       年    月     </w:t>
            </w:r>
          </w:p>
        </w:tc>
      </w:tr>
      <w:tr w:rsidR="0087318D" w14:paraId="3B3125B6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0C8ED7A0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073" w:type="dxa"/>
            <w:gridSpan w:val="10"/>
            <w:vAlign w:val="center"/>
          </w:tcPr>
          <w:p w14:paraId="5EF2DACF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5C10E31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7A4A4337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0E0197E2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E2C792A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6A2CC270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67808EDB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073" w:type="dxa"/>
            <w:gridSpan w:val="10"/>
          </w:tcPr>
          <w:p w14:paraId="49F55C4C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4E2A94C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685B2B5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3225AB63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36E0C0E1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522C3BD9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073" w:type="dxa"/>
            <w:gridSpan w:val="10"/>
          </w:tcPr>
          <w:p w14:paraId="0600C2A9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638842A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13336FF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44D19227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165F1F93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675441FD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073" w:type="dxa"/>
            <w:gridSpan w:val="10"/>
          </w:tcPr>
          <w:p w14:paraId="26748757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F78D4D1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39894951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2CE77C6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5D5CE7C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288147C0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5A4B0A8A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073" w:type="dxa"/>
            <w:gridSpan w:val="10"/>
          </w:tcPr>
          <w:p w14:paraId="0BE03C8F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347FE70F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9CFEB44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87318D" w14:paraId="29542C82" w14:textId="77777777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14:paraId="02AA657F" w14:textId="77777777" w:rsidR="0087318D" w:rsidRDefault="00000000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073" w:type="dxa"/>
            <w:gridSpan w:val="10"/>
          </w:tcPr>
          <w:p w14:paraId="5E047D52" w14:textId="77777777" w:rsidR="0087318D" w:rsidRDefault="0087318D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D4897DE" w14:textId="77777777" w:rsidR="0087318D" w:rsidRDefault="0087318D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14:paraId="14F711C4" w14:textId="77777777" w:rsidR="0087318D" w:rsidRDefault="0087318D">
            <w:pPr>
              <w:spacing w:line="460" w:lineRule="exact"/>
              <w:ind w:firstLineChars="1200" w:firstLine="2520"/>
              <w:rPr>
                <w:rFonts w:ascii="方正仿宋简体" w:eastAsia="方正仿宋简体" w:hAnsi="宋体"/>
                <w:szCs w:val="21"/>
              </w:rPr>
            </w:pPr>
          </w:p>
          <w:p w14:paraId="65715841" w14:textId="77777777" w:rsidR="0087318D" w:rsidRDefault="00000000">
            <w:pPr>
              <w:spacing w:line="460" w:lineRule="exact"/>
              <w:ind w:firstLineChars="1150" w:firstLine="2415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（签名、盖公章）</w:t>
            </w:r>
          </w:p>
          <w:p w14:paraId="48539D77" w14:textId="77777777" w:rsidR="0087318D" w:rsidRDefault="0087318D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14:paraId="4ACCAEA1" w14:textId="77777777" w:rsidR="0087318D" w:rsidRDefault="00000000">
            <w:pPr>
              <w:spacing w:line="460" w:lineRule="exact"/>
              <w:ind w:firstLineChars="1750" w:firstLine="3675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14:paraId="1D3C3EC9" w14:textId="77777777" w:rsidR="0087318D" w:rsidRDefault="0087318D">
      <w:pPr>
        <w:pStyle w:val="a3"/>
        <w:snapToGrid w:val="0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sectPr w:rsidR="0087318D">
      <w:footerReference w:type="default" r:id="rId9"/>
      <w:pgSz w:w="11906" w:h="16838"/>
      <w:pgMar w:top="1440" w:right="1486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7F96" w14:textId="77777777" w:rsidR="00C02513" w:rsidRDefault="00C02513">
      <w:r>
        <w:separator/>
      </w:r>
    </w:p>
  </w:endnote>
  <w:endnote w:type="continuationSeparator" w:id="0">
    <w:p w14:paraId="03DD588E" w14:textId="77777777" w:rsidR="00C02513" w:rsidRDefault="00C0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EECA" w14:textId="77777777" w:rsidR="0087318D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13EF1" wp14:editId="6D88624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2EA5D1" w14:textId="77777777" w:rsidR="0087318D" w:rsidRDefault="00000000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713EF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42EA5D1" w14:textId="77777777" w:rsidR="0087318D" w:rsidRDefault="00000000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仿宋_GB2312" w:eastAsia="仿宋_GB2312" w:hAnsi="仿宋_GB2312" w:cs="仿宋_GB2312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9FCF" w14:textId="77777777" w:rsidR="00C02513" w:rsidRDefault="00C02513">
      <w:r>
        <w:separator/>
      </w:r>
    </w:p>
  </w:footnote>
  <w:footnote w:type="continuationSeparator" w:id="0">
    <w:p w14:paraId="00F26673" w14:textId="77777777" w:rsidR="00C02513" w:rsidRDefault="00C0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2405"/>
    <w:multiLevelType w:val="multilevel"/>
    <w:tmpl w:val="4C7B2405"/>
    <w:lvl w:ilvl="0">
      <w:start w:val="1"/>
      <w:numFmt w:val="decimal"/>
      <w:lvlText w:val="%1 "/>
      <w:lvlJc w:val="left"/>
      <w:pPr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lvlText w:val="%1.%2 "/>
      <w:lvlJc w:val="left"/>
      <w:pPr>
        <w:ind w:left="815" w:hanging="575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 "/>
      <w:lvlJc w:val="left"/>
      <w:pPr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65957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RiNWVhYThjZDViN2JkYWUwOGJlN2Q1OTNkMGQ1OWUifQ=="/>
  </w:docVars>
  <w:rsids>
    <w:rsidRoot w:val="00942844"/>
    <w:rsid w:val="D7CBEAA9"/>
    <w:rsid w:val="DF2F434B"/>
    <w:rsid w:val="E7F1BAEB"/>
    <w:rsid w:val="EF7F578D"/>
    <w:rsid w:val="0008324B"/>
    <w:rsid w:val="003620A3"/>
    <w:rsid w:val="0087318D"/>
    <w:rsid w:val="00942844"/>
    <w:rsid w:val="009A3C96"/>
    <w:rsid w:val="00C02513"/>
    <w:rsid w:val="0150486B"/>
    <w:rsid w:val="07F13C57"/>
    <w:rsid w:val="101C6994"/>
    <w:rsid w:val="132460CE"/>
    <w:rsid w:val="243520B6"/>
    <w:rsid w:val="315D76A2"/>
    <w:rsid w:val="37CC315A"/>
    <w:rsid w:val="3B705636"/>
    <w:rsid w:val="3E3F6313"/>
    <w:rsid w:val="413F2673"/>
    <w:rsid w:val="42032161"/>
    <w:rsid w:val="467D388B"/>
    <w:rsid w:val="4B766C29"/>
    <w:rsid w:val="4C857506"/>
    <w:rsid w:val="4FA61ABB"/>
    <w:rsid w:val="54D46613"/>
    <w:rsid w:val="57881B51"/>
    <w:rsid w:val="5B171E82"/>
    <w:rsid w:val="5D435DED"/>
    <w:rsid w:val="667879B7"/>
    <w:rsid w:val="76AF8206"/>
    <w:rsid w:val="78197E01"/>
    <w:rsid w:val="7AD33AB7"/>
    <w:rsid w:val="7E0154DB"/>
    <w:rsid w:val="7F281268"/>
    <w:rsid w:val="7F855A22"/>
    <w:rsid w:val="9DF97113"/>
    <w:rsid w:val="B279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2ADE87"/>
  <w15:docId w15:val="{B3674EF3-6E20-4CBD-A25F-FF82A89E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semiHidden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numPr>
        <w:ilvl w:val="1"/>
        <w:numId w:val="1"/>
      </w:numPr>
      <w:adjustRightInd w:val="0"/>
      <w:snapToGrid w:val="0"/>
      <w:spacing w:before="120" w:after="120"/>
      <w:ind w:left="0" w:firstLine="0"/>
      <w:outlineLvl w:val="1"/>
    </w:pPr>
    <w:rPr>
      <w:rFonts w:ascii="黑体" w:hAnsi="黑体" w:cs="Times New Roman"/>
      <w:b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qFormat/>
    <w:rPr>
      <w:rFonts w:ascii="宋体" w:hAnsi="Courier New"/>
      <w:szCs w:val="20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semiHidden/>
    <w:qFormat/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  <w:style w:type="paragraph" w:styleId="ab">
    <w:name w:val="List Paragraph"/>
    <w:basedOn w:val="a"/>
    <w:autoRedefine/>
    <w:uiPriority w:val="1"/>
    <w:qFormat/>
    <w:pPr>
      <w:spacing w:line="360" w:lineRule="auto"/>
      <w:ind w:firstLineChars="200" w:firstLine="480"/>
    </w:pPr>
    <w:rPr>
      <w:rFonts w:ascii="Times New Roman" w:eastAsia="宋体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cnis</dc:creator>
  <cp:lastModifiedBy>王皖</cp:lastModifiedBy>
  <cp:revision>5</cp:revision>
  <dcterms:created xsi:type="dcterms:W3CDTF">2023-06-13T22:29:00Z</dcterms:created>
  <dcterms:modified xsi:type="dcterms:W3CDTF">2023-12-28T03:01:00Z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F871CF8DE44344A9BF1C281D4931A0FB_13</vt:lpwstr>
  </property>
</Properties>
</file>