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92" w:rsidRDefault="00867692" w:rsidP="00001861">
      <w:pPr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122A4E" w:rsidRDefault="00122A4E" w:rsidP="00001861">
      <w:pPr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122A4E" w:rsidRDefault="00122A4E" w:rsidP="00001861">
      <w:pPr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122A4E" w:rsidRDefault="009F48A5" w:rsidP="00001861">
      <w:pPr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  <w:r w:rsidRPr="00C1511E">
        <w:rPr>
          <w:rFonts w:ascii="华文中宋" w:eastAsia="华文中宋" w:hAnsi="华文中宋" w:hint="eastAsia"/>
          <w:b/>
          <w:sz w:val="52"/>
          <w:szCs w:val="52"/>
        </w:rPr>
        <w:t>《</w:t>
      </w:r>
      <w:r w:rsidR="000828B4">
        <w:rPr>
          <w:rFonts w:ascii="华文中宋" w:eastAsia="华文中宋" w:hAnsi="华文中宋" w:hint="eastAsia"/>
          <w:b/>
          <w:sz w:val="52"/>
          <w:szCs w:val="52"/>
        </w:rPr>
        <w:t>留学</w:t>
      </w:r>
      <w:r w:rsidR="00612411">
        <w:rPr>
          <w:rFonts w:ascii="华文中宋" w:eastAsia="华文中宋" w:hAnsi="华文中宋" w:hint="eastAsia"/>
          <w:b/>
          <w:sz w:val="52"/>
          <w:szCs w:val="52"/>
        </w:rPr>
        <w:t>服务</w:t>
      </w:r>
      <w:r w:rsidR="000828B4">
        <w:rPr>
          <w:rFonts w:ascii="华文中宋" w:eastAsia="华文中宋" w:hAnsi="华文中宋" w:hint="eastAsia"/>
          <w:b/>
          <w:sz w:val="52"/>
          <w:szCs w:val="52"/>
        </w:rPr>
        <w:t>术语</w:t>
      </w:r>
      <w:r w:rsidRPr="00C1511E">
        <w:rPr>
          <w:rFonts w:ascii="华文中宋" w:eastAsia="华文中宋" w:hAnsi="华文中宋" w:hint="eastAsia"/>
          <w:b/>
          <w:sz w:val="52"/>
          <w:szCs w:val="52"/>
        </w:rPr>
        <w:t>》</w:t>
      </w:r>
      <w:r w:rsidR="00971FBF" w:rsidRPr="00C1511E">
        <w:rPr>
          <w:rFonts w:ascii="华文中宋" w:eastAsia="华文中宋" w:hAnsi="华文中宋" w:hint="eastAsia"/>
          <w:b/>
          <w:sz w:val="52"/>
          <w:szCs w:val="52"/>
        </w:rPr>
        <w:t>国家标准</w:t>
      </w:r>
    </w:p>
    <w:p w:rsidR="008362B3" w:rsidRPr="00C1511E" w:rsidRDefault="00EE24FD" w:rsidP="00001861">
      <w:pPr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  <w:r w:rsidRPr="00C1511E">
        <w:rPr>
          <w:rFonts w:ascii="华文中宋" w:eastAsia="华文中宋" w:hAnsi="华文中宋" w:hint="eastAsia"/>
          <w:b/>
          <w:sz w:val="52"/>
          <w:szCs w:val="52"/>
        </w:rPr>
        <w:t>（</w:t>
      </w:r>
      <w:r w:rsidR="00577947">
        <w:rPr>
          <w:rFonts w:ascii="华文中宋" w:eastAsia="华文中宋" w:hAnsi="华文中宋" w:hint="eastAsia"/>
          <w:b/>
          <w:sz w:val="52"/>
          <w:szCs w:val="52"/>
        </w:rPr>
        <w:t>征求意见</w:t>
      </w:r>
      <w:r w:rsidRPr="00C1511E">
        <w:rPr>
          <w:rFonts w:ascii="华文中宋" w:eastAsia="华文中宋" w:hAnsi="华文中宋" w:hint="eastAsia"/>
          <w:b/>
          <w:sz w:val="52"/>
          <w:szCs w:val="52"/>
        </w:rPr>
        <w:t>稿）</w:t>
      </w:r>
    </w:p>
    <w:p w:rsidR="00EC5AD8" w:rsidRPr="00C1511E" w:rsidRDefault="00EC5AD8" w:rsidP="00001861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</w:p>
    <w:p w:rsidR="00657A74" w:rsidRPr="00C1511E" w:rsidRDefault="00657A74" w:rsidP="00001861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 w:rsidRPr="00C1511E">
        <w:rPr>
          <w:rFonts w:ascii="黑体" w:eastAsia="黑体" w:hint="eastAsia"/>
          <w:b/>
          <w:sz w:val="52"/>
          <w:szCs w:val="52"/>
        </w:rPr>
        <w:t>编</w:t>
      </w:r>
      <w:r w:rsidR="00716C0E" w:rsidRPr="00C1511E">
        <w:rPr>
          <w:rFonts w:ascii="黑体" w:eastAsia="黑体" w:hint="eastAsia"/>
          <w:b/>
          <w:sz w:val="52"/>
          <w:szCs w:val="52"/>
        </w:rPr>
        <w:t xml:space="preserve"> </w:t>
      </w:r>
      <w:r w:rsidRPr="00C1511E">
        <w:rPr>
          <w:rFonts w:ascii="黑体" w:eastAsia="黑体" w:hint="eastAsia"/>
          <w:b/>
          <w:sz w:val="52"/>
          <w:szCs w:val="52"/>
        </w:rPr>
        <w:t>制</w:t>
      </w:r>
      <w:r w:rsidR="00716C0E" w:rsidRPr="00C1511E">
        <w:rPr>
          <w:rFonts w:ascii="黑体" w:eastAsia="黑体" w:hint="eastAsia"/>
          <w:b/>
          <w:sz w:val="52"/>
          <w:szCs w:val="52"/>
        </w:rPr>
        <w:t xml:space="preserve"> </w:t>
      </w:r>
      <w:r w:rsidRPr="00C1511E">
        <w:rPr>
          <w:rFonts w:ascii="黑体" w:eastAsia="黑体" w:hint="eastAsia"/>
          <w:b/>
          <w:sz w:val="52"/>
          <w:szCs w:val="52"/>
        </w:rPr>
        <w:t>说</w:t>
      </w:r>
      <w:r w:rsidR="00716C0E" w:rsidRPr="00C1511E">
        <w:rPr>
          <w:rFonts w:ascii="黑体" w:eastAsia="黑体" w:hint="eastAsia"/>
          <w:b/>
          <w:sz w:val="52"/>
          <w:szCs w:val="52"/>
        </w:rPr>
        <w:t xml:space="preserve"> </w:t>
      </w:r>
      <w:r w:rsidRPr="00C1511E">
        <w:rPr>
          <w:rFonts w:ascii="黑体" w:eastAsia="黑体" w:hint="eastAsia"/>
          <w:b/>
          <w:sz w:val="52"/>
          <w:szCs w:val="52"/>
        </w:rPr>
        <w:t>明</w:t>
      </w:r>
    </w:p>
    <w:p w:rsidR="00657A74" w:rsidRPr="00C1511E" w:rsidRDefault="00657A74" w:rsidP="00001861">
      <w:pPr>
        <w:adjustRightInd w:val="0"/>
        <w:snapToGrid w:val="0"/>
        <w:spacing w:line="360" w:lineRule="auto"/>
      </w:pPr>
    </w:p>
    <w:p w:rsidR="00657A74" w:rsidRPr="00C1511E" w:rsidRDefault="00657A74" w:rsidP="00001861">
      <w:pPr>
        <w:adjustRightInd w:val="0"/>
        <w:snapToGrid w:val="0"/>
        <w:spacing w:line="360" w:lineRule="auto"/>
      </w:pPr>
    </w:p>
    <w:p w:rsidR="00FF797A" w:rsidRPr="00C1511E" w:rsidRDefault="00FF797A" w:rsidP="00001861">
      <w:pPr>
        <w:adjustRightInd w:val="0"/>
        <w:snapToGrid w:val="0"/>
        <w:spacing w:line="360" w:lineRule="auto"/>
      </w:pPr>
    </w:p>
    <w:p w:rsidR="00657A74" w:rsidRPr="00C1511E" w:rsidRDefault="00657A74" w:rsidP="00001861">
      <w:pPr>
        <w:adjustRightInd w:val="0"/>
        <w:snapToGrid w:val="0"/>
        <w:spacing w:line="360" w:lineRule="auto"/>
      </w:pPr>
    </w:p>
    <w:p w:rsidR="00716C0E" w:rsidRPr="00C1511E" w:rsidRDefault="00716C0E" w:rsidP="00001861">
      <w:pPr>
        <w:adjustRightInd w:val="0"/>
        <w:snapToGrid w:val="0"/>
        <w:spacing w:line="360" w:lineRule="auto"/>
      </w:pPr>
    </w:p>
    <w:p w:rsidR="00971FBF" w:rsidRDefault="00971FBF" w:rsidP="00001861">
      <w:pPr>
        <w:adjustRightInd w:val="0"/>
        <w:snapToGrid w:val="0"/>
        <w:spacing w:line="360" w:lineRule="auto"/>
      </w:pPr>
    </w:p>
    <w:p w:rsidR="00001861" w:rsidRPr="00C1511E" w:rsidRDefault="00001861" w:rsidP="00001861">
      <w:pPr>
        <w:adjustRightInd w:val="0"/>
        <w:snapToGrid w:val="0"/>
        <w:spacing w:line="360" w:lineRule="auto"/>
      </w:pPr>
    </w:p>
    <w:p w:rsidR="00657A74" w:rsidRPr="00C1511E" w:rsidRDefault="00657A74" w:rsidP="00001861">
      <w:pPr>
        <w:adjustRightInd w:val="0"/>
        <w:snapToGrid w:val="0"/>
        <w:spacing w:line="360" w:lineRule="auto"/>
      </w:pPr>
    </w:p>
    <w:p w:rsidR="001D6B55" w:rsidRPr="00C1511E" w:rsidRDefault="001D6B55" w:rsidP="00001861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</w:p>
    <w:p w:rsidR="00C71D9D" w:rsidRPr="00C1511E" w:rsidRDefault="00C71D9D" w:rsidP="00001861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C1511E">
        <w:rPr>
          <w:rFonts w:ascii="华文中宋" w:eastAsia="华文中宋" w:hAnsi="华文中宋" w:hint="eastAsia"/>
          <w:color w:val="000000"/>
          <w:sz w:val="44"/>
          <w:szCs w:val="44"/>
        </w:rPr>
        <w:t>标准起草</w:t>
      </w:r>
      <w:r w:rsidR="00CE59FE" w:rsidRPr="00C1511E">
        <w:rPr>
          <w:rFonts w:ascii="华文中宋" w:eastAsia="华文中宋" w:hAnsi="华文中宋" w:hint="eastAsia"/>
          <w:color w:val="000000"/>
          <w:sz w:val="44"/>
          <w:szCs w:val="44"/>
        </w:rPr>
        <w:t>工作</w:t>
      </w:r>
      <w:r w:rsidRPr="00C1511E">
        <w:rPr>
          <w:rFonts w:ascii="华文中宋" w:eastAsia="华文中宋" w:hAnsi="华文中宋" w:hint="eastAsia"/>
          <w:color w:val="000000"/>
          <w:sz w:val="44"/>
          <w:szCs w:val="44"/>
        </w:rPr>
        <w:t>组</w:t>
      </w:r>
    </w:p>
    <w:p w:rsidR="00C71D9D" w:rsidRPr="00C1511E" w:rsidRDefault="00C71D9D" w:rsidP="00001861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C1511E">
        <w:rPr>
          <w:rFonts w:ascii="华文中宋" w:eastAsia="华文中宋" w:hAnsi="华文中宋" w:hint="eastAsia"/>
          <w:color w:val="000000"/>
          <w:sz w:val="44"/>
          <w:szCs w:val="44"/>
        </w:rPr>
        <w:t>二〇一</w:t>
      </w:r>
      <w:r w:rsidR="000828B4">
        <w:rPr>
          <w:rFonts w:ascii="华文中宋" w:eastAsia="华文中宋" w:hAnsi="华文中宋" w:hint="eastAsia"/>
          <w:color w:val="000000"/>
          <w:sz w:val="44"/>
          <w:szCs w:val="44"/>
        </w:rPr>
        <w:t>五</w:t>
      </w:r>
      <w:r w:rsidRPr="00C1511E">
        <w:rPr>
          <w:rFonts w:ascii="华文中宋" w:eastAsia="华文中宋" w:hAnsi="华文中宋" w:hint="eastAsia"/>
          <w:color w:val="000000"/>
          <w:sz w:val="44"/>
          <w:szCs w:val="44"/>
        </w:rPr>
        <w:t>年</w:t>
      </w:r>
      <w:r w:rsidR="003C2554">
        <w:rPr>
          <w:rFonts w:ascii="华文中宋" w:eastAsia="华文中宋" w:hAnsi="华文中宋" w:hint="eastAsia"/>
          <w:color w:val="000000"/>
          <w:sz w:val="44"/>
          <w:szCs w:val="44"/>
        </w:rPr>
        <w:t>一</w:t>
      </w:r>
      <w:r w:rsidRPr="00C1511E">
        <w:rPr>
          <w:rFonts w:ascii="华文中宋" w:eastAsia="华文中宋" w:hAnsi="华文中宋" w:hint="eastAsia"/>
          <w:color w:val="000000"/>
          <w:sz w:val="44"/>
          <w:szCs w:val="44"/>
        </w:rPr>
        <w:t>月</w:t>
      </w:r>
    </w:p>
    <w:p w:rsidR="009F48A5" w:rsidRPr="00C1511E" w:rsidRDefault="009F48A5" w:rsidP="00001861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</w:p>
    <w:p w:rsidR="00B62B81" w:rsidRPr="00C1511E" w:rsidRDefault="00B62B81" w:rsidP="00001861">
      <w:pPr>
        <w:pStyle w:val="2"/>
        <w:spacing w:line="360" w:lineRule="auto"/>
        <w:ind w:firstLineChars="200" w:firstLine="641"/>
        <w:rPr>
          <w:rFonts w:ascii="华文中宋" w:eastAsia="华文中宋" w:hAnsi="华文中宋"/>
          <w:color w:val="000000"/>
        </w:rPr>
      </w:pPr>
      <w:r w:rsidRPr="00C1511E">
        <w:rPr>
          <w:rFonts w:ascii="华文中宋" w:eastAsia="华文中宋" w:hAnsi="华文中宋" w:hint="eastAsia"/>
          <w:color w:val="000000"/>
        </w:rPr>
        <w:lastRenderedPageBreak/>
        <w:t>一、任务来源</w:t>
      </w:r>
    </w:p>
    <w:p w:rsidR="00B62B81" w:rsidRPr="00093A59" w:rsidRDefault="00B62B81" w:rsidP="00001861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4"/>
        </w:rPr>
      </w:pPr>
      <w:r w:rsidRPr="00C1511E">
        <w:rPr>
          <w:rFonts w:ascii="华文中宋" w:eastAsia="华文中宋" w:hAnsi="华文中宋" w:hint="eastAsia"/>
          <w:sz w:val="28"/>
          <w:szCs w:val="28"/>
        </w:rPr>
        <w:t>《</w:t>
      </w:r>
      <w:r>
        <w:rPr>
          <w:rFonts w:ascii="华文中宋" w:eastAsia="华文中宋" w:hAnsi="华文中宋" w:hint="eastAsia"/>
          <w:sz w:val="28"/>
          <w:szCs w:val="28"/>
        </w:rPr>
        <w:t>留学服务术语</w:t>
      </w:r>
      <w:r w:rsidRPr="00C1511E">
        <w:rPr>
          <w:rFonts w:ascii="华文中宋" w:eastAsia="华文中宋" w:hAnsi="华文中宋" w:hint="eastAsia"/>
          <w:sz w:val="28"/>
          <w:szCs w:val="28"/>
        </w:rPr>
        <w:t>》国家标准（</w:t>
      </w:r>
      <w:r w:rsidRPr="00650759">
        <w:rPr>
          <w:rFonts w:ascii="华文中宋" w:eastAsia="华文中宋" w:hAnsi="华文中宋" w:hint="eastAsia"/>
          <w:sz w:val="28"/>
          <w:szCs w:val="28"/>
        </w:rPr>
        <w:t>计划编号：</w:t>
      </w:r>
      <w:r w:rsidR="00B717AE" w:rsidRPr="00650759">
        <w:rPr>
          <w:rFonts w:ascii="华文中宋" w:eastAsia="华文中宋" w:hAnsi="华文中宋"/>
          <w:sz w:val="28"/>
          <w:szCs w:val="28"/>
        </w:rPr>
        <w:t>2013022</w:t>
      </w:r>
      <w:r w:rsidR="00B717AE" w:rsidRPr="00650759">
        <w:rPr>
          <w:rFonts w:ascii="华文中宋" w:eastAsia="华文中宋" w:hAnsi="华文中宋" w:hint="eastAsia"/>
          <w:sz w:val="28"/>
          <w:szCs w:val="28"/>
        </w:rPr>
        <w:t>1</w:t>
      </w:r>
      <w:r w:rsidRPr="00650759">
        <w:rPr>
          <w:rFonts w:ascii="华文中宋" w:eastAsia="华文中宋" w:hAnsi="华文中宋"/>
          <w:sz w:val="28"/>
          <w:szCs w:val="28"/>
        </w:rPr>
        <w:t>-T-469</w:t>
      </w:r>
      <w:r w:rsidRPr="00650759">
        <w:rPr>
          <w:rFonts w:ascii="华文中宋" w:eastAsia="华文中宋" w:hAnsi="华文中宋" w:hint="eastAsia"/>
          <w:sz w:val="28"/>
          <w:szCs w:val="28"/>
        </w:rPr>
        <w:t>）是</w:t>
      </w:r>
      <w:r w:rsidRPr="00650759">
        <w:rPr>
          <w:rFonts w:ascii="华文中宋" w:eastAsia="华文中宋" w:hAnsi="华文中宋" w:hint="eastAsia"/>
          <w:color w:val="000000"/>
          <w:sz w:val="28"/>
          <w:szCs w:val="28"/>
        </w:rPr>
        <w:t>国家标准化管理委员会</w:t>
      </w:r>
      <w:r w:rsidRPr="00650759">
        <w:rPr>
          <w:rFonts w:ascii="华文中宋" w:eastAsia="华文中宋" w:hAnsi="华文中宋" w:hint="eastAsia"/>
          <w:sz w:val="28"/>
          <w:szCs w:val="28"/>
        </w:rPr>
        <w:t>201</w:t>
      </w:r>
      <w:r w:rsidRPr="00650759">
        <w:rPr>
          <w:rFonts w:ascii="华文中宋" w:eastAsia="华文中宋" w:hAnsi="华文中宋"/>
          <w:sz w:val="28"/>
          <w:szCs w:val="28"/>
        </w:rPr>
        <w:t>3</w:t>
      </w:r>
      <w:r w:rsidRPr="00650759">
        <w:rPr>
          <w:rFonts w:ascii="华文中宋" w:eastAsia="华文中宋" w:hAnsi="华文中宋" w:hint="eastAsia"/>
          <w:sz w:val="28"/>
          <w:szCs w:val="28"/>
        </w:rPr>
        <w:t>年国家标准制修订</w:t>
      </w:r>
      <w:r w:rsidRPr="00650759">
        <w:rPr>
          <w:rFonts w:ascii="华文中宋" w:eastAsia="华文中宋" w:hAnsi="华文中宋" w:hint="eastAsia"/>
          <w:color w:val="000000"/>
          <w:sz w:val="28"/>
          <w:szCs w:val="28"/>
        </w:rPr>
        <w:t>项目，</w:t>
      </w:r>
      <w:r w:rsidRPr="00650759">
        <w:rPr>
          <w:rFonts w:ascii="华文中宋" w:eastAsia="华文中宋" w:hAnsi="华文中宋" w:hint="eastAsia"/>
          <w:sz w:val="28"/>
          <w:szCs w:val="28"/>
        </w:rPr>
        <w:t>该标准</w:t>
      </w:r>
      <w:r w:rsidRPr="00650759">
        <w:rPr>
          <w:rFonts w:ascii="华文中宋" w:eastAsia="华文中宋" w:hAnsi="华文中宋"/>
          <w:sz w:val="28"/>
          <w:szCs w:val="28"/>
        </w:rPr>
        <w:t>由全国</w:t>
      </w:r>
      <w:r w:rsidR="00346C9F">
        <w:rPr>
          <w:rFonts w:ascii="华文中宋" w:eastAsia="华文中宋" w:hAnsi="华文中宋" w:hint="eastAsia"/>
          <w:sz w:val="28"/>
          <w:szCs w:val="28"/>
        </w:rPr>
        <w:t>教育</w:t>
      </w:r>
      <w:r w:rsidRPr="00650759">
        <w:rPr>
          <w:rFonts w:ascii="华文中宋" w:eastAsia="华文中宋" w:hAnsi="华文中宋"/>
          <w:sz w:val="28"/>
          <w:szCs w:val="28"/>
        </w:rPr>
        <w:t>服务标准化技术委员会</w:t>
      </w:r>
      <w:r w:rsidRPr="004B33E6">
        <w:rPr>
          <w:rFonts w:ascii="华文中宋" w:eastAsia="华文中宋" w:hAnsi="华文中宋"/>
          <w:sz w:val="28"/>
          <w:szCs w:val="28"/>
        </w:rPr>
        <w:t>（SAC/TC</w:t>
      </w:r>
      <w:r w:rsidR="00346C9F" w:rsidRPr="004B33E6">
        <w:rPr>
          <w:rFonts w:ascii="华文中宋" w:eastAsia="华文中宋" w:hAnsi="华文中宋" w:hint="eastAsia"/>
          <w:sz w:val="28"/>
          <w:szCs w:val="28"/>
        </w:rPr>
        <w:t>4</w:t>
      </w:r>
      <w:r w:rsidRPr="004B33E6">
        <w:rPr>
          <w:rFonts w:ascii="华文中宋" w:eastAsia="华文中宋" w:hAnsi="华文中宋"/>
          <w:sz w:val="28"/>
          <w:szCs w:val="28"/>
        </w:rPr>
        <w:t>4</w:t>
      </w:r>
      <w:r w:rsidR="00346C9F" w:rsidRPr="004B33E6">
        <w:rPr>
          <w:rFonts w:ascii="华文中宋" w:eastAsia="华文中宋" w:hAnsi="华文中宋" w:hint="eastAsia"/>
          <w:sz w:val="28"/>
          <w:szCs w:val="28"/>
        </w:rPr>
        <w:t>3</w:t>
      </w:r>
      <w:r w:rsidRPr="004B33E6">
        <w:rPr>
          <w:rFonts w:ascii="华文中宋" w:eastAsia="华文中宋" w:hAnsi="华文中宋"/>
          <w:sz w:val="28"/>
          <w:szCs w:val="28"/>
        </w:rPr>
        <w:t>）</w:t>
      </w:r>
      <w:r w:rsidRPr="00650759">
        <w:rPr>
          <w:rFonts w:ascii="华文中宋" w:eastAsia="华文中宋" w:hAnsi="华文中宋"/>
          <w:sz w:val="28"/>
          <w:szCs w:val="28"/>
        </w:rPr>
        <w:t>提出</w:t>
      </w:r>
      <w:r w:rsidRPr="00650759">
        <w:rPr>
          <w:rFonts w:ascii="华文中宋" w:eastAsia="华文中宋" w:hAnsi="华文中宋" w:hint="eastAsia"/>
          <w:sz w:val="28"/>
          <w:szCs w:val="28"/>
        </w:rPr>
        <w:t>并归口，金吉列</w:t>
      </w:r>
      <w:r w:rsidR="00E74783" w:rsidRPr="00650759">
        <w:rPr>
          <w:rFonts w:ascii="华文中宋" w:eastAsia="华文中宋" w:hAnsi="华文中宋" w:hint="eastAsia"/>
          <w:sz w:val="28"/>
          <w:szCs w:val="28"/>
        </w:rPr>
        <w:t>出国</w:t>
      </w:r>
      <w:r w:rsidRPr="00650759">
        <w:rPr>
          <w:rFonts w:ascii="华文中宋" w:eastAsia="华文中宋" w:hAnsi="华文中宋" w:hint="eastAsia"/>
          <w:sz w:val="28"/>
          <w:szCs w:val="28"/>
        </w:rPr>
        <w:t>留学咨询服务有限公司负责起草。</w:t>
      </w:r>
    </w:p>
    <w:p w:rsidR="00B62B81" w:rsidRDefault="00B62B81" w:rsidP="00001861">
      <w:pPr>
        <w:pStyle w:val="2"/>
        <w:spacing w:line="360" w:lineRule="auto"/>
        <w:ind w:firstLineChars="200" w:firstLine="641"/>
        <w:rPr>
          <w:rFonts w:ascii="华文中宋" w:eastAsia="华文中宋" w:hAnsi="华文中宋"/>
          <w:color w:val="000000"/>
        </w:rPr>
      </w:pPr>
      <w:r w:rsidRPr="00C1511E">
        <w:rPr>
          <w:rFonts w:ascii="华文中宋" w:eastAsia="华文中宋" w:hAnsi="华文中宋" w:hint="eastAsia"/>
          <w:color w:val="000000"/>
        </w:rPr>
        <w:t>二、研制背景与目的</w:t>
      </w:r>
    </w:p>
    <w:p w:rsidR="005D3C75" w:rsidRDefault="005D3C75" w:rsidP="00001861">
      <w:pPr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5D3C75">
        <w:rPr>
          <w:rFonts w:ascii="华文中宋" w:eastAsia="华文中宋" w:hAnsi="华文中宋" w:hint="eastAsia"/>
          <w:sz w:val="28"/>
          <w:szCs w:val="28"/>
        </w:rPr>
        <w:t>自20世纪90年代以来，随着经济的发展，政策的推动，中国留学服务行业持续发展，并逐渐成熟。</w:t>
      </w:r>
      <w:r>
        <w:rPr>
          <w:rFonts w:ascii="华文中宋" w:eastAsia="华文中宋" w:hAnsi="华文中宋" w:hint="eastAsia"/>
          <w:sz w:val="28"/>
          <w:szCs w:val="28"/>
        </w:rPr>
        <w:t>留学人数和留学机构数都有大幅增长，</w:t>
      </w:r>
      <w:r w:rsidR="00925A19">
        <w:rPr>
          <w:rFonts w:ascii="华文中宋" w:eastAsia="华文中宋" w:hAnsi="华文中宋" w:hint="eastAsia"/>
          <w:sz w:val="28"/>
          <w:szCs w:val="28"/>
        </w:rPr>
        <w:t>然而目</w:t>
      </w:r>
      <w:r w:rsidR="00925A19" w:rsidRPr="00195C4E">
        <w:rPr>
          <w:rFonts w:ascii="华文中宋" w:eastAsia="华文中宋" w:hAnsi="华文中宋" w:hint="eastAsia"/>
          <w:sz w:val="28"/>
          <w:szCs w:val="28"/>
        </w:rPr>
        <w:t>前留学行业</w:t>
      </w:r>
      <w:r w:rsidR="00900A8C">
        <w:rPr>
          <w:rFonts w:ascii="华文中宋" w:eastAsia="华文中宋" w:hAnsi="华文中宋" w:hint="eastAsia"/>
          <w:sz w:val="28"/>
          <w:szCs w:val="28"/>
        </w:rPr>
        <w:t>内服务水平参差不齐、绝大部分公司标准化程度</w:t>
      </w:r>
      <w:r w:rsidR="00925A19" w:rsidRPr="00195C4E">
        <w:rPr>
          <w:rFonts w:ascii="华文中宋" w:eastAsia="华文中宋" w:hAnsi="华文中宋" w:hint="eastAsia"/>
          <w:sz w:val="28"/>
          <w:szCs w:val="28"/>
        </w:rPr>
        <w:t>不高，行业整体标准化水平</w:t>
      </w:r>
      <w:r w:rsidR="00925A19">
        <w:rPr>
          <w:rFonts w:ascii="华文中宋" w:eastAsia="华文中宋" w:hAnsi="华文中宋" w:hint="eastAsia"/>
          <w:sz w:val="28"/>
          <w:szCs w:val="28"/>
        </w:rPr>
        <w:t>偏低，行业服务水平和标准化水平都亟需提高</w:t>
      </w:r>
      <w:r>
        <w:rPr>
          <w:rFonts w:ascii="华文中宋" w:eastAsia="华文中宋" w:hAnsi="华文中宋" w:hint="eastAsia"/>
          <w:sz w:val="28"/>
          <w:szCs w:val="28"/>
        </w:rPr>
        <w:t>。</w:t>
      </w:r>
      <w:r w:rsidRPr="005D3C75">
        <w:rPr>
          <w:rFonts w:ascii="华文中宋" w:eastAsia="华文中宋" w:hAnsi="华文中宋" w:hint="eastAsia"/>
          <w:sz w:val="28"/>
          <w:szCs w:val="28"/>
        </w:rPr>
        <w:t>因此为规范留学服务中涉及的关键词汇及其定义，确保信息传达的准确性，制定《留学服务术语》势在必行</w:t>
      </w:r>
      <w:r w:rsidR="00925A19">
        <w:rPr>
          <w:rFonts w:ascii="华文中宋" w:eastAsia="华文中宋" w:hAnsi="华文中宋" w:hint="eastAsia"/>
          <w:sz w:val="28"/>
          <w:szCs w:val="28"/>
        </w:rPr>
        <w:t>，对于留学行业长远发展意义重大。</w:t>
      </w:r>
    </w:p>
    <w:p w:rsidR="00B62B81" w:rsidRPr="00C1511E" w:rsidRDefault="00B62B81" w:rsidP="00001861">
      <w:pPr>
        <w:pStyle w:val="2"/>
        <w:spacing w:line="360" w:lineRule="auto"/>
        <w:ind w:firstLineChars="200" w:firstLine="641"/>
        <w:rPr>
          <w:rFonts w:ascii="华文中宋" w:eastAsia="华文中宋" w:hAnsi="华文中宋"/>
          <w:color w:val="000000"/>
        </w:rPr>
      </w:pPr>
      <w:r w:rsidRPr="00C1511E">
        <w:rPr>
          <w:rFonts w:ascii="华文中宋" w:eastAsia="华文中宋" w:hAnsi="华文中宋" w:hint="eastAsia"/>
          <w:color w:val="000000"/>
        </w:rPr>
        <w:t>三、研制依据</w:t>
      </w:r>
    </w:p>
    <w:p w:rsidR="00B62B81" w:rsidRPr="00C1511E" w:rsidRDefault="00B62B81" w:rsidP="00001861">
      <w:pPr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C1511E">
        <w:rPr>
          <w:rFonts w:ascii="华文中宋" w:eastAsia="华文中宋" w:hAnsi="华文中宋" w:hint="eastAsia"/>
          <w:sz w:val="28"/>
          <w:szCs w:val="28"/>
        </w:rPr>
        <w:t>在研制过程中，本标准</w:t>
      </w:r>
      <w:r>
        <w:rPr>
          <w:rFonts w:ascii="华文中宋" w:eastAsia="华文中宋" w:hAnsi="华文中宋" w:hint="eastAsia"/>
          <w:sz w:val="28"/>
          <w:szCs w:val="28"/>
        </w:rPr>
        <w:t>主要参考了以下</w:t>
      </w:r>
      <w:r w:rsidRPr="00C1511E">
        <w:rPr>
          <w:rFonts w:ascii="华文中宋" w:eastAsia="华文中宋" w:hAnsi="华文中宋" w:hint="eastAsia"/>
          <w:sz w:val="28"/>
          <w:szCs w:val="28"/>
        </w:rPr>
        <w:t>文件：</w:t>
      </w:r>
    </w:p>
    <w:p w:rsidR="00B62B81" w:rsidRPr="00EA36B1" w:rsidRDefault="00B62B81" w:rsidP="00001861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EA36B1">
        <w:rPr>
          <w:rFonts w:ascii="华文中宋" w:eastAsia="华文中宋" w:hAnsi="华文中宋" w:hint="eastAsia"/>
          <w:sz w:val="28"/>
          <w:szCs w:val="28"/>
        </w:rPr>
        <w:t>GB/T 1.1-2009 《标准化工作导则 第1部分：标准的结构和编写》</w:t>
      </w:r>
    </w:p>
    <w:p w:rsidR="00B62B81" w:rsidRPr="00EA36B1" w:rsidRDefault="00B62B81" w:rsidP="00001861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EA36B1">
        <w:rPr>
          <w:rFonts w:ascii="华文中宋" w:eastAsia="华文中宋" w:hAnsi="华文中宋" w:hint="eastAsia"/>
          <w:sz w:val="28"/>
          <w:szCs w:val="28"/>
        </w:rPr>
        <w:t>GB/T 15624.1-2003 《服务标准化工作指南 第1部分：总则》</w:t>
      </w:r>
    </w:p>
    <w:p w:rsidR="00B62B81" w:rsidRPr="00EA36B1" w:rsidRDefault="00B62B81" w:rsidP="00001861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EA36B1">
        <w:rPr>
          <w:rFonts w:ascii="华文中宋" w:eastAsia="华文中宋" w:hAnsi="华文中宋" w:hint="eastAsia"/>
          <w:sz w:val="28"/>
          <w:szCs w:val="28"/>
        </w:rPr>
        <w:t>GB/T 24421 .1-2009《服务业组织标准化工作指南》</w:t>
      </w:r>
    </w:p>
    <w:p w:rsidR="00B62B81" w:rsidRPr="00EA36B1" w:rsidRDefault="00B62B81" w:rsidP="00001861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EA36B1">
        <w:rPr>
          <w:rFonts w:ascii="华文中宋" w:eastAsia="华文中宋" w:hAnsi="华文中宋" w:hint="eastAsia"/>
          <w:sz w:val="28"/>
          <w:szCs w:val="28"/>
        </w:rPr>
        <w:lastRenderedPageBreak/>
        <w:t>GB/T 19000-2008 / ISO 9000:2005《质量管理体系 基础和术语》</w:t>
      </w:r>
    </w:p>
    <w:p w:rsidR="00B62B81" w:rsidRPr="00EA36B1" w:rsidRDefault="00B62B81" w:rsidP="00001861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EA36B1">
        <w:rPr>
          <w:rFonts w:ascii="华文中宋" w:eastAsia="华文中宋" w:hAnsi="华文中宋" w:hint="eastAsia"/>
          <w:sz w:val="28"/>
          <w:szCs w:val="28"/>
        </w:rPr>
        <w:t>GB/T</w:t>
      </w:r>
      <w:r w:rsidR="00122A4E">
        <w:rPr>
          <w:rFonts w:ascii="华文中宋" w:eastAsia="华文中宋" w:hAnsi="华文中宋" w:hint="eastAsia"/>
          <w:sz w:val="28"/>
          <w:szCs w:val="28"/>
        </w:rPr>
        <w:t xml:space="preserve"> </w:t>
      </w:r>
      <w:r w:rsidRPr="00EA36B1">
        <w:rPr>
          <w:rFonts w:ascii="华文中宋" w:eastAsia="华文中宋" w:hAnsi="华文中宋" w:hint="eastAsia"/>
          <w:sz w:val="28"/>
          <w:szCs w:val="28"/>
        </w:rPr>
        <w:t>19001-2000《质量管理体系》</w:t>
      </w:r>
    </w:p>
    <w:p w:rsidR="00B62B81" w:rsidRDefault="00B62B81" w:rsidP="00001861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华文中宋" w:eastAsia="华文中宋" w:hAnsi="华文中宋"/>
          <w:sz w:val="28"/>
          <w:szCs w:val="28"/>
        </w:rPr>
      </w:pPr>
      <w:r w:rsidRPr="00EA36B1">
        <w:rPr>
          <w:rFonts w:ascii="华文中宋" w:eastAsia="华文中宋" w:hAnsi="华文中宋" w:hint="eastAsia"/>
          <w:sz w:val="28"/>
          <w:szCs w:val="28"/>
        </w:rPr>
        <w:t>GB/T 19001《质量管理体系 要求》以及GB/T 19004.2《质量管理和质量体系要素 第2部分：服务指南》</w:t>
      </w:r>
    </w:p>
    <w:p w:rsidR="00282013" w:rsidRPr="00282013" w:rsidRDefault="00282013" w:rsidP="00001861">
      <w:pPr>
        <w:numPr>
          <w:ilvl w:val="0"/>
          <w:numId w:val="6"/>
        </w:numPr>
        <w:adjustRightInd w:val="0"/>
        <w:snapToGrid w:val="0"/>
        <w:spacing w:line="360" w:lineRule="auto"/>
        <w:ind w:left="981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GB/T</w:t>
      </w:r>
      <w:r w:rsidR="00122A4E">
        <w:rPr>
          <w:rFonts w:ascii="华文中宋" w:eastAsia="华文中宋" w:hAnsi="华文中宋" w:hint="eastAsia"/>
          <w:sz w:val="28"/>
          <w:szCs w:val="28"/>
        </w:rPr>
        <w:t xml:space="preserve"> </w:t>
      </w:r>
      <w:r w:rsidR="00552155">
        <w:rPr>
          <w:rFonts w:ascii="华文中宋" w:eastAsia="华文中宋" w:hAnsi="华文中宋" w:hint="eastAsia"/>
          <w:sz w:val="28"/>
          <w:szCs w:val="28"/>
        </w:rPr>
        <w:t>20001.1-2001《标准编写规则 第1部分：术语》</w:t>
      </w:r>
    </w:p>
    <w:p w:rsidR="00B62B81" w:rsidRPr="00C1511E" w:rsidRDefault="00B62B81" w:rsidP="00001861">
      <w:pPr>
        <w:pStyle w:val="2"/>
        <w:spacing w:before="0" w:line="360" w:lineRule="auto"/>
        <w:ind w:firstLineChars="200" w:firstLine="641"/>
        <w:rPr>
          <w:rFonts w:ascii="华文中宋" w:eastAsia="华文中宋" w:hAnsi="华文中宋"/>
          <w:color w:val="000000"/>
        </w:rPr>
      </w:pPr>
      <w:r w:rsidRPr="00C1511E">
        <w:rPr>
          <w:rFonts w:ascii="华文中宋" w:eastAsia="华文中宋" w:hAnsi="华文中宋" w:hint="eastAsia"/>
          <w:color w:val="000000"/>
        </w:rPr>
        <w:t>四、</w:t>
      </w:r>
      <w:r>
        <w:rPr>
          <w:rFonts w:ascii="华文中宋" w:eastAsia="华文中宋" w:hAnsi="华文中宋" w:hint="eastAsia"/>
          <w:color w:val="000000"/>
        </w:rPr>
        <w:t>研制</w:t>
      </w:r>
      <w:r w:rsidRPr="00C1511E">
        <w:rPr>
          <w:rFonts w:ascii="华文中宋" w:eastAsia="华文中宋" w:hAnsi="华文中宋" w:hint="eastAsia"/>
          <w:color w:val="000000"/>
        </w:rPr>
        <w:t>过程</w:t>
      </w:r>
    </w:p>
    <w:p w:rsidR="00B62B81" w:rsidRPr="00B53E62" w:rsidRDefault="00B62B81" w:rsidP="0000186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B53E62">
        <w:rPr>
          <w:rFonts w:ascii="华文中宋" w:eastAsia="华文中宋" w:hAnsi="华文中宋" w:hint="eastAsia"/>
          <w:sz w:val="28"/>
          <w:szCs w:val="28"/>
        </w:rPr>
        <w:t>201</w:t>
      </w:r>
      <w:r w:rsidRPr="00B53E62">
        <w:rPr>
          <w:rFonts w:ascii="华文中宋" w:eastAsia="华文中宋" w:hAnsi="华文中宋"/>
          <w:sz w:val="28"/>
          <w:szCs w:val="28"/>
        </w:rPr>
        <w:t>3</w:t>
      </w:r>
      <w:r w:rsidRPr="00B53E62">
        <w:rPr>
          <w:rFonts w:ascii="华文中宋" w:eastAsia="华文中宋" w:hAnsi="华文中宋" w:hint="eastAsia"/>
          <w:sz w:val="28"/>
          <w:szCs w:val="28"/>
        </w:rPr>
        <w:t>年初，国家标准化管理委员会正式发布《关于下达201</w:t>
      </w:r>
      <w:r w:rsidRPr="00B53E62">
        <w:rPr>
          <w:rFonts w:ascii="华文中宋" w:eastAsia="华文中宋" w:hAnsi="华文中宋"/>
          <w:sz w:val="28"/>
          <w:szCs w:val="28"/>
        </w:rPr>
        <w:t>3</w:t>
      </w:r>
      <w:r w:rsidRPr="00B53E62">
        <w:rPr>
          <w:rFonts w:ascii="华文中宋" w:eastAsia="华文中宋" w:hAnsi="华文中宋" w:hint="eastAsia"/>
          <w:sz w:val="28"/>
          <w:szCs w:val="28"/>
        </w:rPr>
        <w:t>年第一批国家标准制修订计划的通知》（</w:t>
      </w:r>
      <w:proofErr w:type="gramStart"/>
      <w:r w:rsidRPr="00B53E62">
        <w:rPr>
          <w:rFonts w:ascii="华文中宋" w:eastAsia="华文中宋" w:hAnsi="华文中宋" w:hint="eastAsia"/>
          <w:sz w:val="28"/>
          <w:szCs w:val="28"/>
        </w:rPr>
        <w:t>国标委综合</w:t>
      </w:r>
      <w:proofErr w:type="gramEnd"/>
      <w:r w:rsidRPr="00B53E62">
        <w:rPr>
          <w:rFonts w:ascii="华文中宋" w:eastAsia="华文中宋" w:hAnsi="华文中宋" w:hint="eastAsia"/>
          <w:sz w:val="28"/>
          <w:szCs w:val="28"/>
        </w:rPr>
        <w:t>[201</w:t>
      </w:r>
      <w:r w:rsidRPr="00B53E62">
        <w:rPr>
          <w:rFonts w:ascii="华文中宋" w:eastAsia="华文中宋" w:hAnsi="华文中宋"/>
          <w:sz w:val="28"/>
          <w:szCs w:val="28"/>
        </w:rPr>
        <w:t>3</w:t>
      </w:r>
      <w:r w:rsidRPr="00B53E62">
        <w:rPr>
          <w:rFonts w:ascii="华文中宋" w:eastAsia="华文中宋" w:hAnsi="华文中宋" w:hint="eastAsia"/>
          <w:sz w:val="28"/>
          <w:szCs w:val="28"/>
        </w:rPr>
        <w:t>]</w:t>
      </w:r>
      <w:r w:rsidRPr="00B53E62">
        <w:rPr>
          <w:rFonts w:ascii="华文中宋" w:eastAsia="华文中宋" w:hAnsi="华文中宋"/>
          <w:sz w:val="28"/>
          <w:szCs w:val="28"/>
        </w:rPr>
        <w:t>56</w:t>
      </w:r>
      <w:r w:rsidRPr="00B53E62">
        <w:rPr>
          <w:rFonts w:ascii="华文中宋" w:eastAsia="华文中宋" w:hAnsi="华文中宋" w:hint="eastAsia"/>
          <w:sz w:val="28"/>
          <w:szCs w:val="28"/>
        </w:rPr>
        <w:t>号），本标准正式立项，项目计划编号为</w:t>
      </w:r>
      <w:r w:rsidR="002918DC">
        <w:rPr>
          <w:rFonts w:ascii="华文中宋" w:eastAsia="华文中宋" w:hAnsi="华文中宋"/>
          <w:sz w:val="28"/>
          <w:szCs w:val="28"/>
        </w:rPr>
        <w:t>2013022</w:t>
      </w:r>
      <w:r w:rsidR="002918DC">
        <w:rPr>
          <w:rFonts w:ascii="华文中宋" w:eastAsia="华文中宋" w:hAnsi="华文中宋" w:hint="eastAsia"/>
          <w:sz w:val="28"/>
          <w:szCs w:val="28"/>
        </w:rPr>
        <w:t>1</w:t>
      </w:r>
      <w:r w:rsidRPr="00B53E62">
        <w:rPr>
          <w:rFonts w:ascii="华文中宋" w:eastAsia="华文中宋" w:hAnsi="华文中宋"/>
          <w:sz w:val="28"/>
          <w:szCs w:val="28"/>
        </w:rPr>
        <w:t>-T-469</w:t>
      </w:r>
      <w:r w:rsidRPr="00B53E62">
        <w:rPr>
          <w:rFonts w:ascii="华文中宋" w:eastAsia="华文中宋" w:hAnsi="华文中宋" w:hint="eastAsia"/>
          <w:sz w:val="28"/>
          <w:szCs w:val="28"/>
        </w:rPr>
        <w:t>。</w:t>
      </w:r>
    </w:p>
    <w:p w:rsidR="00B62B81" w:rsidRPr="00B53E62" w:rsidRDefault="00B62B81" w:rsidP="0000186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B53E62">
        <w:rPr>
          <w:rFonts w:ascii="华文中宋" w:eastAsia="华文中宋" w:hAnsi="华文中宋" w:hint="eastAsia"/>
          <w:sz w:val="28"/>
          <w:szCs w:val="28"/>
        </w:rPr>
        <w:t>2013年</w:t>
      </w:r>
      <w:r w:rsidRPr="00B53E62">
        <w:rPr>
          <w:rFonts w:ascii="华文中宋" w:eastAsia="华文中宋" w:hAnsi="华文中宋"/>
          <w:sz w:val="28"/>
          <w:szCs w:val="28"/>
        </w:rPr>
        <w:t>9</w:t>
      </w:r>
      <w:r w:rsidRPr="00B53E62">
        <w:rPr>
          <w:rFonts w:ascii="华文中宋" w:eastAsia="华文中宋" w:hAnsi="华文中宋" w:hint="eastAsia"/>
          <w:sz w:val="28"/>
          <w:szCs w:val="28"/>
        </w:rPr>
        <w:t>月，本标准起草工作组正式成立，并于同月在北京召开标准研制启动会，制定了标准研制计划。</w:t>
      </w:r>
    </w:p>
    <w:p w:rsidR="00B62B81" w:rsidRPr="00C1511E" w:rsidRDefault="00B62B81" w:rsidP="0000186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2013</w:t>
      </w:r>
      <w:r w:rsidRPr="00C1511E">
        <w:rPr>
          <w:rFonts w:ascii="华文中宋" w:eastAsia="华文中宋" w:hAnsi="华文中宋" w:hint="eastAsia"/>
          <w:sz w:val="28"/>
          <w:szCs w:val="28"/>
        </w:rPr>
        <w:t>年</w:t>
      </w:r>
      <w:r>
        <w:rPr>
          <w:rFonts w:ascii="华文中宋" w:eastAsia="华文中宋" w:hAnsi="华文中宋" w:hint="eastAsia"/>
          <w:sz w:val="28"/>
          <w:szCs w:val="28"/>
        </w:rPr>
        <w:t>11</w:t>
      </w:r>
      <w:r w:rsidRPr="00C1511E">
        <w:rPr>
          <w:rFonts w:ascii="华文中宋" w:eastAsia="华文中宋" w:hAnsi="华文中宋" w:hint="eastAsia"/>
          <w:sz w:val="28"/>
          <w:szCs w:val="28"/>
        </w:rPr>
        <w:t>月，标准起草工作组研究完成</w:t>
      </w:r>
      <w:r w:rsidRPr="008B294D">
        <w:rPr>
          <w:rFonts w:ascii="华文中宋" w:eastAsia="华文中宋" w:hAnsi="华文中宋" w:hint="eastAsia"/>
          <w:sz w:val="28"/>
          <w:szCs w:val="28"/>
        </w:rPr>
        <w:t>本标准草案1稿</w:t>
      </w:r>
      <w:r>
        <w:rPr>
          <w:rFonts w:ascii="华文中宋" w:eastAsia="华文中宋" w:hAnsi="华文中宋" w:hint="eastAsia"/>
          <w:sz w:val="28"/>
          <w:szCs w:val="28"/>
        </w:rPr>
        <w:t>，并于11月28日邀请知名大学、中国教育科学研究院、国家标准技术审查部的教授及专家组织召开</w:t>
      </w:r>
      <w:r w:rsidRPr="00C1511E">
        <w:rPr>
          <w:rFonts w:ascii="华文中宋" w:eastAsia="华文中宋" w:hAnsi="华文中宋" w:hint="eastAsia"/>
          <w:sz w:val="28"/>
          <w:szCs w:val="28"/>
        </w:rPr>
        <w:t>草案1稿研讨会，对标准</w:t>
      </w:r>
      <w:r>
        <w:rPr>
          <w:rFonts w:ascii="华文中宋" w:eastAsia="华文中宋" w:hAnsi="华文中宋" w:hint="eastAsia"/>
          <w:sz w:val="28"/>
          <w:szCs w:val="28"/>
        </w:rPr>
        <w:t>的范围、内容、框架层次</w:t>
      </w:r>
      <w:r w:rsidRPr="00C1511E">
        <w:rPr>
          <w:rFonts w:ascii="华文中宋" w:eastAsia="华文中宋" w:hAnsi="华文中宋" w:hint="eastAsia"/>
          <w:sz w:val="28"/>
          <w:szCs w:val="28"/>
        </w:rPr>
        <w:t>等进行了研讨与校准。</w:t>
      </w:r>
    </w:p>
    <w:p w:rsidR="00B62B81" w:rsidRPr="00C1511E" w:rsidRDefault="00B62B81" w:rsidP="0000186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C1511E">
        <w:rPr>
          <w:rFonts w:ascii="华文中宋" w:eastAsia="华文中宋" w:hAnsi="华文中宋" w:hint="eastAsia"/>
          <w:sz w:val="28"/>
          <w:szCs w:val="28"/>
        </w:rPr>
        <w:t>201</w:t>
      </w:r>
      <w:r>
        <w:rPr>
          <w:rFonts w:ascii="华文中宋" w:eastAsia="华文中宋" w:hAnsi="华文中宋" w:hint="eastAsia"/>
          <w:sz w:val="28"/>
          <w:szCs w:val="28"/>
        </w:rPr>
        <w:t>4</w:t>
      </w:r>
      <w:r w:rsidRPr="00C1511E">
        <w:rPr>
          <w:rFonts w:ascii="华文中宋" w:eastAsia="华文中宋" w:hAnsi="华文中宋" w:hint="eastAsia"/>
          <w:sz w:val="28"/>
          <w:szCs w:val="28"/>
        </w:rPr>
        <w:t>年</w:t>
      </w:r>
      <w:r>
        <w:rPr>
          <w:rFonts w:ascii="华文中宋" w:eastAsia="华文中宋" w:hAnsi="华文中宋" w:hint="eastAsia"/>
          <w:sz w:val="28"/>
          <w:szCs w:val="28"/>
        </w:rPr>
        <w:t>1</w:t>
      </w:r>
      <w:r w:rsidRPr="00C1511E">
        <w:rPr>
          <w:rFonts w:ascii="华文中宋" w:eastAsia="华文中宋" w:hAnsi="华文中宋" w:hint="eastAsia"/>
          <w:sz w:val="28"/>
          <w:szCs w:val="28"/>
        </w:rPr>
        <w:t>月，根据草案1稿研讨会意见，标准起草工作组</w:t>
      </w:r>
      <w:r>
        <w:rPr>
          <w:rFonts w:ascii="华文中宋" w:eastAsia="华文中宋" w:hAnsi="华文中宋" w:hint="eastAsia"/>
          <w:sz w:val="28"/>
          <w:szCs w:val="28"/>
        </w:rPr>
        <w:t>完成了</w:t>
      </w:r>
      <w:r w:rsidRPr="00C1511E">
        <w:rPr>
          <w:rFonts w:ascii="华文中宋" w:eastAsia="华文中宋" w:hAnsi="华文中宋" w:hint="eastAsia"/>
          <w:sz w:val="28"/>
          <w:szCs w:val="28"/>
        </w:rPr>
        <w:t>对本标准草案1稿</w:t>
      </w:r>
      <w:r>
        <w:rPr>
          <w:rFonts w:ascii="华文中宋" w:eastAsia="华文中宋" w:hAnsi="华文中宋" w:hint="eastAsia"/>
          <w:sz w:val="28"/>
          <w:szCs w:val="28"/>
        </w:rPr>
        <w:t>的</w:t>
      </w:r>
      <w:r w:rsidRPr="00C1511E">
        <w:rPr>
          <w:rFonts w:ascii="华文中宋" w:eastAsia="华文中宋" w:hAnsi="华文中宋" w:hint="eastAsia"/>
          <w:sz w:val="28"/>
          <w:szCs w:val="28"/>
        </w:rPr>
        <w:t>补充、调整与删减，在此基础上修改完成</w:t>
      </w:r>
      <w:r w:rsidRPr="00503C3A">
        <w:rPr>
          <w:rFonts w:ascii="华文中宋" w:eastAsia="华文中宋" w:hAnsi="华文中宋" w:hint="eastAsia"/>
          <w:sz w:val="28"/>
          <w:szCs w:val="28"/>
        </w:rPr>
        <w:t>本标准草案2稿</w:t>
      </w:r>
      <w:r w:rsidRPr="00C1511E">
        <w:rPr>
          <w:rFonts w:ascii="华文中宋" w:eastAsia="华文中宋" w:hAnsi="华文中宋" w:hint="eastAsia"/>
          <w:sz w:val="28"/>
          <w:szCs w:val="28"/>
        </w:rPr>
        <w:t>，并</w:t>
      </w:r>
      <w:r>
        <w:rPr>
          <w:rFonts w:ascii="华文中宋" w:eastAsia="华文中宋" w:hAnsi="华文中宋" w:hint="eastAsia"/>
          <w:sz w:val="28"/>
          <w:szCs w:val="28"/>
        </w:rPr>
        <w:t>于同月</w:t>
      </w:r>
      <w:r w:rsidRPr="00C1511E">
        <w:rPr>
          <w:rFonts w:ascii="华文中宋" w:eastAsia="华文中宋" w:hAnsi="华文中宋" w:hint="eastAsia"/>
          <w:sz w:val="28"/>
          <w:szCs w:val="28"/>
        </w:rPr>
        <w:t>组织</w:t>
      </w:r>
      <w:r>
        <w:rPr>
          <w:rFonts w:ascii="华文中宋" w:eastAsia="华文中宋" w:hAnsi="华文中宋" w:hint="eastAsia"/>
          <w:sz w:val="28"/>
          <w:szCs w:val="28"/>
        </w:rPr>
        <w:t>与教育部、行业协会、标准化协会等部门的专家</w:t>
      </w:r>
      <w:r w:rsidRPr="00C1511E">
        <w:rPr>
          <w:rFonts w:ascii="华文中宋" w:eastAsia="华文中宋" w:hAnsi="华文中宋" w:hint="eastAsia"/>
          <w:sz w:val="28"/>
          <w:szCs w:val="28"/>
        </w:rPr>
        <w:t>召开草案2稿研讨会。</w:t>
      </w:r>
    </w:p>
    <w:p w:rsidR="00B62B81" w:rsidRPr="00C1511E" w:rsidRDefault="00B62B81" w:rsidP="0000186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2014</w:t>
      </w:r>
      <w:r w:rsidRPr="00C1511E">
        <w:rPr>
          <w:rFonts w:ascii="华文中宋" w:eastAsia="华文中宋" w:hAnsi="华文中宋" w:hint="eastAsia"/>
          <w:sz w:val="28"/>
          <w:szCs w:val="28"/>
        </w:rPr>
        <w:t>年</w:t>
      </w:r>
      <w:r>
        <w:rPr>
          <w:rFonts w:ascii="华文中宋" w:eastAsia="华文中宋" w:hAnsi="华文中宋" w:hint="eastAsia"/>
          <w:sz w:val="28"/>
          <w:szCs w:val="28"/>
        </w:rPr>
        <w:t>5</w:t>
      </w:r>
      <w:r w:rsidRPr="00C1511E">
        <w:rPr>
          <w:rFonts w:ascii="华文中宋" w:eastAsia="华文中宋" w:hAnsi="华文中宋" w:hint="eastAsia"/>
          <w:sz w:val="28"/>
          <w:szCs w:val="28"/>
        </w:rPr>
        <w:t>月，</w:t>
      </w:r>
      <w:r>
        <w:rPr>
          <w:rFonts w:ascii="华文中宋" w:eastAsia="华文中宋" w:hAnsi="华文中宋" w:hint="eastAsia"/>
          <w:sz w:val="28"/>
          <w:szCs w:val="28"/>
        </w:rPr>
        <w:t>标准起草工作组根据第二次专家研讨会完成对</w:t>
      </w:r>
      <w:r w:rsidRPr="00C1511E">
        <w:rPr>
          <w:rFonts w:ascii="华文中宋" w:eastAsia="华文中宋" w:hAnsi="华文中宋" w:hint="eastAsia"/>
          <w:sz w:val="28"/>
          <w:szCs w:val="28"/>
        </w:rPr>
        <w:t>草案2稿</w:t>
      </w:r>
      <w:r>
        <w:rPr>
          <w:rFonts w:ascii="华文中宋" w:eastAsia="华文中宋" w:hAnsi="华文中宋" w:hint="eastAsia"/>
          <w:sz w:val="28"/>
          <w:szCs w:val="28"/>
        </w:rPr>
        <w:t>的修改，并与行业协会、同行代表进行研讨，完成同行调研。结</w:t>
      </w:r>
      <w:r>
        <w:rPr>
          <w:rFonts w:ascii="华文中宋" w:eastAsia="华文中宋" w:hAnsi="华文中宋" w:hint="eastAsia"/>
          <w:sz w:val="28"/>
          <w:szCs w:val="28"/>
        </w:rPr>
        <w:lastRenderedPageBreak/>
        <w:t>合同行调研结果对标准草案2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稿再次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修改，形成了</w:t>
      </w:r>
      <w:r w:rsidRPr="00541E71">
        <w:rPr>
          <w:rFonts w:ascii="华文中宋" w:eastAsia="华文中宋" w:hAnsi="华文中宋" w:hint="eastAsia"/>
          <w:sz w:val="28"/>
          <w:szCs w:val="28"/>
        </w:rPr>
        <w:t>本标准草案3稿，</w:t>
      </w:r>
      <w:r w:rsidRPr="00C1511E">
        <w:rPr>
          <w:rFonts w:ascii="华文中宋" w:eastAsia="华文中宋" w:hAnsi="华文中宋" w:hint="eastAsia"/>
          <w:sz w:val="28"/>
          <w:szCs w:val="28"/>
        </w:rPr>
        <w:t>在</w:t>
      </w:r>
      <w:r>
        <w:rPr>
          <w:rFonts w:ascii="华文中宋" w:eastAsia="华文中宋" w:hAnsi="华文中宋" w:hint="eastAsia"/>
          <w:sz w:val="28"/>
          <w:szCs w:val="28"/>
        </w:rPr>
        <w:t>范围、结构、核心内容和</w:t>
      </w:r>
      <w:r w:rsidRPr="00C1511E">
        <w:rPr>
          <w:rFonts w:ascii="华文中宋" w:eastAsia="华文中宋" w:hAnsi="华文中宋" w:hint="eastAsia"/>
          <w:sz w:val="28"/>
          <w:szCs w:val="28"/>
        </w:rPr>
        <w:t>语言表达</w:t>
      </w:r>
      <w:r>
        <w:rPr>
          <w:rFonts w:ascii="华文中宋" w:eastAsia="华文中宋" w:hAnsi="华文中宋" w:hint="eastAsia"/>
          <w:sz w:val="28"/>
          <w:szCs w:val="28"/>
        </w:rPr>
        <w:t>等</w:t>
      </w:r>
      <w:r w:rsidRPr="00C1511E">
        <w:rPr>
          <w:rFonts w:ascii="华文中宋" w:eastAsia="华文中宋" w:hAnsi="华文中宋" w:hint="eastAsia"/>
          <w:sz w:val="28"/>
          <w:szCs w:val="28"/>
        </w:rPr>
        <w:t>方面进一步贴近</w:t>
      </w:r>
      <w:r>
        <w:rPr>
          <w:rFonts w:ascii="华文中宋" w:eastAsia="华文中宋" w:hAnsi="华文中宋" w:hint="eastAsia"/>
          <w:sz w:val="28"/>
          <w:szCs w:val="28"/>
        </w:rPr>
        <w:t>标准的要求和行业的普遍情况。同月，</w:t>
      </w:r>
      <w:r w:rsidR="00122A4E">
        <w:rPr>
          <w:rFonts w:ascii="华文中宋" w:eastAsia="华文中宋" w:hAnsi="华文中宋" w:hint="eastAsia"/>
          <w:sz w:val="28"/>
          <w:szCs w:val="28"/>
        </w:rPr>
        <w:t>邀请</w:t>
      </w:r>
      <w:r w:rsidRPr="00E24625">
        <w:rPr>
          <w:rFonts w:ascii="华文中宋" w:eastAsia="华文中宋" w:hAnsi="华文中宋" w:hint="eastAsia"/>
          <w:sz w:val="28"/>
          <w:szCs w:val="28"/>
        </w:rPr>
        <w:t>全国教育服务标准化技术委员会</w:t>
      </w:r>
      <w:r w:rsidR="00122A4E">
        <w:rPr>
          <w:rFonts w:ascii="华文中宋" w:eastAsia="华文中宋" w:hAnsi="华文中宋" w:hint="eastAsia"/>
          <w:sz w:val="28"/>
          <w:szCs w:val="28"/>
        </w:rPr>
        <w:t>委员</w:t>
      </w:r>
      <w:r>
        <w:rPr>
          <w:rFonts w:ascii="华文中宋" w:eastAsia="华文中宋" w:hAnsi="华文中宋" w:hint="eastAsia"/>
          <w:sz w:val="28"/>
          <w:szCs w:val="28"/>
        </w:rPr>
        <w:t>、</w:t>
      </w:r>
      <w:r w:rsidRPr="00E24625">
        <w:rPr>
          <w:rFonts w:ascii="华文中宋" w:eastAsia="华文中宋" w:hAnsi="华文中宋" w:hint="eastAsia"/>
          <w:sz w:val="28"/>
          <w:szCs w:val="28"/>
        </w:rPr>
        <w:t>留学服务行业协会</w:t>
      </w:r>
      <w:r>
        <w:rPr>
          <w:rFonts w:ascii="华文中宋" w:eastAsia="华文中宋" w:hAnsi="华文中宋" w:hint="eastAsia"/>
          <w:sz w:val="28"/>
          <w:szCs w:val="28"/>
        </w:rPr>
        <w:t>和留学公司代表</w:t>
      </w:r>
      <w:r w:rsidRPr="00C1511E">
        <w:rPr>
          <w:rFonts w:ascii="华文中宋" w:eastAsia="华文中宋" w:hAnsi="华文中宋" w:hint="eastAsia"/>
          <w:sz w:val="28"/>
          <w:szCs w:val="28"/>
        </w:rPr>
        <w:t>召开草案3稿研讨会。</w:t>
      </w:r>
    </w:p>
    <w:p w:rsidR="00B62B81" w:rsidRPr="00C1511E" w:rsidRDefault="00B62B81" w:rsidP="0000186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2014</w:t>
      </w:r>
      <w:r w:rsidRPr="00C1511E">
        <w:rPr>
          <w:rFonts w:ascii="华文中宋" w:eastAsia="华文中宋" w:hAnsi="华文中宋" w:hint="eastAsia"/>
          <w:sz w:val="28"/>
          <w:szCs w:val="28"/>
        </w:rPr>
        <w:t>年</w:t>
      </w:r>
      <w:r>
        <w:rPr>
          <w:rFonts w:ascii="华文中宋" w:eastAsia="华文中宋" w:hAnsi="华文中宋" w:hint="eastAsia"/>
          <w:sz w:val="28"/>
          <w:szCs w:val="28"/>
        </w:rPr>
        <w:t>12月</w:t>
      </w:r>
      <w:r w:rsidRPr="00C1511E">
        <w:rPr>
          <w:rFonts w:ascii="华文中宋" w:eastAsia="华文中宋" w:hAnsi="华文中宋" w:hint="eastAsia"/>
          <w:sz w:val="28"/>
          <w:szCs w:val="28"/>
        </w:rPr>
        <w:t>，根据草案4</w:t>
      </w:r>
      <w:proofErr w:type="gramStart"/>
      <w:r w:rsidRPr="00C1511E">
        <w:rPr>
          <w:rFonts w:ascii="华文中宋" w:eastAsia="华文中宋" w:hAnsi="华文中宋" w:hint="eastAsia"/>
          <w:sz w:val="28"/>
          <w:szCs w:val="28"/>
        </w:rPr>
        <w:t>稿专家</w:t>
      </w:r>
      <w:proofErr w:type="gramEnd"/>
      <w:r w:rsidRPr="00C1511E">
        <w:rPr>
          <w:rFonts w:ascii="华文中宋" w:eastAsia="华文中宋" w:hAnsi="华文中宋" w:hint="eastAsia"/>
          <w:sz w:val="28"/>
          <w:szCs w:val="28"/>
        </w:rPr>
        <w:t>研讨会意见，标准起草工作组修改完成</w:t>
      </w:r>
      <w:r w:rsidRPr="00676CD7">
        <w:rPr>
          <w:rFonts w:ascii="华文中宋" w:eastAsia="华文中宋" w:hAnsi="华文中宋" w:hint="eastAsia"/>
          <w:sz w:val="28"/>
          <w:szCs w:val="28"/>
        </w:rPr>
        <w:t>本标准草案5稿，</w:t>
      </w:r>
      <w:r w:rsidRPr="00C1511E">
        <w:rPr>
          <w:rFonts w:ascii="华文中宋" w:eastAsia="华文中宋" w:hAnsi="华文中宋" w:hint="eastAsia"/>
          <w:sz w:val="28"/>
          <w:szCs w:val="28"/>
        </w:rPr>
        <w:t>进一步校准了标准的格式与表达，</w:t>
      </w:r>
      <w:r w:rsidRPr="004B33E6">
        <w:rPr>
          <w:rFonts w:ascii="华文中宋" w:eastAsia="华文中宋" w:hAnsi="华文中宋" w:hint="eastAsia"/>
          <w:sz w:val="28"/>
          <w:szCs w:val="28"/>
        </w:rPr>
        <w:t>并于同月</w:t>
      </w:r>
      <w:r w:rsidR="00122A4E" w:rsidRPr="004B33E6">
        <w:rPr>
          <w:rFonts w:ascii="华文中宋" w:eastAsia="华文中宋" w:hAnsi="华文中宋" w:hint="eastAsia"/>
          <w:sz w:val="28"/>
          <w:szCs w:val="28"/>
        </w:rPr>
        <w:t>由全国教育服务标准化技术委员会</w:t>
      </w:r>
      <w:r w:rsidRPr="004B33E6">
        <w:rPr>
          <w:rFonts w:ascii="华文中宋" w:eastAsia="华文中宋" w:hAnsi="华文中宋" w:hint="eastAsia"/>
          <w:sz w:val="28"/>
          <w:szCs w:val="28"/>
        </w:rPr>
        <w:t>组织</w:t>
      </w:r>
      <w:r w:rsidRPr="00C1511E">
        <w:rPr>
          <w:rFonts w:ascii="华文中宋" w:eastAsia="华文中宋" w:hAnsi="华文中宋" w:hint="eastAsia"/>
          <w:sz w:val="28"/>
          <w:szCs w:val="28"/>
        </w:rPr>
        <w:t>标委委员</w:t>
      </w:r>
      <w:r>
        <w:rPr>
          <w:rFonts w:ascii="华文中宋" w:eastAsia="华文中宋" w:hAnsi="华文中宋" w:hint="eastAsia"/>
          <w:sz w:val="28"/>
          <w:szCs w:val="28"/>
        </w:rPr>
        <w:t>和同行公司</w:t>
      </w:r>
      <w:r w:rsidRPr="00C1511E">
        <w:rPr>
          <w:rFonts w:ascii="华文中宋" w:eastAsia="华文中宋" w:hAnsi="华文中宋" w:hint="eastAsia"/>
          <w:sz w:val="28"/>
          <w:szCs w:val="28"/>
        </w:rPr>
        <w:t>召开草案5</w:t>
      </w:r>
      <w:r>
        <w:rPr>
          <w:rFonts w:ascii="华文中宋" w:eastAsia="华文中宋" w:hAnsi="华文中宋" w:hint="eastAsia"/>
          <w:sz w:val="28"/>
          <w:szCs w:val="28"/>
        </w:rPr>
        <w:t>稿研讨会。</w:t>
      </w:r>
      <w:bookmarkStart w:id="0" w:name="_GoBack"/>
      <w:bookmarkEnd w:id="0"/>
    </w:p>
    <w:p w:rsidR="00B62B81" w:rsidRDefault="00B62B81" w:rsidP="0000186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2014年12月，针对第5次研讨会意见，标准起草工作组再次对</w:t>
      </w:r>
      <w:r w:rsidRPr="00C1511E">
        <w:rPr>
          <w:rFonts w:ascii="华文中宋" w:eastAsia="华文中宋" w:hAnsi="华文中宋" w:hint="eastAsia"/>
          <w:sz w:val="28"/>
          <w:szCs w:val="28"/>
        </w:rPr>
        <w:t>标准进行了优化完善，修改完成</w:t>
      </w:r>
      <w:r w:rsidRPr="00B82FC7">
        <w:rPr>
          <w:rFonts w:ascii="华文中宋" w:eastAsia="华文中宋" w:hAnsi="华文中宋" w:hint="eastAsia"/>
          <w:sz w:val="28"/>
          <w:szCs w:val="28"/>
        </w:rPr>
        <w:t>本标准征求意见稿。</w:t>
      </w:r>
    </w:p>
    <w:p w:rsidR="00EC5DED" w:rsidRDefault="00EC5DED" w:rsidP="00001861">
      <w:pPr>
        <w:pStyle w:val="2"/>
        <w:spacing w:before="0" w:line="360" w:lineRule="auto"/>
        <w:ind w:firstLineChars="200" w:firstLine="641"/>
        <w:rPr>
          <w:rFonts w:ascii="华文中宋" w:eastAsia="华文中宋" w:hAnsi="华文中宋"/>
          <w:color w:val="000000"/>
        </w:rPr>
      </w:pPr>
      <w:r>
        <w:rPr>
          <w:rFonts w:ascii="华文中宋" w:eastAsia="华文中宋" w:hAnsi="华文中宋" w:hint="eastAsia"/>
          <w:color w:val="000000"/>
        </w:rPr>
        <w:t>五、主要</w:t>
      </w:r>
      <w:r w:rsidR="00B62B81" w:rsidRPr="00C1511E">
        <w:rPr>
          <w:rFonts w:ascii="华文中宋" w:eastAsia="华文中宋" w:hAnsi="华文中宋" w:hint="eastAsia"/>
          <w:color w:val="000000"/>
        </w:rPr>
        <w:t>内容</w:t>
      </w:r>
      <w:r>
        <w:rPr>
          <w:rFonts w:ascii="华文中宋" w:eastAsia="华文中宋" w:hAnsi="华文中宋" w:hint="eastAsia"/>
          <w:color w:val="000000"/>
        </w:rPr>
        <w:t>及依据</w:t>
      </w:r>
    </w:p>
    <w:p w:rsidR="00EC5DED" w:rsidRPr="00F13BE2" w:rsidRDefault="00EC5DED" w:rsidP="006F2753">
      <w:pPr>
        <w:pStyle w:val="2"/>
        <w:spacing w:before="0" w:after="0" w:line="360" w:lineRule="auto"/>
        <w:ind w:firstLineChars="200" w:firstLine="561"/>
        <w:rPr>
          <w:rFonts w:ascii="华文中宋" w:eastAsia="华文中宋" w:hAnsi="华文中宋"/>
          <w:sz w:val="28"/>
          <w:szCs w:val="28"/>
        </w:rPr>
      </w:pPr>
      <w:r w:rsidRPr="00F13BE2">
        <w:rPr>
          <w:rFonts w:ascii="华文中宋" w:eastAsia="华文中宋" w:hAnsi="华文中宋" w:hint="eastAsia"/>
          <w:sz w:val="28"/>
          <w:szCs w:val="28"/>
        </w:rPr>
        <w:t>1.基本术语</w:t>
      </w:r>
    </w:p>
    <w:p w:rsidR="00D550EB" w:rsidRDefault="00EC5DED" w:rsidP="00001861">
      <w:pPr>
        <w:pStyle w:val="2"/>
        <w:spacing w:before="0" w:after="0" w:line="360" w:lineRule="auto"/>
        <w:ind w:firstLineChars="200" w:firstLine="560"/>
        <w:rPr>
          <w:rFonts w:ascii="华文中宋" w:eastAsia="华文中宋" w:hAnsi="华文中宋"/>
          <w:b w:val="0"/>
          <w:sz w:val="28"/>
          <w:szCs w:val="28"/>
        </w:rPr>
      </w:pPr>
      <w:r w:rsidRPr="00EC5DED">
        <w:rPr>
          <w:rFonts w:ascii="华文中宋" w:eastAsia="华文中宋" w:hAnsi="华文中宋" w:hint="eastAsia"/>
          <w:b w:val="0"/>
          <w:sz w:val="28"/>
          <w:szCs w:val="28"/>
        </w:rPr>
        <w:t>本部分</w:t>
      </w:r>
      <w:r>
        <w:rPr>
          <w:rFonts w:ascii="华文中宋" w:eastAsia="华文中宋" w:hAnsi="华文中宋" w:hint="eastAsia"/>
          <w:b w:val="0"/>
          <w:sz w:val="28"/>
          <w:szCs w:val="28"/>
        </w:rPr>
        <w:t>第2</w:t>
      </w:r>
      <w:r w:rsidR="00001861">
        <w:rPr>
          <w:rFonts w:ascii="华文中宋" w:eastAsia="华文中宋" w:hAnsi="华文中宋" w:hint="eastAsia"/>
          <w:b w:val="0"/>
          <w:sz w:val="28"/>
          <w:szCs w:val="28"/>
        </w:rPr>
        <w:t>章列出了留学</w:t>
      </w:r>
      <w:r w:rsidR="00A12BD3">
        <w:rPr>
          <w:rFonts w:ascii="华文中宋" w:eastAsia="华文中宋" w:hAnsi="华文中宋" w:hint="eastAsia"/>
          <w:b w:val="0"/>
          <w:sz w:val="28"/>
          <w:szCs w:val="28"/>
        </w:rPr>
        <w:t>办理过程中涉及的</w:t>
      </w:r>
      <w:r>
        <w:rPr>
          <w:rFonts w:ascii="华文中宋" w:eastAsia="华文中宋" w:hAnsi="华文中宋" w:hint="eastAsia"/>
          <w:b w:val="0"/>
          <w:sz w:val="28"/>
          <w:szCs w:val="28"/>
        </w:rPr>
        <w:t>最为基础的7</w:t>
      </w:r>
      <w:r w:rsidR="00D657F9">
        <w:rPr>
          <w:rFonts w:ascii="华文中宋" w:eastAsia="华文中宋" w:hAnsi="华文中宋" w:hint="eastAsia"/>
          <w:b w:val="0"/>
          <w:sz w:val="28"/>
          <w:szCs w:val="28"/>
        </w:rPr>
        <w:t>条术语。其中，对</w:t>
      </w:r>
      <w:r w:rsidR="00F8652F">
        <w:rPr>
          <w:rFonts w:ascii="华文中宋" w:eastAsia="华文中宋" w:hAnsi="华文中宋" w:hint="eastAsia"/>
          <w:b w:val="0"/>
          <w:sz w:val="28"/>
          <w:szCs w:val="28"/>
        </w:rPr>
        <w:t>留学服务、</w:t>
      </w:r>
      <w:r>
        <w:rPr>
          <w:rFonts w:ascii="华文中宋" w:eastAsia="华文中宋" w:hAnsi="华文中宋" w:hint="eastAsia"/>
          <w:b w:val="0"/>
          <w:sz w:val="28"/>
          <w:szCs w:val="28"/>
        </w:rPr>
        <w:t>留学服务资质</w:t>
      </w:r>
      <w:r w:rsidR="00F8652F">
        <w:rPr>
          <w:rFonts w:ascii="华文中宋" w:eastAsia="华文中宋" w:hAnsi="华文中宋" w:hint="eastAsia"/>
          <w:b w:val="0"/>
          <w:sz w:val="28"/>
          <w:szCs w:val="28"/>
        </w:rPr>
        <w:t>、留学中介机构</w:t>
      </w:r>
      <w:r>
        <w:rPr>
          <w:rFonts w:ascii="华文中宋" w:eastAsia="华文中宋" w:hAnsi="华文中宋" w:hint="eastAsia"/>
          <w:b w:val="0"/>
          <w:sz w:val="28"/>
          <w:szCs w:val="28"/>
        </w:rPr>
        <w:t>的定义</w:t>
      </w:r>
      <w:r w:rsidR="000F639E">
        <w:rPr>
          <w:rFonts w:ascii="华文中宋" w:eastAsia="华文中宋" w:hAnsi="华文中宋" w:hint="eastAsia"/>
          <w:b w:val="0"/>
          <w:sz w:val="28"/>
          <w:szCs w:val="28"/>
        </w:rPr>
        <w:t>，</w:t>
      </w:r>
      <w:r>
        <w:rPr>
          <w:rFonts w:ascii="华文中宋" w:eastAsia="华文中宋" w:hAnsi="华文中宋" w:hint="eastAsia"/>
          <w:b w:val="0"/>
          <w:sz w:val="28"/>
          <w:szCs w:val="28"/>
        </w:rPr>
        <w:t>主要</w:t>
      </w:r>
      <w:r w:rsidR="000F639E">
        <w:rPr>
          <w:rFonts w:ascii="华文中宋" w:eastAsia="华文中宋" w:hAnsi="华文中宋" w:hint="eastAsia"/>
          <w:b w:val="0"/>
          <w:sz w:val="28"/>
          <w:szCs w:val="28"/>
        </w:rPr>
        <w:t>依据</w:t>
      </w:r>
      <w:r>
        <w:rPr>
          <w:rFonts w:ascii="华文中宋" w:eastAsia="华文中宋" w:hAnsi="华文中宋" w:hint="eastAsia"/>
          <w:b w:val="0"/>
          <w:sz w:val="28"/>
          <w:szCs w:val="28"/>
        </w:rPr>
        <w:t>《自费出国留学中介服务管理规定》</w:t>
      </w:r>
      <w:r w:rsidR="00F8652F">
        <w:rPr>
          <w:rFonts w:ascii="华文中宋" w:eastAsia="华文中宋" w:hAnsi="华文中宋" w:hint="eastAsia"/>
          <w:b w:val="0"/>
          <w:sz w:val="28"/>
          <w:szCs w:val="28"/>
        </w:rPr>
        <w:t>的条款</w:t>
      </w:r>
      <w:r w:rsidR="000F639E">
        <w:rPr>
          <w:rFonts w:ascii="华文中宋" w:eastAsia="华文中宋" w:hAnsi="华文中宋" w:hint="eastAsia"/>
          <w:b w:val="0"/>
          <w:sz w:val="28"/>
          <w:szCs w:val="28"/>
        </w:rPr>
        <w:t>，对顾客的定义，主要依据</w:t>
      </w:r>
      <w:r w:rsidR="000F639E" w:rsidRPr="000F639E">
        <w:rPr>
          <w:rFonts w:ascii="华文中宋" w:eastAsia="华文中宋" w:hAnsi="华文中宋" w:hint="eastAsia"/>
          <w:b w:val="0"/>
          <w:sz w:val="28"/>
          <w:szCs w:val="28"/>
        </w:rPr>
        <w:t>《质量管理体系》</w:t>
      </w:r>
      <w:r w:rsidR="00F86D79">
        <w:rPr>
          <w:rFonts w:ascii="华文中宋" w:eastAsia="华文中宋" w:hAnsi="华文中宋" w:hint="eastAsia"/>
          <w:b w:val="0"/>
          <w:sz w:val="28"/>
          <w:szCs w:val="28"/>
        </w:rPr>
        <w:t>国家标准</w:t>
      </w:r>
      <w:r w:rsidR="0055360A">
        <w:rPr>
          <w:rFonts w:ascii="华文中宋" w:eastAsia="华文中宋" w:hAnsi="华文中宋" w:hint="eastAsia"/>
          <w:b w:val="0"/>
          <w:sz w:val="28"/>
          <w:szCs w:val="28"/>
        </w:rPr>
        <w:t>，</w:t>
      </w:r>
      <w:r w:rsidR="0055360A" w:rsidRPr="001A2306">
        <w:rPr>
          <w:rFonts w:ascii="华文中宋" w:eastAsia="华文中宋" w:hAnsi="华文中宋" w:hint="eastAsia"/>
          <w:b w:val="0"/>
          <w:sz w:val="28"/>
          <w:szCs w:val="28"/>
        </w:rPr>
        <w:t>其余定义主要依据留学</w:t>
      </w:r>
      <w:r w:rsidR="000F639E" w:rsidRPr="001A2306">
        <w:rPr>
          <w:rFonts w:ascii="华文中宋" w:eastAsia="华文中宋" w:hAnsi="华文中宋" w:hint="eastAsia"/>
          <w:b w:val="0"/>
          <w:sz w:val="28"/>
          <w:szCs w:val="28"/>
        </w:rPr>
        <w:t>行业标准</w:t>
      </w:r>
      <w:r w:rsidR="001A2306">
        <w:rPr>
          <w:rFonts w:ascii="华文中宋" w:eastAsia="华文中宋" w:hAnsi="华文中宋" w:hint="eastAsia"/>
          <w:b w:val="0"/>
          <w:sz w:val="28"/>
          <w:szCs w:val="28"/>
        </w:rPr>
        <w:t>特点</w:t>
      </w:r>
      <w:r w:rsidR="000F639E">
        <w:rPr>
          <w:rFonts w:ascii="华文中宋" w:eastAsia="华文中宋" w:hAnsi="华文中宋" w:hint="eastAsia"/>
          <w:b w:val="0"/>
          <w:sz w:val="28"/>
          <w:szCs w:val="28"/>
        </w:rPr>
        <w:t>及现代汉语词典等有关文件</w:t>
      </w:r>
      <w:r w:rsidR="00286218">
        <w:rPr>
          <w:rFonts w:ascii="华文中宋" w:eastAsia="华文中宋" w:hAnsi="华文中宋" w:hint="eastAsia"/>
          <w:b w:val="0"/>
          <w:sz w:val="28"/>
          <w:szCs w:val="28"/>
        </w:rPr>
        <w:t>确定</w:t>
      </w:r>
      <w:r w:rsidR="000F639E">
        <w:rPr>
          <w:rFonts w:ascii="华文中宋" w:eastAsia="华文中宋" w:hAnsi="华文中宋" w:hint="eastAsia"/>
          <w:b w:val="0"/>
          <w:sz w:val="28"/>
          <w:szCs w:val="28"/>
        </w:rPr>
        <w:t>。</w:t>
      </w:r>
    </w:p>
    <w:p w:rsidR="00001861" w:rsidRPr="005275D0" w:rsidRDefault="00F8652F" w:rsidP="006F2753">
      <w:pPr>
        <w:pStyle w:val="2"/>
        <w:spacing w:before="0" w:after="0" w:line="360" w:lineRule="auto"/>
        <w:ind w:firstLineChars="200" w:firstLine="561"/>
        <w:rPr>
          <w:rFonts w:ascii="华文中宋" w:eastAsia="华文中宋" w:hAnsi="华文中宋"/>
          <w:sz w:val="28"/>
          <w:szCs w:val="28"/>
        </w:rPr>
      </w:pPr>
      <w:r w:rsidRPr="005275D0">
        <w:rPr>
          <w:rFonts w:ascii="华文中宋" w:eastAsia="华文中宋" w:hAnsi="华文中宋" w:hint="eastAsia"/>
          <w:sz w:val="28"/>
          <w:szCs w:val="28"/>
        </w:rPr>
        <w:t>2.</w:t>
      </w:r>
      <w:r w:rsidR="00001861" w:rsidRPr="005275D0">
        <w:rPr>
          <w:rFonts w:ascii="华文中宋" w:eastAsia="华文中宋" w:hAnsi="华文中宋" w:hint="eastAsia"/>
          <w:sz w:val="28"/>
          <w:szCs w:val="28"/>
        </w:rPr>
        <w:t>留学服务人员</w:t>
      </w:r>
    </w:p>
    <w:p w:rsidR="006F2753" w:rsidRDefault="00001861" w:rsidP="006F2753">
      <w:pPr>
        <w:ind w:firstLineChars="200" w:firstLine="560"/>
        <w:rPr>
          <w:rFonts w:ascii="华文中宋" w:eastAsia="华文中宋" w:hAnsi="华文中宋" w:hint="eastAsia"/>
          <w:sz w:val="28"/>
          <w:szCs w:val="28"/>
        </w:rPr>
      </w:pPr>
      <w:r w:rsidRPr="00001861">
        <w:rPr>
          <w:rFonts w:ascii="华文中宋" w:eastAsia="华文中宋" w:hAnsi="华文中宋" w:hint="eastAsia"/>
          <w:sz w:val="28"/>
          <w:szCs w:val="28"/>
        </w:rPr>
        <w:t>本部分</w:t>
      </w:r>
      <w:r>
        <w:rPr>
          <w:rFonts w:ascii="华文中宋" w:eastAsia="华文中宋" w:hAnsi="华文中宋" w:hint="eastAsia"/>
          <w:sz w:val="28"/>
          <w:szCs w:val="28"/>
        </w:rPr>
        <w:t>第3</w:t>
      </w:r>
      <w:r w:rsidRPr="00001861">
        <w:rPr>
          <w:rFonts w:ascii="华文中宋" w:eastAsia="华文中宋" w:hAnsi="华文中宋" w:hint="eastAsia"/>
          <w:sz w:val="28"/>
          <w:szCs w:val="28"/>
        </w:rPr>
        <w:t>章</w:t>
      </w:r>
      <w:r>
        <w:rPr>
          <w:rFonts w:ascii="华文中宋" w:eastAsia="华文中宋" w:hAnsi="华文中宋" w:hint="eastAsia"/>
          <w:sz w:val="28"/>
          <w:szCs w:val="28"/>
        </w:rPr>
        <w:t>列出了留学服务过程中</w:t>
      </w:r>
      <w:r w:rsidR="002C013B">
        <w:rPr>
          <w:rFonts w:ascii="华文中宋" w:eastAsia="华文中宋" w:hAnsi="华文中宋" w:hint="eastAsia"/>
          <w:sz w:val="28"/>
          <w:szCs w:val="28"/>
        </w:rPr>
        <w:t>涉及</w:t>
      </w:r>
      <w:r>
        <w:rPr>
          <w:rFonts w:ascii="华文中宋" w:eastAsia="华文中宋" w:hAnsi="华文中宋" w:hint="eastAsia"/>
          <w:sz w:val="28"/>
          <w:szCs w:val="28"/>
        </w:rPr>
        <w:t>的三个</w:t>
      </w:r>
      <w:r w:rsidR="002C013B">
        <w:rPr>
          <w:rFonts w:ascii="华文中宋" w:eastAsia="华文中宋" w:hAnsi="华文中宋" w:hint="eastAsia"/>
          <w:sz w:val="28"/>
          <w:szCs w:val="28"/>
        </w:rPr>
        <w:t>核心</w:t>
      </w:r>
      <w:r>
        <w:rPr>
          <w:rFonts w:ascii="华文中宋" w:eastAsia="华文中宋" w:hAnsi="华文中宋" w:hint="eastAsia"/>
          <w:sz w:val="28"/>
          <w:szCs w:val="28"/>
        </w:rPr>
        <w:t>岗位，分别为咨询人员、申办人员及客服人员。</w:t>
      </w:r>
    </w:p>
    <w:p w:rsidR="00001861" w:rsidRPr="00001861" w:rsidRDefault="00001861" w:rsidP="006F2753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相关定义</w:t>
      </w:r>
      <w:r w:rsidR="00EF61CE">
        <w:rPr>
          <w:rFonts w:ascii="华文中宋" w:eastAsia="华文中宋" w:hAnsi="华文中宋" w:hint="eastAsia"/>
          <w:sz w:val="28"/>
          <w:szCs w:val="28"/>
        </w:rPr>
        <w:t>依据</w:t>
      </w:r>
      <w:r w:rsidR="0055360A">
        <w:rPr>
          <w:rFonts w:ascii="华文中宋" w:eastAsia="华文中宋" w:hAnsi="华文中宋" w:hint="eastAsia"/>
          <w:sz w:val="28"/>
          <w:szCs w:val="28"/>
        </w:rPr>
        <w:t>留学</w:t>
      </w:r>
      <w:r w:rsidR="007809BC">
        <w:rPr>
          <w:rFonts w:ascii="华文中宋" w:eastAsia="华文中宋" w:hAnsi="华文中宋" w:hint="eastAsia"/>
          <w:sz w:val="28"/>
          <w:szCs w:val="28"/>
        </w:rPr>
        <w:t>行业特性及</w:t>
      </w:r>
      <w:r>
        <w:rPr>
          <w:rFonts w:ascii="华文中宋" w:eastAsia="华文中宋" w:hAnsi="华文中宋" w:hint="eastAsia"/>
          <w:sz w:val="28"/>
          <w:szCs w:val="28"/>
        </w:rPr>
        <w:t>业内的共识予以确定。</w:t>
      </w:r>
    </w:p>
    <w:p w:rsidR="00001861" w:rsidRPr="00F508F5" w:rsidRDefault="00001861" w:rsidP="006F2753">
      <w:pPr>
        <w:spacing w:line="360" w:lineRule="auto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F508F5">
        <w:rPr>
          <w:rFonts w:ascii="华文中宋" w:eastAsia="华文中宋" w:hAnsi="华文中宋" w:hint="eastAsia"/>
          <w:b/>
          <w:sz w:val="28"/>
          <w:szCs w:val="28"/>
        </w:rPr>
        <w:t>3.留学服务流程</w:t>
      </w:r>
    </w:p>
    <w:p w:rsidR="007213DB" w:rsidRDefault="007213DB" w:rsidP="007213DB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本部分第4章列出了步骤、状态及材料等方面的24个术语。</w:t>
      </w:r>
    </w:p>
    <w:p w:rsidR="007213DB" w:rsidRDefault="007213DB" w:rsidP="007213DB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其中，“4.3材料”中，分为申请材料和结果材料，“4.3.1申请材料”中文书界定了个人陈述、推荐性、课程描述、命题作文四类文书</w:t>
      </w:r>
      <w:r w:rsidR="005C041F">
        <w:rPr>
          <w:rFonts w:ascii="华文中宋" w:eastAsia="华文中宋" w:hAnsi="华文中宋" w:hint="eastAsia"/>
          <w:sz w:val="28"/>
          <w:szCs w:val="28"/>
        </w:rPr>
        <w:t>的</w:t>
      </w:r>
      <w:r>
        <w:rPr>
          <w:rFonts w:ascii="华文中宋" w:eastAsia="华文中宋" w:hAnsi="华文中宋" w:hint="eastAsia"/>
          <w:sz w:val="28"/>
          <w:szCs w:val="28"/>
        </w:rPr>
        <w:t>重要组成部分。</w:t>
      </w:r>
    </w:p>
    <w:p w:rsidR="004B5E27" w:rsidRDefault="004B5E27" w:rsidP="007213DB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步骤方面的术语主要依据留学</w:t>
      </w:r>
      <w:r w:rsidR="00F86D79">
        <w:rPr>
          <w:rFonts w:ascii="华文中宋" w:eastAsia="华文中宋" w:hAnsi="华文中宋" w:hint="eastAsia"/>
          <w:sz w:val="28"/>
          <w:szCs w:val="28"/>
        </w:rPr>
        <w:t>中介机构</w:t>
      </w:r>
      <w:r>
        <w:rPr>
          <w:rFonts w:ascii="华文中宋" w:eastAsia="华文中宋" w:hAnsi="华文中宋" w:hint="eastAsia"/>
          <w:sz w:val="28"/>
          <w:szCs w:val="28"/>
        </w:rPr>
        <w:t>的操</w:t>
      </w:r>
      <w:r w:rsidRPr="001E62E5">
        <w:rPr>
          <w:rFonts w:ascii="华文中宋" w:eastAsia="华文中宋" w:hAnsi="华文中宋" w:hint="eastAsia"/>
          <w:sz w:val="28"/>
          <w:szCs w:val="28"/>
        </w:rPr>
        <w:t>作</w:t>
      </w:r>
      <w:r w:rsidR="001E62E5">
        <w:rPr>
          <w:rFonts w:ascii="华文中宋" w:eastAsia="华文中宋" w:hAnsi="华文中宋" w:hint="eastAsia"/>
          <w:sz w:val="28"/>
          <w:szCs w:val="28"/>
        </w:rPr>
        <w:t>实务</w:t>
      </w:r>
      <w:r w:rsidRPr="001E62E5">
        <w:rPr>
          <w:rFonts w:ascii="华文中宋" w:eastAsia="华文中宋" w:hAnsi="华文中宋" w:hint="eastAsia"/>
          <w:sz w:val="28"/>
          <w:szCs w:val="28"/>
        </w:rPr>
        <w:t>经验</w:t>
      </w:r>
      <w:r>
        <w:rPr>
          <w:rFonts w:ascii="华文中宋" w:eastAsia="华文中宋" w:hAnsi="华文中宋" w:hint="eastAsia"/>
          <w:sz w:val="28"/>
          <w:szCs w:val="28"/>
        </w:rPr>
        <w:t>确定。</w:t>
      </w:r>
    </w:p>
    <w:p w:rsidR="004B5E27" w:rsidRDefault="004B5E27" w:rsidP="007213DB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状态方面的术语主要依据</w:t>
      </w:r>
      <w:r w:rsidR="005C6420">
        <w:rPr>
          <w:rFonts w:ascii="华文中宋" w:eastAsia="华文中宋" w:hAnsi="华文中宋" w:hint="eastAsia"/>
          <w:sz w:val="28"/>
          <w:szCs w:val="28"/>
        </w:rPr>
        <w:t>海外院校及</w:t>
      </w:r>
      <w:r w:rsidR="00A33F70">
        <w:rPr>
          <w:rFonts w:ascii="华文中宋" w:eastAsia="华文中宋" w:hAnsi="华文中宋" w:hint="eastAsia"/>
          <w:sz w:val="28"/>
          <w:szCs w:val="28"/>
        </w:rPr>
        <w:t>大</w:t>
      </w:r>
      <w:r w:rsidR="005C6420">
        <w:rPr>
          <w:rFonts w:ascii="华文中宋" w:eastAsia="华文中宋" w:hAnsi="华文中宋" w:hint="eastAsia"/>
          <w:sz w:val="28"/>
          <w:szCs w:val="28"/>
        </w:rPr>
        <w:t>使馆</w:t>
      </w:r>
      <w:r>
        <w:rPr>
          <w:rFonts w:ascii="华文中宋" w:eastAsia="华文中宋" w:hAnsi="华文中宋" w:hint="eastAsia"/>
          <w:sz w:val="28"/>
          <w:szCs w:val="28"/>
        </w:rPr>
        <w:t>官方网站确定。</w:t>
      </w:r>
    </w:p>
    <w:p w:rsidR="004B5E27" w:rsidRPr="004B5E27" w:rsidRDefault="004B5E27" w:rsidP="007213DB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材料方面的术语主要依据现代汉语词典及行业共识确定。</w:t>
      </w:r>
    </w:p>
    <w:p w:rsidR="00001861" w:rsidRPr="00F508F5" w:rsidRDefault="00001861" w:rsidP="006F2753">
      <w:pPr>
        <w:spacing w:line="360" w:lineRule="auto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F508F5">
        <w:rPr>
          <w:rFonts w:ascii="华文中宋" w:eastAsia="华文中宋" w:hAnsi="华文中宋" w:hint="eastAsia"/>
          <w:b/>
          <w:sz w:val="28"/>
          <w:szCs w:val="28"/>
        </w:rPr>
        <w:t>4.留学服务质量</w:t>
      </w:r>
    </w:p>
    <w:p w:rsidR="004B5E27" w:rsidRPr="00001861" w:rsidRDefault="004B5E27" w:rsidP="00001861">
      <w:pPr>
        <w:spacing w:line="360" w:lineRule="auto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 xml:space="preserve">    本部分第5章列出了</w:t>
      </w:r>
      <w:r w:rsidR="00F86D79">
        <w:rPr>
          <w:rFonts w:ascii="华文中宋" w:eastAsia="华文中宋" w:hAnsi="华文中宋" w:hint="eastAsia"/>
          <w:sz w:val="28"/>
          <w:szCs w:val="28"/>
        </w:rPr>
        <w:t>投诉率、顾客满意度</w:t>
      </w:r>
      <w:r w:rsidR="00B7730A">
        <w:rPr>
          <w:rFonts w:ascii="华文中宋" w:eastAsia="华文中宋" w:hAnsi="华文中宋" w:hint="eastAsia"/>
          <w:sz w:val="28"/>
          <w:szCs w:val="28"/>
        </w:rPr>
        <w:t>、录取率以及投诉率</w:t>
      </w:r>
      <w:r w:rsidR="00F86D79">
        <w:rPr>
          <w:rFonts w:ascii="华文中宋" w:eastAsia="华文中宋" w:hAnsi="华文中宋" w:hint="eastAsia"/>
          <w:sz w:val="28"/>
          <w:szCs w:val="28"/>
        </w:rPr>
        <w:t>有关服务质量的4条术语，</w:t>
      </w:r>
      <w:r w:rsidR="00B7730A">
        <w:rPr>
          <w:rFonts w:ascii="华文中宋" w:eastAsia="华文中宋" w:hAnsi="华文中宋" w:hint="eastAsia"/>
          <w:sz w:val="28"/>
          <w:szCs w:val="28"/>
        </w:rPr>
        <w:t>其中，投诉率、顾客满意度</w:t>
      </w:r>
      <w:r w:rsidR="00F86D79">
        <w:rPr>
          <w:rFonts w:ascii="华文中宋" w:eastAsia="华文中宋" w:hAnsi="华文中宋" w:hint="eastAsia"/>
          <w:sz w:val="28"/>
          <w:szCs w:val="28"/>
        </w:rPr>
        <w:t>主要依据《质量管理体系》国家标准</w:t>
      </w:r>
      <w:r w:rsidR="00B7730A">
        <w:rPr>
          <w:rFonts w:ascii="华文中宋" w:eastAsia="华文中宋" w:hAnsi="华文中宋" w:hint="eastAsia"/>
          <w:sz w:val="28"/>
          <w:szCs w:val="28"/>
        </w:rPr>
        <w:t>，录取率及投诉率主要依据</w:t>
      </w:r>
      <w:r w:rsidR="00F86D79">
        <w:rPr>
          <w:rFonts w:ascii="华文中宋" w:eastAsia="华文中宋" w:hAnsi="华文中宋" w:hint="eastAsia"/>
          <w:sz w:val="28"/>
          <w:szCs w:val="28"/>
        </w:rPr>
        <w:t>留学服务行业的质量管理实践确定。</w:t>
      </w:r>
    </w:p>
    <w:p w:rsidR="00A17D8F" w:rsidRPr="00241EE1" w:rsidRDefault="00A17D8F" w:rsidP="00001861">
      <w:pPr>
        <w:spacing w:line="360" w:lineRule="auto"/>
        <w:rPr>
          <w:rFonts w:ascii="宋体" w:hAnsi="宋体"/>
          <w:b/>
          <w:sz w:val="32"/>
          <w:szCs w:val="32"/>
        </w:rPr>
      </w:pPr>
    </w:p>
    <w:sectPr w:rsidR="00A17D8F" w:rsidRPr="00241EE1" w:rsidSect="001506F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26" w:rsidRDefault="002C3C26">
      <w:r>
        <w:separator/>
      </w:r>
    </w:p>
  </w:endnote>
  <w:endnote w:type="continuationSeparator" w:id="0">
    <w:p w:rsidR="002C3C26" w:rsidRDefault="002C3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EB" w:rsidRDefault="00784EF9" w:rsidP="00F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50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50EB" w:rsidRDefault="00D550E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EB" w:rsidRDefault="00784EF9" w:rsidP="00F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50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2753">
      <w:rPr>
        <w:rStyle w:val="a7"/>
        <w:noProof/>
      </w:rPr>
      <w:t>5</w:t>
    </w:r>
    <w:r>
      <w:rPr>
        <w:rStyle w:val="a7"/>
      </w:rPr>
      <w:fldChar w:fldCharType="end"/>
    </w:r>
  </w:p>
  <w:p w:rsidR="00D550EB" w:rsidRDefault="00D550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26" w:rsidRDefault="002C3C26">
      <w:r>
        <w:separator/>
      </w:r>
    </w:p>
  </w:footnote>
  <w:footnote w:type="continuationSeparator" w:id="0">
    <w:p w:rsidR="002C3C26" w:rsidRDefault="002C3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AC0"/>
    <w:multiLevelType w:val="hybridMultilevel"/>
    <w:tmpl w:val="6CE0353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F244BFF"/>
    <w:multiLevelType w:val="hybridMultilevel"/>
    <w:tmpl w:val="8A94B0D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7022A9E"/>
    <w:multiLevelType w:val="hybridMultilevel"/>
    <w:tmpl w:val="44EC7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105835"/>
    <w:multiLevelType w:val="hybridMultilevel"/>
    <w:tmpl w:val="4B64BB4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B364232"/>
    <w:multiLevelType w:val="hybridMultilevel"/>
    <w:tmpl w:val="9992012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BB52C5F"/>
    <w:multiLevelType w:val="hybridMultilevel"/>
    <w:tmpl w:val="DE1EACA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A74"/>
    <w:rsid w:val="00001861"/>
    <w:rsid w:val="00011B42"/>
    <w:rsid w:val="00012FC2"/>
    <w:rsid w:val="0001777B"/>
    <w:rsid w:val="00020871"/>
    <w:rsid w:val="00024CC0"/>
    <w:rsid w:val="000272E0"/>
    <w:rsid w:val="00033119"/>
    <w:rsid w:val="00036385"/>
    <w:rsid w:val="00037998"/>
    <w:rsid w:val="00047FBE"/>
    <w:rsid w:val="00061A1D"/>
    <w:rsid w:val="000657FA"/>
    <w:rsid w:val="00067277"/>
    <w:rsid w:val="00075541"/>
    <w:rsid w:val="00075B17"/>
    <w:rsid w:val="00081ABE"/>
    <w:rsid w:val="000828B4"/>
    <w:rsid w:val="00084DF7"/>
    <w:rsid w:val="00090314"/>
    <w:rsid w:val="000A11B9"/>
    <w:rsid w:val="000A2CCA"/>
    <w:rsid w:val="000A7A23"/>
    <w:rsid w:val="000B065F"/>
    <w:rsid w:val="000B4787"/>
    <w:rsid w:val="000B58B8"/>
    <w:rsid w:val="000B71CD"/>
    <w:rsid w:val="000C5E0A"/>
    <w:rsid w:val="000D2576"/>
    <w:rsid w:val="000D2F11"/>
    <w:rsid w:val="000F2B0A"/>
    <w:rsid w:val="000F3081"/>
    <w:rsid w:val="000F4022"/>
    <w:rsid w:val="000F4762"/>
    <w:rsid w:val="000F639E"/>
    <w:rsid w:val="000F689F"/>
    <w:rsid w:val="00100F49"/>
    <w:rsid w:val="001056EE"/>
    <w:rsid w:val="001210F0"/>
    <w:rsid w:val="0012111B"/>
    <w:rsid w:val="00122A4E"/>
    <w:rsid w:val="00123407"/>
    <w:rsid w:val="00126D4B"/>
    <w:rsid w:val="001341D7"/>
    <w:rsid w:val="00135D2C"/>
    <w:rsid w:val="00136AFA"/>
    <w:rsid w:val="00143F84"/>
    <w:rsid w:val="0015053F"/>
    <w:rsid w:val="001506FA"/>
    <w:rsid w:val="00153680"/>
    <w:rsid w:val="00157692"/>
    <w:rsid w:val="00187A6D"/>
    <w:rsid w:val="001927E7"/>
    <w:rsid w:val="00193408"/>
    <w:rsid w:val="001A2306"/>
    <w:rsid w:val="001B0D05"/>
    <w:rsid w:val="001C1550"/>
    <w:rsid w:val="001D5334"/>
    <w:rsid w:val="001D6B55"/>
    <w:rsid w:val="001E1A9B"/>
    <w:rsid w:val="001E62E5"/>
    <w:rsid w:val="001E7404"/>
    <w:rsid w:val="001F0520"/>
    <w:rsid w:val="001F3072"/>
    <w:rsid w:val="001F711F"/>
    <w:rsid w:val="00204EFC"/>
    <w:rsid w:val="00212D3D"/>
    <w:rsid w:val="002161EF"/>
    <w:rsid w:val="002317CF"/>
    <w:rsid w:val="00241EE1"/>
    <w:rsid w:val="0024329D"/>
    <w:rsid w:val="002647B9"/>
    <w:rsid w:val="002648CC"/>
    <w:rsid w:val="00266C52"/>
    <w:rsid w:val="00277D5D"/>
    <w:rsid w:val="00282013"/>
    <w:rsid w:val="00286218"/>
    <w:rsid w:val="002918DC"/>
    <w:rsid w:val="002A172D"/>
    <w:rsid w:val="002A6C95"/>
    <w:rsid w:val="002B5053"/>
    <w:rsid w:val="002B6D73"/>
    <w:rsid w:val="002C013B"/>
    <w:rsid w:val="002C3C26"/>
    <w:rsid w:val="002C412C"/>
    <w:rsid w:val="002C4C74"/>
    <w:rsid w:val="002D114C"/>
    <w:rsid w:val="002D2125"/>
    <w:rsid w:val="002E1918"/>
    <w:rsid w:val="002F1E76"/>
    <w:rsid w:val="002F21F3"/>
    <w:rsid w:val="00304505"/>
    <w:rsid w:val="003064D6"/>
    <w:rsid w:val="00307729"/>
    <w:rsid w:val="00310518"/>
    <w:rsid w:val="00317EBC"/>
    <w:rsid w:val="003225D2"/>
    <w:rsid w:val="0034026E"/>
    <w:rsid w:val="00343E64"/>
    <w:rsid w:val="00346C9F"/>
    <w:rsid w:val="00355F90"/>
    <w:rsid w:val="00360708"/>
    <w:rsid w:val="003630BB"/>
    <w:rsid w:val="00363C7A"/>
    <w:rsid w:val="00364DA3"/>
    <w:rsid w:val="00365079"/>
    <w:rsid w:val="003722B0"/>
    <w:rsid w:val="003800FE"/>
    <w:rsid w:val="0039706D"/>
    <w:rsid w:val="0039729B"/>
    <w:rsid w:val="003A771E"/>
    <w:rsid w:val="003B31D9"/>
    <w:rsid w:val="003B41DA"/>
    <w:rsid w:val="003B730F"/>
    <w:rsid w:val="003B7534"/>
    <w:rsid w:val="003C2554"/>
    <w:rsid w:val="003C3D81"/>
    <w:rsid w:val="003C4A59"/>
    <w:rsid w:val="003C4CFD"/>
    <w:rsid w:val="003C640E"/>
    <w:rsid w:val="003D6AB3"/>
    <w:rsid w:val="003F1A44"/>
    <w:rsid w:val="003F51D9"/>
    <w:rsid w:val="00402535"/>
    <w:rsid w:val="00402957"/>
    <w:rsid w:val="00415693"/>
    <w:rsid w:val="0042185A"/>
    <w:rsid w:val="0043621F"/>
    <w:rsid w:val="004424FB"/>
    <w:rsid w:val="004472EC"/>
    <w:rsid w:val="004679FC"/>
    <w:rsid w:val="0048001C"/>
    <w:rsid w:val="00482B43"/>
    <w:rsid w:val="00484D34"/>
    <w:rsid w:val="00487001"/>
    <w:rsid w:val="00494F84"/>
    <w:rsid w:val="004A3E52"/>
    <w:rsid w:val="004B16E0"/>
    <w:rsid w:val="004B1D6A"/>
    <w:rsid w:val="004B2293"/>
    <w:rsid w:val="004B2B5E"/>
    <w:rsid w:val="004B33E6"/>
    <w:rsid w:val="004B5E27"/>
    <w:rsid w:val="004C0F8D"/>
    <w:rsid w:val="004D043E"/>
    <w:rsid w:val="004D17AF"/>
    <w:rsid w:val="004D3F2D"/>
    <w:rsid w:val="004D4E6D"/>
    <w:rsid w:val="004D79C9"/>
    <w:rsid w:val="004E1C4C"/>
    <w:rsid w:val="004E2693"/>
    <w:rsid w:val="004E2E93"/>
    <w:rsid w:val="004E2EA8"/>
    <w:rsid w:val="004E62D0"/>
    <w:rsid w:val="004E6F13"/>
    <w:rsid w:val="004F7B37"/>
    <w:rsid w:val="00500C83"/>
    <w:rsid w:val="005060B2"/>
    <w:rsid w:val="00507C71"/>
    <w:rsid w:val="00510B7F"/>
    <w:rsid w:val="00514A4D"/>
    <w:rsid w:val="00524AB3"/>
    <w:rsid w:val="00526C82"/>
    <w:rsid w:val="005275D0"/>
    <w:rsid w:val="0053041B"/>
    <w:rsid w:val="00532F01"/>
    <w:rsid w:val="00536900"/>
    <w:rsid w:val="00547428"/>
    <w:rsid w:val="0055080F"/>
    <w:rsid w:val="00552155"/>
    <w:rsid w:val="0055360A"/>
    <w:rsid w:val="005543EE"/>
    <w:rsid w:val="00555A7B"/>
    <w:rsid w:val="00560825"/>
    <w:rsid w:val="00560BE0"/>
    <w:rsid w:val="005675BE"/>
    <w:rsid w:val="00570D05"/>
    <w:rsid w:val="00577947"/>
    <w:rsid w:val="005826A6"/>
    <w:rsid w:val="005918CC"/>
    <w:rsid w:val="00596F59"/>
    <w:rsid w:val="005A3782"/>
    <w:rsid w:val="005A5D40"/>
    <w:rsid w:val="005B052A"/>
    <w:rsid w:val="005B1086"/>
    <w:rsid w:val="005B2059"/>
    <w:rsid w:val="005B50FB"/>
    <w:rsid w:val="005B67A1"/>
    <w:rsid w:val="005C041F"/>
    <w:rsid w:val="005C3CED"/>
    <w:rsid w:val="005C4BAB"/>
    <w:rsid w:val="005C6420"/>
    <w:rsid w:val="005D3C75"/>
    <w:rsid w:val="005F1F6E"/>
    <w:rsid w:val="005F2D0F"/>
    <w:rsid w:val="005F4960"/>
    <w:rsid w:val="005F4A9A"/>
    <w:rsid w:val="005F618D"/>
    <w:rsid w:val="005F7CE3"/>
    <w:rsid w:val="006012DC"/>
    <w:rsid w:val="00606722"/>
    <w:rsid w:val="00607F44"/>
    <w:rsid w:val="00612411"/>
    <w:rsid w:val="00620FE8"/>
    <w:rsid w:val="00623637"/>
    <w:rsid w:val="00633942"/>
    <w:rsid w:val="00650759"/>
    <w:rsid w:val="00657A74"/>
    <w:rsid w:val="006902E9"/>
    <w:rsid w:val="00691F04"/>
    <w:rsid w:val="006A31BC"/>
    <w:rsid w:val="006A4AF6"/>
    <w:rsid w:val="006A6BB9"/>
    <w:rsid w:val="006B0E7D"/>
    <w:rsid w:val="006B25BE"/>
    <w:rsid w:val="006C1A4A"/>
    <w:rsid w:val="006C77F9"/>
    <w:rsid w:val="006E3C3F"/>
    <w:rsid w:val="006F24BB"/>
    <w:rsid w:val="006F2753"/>
    <w:rsid w:val="0071682E"/>
    <w:rsid w:val="00716C0E"/>
    <w:rsid w:val="00716EE1"/>
    <w:rsid w:val="007172BF"/>
    <w:rsid w:val="007213DB"/>
    <w:rsid w:val="00737772"/>
    <w:rsid w:val="0074227A"/>
    <w:rsid w:val="00757134"/>
    <w:rsid w:val="00760759"/>
    <w:rsid w:val="00766CDD"/>
    <w:rsid w:val="0077214A"/>
    <w:rsid w:val="00776B0B"/>
    <w:rsid w:val="007809BC"/>
    <w:rsid w:val="007833A9"/>
    <w:rsid w:val="00784EF9"/>
    <w:rsid w:val="00796E56"/>
    <w:rsid w:val="007A0224"/>
    <w:rsid w:val="007A0952"/>
    <w:rsid w:val="007A32B0"/>
    <w:rsid w:val="007A5FAB"/>
    <w:rsid w:val="007A6DAB"/>
    <w:rsid w:val="007B1B8F"/>
    <w:rsid w:val="007B6547"/>
    <w:rsid w:val="007C35A7"/>
    <w:rsid w:val="007C64DA"/>
    <w:rsid w:val="007D2922"/>
    <w:rsid w:val="007E11B3"/>
    <w:rsid w:val="007E134E"/>
    <w:rsid w:val="007E4A0A"/>
    <w:rsid w:val="007E6931"/>
    <w:rsid w:val="007F117C"/>
    <w:rsid w:val="008018A5"/>
    <w:rsid w:val="00805AB5"/>
    <w:rsid w:val="00805D13"/>
    <w:rsid w:val="008073F9"/>
    <w:rsid w:val="00811050"/>
    <w:rsid w:val="00814AE0"/>
    <w:rsid w:val="008153A9"/>
    <w:rsid w:val="00816D50"/>
    <w:rsid w:val="00831CE7"/>
    <w:rsid w:val="008362B3"/>
    <w:rsid w:val="008406C9"/>
    <w:rsid w:val="00841830"/>
    <w:rsid w:val="0084748B"/>
    <w:rsid w:val="00852AA5"/>
    <w:rsid w:val="00864817"/>
    <w:rsid w:val="00867692"/>
    <w:rsid w:val="008712B8"/>
    <w:rsid w:val="00876BC1"/>
    <w:rsid w:val="00881CDE"/>
    <w:rsid w:val="00890520"/>
    <w:rsid w:val="008A0178"/>
    <w:rsid w:val="008A17DF"/>
    <w:rsid w:val="008A1D56"/>
    <w:rsid w:val="008A402A"/>
    <w:rsid w:val="008C15C1"/>
    <w:rsid w:val="008C24B5"/>
    <w:rsid w:val="008C3973"/>
    <w:rsid w:val="008C4CF8"/>
    <w:rsid w:val="008C6D35"/>
    <w:rsid w:val="008D279C"/>
    <w:rsid w:val="008D4B28"/>
    <w:rsid w:val="008D6C00"/>
    <w:rsid w:val="008E650F"/>
    <w:rsid w:val="008E74AD"/>
    <w:rsid w:val="008F0192"/>
    <w:rsid w:val="008F1A5F"/>
    <w:rsid w:val="008F3E49"/>
    <w:rsid w:val="008F4B91"/>
    <w:rsid w:val="00900A8C"/>
    <w:rsid w:val="00900AF6"/>
    <w:rsid w:val="0091282E"/>
    <w:rsid w:val="00917080"/>
    <w:rsid w:val="00921376"/>
    <w:rsid w:val="00922B22"/>
    <w:rsid w:val="009231D0"/>
    <w:rsid w:val="00925A19"/>
    <w:rsid w:val="00926C84"/>
    <w:rsid w:val="009368C2"/>
    <w:rsid w:val="00943762"/>
    <w:rsid w:val="00945644"/>
    <w:rsid w:val="00945979"/>
    <w:rsid w:val="009555AE"/>
    <w:rsid w:val="009641D5"/>
    <w:rsid w:val="009655FB"/>
    <w:rsid w:val="00966B3E"/>
    <w:rsid w:val="00970217"/>
    <w:rsid w:val="0097103E"/>
    <w:rsid w:val="00971FBF"/>
    <w:rsid w:val="009726B7"/>
    <w:rsid w:val="00973408"/>
    <w:rsid w:val="00986A83"/>
    <w:rsid w:val="0099223D"/>
    <w:rsid w:val="009A3336"/>
    <w:rsid w:val="009A5C6A"/>
    <w:rsid w:val="009D08DF"/>
    <w:rsid w:val="009D3CBB"/>
    <w:rsid w:val="009D7884"/>
    <w:rsid w:val="009F2060"/>
    <w:rsid w:val="009F48A5"/>
    <w:rsid w:val="00A0546D"/>
    <w:rsid w:val="00A072B7"/>
    <w:rsid w:val="00A12BD3"/>
    <w:rsid w:val="00A15984"/>
    <w:rsid w:val="00A169FF"/>
    <w:rsid w:val="00A17D8F"/>
    <w:rsid w:val="00A223B9"/>
    <w:rsid w:val="00A24367"/>
    <w:rsid w:val="00A25A07"/>
    <w:rsid w:val="00A33F70"/>
    <w:rsid w:val="00A4169C"/>
    <w:rsid w:val="00A6203A"/>
    <w:rsid w:val="00A65123"/>
    <w:rsid w:val="00A7494F"/>
    <w:rsid w:val="00A7629F"/>
    <w:rsid w:val="00A850CA"/>
    <w:rsid w:val="00A935BD"/>
    <w:rsid w:val="00A94D28"/>
    <w:rsid w:val="00AA498E"/>
    <w:rsid w:val="00AD3F2B"/>
    <w:rsid w:val="00AD43D8"/>
    <w:rsid w:val="00AD590D"/>
    <w:rsid w:val="00AD5997"/>
    <w:rsid w:val="00AF3398"/>
    <w:rsid w:val="00AF7219"/>
    <w:rsid w:val="00B04B57"/>
    <w:rsid w:val="00B108DC"/>
    <w:rsid w:val="00B25077"/>
    <w:rsid w:val="00B30E19"/>
    <w:rsid w:val="00B37662"/>
    <w:rsid w:val="00B41227"/>
    <w:rsid w:val="00B42CEF"/>
    <w:rsid w:val="00B469B2"/>
    <w:rsid w:val="00B472C1"/>
    <w:rsid w:val="00B47E71"/>
    <w:rsid w:val="00B52799"/>
    <w:rsid w:val="00B54729"/>
    <w:rsid w:val="00B552FC"/>
    <w:rsid w:val="00B62B81"/>
    <w:rsid w:val="00B64D04"/>
    <w:rsid w:val="00B64F9F"/>
    <w:rsid w:val="00B717AE"/>
    <w:rsid w:val="00B7730A"/>
    <w:rsid w:val="00B86ABC"/>
    <w:rsid w:val="00BA1663"/>
    <w:rsid w:val="00BA2742"/>
    <w:rsid w:val="00BA28E7"/>
    <w:rsid w:val="00BA291D"/>
    <w:rsid w:val="00BA4B07"/>
    <w:rsid w:val="00BA55E1"/>
    <w:rsid w:val="00BA7B92"/>
    <w:rsid w:val="00BA7EC8"/>
    <w:rsid w:val="00BB3DE1"/>
    <w:rsid w:val="00BE0BB9"/>
    <w:rsid w:val="00BE14D7"/>
    <w:rsid w:val="00BE7F4C"/>
    <w:rsid w:val="00BF2231"/>
    <w:rsid w:val="00BF611B"/>
    <w:rsid w:val="00C10F6E"/>
    <w:rsid w:val="00C1511E"/>
    <w:rsid w:val="00C21375"/>
    <w:rsid w:val="00C409D6"/>
    <w:rsid w:val="00C47B35"/>
    <w:rsid w:val="00C546FA"/>
    <w:rsid w:val="00C54F5E"/>
    <w:rsid w:val="00C600AE"/>
    <w:rsid w:val="00C609A3"/>
    <w:rsid w:val="00C6159D"/>
    <w:rsid w:val="00C631A7"/>
    <w:rsid w:val="00C66923"/>
    <w:rsid w:val="00C71D9D"/>
    <w:rsid w:val="00C7786C"/>
    <w:rsid w:val="00C8448A"/>
    <w:rsid w:val="00C95CEF"/>
    <w:rsid w:val="00C960AB"/>
    <w:rsid w:val="00C96185"/>
    <w:rsid w:val="00CA33C9"/>
    <w:rsid w:val="00CA6BDF"/>
    <w:rsid w:val="00CB1554"/>
    <w:rsid w:val="00CB2B6E"/>
    <w:rsid w:val="00CB2B93"/>
    <w:rsid w:val="00CC3CDE"/>
    <w:rsid w:val="00CD343D"/>
    <w:rsid w:val="00CD56D0"/>
    <w:rsid w:val="00CE59FE"/>
    <w:rsid w:val="00CE7E5E"/>
    <w:rsid w:val="00CF08BA"/>
    <w:rsid w:val="00CF598A"/>
    <w:rsid w:val="00CF6B49"/>
    <w:rsid w:val="00D03547"/>
    <w:rsid w:val="00D07CB2"/>
    <w:rsid w:val="00D113F4"/>
    <w:rsid w:val="00D14EA8"/>
    <w:rsid w:val="00D207FC"/>
    <w:rsid w:val="00D31EC9"/>
    <w:rsid w:val="00D447E6"/>
    <w:rsid w:val="00D44C40"/>
    <w:rsid w:val="00D45409"/>
    <w:rsid w:val="00D5065B"/>
    <w:rsid w:val="00D550EB"/>
    <w:rsid w:val="00D55C15"/>
    <w:rsid w:val="00D5650B"/>
    <w:rsid w:val="00D570CF"/>
    <w:rsid w:val="00D657F9"/>
    <w:rsid w:val="00D744F0"/>
    <w:rsid w:val="00D7667A"/>
    <w:rsid w:val="00D966EB"/>
    <w:rsid w:val="00DA7CF0"/>
    <w:rsid w:val="00DB1DF8"/>
    <w:rsid w:val="00DC2345"/>
    <w:rsid w:val="00DD6AA9"/>
    <w:rsid w:val="00DE0AA8"/>
    <w:rsid w:val="00DE7B4F"/>
    <w:rsid w:val="00DF27DF"/>
    <w:rsid w:val="00E032E0"/>
    <w:rsid w:val="00E05259"/>
    <w:rsid w:val="00E160C5"/>
    <w:rsid w:val="00E20AC8"/>
    <w:rsid w:val="00E2157D"/>
    <w:rsid w:val="00E26253"/>
    <w:rsid w:val="00E367B2"/>
    <w:rsid w:val="00E45C64"/>
    <w:rsid w:val="00E512C3"/>
    <w:rsid w:val="00E5629F"/>
    <w:rsid w:val="00E579CD"/>
    <w:rsid w:val="00E60FC5"/>
    <w:rsid w:val="00E74783"/>
    <w:rsid w:val="00E76D83"/>
    <w:rsid w:val="00E77C5D"/>
    <w:rsid w:val="00E8073C"/>
    <w:rsid w:val="00E82D1F"/>
    <w:rsid w:val="00E840E3"/>
    <w:rsid w:val="00E94085"/>
    <w:rsid w:val="00E949D1"/>
    <w:rsid w:val="00EA2659"/>
    <w:rsid w:val="00EA2E0C"/>
    <w:rsid w:val="00EA36B1"/>
    <w:rsid w:val="00EA39B1"/>
    <w:rsid w:val="00EB07C0"/>
    <w:rsid w:val="00EB1E94"/>
    <w:rsid w:val="00EB6EF0"/>
    <w:rsid w:val="00EC5AD8"/>
    <w:rsid w:val="00EC5DED"/>
    <w:rsid w:val="00ED3B29"/>
    <w:rsid w:val="00EE24FD"/>
    <w:rsid w:val="00EE5412"/>
    <w:rsid w:val="00EE60A0"/>
    <w:rsid w:val="00EF3DCC"/>
    <w:rsid w:val="00EF61CE"/>
    <w:rsid w:val="00F03CDE"/>
    <w:rsid w:val="00F06259"/>
    <w:rsid w:val="00F10A35"/>
    <w:rsid w:val="00F13BE2"/>
    <w:rsid w:val="00F13F9A"/>
    <w:rsid w:val="00F142C3"/>
    <w:rsid w:val="00F14F6D"/>
    <w:rsid w:val="00F24377"/>
    <w:rsid w:val="00F269C7"/>
    <w:rsid w:val="00F34963"/>
    <w:rsid w:val="00F508F5"/>
    <w:rsid w:val="00F50BC0"/>
    <w:rsid w:val="00F62338"/>
    <w:rsid w:val="00F700C1"/>
    <w:rsid w:val="00F71041"/>
    <w:rsid w:val="00F8652F"/>
    <w:rsid w:val="00F86D79"/>
    <w:rsid w:val="00F87649"/>
    <w:rsid w:val="00FA39ED"/>
    <w:rsid w:val="00FD5BCB"/>
    <w:rsid w:val="00FF17CF"/>
    <w:rsid w:val="00FF43D1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8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769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7A74"/>
    <w:pPr>
      <w:ind w:leftChars="2500" w:left="100"/>
    </w:pPr>
  </w:style>
  <w:style w:type="paragraph" w:customStyle="1" w:styleId="a4">
    <w:name w:val="段"/>
    <w:link w:val="Char"/>
    <w:rsid w:val="008C6D3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4"/>
    <w:rsid w:val="008C6D35"/>
    <w:rPr>
      <w:rFonts w:ascii="宋体"/>
      <w:noProof/>
      <w:sz w:val="21"/>
      <w:lang w:val="en-US" w:eastAsia="zh-CN" w:bidi="ar-SA"/>
    </w:rPr>
  </w:style>
  <w:style w:type="paragraph" w:styleId="a5">
    <w:name w:val="Normal (Web)"/>
    <w:basedOn w:val="a"/>
    <w:rsid w:val="008C6D3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footer"/>
    <w:basedOn w:val="a"/>
    <w:rsid w:val="00150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506FA"/>
  </w:style>
  <w:style w:type="paragraph" w:styleId="a8">
    <w:name w:val="header"/>
    <w:basedOn w:val="a"/>
    <w:link w:val="Char0"/>
    <w:rsid w:val="001D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1D6B55"/>
    <w:rPr>
      <w:kern w:val="2"/>
      <w:sz w:val="18"/>
      <w:szCs w:val="18"/>
    </w:rPr>
  </w:style>
  <w:style w:type="paragraph" w:customStyle="1" w:styleId="CharChar1CharChar1Char">
    <w:name w:val="Char Char1 Char Char1 Char"/>
    <w:basedOn w:val="a"/>
    <w:autoRedefine/>
    <w:rsid w:val="00524AB3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styleId="a9">
    <w:name w:val="Hyperlink"/>
    <w:uiPriority w:val="99"/>
    <w:unhideWhenUsed/>
    <w:rsid w:val="00C7786C"/>
    <w:rPr>
      <w:strike w:val="0"/>
      <w:dstrike w:val="0"/>
      <w:color w:val="000000"/>
      <w:u w:val="none"/>
      <w:effect w:val="none"/>
    </w:rPr>
  </w:style>
  <w:style w:type="paragraph" w:customStyle="1" w:styleId="aa">
    <w:name w:val="封面标准英文名称"/>
    <w:rsid w:val="00926C84"/>
    <w:pPr>
      <w:widowControl w:val="0"/>
      <w:spacing w:before="370" w:line="400" w:lineRule="exact"/>
      <w:jc w:val="center"/>
    </w:pPr>
    <w:rPr>
      <w:sz w:val="28"/>
    </w:rPr>
  </w:style>
  <w:style w:type="character" w:customStyle="1" w:styleId="2Char">
    <w:name w:val="标题 2 Char"/>
    <w:link w:val="2"/>
    <w:uiPriority w:val="9"/>
    <w:rsid w:val="0086769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stag">
    <w:name w:val="stag"/>
    <w:basedOn w:val="a0"/>
    <w:rsid w:val="00633942"/>
  </w:style>
  <w:style w:type="paragraph" w:styleId="ab">
    <w:name w:val="Balloon Text"/>
    <w:basedOn w:val="a"/>
    <w:link w:val="Char1"/>
    <w:rsid w:val="00A25A07"/>
    <w:rPr>
      <w:sz w:val="18"/>
      <w:szCs w:val="18"/>
    </w:rPr>
  </w:style>
  <w:style w:type="character" w:customStyle="1" w:styleId="Char1">
    <w:name w:val="批注框文本 Char"/>
    <w:link w:val="ab"/>
    <w:rsid w:val="00A25A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8677">
          <w:marLeft w:val="0"/>
          <w:marRight w:val="0"/>
          <w:marTop w:val="150"/>
          <w:marBottom w:val="150"/>
          <w:divBdr>
            <w:top w:val="single" w:sz="6" w:space="0" w:color="C1C1C1"/>
            <w:left w:val="none" w:sz="0" w:space="0" w:color="auto"/>
            <w:bottom w:val="single" w:sz="6" w:space="11" w:color="C1C1C1"/>
            <w:right w:val="none" w:sz="0" w:space="0" w:color="auto"/>
          </w:divBdr>
          <w:divsChild>
            <w:div w:id="1740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2971">
                  <w:marLeft w:val="0"/>
                  <w:marRight w:val="0"/>
                  <w:marTop w:val="0"/>
                  <w:marBottom w:val="0"/>
                  <w:divBdr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divBdr>
                  <w:divsChild>
                    <w:div w:id="12690039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099">
                  <w:marLeft w:val="300"/>
                  <w:marRight w:val="570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680B7-D15C-432D-89BE-3CF0B2A2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282</Words>
  <Characters>1614</Characters>
  <Application>Microsoft Office Word</Application>
  <DocSecurity>0</DocSecurity>
  <Lines>13</Lines>
  <Paragraphs>3</Paragraphs>
  <ScaleCrop>false</ScaleCrop>
  <Company>WWW.YlmF.CoM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张又傲</dc:creator>
  <cp:keywords/>
  <cp:lastModifiedBy>lenovo</cp:lastModifiedBy>
  <cp:revision>37</cp:revision>
  <cp:lastPrinted>2012-10-08T07:24:00Z</cp:lastPrinted>
  <dcterms:created xsi:type="dcterms:W3CDTF">2015-01-14T02:25:00Z</dcterms:created>
  <dcterms:modified xsi:type="dcterms:W3CDTF">2015-01-22T07:27:00Z</dcterms:modified>
</cp:coreProperties>
</file>