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157" w:rsidRDefault="004A7353">
      <w:pPr>
        <w:pStyle w:val="afffff2"/>
        <w:framePr w:hSpace="180" w:vSpace="180" w:wrap="around" w:hAnchor="margin" w:y="1" w:anchorLock="1"/>
      </w:pPr>
      <w:r>
        <w:rPr>
          <w:rFonts w:ascii="Times New Roman"/>
        </w:rPr>
        <w:t>ICS</w:t>
      </w:r>
      <w: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13.020.10</w:t>
      </w:r>
      <w:r>
        <w:fldChar w:fldCharType="end"/>
      </w:r>
      <w:bookmarkEnd w:id="0"/>
    </w:p>
    <w:bookmarkStart w:id="1" w:name="WXFLH"/>
    <w:p w:rsidR="00412157" w:rsidRDefault="004A7353">
      <w:pPr>
        <w:pStyle w:val="afffff2"/>
        <w:framePr w:hSpace="180" w:vSpace="180" w:wrap="around" w:hAnchor="margin" w:y="1" w:anchorLock="1"/>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Z04</w:t>
      </w:r>
      <w:r>
        <w:fldChar w:fldCharType="end"/>
      </w:r>
      <w:bookmarkEnd w:id="1"/>
    </w:p>
    <w:p w:rsidR="00412157" w:rsidRDefault="00654B5A">
      <w:pPr>
        <w:pStyle w:val="afff4"/>
        <w:framePr w:w="2546" w:h="1389" w:hRule="exact" w:hSpace="181" w:vSpace="181" w:wrap="around" w:hAnchor="margin" w:x="6522" w:y="398" w:anchorLock="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6" o:spid="_x0000_i1025" type="#_x0000_t75" style="width:113.25pt;height:56.25pt">
            <v:imagedata r:id="rId8" o:title=""/>
          </v:shape>
        </w:pict>
      </w:r>
    </w:p>
    <w:p w:rsidR="00412157" w:rsidRDefault="004A7353">
      <w:pPr>
        <w:pStyle w:val="afff0"/>
        <w:framePr w:w="9639" w:h="624" w:hRule="exact" w:hSpace="181" w:vSpace="181" w:wrap="around" w:vAnchor="page" w:hAnchor="page" w:x="1419" w:y="2286" w:anchorLock="1"/>
      </w:pPr>
      <w:r>
        <w:rPr>
          <w:rFonts w:hint="eastAsia"/>
        </w:rPr>
        <w:t>中华人民共和国国家标准</w:t>
      </w:r>
    </w:p>
    <w:p w:rsidR="00412157" w:rsidRDefault="004A7353">
      <w:pPr>
        <w:pStyle w:val="26"/>
        <w:framePr w:w="9140" w:h="1242" w:hRule="exact" w:hSpace="284" w:wrap="around" w:vAnchor="page" w:hAnchor="page" w:x="1645" w:y="2910" w:anchorLock="1"/>
      </w:pPr>
      <w:r>
        <w:rPr>
          <w:rFonts w:ascii="Times New Roman"/>
        </w:rPr>
        <w:t xml:space="preserve">GB/T </w:t>
      </w:r>
      <w:bookmarkStart w:id="2"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2"/>
      <w:r>
        <w:t>—</w:t>
      </w:r>
      <w:bookmarkStart w:id="3"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3"/>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412157">
        <w:tc>
          <w:tcPr>
            <w:tcW w:w="9356" w:type="dxa"/>
            <w:tcBorders>
              <w:top w:val="nil"/>
              <w:left w:val="nil"/>
              <w:bottom w:val="nil"/>
              <w:right w:val="nil"/>
            </w:tcBorders>
          </w:tcPr>
          <w:p w:rsidR="00412157" w:rsidRDefault="00654B5A">
            <w:pPr>
              <w:pStyle w:val="affffff2"/>
              <w:framePr w:w="9140" w:h="1242" w:hRule="exact" w:hSpace="284" w:wrap="around" w:vAnchor="page" w:hAnchor="page" w:x="1645" w:y="2910" w:anchorLock="1"/>
            </w:pPr>
            <w:bookmarkStart w:id="4" w:name="DT"/>
            <w:r>
              <w:pict>
                <v:rect id="DT" o:spid="_x0000_s1039" style="position:absolute;left:0;text-align:left;margin-left:372.8pt;margin-top:2.7pt;width:90pt;height:18pt;z-index:-3" o:preferrelative="t" stroked="f"/>
              </w:pict>
            </w:r>
            <w:r w:rsidR="004A7353">
              <w:fldChar w:fldCharType="begin">
                <w:ffData>
                  <w:name w:val="DT"/>
                  <w:enabled/>
                  <w:calcOnExit w:val="0"/>
                  <w:textInput/>
                </w:ffData>
              </w:fldChar>
            </w:r>
            <w:r w:rsidR="004A7353">
              <w:instrText xml:space="preserve"> FORMTEXT </w:instrText>
            </w:r>
            <w:r w:rsidR="004A7353">
              <w:fldChar w:fldCharType="separate"/>
            </w:r>
            <w:r w:rsidR="004A7353">
              <w:t>     </w:t>
            </w:r>
            <w:r w:rsidR="004A7353">
              <w:fldChar w:fldCharType="end"/>
            </w:r>
            <w:bookmarkEnd w:id="4"/>
          </w:p>
        </w:tc>
      </w:tr>
    </w:tbl>
    <w:p w:rsidR="00412157" w:rsidRDefault="004A7353">
      <w:pPr>
        <w:pStyle w:val="aff7"/>
        <w:framePr w:w="9639" w:h="6917" w:hRule="exact" w:wrap="around" w:vAnchor="page" w:hAnchor="page" w:xAlign="center" w:y="6408" w:anchorLock="1"/>
        <w:jc w:val="both"/>
      </w:pPr>
      <w:bookmarkStart w:id="5" w:name="StdName"/>
      <w:r>
        <w:rPr>
          <w:rFonts w:hint="eastAsia"/>
        </w:rPr>
        <w:t>基于项目的温室气体减排量评估技术规范</w:t>
      </w:r>
    </w:p>
    <w:bookmarkEnd w:id="5"/>
    <w:p w:rsidR="00412157" w:rsidRDefault="004A7353">
      <w:pPr>
        <w:pStyle w:val="aff7"/>
        <w:framePr w:w="9639" w:h="6917" w:hRule="exact" w:wrap="around" w:vAnchor="page" w:hAnchor="page" w:xAlign="center" w:y="6408" w:anchorLock="1"/>
      </w:pPr>
      <w:r>
        <w:rPr>
          <w:rFonts w:hint="eastAsia"/>
        </w:rPr>
        <w:t>工业废水处理项目</w:t>
      </w:r>
    </w:p>
    <w:p w:rsidR="00412157" w:rsidRDefault="004A7353">
      <w:pPr>
        <w:pStyle w:val="aff9"/>
        <w:framePr w:w="9639" w:h="6917" w:hRule="exact" w:wrap="around" w:vAnchor="page" w:hAnchor="page" w:xAlign="center" w:y="6408" w:anchorLock="1"/>
      </w:pPr>
      <w:bookmarkStart w:id="6" w:name="StdEnglishName"/>
      <w:r>
        <w:rPr>
          <w:rFonts w:hint="eastAsia"/>
        </w:rPr>
        <w:t>Technical specification at the project level for assessment of greenhouse gas emission reductions--</w:t>
      </w:r>
      <w:bookmarkStart w:id="7" w:name="YZBS"/>
      <w:bookmarkEnd w:id="6"/>
      <w:r>
        <w:t xml:space="preserve"> </w:t>
      </w:r>
      <w:r>
        <w:rPr>
          <w:rFonts w:hint="eastAsia"/>
        </w:rPr>
        <w:t>T</w:t>
      </w:r>
      <w:r>
        <w:t>reatment</w:t>
      </w:r>
      <w:r>
        <w:rPr>
          <w:rFonts w:hint="eastAsia"/>
        </w:rPr>
        <w:t xml:space="preserve"> of industrial wastewater</w:t>
      </w:r>
      <w:bookmarkStart w:id="8" w:name="_GoBack"/>
      <w:bookmarkEnd w:id="8"/>
      <w:r>
        <w:rPr>
          <w:rFonts w:hint="eastAsia"/>
        </w:rPr>
        <w:t xml:space="preserve"> </w:t>
      </w:r>
    </w:p>
    <w:p w:rsidR="00412157" w:rsidRDefault="004A7353">
      <w:pPr>
        <w:pStyle w:val="aff9"/>
        <w:framePr w:w="9639" w:h="6917" w:hRule="exact" w:wrap="around" w:vAnchor="page" w:hAnchor="page" w:xAlign="center" w:y="6408" w:anchorLock="1"/>
      </w:pPr>
      <w:r>
        <w:rPr>
          <w:rFonts w:hint="eastAsia"/>
        </w:rPr>
        <w:t xml:space="preserve">    </w:t>
      </w: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7"/>
      <w:r>
        <w:rPr>
          <w:rFonts w:hint="eastAsia"/>
        </w:rPr>
        <w:t xml:space="preserve">                      </w:t>
      </w:r>
      <w:r w:rsidR="00654B5A">
        <w:pict>
          <v:rect id="RQ" o:spid="_x0000_s1027" style="position:absolute;left:0;text-align:left;margin-left:173.3pt;margin-top:45.15pt;width:150pt;height:20pt;z-index:-1;mso-position-horizontal-relative:text;mso-position-vertical-relative:text" o:preferrelative="t" stroked="f">
            <w10:anchorlock/>
          </v:rect>
        </w:pict>
      </w:r>
      <w:r w:rsidR="00654B5A">
        <w:pict>
          <v:rect id="LB" o:spid="_x0000_s1026" style="position:absolute;left:0;text-align:left;margin-left:193.3pt;margin-top:20.15pt;width:100pt;height:24pt;z-index:-2;mso-position-horizontal-relative:text;mso-position-vertical-relative:text" o:preferrelative="t" stroked="f"/>
        </w:pic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412157">
        <w:tc>
          <w:tcPr>
            <w:tcW w:w="9855" w:type="dxa"/>
            <w:tcBorders>
              <w:top w:val="nil"/>
              <w:left w:val="nil"/>
              <w:bottom w:val="nil"/>
              <w:right w:val="nil"/>
            </w:tcBorders>
          </w:tcPr>
          <w:p w:rsidR="00412157" w:rsidRDefault="00086493">
            <w:pPr>
              <w:pStyle w:val="affff5"/>
              <w:framePr w:w="9639" w:h="6917" w:hRule="exact" w:wrap="around" w:vAnchor="page" w:hAnchor="page" w:xAlign="center" w:y="6408" w:anchorLock="1"/>
            </w:pPr>
            <w:r>
              <w:rPr>
                <w:sz w:val="24"/>
                <w:szCs w:val="24"/>
              </w:rPr>
              <w:fldChar w:fldCharType="begin">
                <w:ffData>
                  <w:name w:val="WCRQ"/>
                  <w:enabled/>
                  <w:calcOnExit w:val="0"/>
                  <w:textInput>
                    <w:default w:val="（征求意见稿）"/>
                    <w:format w:val="UPPERCASE"/>
                  </w:textInput>
                </w:ffData>
              </w:fldChar>
            </w:r>
            <w:bookmarkStart w:id="9" w:name="WCRQ"/>
            <w:r>
              <w:rPr>
                <w:sz w:val="24"/>
                <w:szCs w:val="24"/>
              </w:rPr>
              <w:instrText xml:space="preserve"> FORMTEXT </w:instrText>
            </w:r>
            <w:r>
              <w:rPr>
                <w:sz w:val="24"/>
                <w:szCs w:val="24"/>
              </w:rPr>
            </w:r>
            <w:r>
              <w:rPr>
                <w:sz w:val="24"/>
                <w:szCs w:val="24"/>
              </w:rPr>
              <w:fldChar w:fldCharType="separate"/>
            </w:r>
            <w:r>
              <w:rPr>
                <w:rFonts w:hint="eastAsia"/>
                <w:sz w:val="24"/>
                <w:szCs w:val="24"/>
              </w:rPr>
              <w:t>（征求意见稿）</w:t>
            </w:r>
            <w:r>
              <w:rPr>
                <w:sz w:val="24"/>
                <w:szCs w:val="24"/>
              </w:rPr>
              <w:fldChar w:fldCharType="end"/>
            </w:r>
            <w:bookmarkEnd w:id="9"/>
          </w:p>
        </w:tc>
      </w:tr>
    </w:tbl>
    <w:bookmarkStart w:id="10" w:name="FY"/>
    <w:p w:rsidR="00412157" w:rsidRDefault="004A7353">
      <w:pPr>
        <w:pStyle w:val="afffff1"/>
        <w:framePr w:w="3997" w:h="471" w:hRule="exact" w:vSpace="181" w:wrap="around" w:vAnchor="page" w:hAnchor="page" w:x="1419" w:y="14097" w:anchorLock="1"/>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bookmarkStart w:id="11"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bookmarkStart w:id="12"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r w:rsidR="00654B5A">
        <w:pict>
          <v:line id="直线 1030" o:spid="_x0000_s1028" style="position:absolute;z-index:1;mso-position-horizontal-relative:text;mso-position-vertical-relative:page" from="0,728.5pt" to="481.9pt,728.55pt" o:preferrelative="t">
            <v:stroke miterlimit="2"/>
            <w10:wrap anchory="page"/>
            <w10:anchorlock/>
          </v:line>
        </w:pict>
      </w:r>
    </w:p>
    <w:bookmarkStart w:id="13" w:name="SY"/>
    <w:p w:rsidR="00412157" w:rsidRDefault="004A7353">
      <w:pPr>
        <w:pStyle w:val="affffa"/>
        <w:framePr w:w="3997" w:h="471" w:hRule="exact" w:vSpace="181" w:wrap="around" w:vAnchor="page" w:hAnchor="page" w:x="7089" w:y="14097" w:anchorLock="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bookmarkStart w:id="14"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bookmarkStart w:id="15"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412157" w:rsidRDefault="00654B5A">
      <w:pPr>
        <w:pStyle w:val="afffff"/>
        <w:framePr w:w="7938" w:h="1134" w:hRule="exact" w:hSpace="125" w:vSpace="181" w:wrap="around" w:vAnchor="page" w:hAnchor="page" w:x="2150" w:y="14630" w:anchorLock="1"/>
      </w:pPr>
      <w:r>
        <w:pict>
          <v:shape id="图片框 1031" o:spid="_x0000_i1026" type="#_x0000_t75" style="width:396pt;height:56.25pt">
            <v:imagedata r:id="rId9" o:title=""/>
          </v:shape>
        </w:pict>
      </w:r>
    </w:p>
    <w:p w:rsidR="00412157" w:rsidRDefault="00654B5A">
      <w:pPr>
        <w:pStyle w:val="aff8"/>
        <w:sectPr w:rsidR="00412157">
          <w:footerReference w:type="default" r:id="rId10"/>
          <w:pgSz w:w="11906" w:h="16838"/>
          <w:pgMar w:top="567" w:right="850" w:bottom="1134" w:left="1418" w:header="0" w:footer="0" w:gutter="0"/>
          <w:pgNumType w:start="1"/>
          <w:cols w:space="720"/>
          <w:docGrid w:type="lines" w:linePitch="312"/>
        </w:sectPr>
      </w:pPr>
      <w:r>
        <w:pict>
          <v:line id="直线 1032" o:spid="_x0000_s1029" style="position:absolute;left:0;text-align:left;z-index:2" from="0,184.25pt" to="481.9pt,184.3pt" o:preferrelative="t">
            <v:stroke miterlimit="2"/>
          </v:line>
        </w:pict>
      </w:r>
    </w:p>
    <w:p w:rsidR="00412157" w:rsidRDefault="004A7353">
      <w:pPr>
        <w:pStyle w:val="afff3"/>
      </w:pPr>
      <w:bookmarkStart w:id="16" w:name="_Toc387145166"/>
      <w:bookmarkStart w:id="17" w:name="_Toc17895"/>
      <w:bookmarkStart w:id="18" w:name="_Toc32338"/>
      <w:bookmarkStart w:id="19" w:name="_Toc10629"/>
      <w:bookmarkStart w:id="20" w:name="_Toc19857"/>
      <w:bookmarkStart w:id="21" w:name="_Toc31264"/>
      <w:bookmarkStart w:id="22" w:name="_Toc15945"/>
      <w:bookmarkStart w:id="23" w:name="_Toc22065"/>
      <w:bookmarkStart w:id="24" w:name="_Toc5010"/>
      <w:r>
        <w:rPr>
          <w:rFonts w:hint="eastAsia"/>
        </w:rPr>
        <w:lastRenderedPageBreak/>
        <w:t>前</w:t>
      </w:r>
      <w:bookmarkStart w:id="25" w:name="BKQY"/>
      <w:r>
        <w:t>  </w:t>
      </w:r>
      <w:r>
        <w:rPr>
          <w:rFonts w:hint="eastAsia"/>
        </w:rPr>
        <w:t>言</w:t>
      </w:r>
      <w:bookmarkEnd w:id="16"/>
      <w:bookmarkEnd w:id="17"/>
      <w:bookmarkEnd w:id="18"/>
      <w:bookmarkEnd w:id="19"/>
      <w:bookmarkEnd w:id="20"/>
      <w:bookmarkEnd w:id="21"/>
      <w:bookmarkEnd w:id="22"/>
      <w:bookmarkEnd w:id="23"/>
      <w:bookmarkEnd w:id="24"/>
      <w:bookmarkEnd w:id="25"/>
    </w:p>
    <w:p w:rsidR="00412157" w:rsidRDefault="004A7353">
      <w:pPr>
        <w:pStyle w:val="aff8"/>
        <w:rPr>
          <w:rFonts w:eastAsia="宋体" w:cs="宋体"/>
          <w:szCs w:val="21"/>
        </w:rPr>
      </w:pPr>
      <w:r>
        <w:rPr>
          <w:rFonts w:eastAsia="宋体" w:cs="宋体" w:hint="eastAsia"/>
          <w:szCs w:val="21"/>
        </w:rPr>
        <w:t>本部分为GB/T 1.1-2009给出的规则起草。</w:t>
      </w:r>
    </w:p>
    <w:p w:rsidR="00412157" w:rsidRDefault="004A7353">
      <w:pPr>
        <w:widowControl/>
        <w:ind w:firstLineChars="200" w:firstLine="420"/>
        <w:rPr>
          <w:rFonts w:ascii="宋体" w:hAnsi="宋体" w:cs="宋体"/>
          <w:szCs w:val="21"/>
        </w:rPr>
      </w:pPr>
      <w:r>
        <w:rPr>
          <w:rFonts w:ascii="宋体" w:hAnsi="宋体" w:cs="宋体" w:hint="eastAsia"/>
          <w:szCs w:val="21"/>
        </w:rPr>
        <w:t>本标准由国家发展和改革委员会提出。</w:t>
      </w:r>
    </w:p>
    <w:p w:rsidR="00412157" w:rsidRDefault="004A7353">
      <w:pPr>
        <w:widowControl/>
        <w:ind w:firstLineChars="200" w:firstLine="420"/>
        <w:rPr>
          <w:rFonts w:ascii="宋体" w:hAnsi="宋体" w:cs="宋体"/>
          <w:szCs w:val="21"/>
        </w:rPr>
      </w:pPr>
      <w:r>
        <w:rPr>
          <w:rFonts w:ascii="宋体" w:hAnsi="宋体" w:cs="宋体" w:hint="eastAsia"/>
          <w:szCs w:val="21"/>
        </w:rPr>
        <w:t>本标准由全国碳排放管理标准化技术委员会（SAC/TC 548）归口。</w:t>
      </w:r>
    </w:p>
    <w:p w:rsidR="00412157" w:rsidRDefault="004A7353">
      <w:pPr>
        <w:widowControl/>
        <w:ind w:firstLineChars="200" w:firstLine="420"/>
        <w:rPr>
          <w:rFonts w:ascii="宋体" w:hAnsi="宋体" w:cs="宋体"/>
          <w:szCs w:val="21"/>
        </w:rPr>
      </w:pPr>
      <w:r>
        <w:rPr>
          <w:rFonts w:ascii="宋体" w:hAnsi="宋体" w:cs="宋体" w:hint="eastAsia"/>
          <w:szCs w:val="21"/>
        </w:rPr>
        <w:t>本标准起草单位：中国质量认证中心。</w:t>
      </w:r>
    </w:p>
    <w:p w:rsidR="00412157" w:rsidRDefault="004A7353">
      <w:pPr>
        <w:widowControl/>
        <w:ind w:firstLineChars="200" w:firstLine="420"/>
        <w:rPr>
          <w:rFonts w:ascii="宋体" w:hAnsi="宋体" w:cs="宋体"/>
          <w:szCs w:val="21"/>
        </w:rPr>
      </w:pPr>
      <w:r>
        <w:rPr>
          <w:rFonts w:ascii="宋体" w:hAnsi="宋体" w:cs="宋体" w:hint="eastAsia"/>
          <w:szCs w:val="21"/>
        </w:rPr>
        <w:t>本标准主要起草人：</w:t>
      </w:r>
    </w:p>
    <w:p w:rsidR="00412157" w:rsidRDefault="00412157">
      <w:pPr>
        <w:pStyle w:val="aff8"/>
      </w:pPr>
    </w:p>
    <w:p w:rsidR="00412157" w:rsidRDefault="00412157">
      <w:pPr>
        <w:pStyle w:val="aff8"/>
        <w:sectPr w:rsidR="00412157">
          <w:footerReference w:type="default" r:id="rId11"/>
          <w:pgSz w:w="11906" w:h="16838"/>
          <w:pgMar w:top="567" w:right="1134" w:bottom="1134" w:left="1418" w:header="1418" w:footer="1134" w:gutter="0"/>
          <w:pgNumType w:fmt="upperRoman" w:start="1"/>
          <w:cols w:space="720"/>
          <w:formProt w:val="0"/>
          <w:docGrid w:type="lines" w:linePitch="312"/>
        </w:sectPr>
      </w:pPr>
    </w:p>
    <w:p w:rsidR="00412157" w:rsidRDefault="004A7353">
      <w:pPr>
        <w:pStyle w:val="afffd"/>
        <w:spacing w:before="0" w:after="0" w:line="240" w:lineRule="auto"/>
      </w:pPr>
      <w:r>
        <w:rPr>
          <w:rFonts w:hint="eastAsia"/>
        </w:rPr>
        <w:lastRenderedPageBreak/>
        <w:t>基于项目的温室气体减排量评估技术规范</w:t>
      </w:r>
    </w:p>
    <w:p w:rsidR="00412157" w:rsidRDefault="004A7353">
      <w:pPr>
        <w:pStyle w:val="aff8"/>
        <w:ind w:firstLineChars="0" w:firstLine="0"/>
        <w:jc w:val="center"/>
        <w:rPr>
          <w:rFonts w:ascii="黑体" w:hAnsi="黑体" w:cs="黑体"/>
          <w:sz w:val="32"/>
          <w:szCs w:val="32"/>
        </w:rPr>
      </w:pPr>
      <w:r>
        <w:rPr>
          <w:rFonts w:ascii="黑体" w:hAnsi="黑体" w:cs="黑体" w:hint="eastAsia"/>
          <w:sz w:val="32"/>
          <w:szCs w:val="32"/>
        </w:rPr>
        <w:t>工业废水处理项目</w:t>
      </w:r>
    </w:p>
    <w:p w:rsidR="00412157" w:rsidRDefault="004A7353">
      <w:pPr>
        <w:pStyle w:val="ae"/>
        <w:tabs>
          <w:tab w:val="left" w:pos="1340"/>
        </w:tabs>
        <w:spacing w:before="312" w:after="312"/>
        <w:rPr>
          <w:szCs w:val="21"/>
        </w:rPr>
      </w:pPr>
      <w:bookmarkStart w:id="26" w:name="_Toc387145168"/>
      <w:bookmarkStart w:id="27" w:name="_Toc27247"/>
      <w:bookmarkStart w:id="28" w:name="_Toc29142"/>
      <w:bookmarkStart w:id="29" w:name="_Toc24570"/>
      <w:bookmarkStart w:id="30" w:name="_Toc8116"/>
      <w:bookmarkStart w:id="31" w:name="_Toc27863"/>
      <w:bookmarkStart w:id="32" w:name="_Toc14234"/>
      <w:bookmarkStart w:id="33" w:name="_Toc28890"/>
      <w:bookmarkStart w:id="34" w:name="_Toc4138"/>
      <w:r>
        <w:rPr>
          <w:rStyle w:val="CharChar1"/>
          <w:rFonts w:hint="eastAsia"/>
          <w:szCs w:val="21"/>
        </w:rPr>
        <w:t>范围</w:t>
      </w:r>
      <w:bookmarkEnd w:id="26"/>
      <w:bookmarkEnd w:id="27"/>
      <w:bookmarkEnd w:id="28"/>
      <w:bookmarkEnd w:id="29"/>
      <w:bookmarkEnd w:id="30"/>
      <w:bookmarkEnd w:id="31"/>
      <w:bookmarkEnd w:id="32"/>
      <w:bookmarkEnd w:id="33"/>
      <w:bookmarkEnd w:id="34"/>
      <w:r>
        <w:rPr>
          <w:rFonts w:hint="eastAsia"/>
          <w:szCs w:val="21"/>
        </w:rPr>
        <w:tab/>
      </w:r>
    </w:p>
    <w:p w:rsidR="00412157" w:rsidRDefault="004A7353" w:rsidP="007F063A">
      <w:pPr>
        <w:pStyle w:val="ae"/>
        <w:numPr>
          <w:ilvl w:val="0"/>
          <w:numId w:val="0"/>
        </w:numPr>
        <w:spacing w:beforeLines="0" w:afterLines="0"/>
        <w:ind w:firstLineChars="200" w:firstLine="420"/>
        <w:outlineLvl w:val="9"/>
        <w:rPr>
          <w:rFonts w:ascii="宋体" w:eastAsia="宋体" w:hAnsi="宋体" w:cs="宋体"/>
          <w:szCs w:val="21"/>
        </w:rPr>
      </w:pPr>
      <w:bookmarkStart w:id="35" w:name="_Toc387145169"/>
      <w:bookmarkStart w:id="36" w:name="_Toc11097"/>
      <w:bookmarkStart w:id="37" w:name="_Toc20368"/>
      <w:bookmarkStart w:id="38" w:name="_Toc21731"/>
      <w:bookmarkStart w:id="39" w:name="_Toc20003"/>
      <w:bookmarkStart w:id="40" w:name="_Toc17168"/>
      <w:bookmarkStart w:id="41" w:name="_Toc8734"/>
      <w:bookmarkStart w:id="42" w:name="_Toc10677"/>
      <w:bookmarkStart w:id="43" w:name="_Toc24174"/>
      <w:r>
        <w:rPr>
          <w:rFonts w:ascii="宋体" w:eastAsia="宋体" w:hAnsi="宋体" w:cs="宋体" w:hint="eastAsia"/>
          <w:szCs w:val="21"/>
        </w:rPr>
        <w:t>本标准规定了基于工业废水处理项目的温室气体减排量评估的术语和定义、评估内容、边界及排放源识别、温室气体种类确定、项目活动及基准线情景确定、减排量计算、监测及数据质量管理、减排量评估报告的编制等内容。</w:t>
      </w:r>
    </w:p>
    <w:p w:rsidR="00412157" w:rsidRDefault="004A7353" w:rsidP="007F063A">
      <w:pPr>
        <w:pStyle w:val="ae"/>
        <w:numPr>
          <w:ilvl w:val="0"/>
          <w:numId w:val="0"/>
        </w:numPr>
        <w:spacing w:beforeLines="0" w:afterLines="0"/>
        <w:ind w:firstLineChars="200" w:firstLine="420"/>
        <w:outlineLvl w:val="9"/>
        <w:rPr>
          <w:rFonts w:ascii="宋体" w:eastAsia="宋体" w:hAnsi="宋体" w:cs="宋体"/>
          <w:szCs w:val="21"/>
        </w:rPr>
      </w:pPr>
      <w:r>
        <w:rPr>
          <w:rFonts w:ascii="宋体" w:eastAsia="宋体" w:hAnsi="宋体" w:cs="宋体" w:hint="eastAsia"/>
          <w:szCs w:val="21"/>
        </w:rPr>
        <w:t>本标准适用于指导工业废水处理项目的温室气体减排量评估。</w:t>
      </w:r>
    </w:p>
    <w:p w:rsidR="00412157" w:rsidRDefault="004A7353">
      <w:pPr>
        <w:pStyle w:val="ae"/>
        <w:spacing w:before="312" w:after="312"/>
        <w:rPr>
          <w:szCs w:val="21"/>
        </w:rPr>
      </w:pPr>
      <w:r>
        <w:rPr>
          <w:rFonts w:hint="eastAsia"/>
          <w:szCs w:val="21"/>
        </w:rPr>
        <w:t>规范性引用文件</w:t>
      </w:r>
      <w:bookmarkEnd w:id="35"/>
      <w:bookmarkEnd w:id="36"/>
      <w:bookmarkEnd w:id="37"/>
      <w:bookmarkEnd w:id="38"/>
      <w:bookmarkEnd w:id="39"/>
      <w:bookmarkEnd w:id="40"/>
      <w:bookmarkEnd w:id="41"/>
      <w:bookmarkEnd w:id="42"/>
      <w:bookmarkEnd w:id="43"/>
    </w:p>
    <w:p w:rsidR="00412157" w:rsidRDefault="004A7353" w:rsidP="007F063A">
      <w:pPr>
        <w:pStyle w:val="ae"/>
        <w:numPr>
          <w:ilvl w:val="0"/>
          <w:numId w:val="0"/>
        </w:numPr>
        <w:spacing w:beforeLines="0" w:afterLines="0"/>
        <w:ind w:firstLineChars="200" w:firstLine="420"/>
        <w:outlineLvl w:val="9"/>
        <w:rPr>
          <w:rFonts w:ascii="宋体" w:eastAsia="宋体" w:hAnsi="宋体" w:cs="宋体"/>
          <w:szCs w:val="21"/>
        </w:rPr>
      </w:pPr>
      <w:r>
        <w:rPr>
          <w:rFonts w:ascii="宋体" w:eastAsia="宋体" w:hAnsi="宋体" w:cs="宋体" w:hint="eastAsia"/>
          <w:szCs w:val="21"/>
        </w:rPr>
        <w:t>下列文件对于本文件的应用是必不可少的。凡是注日期的引用文件，仅注日期的版本适用于本文件。凡是不注日期的引用文件，其最新版本（包括所有的修改单）适用于本文件。</w:t>
      </w:r>
    </w:p>
    <w:p w:rsidR="00412157" w:rsidRDefault="004A7353" w:rsidP="007F063A">
      <w:pPr>
        <w:pStyle w:val="ae"/>
        <w:numPr>
          <w:ilvl w:val="0"/>
          <w:numId w:val="0"/>
        </w:numPr>
        <w:spacing w:beforeLines="0" w:afterLines="0"/>
        <w:ind w:firstLineChars="200" w:firstLine="420"/>
        <w:outlineLvl w:val="9"/>
        <w:rPr>
          <w:rFonts w:ascii="宋体" w:eastAsia="宋体" w:hAnsi="宋体" w:cs="宋体"/>
          <w:szCs w:val="21"/>
        </w:rPr>
      </w:pPr>
      <w:bookmarkStart w:id="44" w:name="_Toc28342"/>
      <w:bookmarkStart w:id="45" w:name="_Toc17500"/>
      <w:bookmarkStart w:id="46" w:name="_Toc28884"/>
      <w:bookmarkStart w:id="47" w:name="_Toc20397"/>
      <w:bookmarkStart w:id="48" w:name="_Toc1798"/>
      <w:bookmarkStart w:id="49" w:name="_Toc1544"/>
      <w:bookmarkStart w:id="50" w:name="_Toc27137"/>
      <w:bookmarkStart w:id="51" w:name="_Toc24766"/>
      <w:r>
        <w:rPr>
          <w:rFonts w:ascii="宋体" w:eastAsia="宋体" w:hAnsi="宋体" w:cs="宋体" w:hint="eastAsia"/>
          <w:szCs w:val="21"/>
        </w:rPr>
        <w:t>GB/T  32150-2015 工业企业温室气体排放核算和报告通则</w:t>
      </w:r>
      <w:bookmarkEnd w:id="44"/>
      <w:bookmarkEnd w:id="45"/>
      <w:bookmarkEnd w:id="46"/>
      <w:bookmarkEnd w:id="47"/>
    </w:p>
    <w:p w:rsidR="00412157" w:rsidRDefault="004A7353" w:rsidP="007F063A">
      <w:pPr>
        <w:pStyle w:val="ae"/>
        <w:numPr>
          <w:ilvl w:val="0"/>
          <w:numId w:val="0"/>
        </w:numPr>
        <w:spacing w:beforeLines="0" w:afterLines="0"/>
        <w:ind w:firstLineChars="200" w:firstLine="420"/>
        <w:outlineLvl w:val="9"/>
        <w:rPr>
          <w:rFonts w:ascii="宋体" w:eastAsia="宋体" w:hAnsi="宋体" w:cs="宋体"/>
          <w:szCs w:val="21"/>
        </w:rPr>
      </w:pPr>
      <w:r>
        <w:rPr>
          <w:rFonts w:ascii="宋体" w:eastAsia="宋体" w:hAnsi="宋体" w:cs="宋体" w:hint="eastAsia"/>
          <w:szCs w:val="21"/>
        </w:rPr>
        <w:t>GB/T  33760-2017  基于项目的温室气体减排量评估技术规范  通用要求</w:t>
      </w:r>
    </w:p>
    <w:p w:rsidR="00412157" w:rsidRDefault="004A7353">
      <w:pPr>
        <w:pStyle w:val="ae"/>
        <w:spacing w:before="312" w:after="312"/>
        <w:rPr>
          <w:szCs w:val="21"/>
        </w:rPr>
      </w:pPr>
      <w:r>
        <w:rPr>
          <w:rFonts w:hint="eastAsia"/>
          <w:szCs w:val="21"/>
        </w:rPr>
        <w:t>术语和定义</w:t>
      </w:r>
      <w:bookmarkEnd w:id="48"/>
      <w:bookmarkEnd w:id="49"/>
      <w:bookmarkEnd w:id="50"/>
      <w:bookmarkEnd w:id="51"/>
    </w:p>
    <w:p w:rsidR="00412157" w:rsidRDefault="004A7353">
      <w:pPr>
        <w:spacing w:beforeLines="50" w:before="156"/>
        <w:ind w:firstLine="420"/>
        <w:rPr>
          <w:rFonts w:ascii="宋体" w:hAnsi="宋体" w:cs="宋体"/>
          <w:szCs w:val="21"/>
        </w:rPr>
      </w:pPr>
      <w:r>
        <w:rPr>
          <w:rFonts w:ascii="宋体" w:hAnsi="宋体" w:cs="宋体" w:hint="eastAsia"/>
          <w:szCs w:val="21"/>
        </w:rPr>
        <w:t>下列术语和定义适用于本文件。</w:t>
      </w:r>
    </w:p>
    <w:p w:rsidR="00412157" w:rsidRDefault="004A7353">
      <w:pPr>
        <w:rPr>
          <w:rFonts w:ascii="黑体" w:eastAsia="黑体" w:hAnsi="黑体" w:cs="黑体"/>
          <w:szCs w:val="21"/>
        </w:rPr>
      </w:pPr>
      <w:r>
        <w:rPr>
          <w:rFonts w:ascii="黑体" w:eastAsia="黑体" w:hAnsi="黑体" w:cs="黑体" w:hint="eastAsia"/>
          <w:szCs w:val="21"/>
        </w:rPr>
        <w:t>3.1</w:t>
      </w:r>
    </w:p>
    <w:p w:rsidR="00412157" w:rsidRDefault="004A7353">
      <w:pPr>
        <w:ind w:firstLine="420"/>
        <w:rPr>
          <w:rFonts w:ascii="黑体" w:eastAsia="黑体" w:hAnsi="黑体" w:cs="黑体"/>
          <w:szCs w:val="21"/>
        </w:rPr>
      </w:pPr>
      <w:r>
        <w:rPr>
          <w:rFonts w:ascii="黑体" w:eastAsia="黑体" w:hAnsi="黑体" w:cs="黑体" w:hint="eastAsia"/>
          <w:szCs w:val="21"/>
        </w:rPr>
        <w:t xml:space="preserve">温室气体 greenhouse gas </w:t>
      </w:r>
    </w:p>
    <w:p w:rsidR="00412157" w:rsidRDefault="004A7353">
      <w:pPr>
        <w:ind w:firstLine="420"/>
        <w:rPr>
          <w:rFonts w:ascii="宋体" w:hAnsi="宋体" w:cs="宋体"/>
          <w:szCs w:val="21"/>
        </w:rPr>
      </w:pPr>
      <w:r>
        <w:rPr>
          <w:rFonts w:ascii="宋体" w:hAnsi="宋体" w:cs="宋体" w:hint="eastAsia"/>
          <w:szCs w:val="21"/>
        </w:rPr>
        <w:t>大气层中自然存在的和由于人类活动产生的能够吸收和散发由地球表面、大气层和云层所产生的、波长在红外光谱内的辐射波的气态成份。</w:t>
      </w:r>
    </w:p>
    <w:p w:rsidR="00412157" w:rsidRDefault="004A7353">
      <w:pPr>
        <w:ind w:firstLineChars="200" w:firstLine="420"/>
        <w:rPr>
          <w:rFonts w:ascii="宋体" w:hAnsi="宋体" w:cs="宋体"/>
          <w:bCs/>
          <w:szCs w:val="21"/>
        </w:rPr>
      </w:pPr>
      <w:r>
        <w:rPr>
          <w:rFonts w:ascii="宋体" w:hAnsi="宋体" w:cs="宋体" w:hint="eastAsia"/>
          <w:bCs/>
          <w:szCs w:val="21"/>
        </w:rPr>
        <w:t>[GB/T 32150,定义3.1]</w:t>
      </w:r>
    </w:p>
    <w:p w:rsidR="00412157" w:rsidRDefault="004A7353">
      <w:pPr>
        <w:rPr>
          <w:rFonts w:ascii="黑体" w:eastAsia="黑体" w:hAnsi="黑体"/>
          <w:bCs/>
          <w:szCs w:val="21"/>
        </w:rPr>
      </w:pPr>
      <w:bookmarkStart w:id="52" w:name="_Toc29279"/>
      <w:r>
        <w:rPr>
          <w:rFonts w:ascii="黑体" w:eastAsia="黑体" w:hAnsi="黑体"/>
          <w:bCs/>
          <w:szCs w:val="21"/>
        </w:rPr>
        <w:t>3.</w:t>
      </w:r>
      <w:r>
        <w:rPr>
          <w:rFonts w:ascii="黑体" w:eastAsia="黑体" w:hAnsi="黑体" w:hint="eastAsia"/>
          <w:bCs/>
          <w:szCs w:val="21"/>
        </w:rPr>
        <w:t>2</w:t>
      </w:r>
      <w:r>
        <w:rPr>
          <w:rFonts w:ascii="黑体" w:eastAsia="黑体" w:hAnsi="黑体"/>
          <w:bCs/>
          <w:szCs w:val="21"/>
        </w:rPr>
        <w:t xml:space="preserve"> </w:t>
      </w:r>
    </w:p>
    <w:p w:rsidR="00412157" w:rsidRDefault="004A7353">
      <w:pPr>
        <w:ind w:firstLineChars="200" w:firstLine="420"/>
        <w:rPr>
          <w:rFonts w:ascii="黑体" w:eastAsia="黑体" w:hAnsi="黑体"/>
          <w:bCs/>
          <w:szCs w:val="21"/>
        </w:rPr>
      </w:pPr>
      <w:r>
        <w:rPr>
          <w:rFonts w:ascii="黑体" w:eastAsia="黑体" w:hAnsi="黑体" w:hint="eastAsia"/>
          <w:bCs/>
          <w:szCs w:val="21"/>
        </w:rPr>
        <w:t>污泥池</w:t>
      </w:r>
      <w:r>
        <w:rPr>
          <w:rFonts w:ascii="黑体" w:eastAsia="黑体" w:hAnsi="黑体"/>
          <w:bCs/>
          <w:szCs w:val="21"/>
        </w:rPr>
        <w:t xml:space="preserve"> </w:t>
      </w:r>
      <w:bookmarkEnd w:id="52"/>
      <w:r>
        <w:rPr>
          <w:rFonts w:ascii="黑体" w:eastAsia="黑体" w:hAnsi="黑体" w:hint="eastAsia"/>
          <w:bCs/>
          <w:szCs w:val="21"/>
        </w:rPr>
        <w:t>s</w:t>
      </w:r>
      <w:r>
        <w:rPr>
          <w:rFonts w:ascii="黑体" w:eastAsia="黑体" w:hAnsi="黑体"/>
          <w:bCs/>
          <w:szCs w:val="21"/>
        </w:rPr>
        <w:t>ludge pits</w:t>
      </w:r>
    </w:p>
    <w:p w:rsidR="00412157" w:rsidRDefault="004A7353">
      <w:pPr>
        <w:ind w:firstLineChars="200" w:firstLine="420"/>
        <w:rPr>
          <w:rFonts w:ascii="宋体" w:hAnsi="宋体" w:cs="宋体"/>
          <w:bCs/>
          <w:szCs w:val="21"/>
        </w:rPr>
      </w:pPr>
      <w:r>
        <w:rPr>
          <w:rFonts w:ascii="宋体" w:hAnsi="宋体" w:cs="宋体" w:hint="eastAsia"/>
          <w:bCs/>
          <w:szCs w:val="21"/>
        </w:rPr>
        <w:t>未经处理的液状污泥被注入并在此被贮存至少一年以上的坑或槽。厌氧细菌降解液状污泥并减少有机质含量，产生CO</w:t>
      </w:r>
      <w:r>
        <w:rPr>
          <w:rFonts w:ascii="宋体" w:hAnsi="宋体" w:cs="宋体" w:hint="eastAsia"/>
          <w:bCs/>
          <w:szCs w:val="21"/>
          <w:vertAlign w:val="subscript"/>
        </w:rPr>
        <w:t>2</w:t>
      </w:r>
      <w:r>
        <w:rPr>
          <w:rFonts w:ascii="宋体" w:hAnsi="宋体" w:cs="宋体" w:hint="eastAsia"/>
          <w:bCs/>
          <w:szCs w:val="21"/>
        </w:rPr>
        <w:t>、CH</w:t>
      </w:r>
      <w:r>
        <w:rPr>
          <w:rFonts w:ascii="宋体" w:hAnsi="宋体" w:cs="宋体" w:hint="eastAsia"/>
          <w:bCs/>
          <w:szCs w:val="21"/>
          <w:vertAlign w:val="subscript"/>
        </w:rPr>
        <w:t>4</w:t>
      </w:r>
      <w:r>
        <w:rPr>
          <w:rFonts w:ascii="宋体" w:hAnsi="宋体" w:cs="宋体" w:hint="eastAsia"/>
          <w:bCs/>
          <w:szCs w:val="21"/>
        </w:rPr>
        <w:t>、H</w:t>
      </w:r>
      <w:r>
        <w:rPr>
          <w:rFonts w:ascii="宋体" w:hAnsi="宋体" w:cs="宋体" w:hint="eastAsia"/>
          <w:bCs/>
          <w:szCs w:val="21"/>
          <w:vertAlign w:val="subscript"/>
        </w:rPr>
        <w:t>2</w:t>
      </w:r>
      <w:r>
        <w:rPr>
          <w:rFonts w:ascii="宋体" w:hAnsi="宋体" w:cs="宋体" w:hint="eastAsia"/>
          <w:bCs/>
          <w:szCs w:val="21"/>
        </w:rPr>
        <w:t>S和NH</w:t>
      </w:r>
      <w:r>
        <w:rPr>
          <w:rFonts w:ascii="宋体" w:hAnsi="宋体" w:cs="宋体" w:hint="eastAsia"/>
          <w:bCs/>
          <w:szCs w:val="21"/>
          <w:vertAlign w:val="subscript"/>
        </w:rPr>
        <w:t>3</w:t>
      </w:r>
      <w:r>
        <w:rPr>
          <w:rFonts w:ascii="宋体" w:hAnsi="宋体" w:cs="宋体" w:hint="eastAsia"/>
          <w:bCs/>
          <w:szCs w:val="21"/>
        </w:rPr>
        <w:t>的排放。一旦坑内干化且污泥稳定，固体污泥就会被运走和使用，比如作为非食品类作物的肥料。</w:t>
      </w:r>
    </w:p>
    <w:p w:rsidR="00412157" w:rsidRDefault="004A7353">
      <w:pPr>
        <w:rPr>
          <w:rFonts w:ascii="黑体" w:eastAsia="黑体" w:hAnsi="黑体" w:cs="宋体"/>
          <w:bCs/>
          <w:szCs w:val="21"/>
        </w:rPr>
      </w:pPr>
      <w:r>
        <w:rPr>
          <w:rFonts w:ascii="黑体" w:eastAsia="黑体" w:hAnsi="黑体" w:cs="宋体"/>
          <w:bCs/>
          <w:szCs w:val="21"/>
        </w:rPr>
        <w:t>3.</w:t>
      </w:r>
      <w:r>
        <w:rPr>
          <w:rFonts w:ascii="黑体" w:eastAsia="黑体" w:hAnsi="黑体" w:cs="宋体" w:hint="eastAsia"/>
          <w:bCs/>
          <w:szCs w:val="21"/>
        </w:rPr>
        <w:t>3</w:t>
      </w:r>
      <w:r>
        <w:rPr>
          <w:rFonts w:ascii="黑体" w:hAnsi="黑体" w:cs="宋体" w:hint="eastAsia"/>
          <w:bCs/>
          <w:szCs w:val="21"/>
        </w:rPr>
        <w:t xml:space="preserve"> </w:t>
      </w:r>
    </w:p>
    <w:p w:rsidR="00412157" w:rsidRDefault="004A7353">
      <w:pPr>
        <w:ind w:firstLineChars="200" w:firstLine="420"/>
        <w:rPr>
          <w:rFonts w:ascii="宋体" w:hAnsi="宋体" w:cs="宋体"/>
          <w:szCs w:val="21"/>
        </w:rPr>
      </w:pPr>
      <w:r>
        <w:rPr>
          <w:rFonts w:ascii="黑体" w:eastAsia="黑体" w:hAnsi="黑体" w:cs="宋体" w:hint="eastAsia"/>
          <w:bCs/>
          <w:szCs w:val="21"/>
        </w:rPr>
        <w:t>厌氧消化池  anaerobic digester</w:t>
      </w:r>
    </w:p>
    <w:p w:rsidR="00412157" w:rsidRDefault="004A7353" w:rsidP="0072498B">
      <w:pPr>
        <w:ind w:firstLineChars="200" w:firstLine="420"/>
        <w:rPr>
          <w:rFonts w:ascii="宋体" w:hAnsi="宋体" w:cs="宋体"/>
          <w:szCs w:val="21"/>
        </w:rPr>
      </w:pPr>
      <w:r>
        <w:rPr>
          <w:rFonts w:ascii="宋体" w:hAnsi="宋体" w:cs="宋体" w:hint="eastAsia"/>
          <w:szCs w:val="21"/>
        </w:rPr>
        <w:t xml:space="preserve">通过厌氧消化从液体或固体废物产生沼气的设备。覆盖或封装沼气池启用沼气捕获用于燃烧，供热  和/或发电或将沼气供给天然气网络。消化池有以下几种： </w:t>
      </w:r>
    </w:p>
    <w:p w:rsidR="00412157" w:rsidRDefault="004A7353" w:rsidP="0072498B">
      <w:pPr>
        <w:ind w:firstLineChars="200" w:firstLine="420"/>
        <w:rPr>
          <w:rFonts w:ascii="宋体" w:hAnsi="宋体" w:cs="宋体"/>
          <w:szCs w:val="21"/>
        </w:rPr>
      </w:pPr>
      <w:r>
        <w:rPr>
          <w:rFonts w:ascii="宋体" w:hAnsi="宋体" w:cs="宋体" w:hint="eastAsia"/>
          <w:szCs w:val="21"/>
        </w:rPr>
        <w:t xml:space="preserve">覆盖的厌氧塘：厌氧塘以柔性膜覆盖，以捕获在消化过程中产生的甲烷。覆盖的厌氧塘通常用于高容量的污水如动物粪肥和有机工业废水像淀粉工业废水。 </w:t>
      </w:r>
    </w:p>
    <w:p w:rsidR="00412157" w:rsidRDefault="004A7353" w:rsidP="0072498B">
      <w:pPr>
        <w:ind w:firstLineChars="200" w:firstLine="420"/>
        <w:rPr>
          <w:rFonts w:ascii="宋体" w:hAnsi="宋体" w:cs="宋体"/>
          <w:szCs w:val="21"/>
        </w:rPr>
      </w:pPr>
      <w:r>
        <w:rPr>
          <w:rFonts w:ascii="宋体" w:hAnsi="宋体" w:cs="宋体" w:hint="eastAsia"/>
          <w:szCs w:val="21"/>
        </w:rPr>
        <w:t>传统的消化池：运营类似于覆盖的厌氧塘，没有搅拌或液、沼气循环。</w:t>
      </w:r>
    </w:p>
    <w:p w:rsidR="00412157" w:rsidRDefault="004A7353" w:rsidP="0072498B">
      <w:pPr>
        <w:ind w:firstLineChars="200" w:firstLine="420"/>
        <w:rPr>
          <w:rFonts w:ascii="宋体" w:hAnsi="宋体" w:cs="宋体"/>
          <w:szCs w:val="21"/>
        </w:rPr>
      </w:pPr>
      <w:r>
        <w:rPr>
          <w:rFonts w:ascii="宋体" w:hAnsi="宋体" w:cs="宋体" w:hint="eastAsia"/>
          <w:szCs w:val="21"/>
        </w:rPr>
        <w:t>高负荷消化池：例如上流式厌氧污泥床（UASB）反应器、</w:t>
      </w:r>
      <w:proofErr w:type="gramStart"/>
      <w:r>
        <w:rPr>
          <w:rFonts w:ascii="宋体" w:hAnsi="宋体" w:cs="宋体" w:hint="eastAsia"/>
          <w:szCs w:val="21"/>
        </w:rPr>
        <w:t>厌氧滤床反应器</w:t>
      </w:r>
      <w:proofErr w:type="gramEnd"/>
      <w:r>
        <w:rPr>
          <w:rFonts w:ascii="宋体" w:hAnsi="宋体" w:cs="宋体" w:hint="eastAsia"/>
          <w:szCs w:val="21"/>
        </w:rPr>
        <w:t>和流化床反应器。</w:t>
      </w:r>
    </w:p>
    <w:p w:rsidR="00412157" w:rsidRDefault="004A7353" w:rsidP="0072498B">
      <w:pPr>
        <w:ind w:firstLineChars="200" w:firstLine="420"/>
        <w:rPr>
          <w:rFonts w:ascii="宋体" w:hAnsi="宋体" w:cs="宋体"/>
          <w:szCs w:val="21"/>
        </w:rPr>
      </w:pPr>
      <w:r>
        <w:rPr>
          <w:rFonts w:ascii="宋体" w:hAnsi="宋体" w:cs="宋体" w:hint="eastAsia"/>
          <w:szCs w:val="21"/>
        </w:rPr>
        <w:t>两相消化池：厌氧消化反应分为两个阶段，颗粒物的溶解和挥发酸的形成在第一阶段中完成。第二阶段是在单独的沼气池中进行的，其环境是处于中性</w:t>
      </w:r>
      <w:r w:rsidR="0072498B">
        <w:rPr>
          <w:rFonts w:ascii="宋体" w:hAnsi="宋体" w:cs="宋体"/>
          <w:szCs w:val="21"/>
        </w:rPr>
        <w:t>PH</w:t>
      </w:r>
      <w:r>
        <w:rPr>
          <w:rFonts w:ascii="宋体" w:hAnsi="宋体" w:cs="宋体" w:hint="eastAsia"/>
          <w:szCs w:val="21"/>
        </w:rPr>
        <w:t xml:space="preserve">值和较长的固体保留时间。 </w:t>
      </w:r>
    </w:p>
    <w:p w:rsidR="00412157" w:rsidRDefault="004A7353">
      <w:pPr>
        <w:rPr>
          <w:rFonts w:ascii="黑体" w:eastAsia="黑体" w:hAnsi="黑体" w:cs="宋体"/>
          <w:bCs/>
          <w:szCs w:val="21"/>
        </w:rPr>
      </w:pPr>
      <w:r>
        <w:rPr>
          <w:rFonts w:ascii="黑体" w:eastAsia="黑体" w:hAnsi="黑体" w:cs="宋体"/>
          <w:bCs/>
          <w:szCs w:val="21"/>
        </w:rPr>
        <w:t>3.</w:t>
      </w:r>
      <w:r>
        <w:rPr>
          <w:rFonts w:ascii="黑体" w:eastAsia="黑体" w:hAnsi="黑体" w:cs="宋体" w:hint="eastAsia"/>
          <w:bCs/>
          <w:szCs w:val="21"/>
        </w:rPr>
        <w:t>4</w:t>
      </w:r>
    </w:p>
    <w:p w:rsidR="00412157" w:rsidRDefault="004A7353">
      <w:pPr>
        <w:ind w:firstLineChars="200" w:firstLine="420"/>
        <w:rPr>
          <w:rFonts w:ascii="宋体" w:hAnsi="宋体" w:cs="宋体"/>
          <w:szCs w:val="21"/>
        </w:rPr>
      </w:pPr>
      <w:r>
        <w:rPr>
          <w:rFonts w:ascii="黑体" w:eastAsia="黑体" w:hAnsi="黑体" w:cs="宋体" w:hint="eastAsia"/>
          <w:bCs/>
          <w:szCs w:val="21"/>
        </w:rPr>
        <w:t>厌氧塘  anaerobic lagoon</w:t>
      </w:r>
    </w:p>
    <w:p w:rsidR="00412157" w:rsidRDefault="004A7353" w:rsidP="0072498B">
      <w:pPr>
        <w:ind w:firstLineChars="200" w:firstLine="420"/>
        <w:rPr>
          <w:rFonts w:ascii="宋体" w:hAnsi="宋体"/>
          <w:color w:val="000000"/>
          <w:szCs w:val="21"/>
        </w:rPr>
      </w:pPr>
      <w:r>
        <w:rPr>
          <w:rFonts w:ascii="宋体" w:hAnsi="宋体" w:hint="eastAsia"/>
          <w:color w:val="000000"/>
          <w:szCs w:val="21"/>
        </w:rPr>
        <w:t>处理系统包含一个拥有足够空间的深坑，可供可沉降固体进行沉降，消化停留污泥，厌氧条件下减少可溶性有机基质。厌氧塘不加气、加热或混合，具有普遍的厌氧环境，除了在潜表层集中的过剩油脂和浮渣。</w:t>
      </w:r>
    </w:p>
    <w:p w:rsidR="00412157" w:rsidRDefault="004A7353">
      <w:pPr>
        <w:rPr>
          <w:rFonts w:ascii="黑体" w:eastAsia="黑体" w:hAnsi="黑体" w:cs="宋体"/>
          <w:bCs/>
          <w:szCs w:val="21"/>
        </w:rPr>
      </w:pPr>
      <w:r>
        <w:rPr>
          <w:rFonts w:ascii="黑体" w:eastAsia="黑体" w:hAnsi="黑体" w:cs="宋体"/>
          <w:bCs/>
          <w:szCs w:val="21"/>
        </w:rPr>
        <w:lastRenderedPageBreak/>
        <w:t>3.</w:t>
      </w:r>
      <w:r>
        <w:rPr>
          <w:rFonts w:ascii="黑体" w:eastAsia="黑体" w:hAnsi="黑体" w:cs="宋体" w:hint="eastAsia"/>
          <w:bCs/>
          <w:szCs w:val="21"/>
        </w:rPr>
        <w:t>5</w:t>
      </w:r>
    </w:p>
    <w:p w:rsidR="00412157" w:rsidRDefault="004A7353">
      <w:pPr>
        <w:ind w:firstLineChars="200" w:firstLine="420"/>
        <w:rPr>
          <w:rFonts w:ascii="宋体" w:hAnsi="宋体" w:cs="宋体"/>
          <w:szCs w:val="21"/>
        </w:rPr>
      </w:pPr>
      <w:r>
        <w:rPr>
          <w:rFonts w:ascii="黑体" w:eastAsia="黑体" w:hAnsi="黑体" w:cs="宋体" w:hint="eastAsia"/>
          <w:bCs/>
          <w:szCs w:val="21"/>
        </w:rPr>
        <w:t>固体物质  solid materials</w:t>
      </w:r>
    </w:p>
    <w:p w:rsidR="00412157" w:rsidRDefault="004A7353" w:rsidP="0072498B">
      <w:pPr>
        <w:ind w:firstLineChars="200" w:firstLine="420"/>
        <w:rPr>
          <w:rFonts w:ascii="宋体" w:hAnsi="宋体"/>
          <w:color w:val="000000"/>
          <w:szCs w:val="21"/>
        </w:rPr>
      </w:pPr>
      <w:r>
        <w:rPr>
          <w:rFonts w:ascii="宋体" w:hAnsi="宋体" w:hint="eastAsia"/>
          <w:color w:val="000000"/>
          <w:szCs w:val="21"/>
        </w:rPr>
        <w:t>不溶解的悬浮微小固体，从来自于工业过程的废水流中机械分离（例如离心机）以进行单独处理。 固体物质占干物质质量含量等于或高于20%。 此外，来自于废水重力沉降或化学（预）处理所产生的物质不被视为本标准定义的固体物质。</w:t>
      </w:r>
    </w:p>
    <w:p w:rsidR="00412157" w:rsidRDefault="004A7353">
      <w:pPr>
        <w:rPr>
          <w:rFonts w:ascii="黑体" w:eastAsia="黑体" w:hAnsi="黑体" w:cs="宋体"/>
          <w:bCs/>
          <w:szCs w:val="21"/>
        </w:rPr>
      </w:pPr>
      <w:bookmarkStart w:id="53" w:name="_Toc425754722"/>
      <w:bookmarkStart w:id="54" w:name="_Toc8794"/>
      <w:bookmarkStart w:id="55" w:name="_Toc28793"/>
      <w:bookmarkStart w:id="56" w:name="_Toc29317"/>
      <w:bookmarkStart w:id="57" w:name="_Toc13364"/>
      <w:bookmarkStart w:id="58" w:name="_Toc18991"/>
      <w:bookmarkStart w:id="59" w:name="_Toc461611390"/>
      <w:bookmarkStart w:id="60" w:name="_Toc425754725"/>
      <w:bookmarkStart w:id="61" w:name="_Toc17843"/>
      <w:bookmarkStart w:id="62" w:name="_Toc8448"/>
      <w:bookmarkStart w:id="63" w:name="_Toc30335"/>
      <w:r>
        <w:rPr>
          <w:rFonts w:ascii="黑体" w:eastAsia="黑体" w:hAnsi="黑体" w:cs="宋体"/>
          <w:bCs/>
          <w:szCs w:val="21"/>
        </w:rPr>
        <w:t>3.</w:t>
      </w:r>
      <w:r>
        <w:rPr>
          <w:rFonts w:ascii="黑体" w:eastAsia="黑体" w:hAnsi="黑体" w:cs="宋体" w:hint="eastAsia"/>
          <w:bCs/>
          <w:szCs w:val="21"/>
        </w:rPr>
        <w:t>6</w:t>
      </w:r>
    </w:p>
    <w:p w:rsidR="00412157" w:rsidRDefault="004A7353">
      <w:pPr>
        <w:ind w:firstLineChars="200" w:firstLine="420"/>
        <w:rPr>
          <w:rFonts w:ascii="黑体" w:eastAsia="黑体" w:hAnsi="黑体" w:cs="宋体"/>
          <w:szCs w:val="21"/>
        </w:rPr>
      </w:pPr>
      <w:r>
        <w:rPr>
          <w:rFonts w:ascii="黑体" w:eastAsia="黑体" w:hAnsi="黑体" w:cs="宋体" w:hint="eastAsia"/>
          <w:bCs/>
          <w:szCs w:val="21"/>
        </w:rPr>
        <w:t>基准线情景</w:t>
      </w:r>
      <w:r>
        <w:rPr>
          <w:rFonts w:ascii="黑体" w:eastAsia="黑体" w:hAnsi="黑体" w:cs="宋体"/>
          <w:bCs/>
          <w:szCs w:val="21"/>
        </w:rPr>
        <w:t xml:space="preserve">  </w:t>
      </w:r>
      <w:r>
        <w:rPr>
          <w:rFonts w:ascii="黑体" w:eastAsia="黑体" w:hAnsi="黑体" w:cs="宋体" w:hint="eastAsia"/>
          <w:bCs/>
          <w:szCs w:val="21"/>
        </w:rPr>
        <w:t>baseline scenario</w:t>
      </w:r>
    </w:p>
    <w:p w:rsidR="00412157" w:rsidRDefault="004A7353">
      <w:pPr>
        <w:ind w:firstLineChars="200" w:firstLine="420"/>
        <w:rPr>
          <w:rFonts w:ascii="宋体" w:hAnsi="宋体" w:cs="宋体"/>
          <w:szCs w:val="21"/>
        </w:rPr>
      </w:pPr>
      <w:r>
        <w:rPr>
          <w:rFonts w:ascii="宋体" w:hAnsi="宋体" w:cs="宋体" w:hint="eastAsia"/>
          <w:szCs w:val="21"/>
        </w:rPr>
        <w:t>用来提供参照的，在不实施</w:t>
      </w:r>
      <w:proofErr w:type="gramStart"/>
      <w:r>
        <w:rPr>
          <w:rFonts w:ascii="宋体" w:hAnsi="宋体" w:cs="宋体" w:hint="eastAsia"/>
          <w:szCs w:val="21"/>
        </w:rPr>
        <w:t>碳减排项目</w:t>
      </w:r>
      <w:proofErr w:type="gramEnd"/>
      <w:r>
        <w:rPr>
          <w:rFonts w:ascii="宋体" w:hAnsi="宋体" w:cs="宋体" w:hint="eastAsia"/>
          <w:szCs w:val="21"/>
        </w:rPr>
        <w:t>情景下可能发生的假定情景。</w:t>
      </w:r>
    </w:p>
    <w:p w:rsidR="00412157" w:rsidRDefault="004A7353">
      <w:pPr>
        <w:ind w:firstLineChars="200" w:firstLine="420"/>
        <w:rPr>
          <w:rFonts w:ascii="宋体" w:hAnsi="宋体" w:cs="宋体"/>
          <w:szCs w:val="21"/>
        </w:rPr>
      </w:pPr>
      <w:r>
        <w:rPr>
          <w:rFonts w:ascii="宋体" w:hAnsi="宋体" w:cs="宋体" w:hint="eastAsia"/>
          <w:szCs w:val="21"/>
        </w:rPr>
        <w:t>[GB/T 33760-2017,定义3.4]</w:t>
      </w:r>
    </w:p>
    <w:p w:rsidR="00412157" w:rsidRDefault="004A7353">
      <w:pPr>
        <w:rPr>
          <w:rFonts w:ascii="黑体" w:eastAsia="黑体" w:hAnsi="黑体" w:cs="宋体"/>
          <w:bCs/>
          <w:szCs w:val="21"/>
        </w:rPr>
      </w:pPr>
      <w:r>
        <w:rPr>
          <w:rFonts w:ascii="黑体" w:eastAsia="黑体" w:hAnsi="黑体" w:cs="宋体"/>
          <w:bCs/>
          <w:szCs w:val="21"/>
        </w:rPr>
        <w:t>3.</w:t>
      </w:r>
      <w:r>
        <w:rPr>
          <w:rFonts w:ascii="黑体" w:eastAsia="黑体" w:hAnsi="黑体" w:cs="宋体" w:hint="eastAsia"/>
          <w:bCs/>
          <w:szCs w:val="21"/>
        </w:rPr>
        <w:t>7</w:t>
      </w:r>
    </w:p>
    <w:p w:rsidR="00412157" w:rsidRDefault="004A7353">
      <w:pPr>
        <w:ind w:firstLineChars="200" w:firstLine="420"/>
        <w:rPr>
          <w:rFonts w:ascii="黑体" w:eastAsia="黑体" w:hAnsi="黑体" w:cs="宋体"/>
          <w:szCs w:val="21"/>
        </w:rPr>
      </w:pPr>
      <w:r>
        <w:rPr>
          <w:rFonts w:ascii="黑体" w:eastAsia="黑体" w:hAnsi="黑体" w:cs="宋体" w:hint="eastAsia"/>
          <w:bCs/>
          <w:szCs w:val="21"/>
        </w:rPr>
        <w:t>温室气体减排量</w:t>
      </w:r>
      <w:r>
        <w:rPr>
          <w:rFonts w:ascii="黑体" w:eastAsia="黑体" w:hAnsi="黑体" w:cs="宋体"/>
          <w:bCs/>
          <w:szCs w:val="21"/>
        </w:rPr>
        <w:t xml:space="preserve">  </w:t>
      </w:r>
      <w:r>
        <w:rPr>
          <w:rFonts w:ascii="黑体" w:eastAsia="黑体" w:hAnsi="黑体" w:cs="宋体" w:hint="eastAsia"/>
          <w:bCs/>
          <w:szCs w:val="21"/>
        </w:rPr>
        <w:t>greenhouse gas emission reduction</w:t>
      </w:r>
    </w:p>
    <w:p w:rsidR="00412157" w:rsidRDefault="004A7353">
      <w:pPr>
        <w:ind w:firstLineChars="200" w:firstLine="420"/>
        <w:rPr>
          <w:rFonts w:ascii="宋体" w:hAnsi="宋体" w:cs="宋体"/>
          <w:szCs w:val="21"/>
        </w:rPr>
      </w:pPr>
      <w:r>
        <w:rPr>
          <w:rFonts w:ascii="宋体" w:hAnsi="宋体" w:cs="宋体" w:hint="eastAsia"/>
          <w:szCs w:val="21"/>
        </w:rPr>
        <w:t>经计算得到的一定时期内项目所产生的温室气体排放量与基准线情景的排放量相比较的减少量。</w:t>
      </w:r>
    </w:p>
    <w:p w:rsidR="00412157" w:rsidRDefault="004A7353">
      <w:pPr>
        <w:ind w:firstLineChars="200" w:firstLine="420"/>
        <w:rPr>
          <w:rFonts w:ascii="宋体" w:hAnsi="宋体" w:cs="宋体"/>
          <w:szCs w:val="21"/>
        </w:rPr>
      </w:pPr>
      <w:r>
        <w:rPr>
          <w:rFonts w:ascii="宋体" w:hAnsi="宋体" w:cs="宋体" w:hint="eastAsia"/>
          <w:szCs w:val="21"/>
        </w:rPr>
        <w:t>[GB/T 33760-2017,定义3.5]</w:t>
      </w:r>
      <w:bookmarkEnd w:id="53"/>
      <w:bookmarkEnd w:id="54"/>
      <w:bookmarkEnd w:id="55"/>
      <w:bookmarkEnd w:id="56"/>
      <w:bookmarkEnd w:id="57"/>
      <w:bookmarkEnd w:id="58"/>
      <w:bookmarkEnd w:id="59"/>
      <w:bookmarkEnd w:id="60"/>
      <w:bookmarkEnd w:id="61"/>
      <w:bookmarkEnd w:id="62"/>
      <w:bookmarkEnd w:id="63"/>
    </w:p>
    <w:p w:rsidR="00412157" w:rsidRDefault="004A7353">
      <w:pPr>
        <w:rPr>
          <w:rFonts w:ascii="黑体" w:eastAsia="黑体" w:hAnsi="黑体" w:cs="黑体"/>
          <w:szCs w:val="21"/>
        </w:rPr>
      </w:pPr>
      <w:r>
        <w:rPr>
          <w:rFonts w:ascii="黑体" w:eastAsia="黑体" w:hAnsi="黑体" w:cs="黑体" w:hint="eastAsia"/>
          <w:szCs w:val="21"/>
        </w:rPr>
        <w:t>3.8</w:t>
      </w:r>
    </w:p>
    <w:p w:rsidR="00412157" w:rsidRDefault="004A7353">
      <w:pPr>
        <w:ind w:firstLineChars="200" w:firstLine="420"/>
        <w:rPr>
          <w:rFonts w:ascii="黑体" w:eastAsia="黑体" w:hAnsi="黑体" w:cs="黑体"/>
          <w:bCs/>
          <w:szCs w:val="21"/>
        </w:rPr>
      </w:pPr>
      <w:r>
        <w:rPr>
          <w:rFonts w:ascii="黑体" w:eastAsia="黑体" w:hAnsi="黑体" w:cs="黑体" w:hint="eastAsia"/>
          <w:bCs/>
          <w:szCs w:val="21"/>
        </w:rPr>
        <w:t>全球变暖潜势  global warming potential</w:t>
      </w:r>
    </w:p>
    <w:p w:rsidR="00412157" w:rsidRDefault="004A7353">
      <w:pPr>
        <w:ind w:firstLineChars="200" w:firstLine="420"/>
        <w:rPr>
          <w:rFonts w:ascii="黑体" w:eastAsia="黑体" w:hAnsi="黑体" w:cs="黑体"/>
          <w:bCs/>
          <w:szCs w:val="21"/>
        </w:rPr>
      </w:pPr>
      <w:r>
        <w:rPr>
          <w:rFonts w:ascii="黑体" w:eastAsia="黑体" w:hAnsi="黑体" w:cs="黑体" w:hint="eastAsia"/>
          <w:bCs/>
          <w:szCs w:val="21"/>
        </w:rPr>
        <w:t>GWP</w:t>
      </w:r>
    </w:p>
    <w:p w:rsidR="00412157" w:rsidRDefault="004A7353">
      <w:pPr>
        <w:ind w:firstLine="420"/>
        <w:rPr>
          <w:rFonts w:ascii="宋体" w:hAnsi="宋体" w:cs="宋体"/>
          <w:szCs w:val="21"/>
        </w:rPr>
      </w:pPr>
      <w:r>
        <w:rPr>
          <w:rFonts w:ascii="宋体" w:hAnsi="宋体" w:cs="宋体" w:hint="eastAsia"/>
          <w:szCs w:val="21"/>
        </w:rPr>
        <w:t>将单位质量的某种温室气体在给定时间段内辐射强迫的影响与等量二氧化碳辐射强度影响相关联的系数。</w:t>
      </w:r>
    </w:p>
    <w:p w:rsidR="00412157" w:rsidRDefault="004A7353">
      <w:pPr>
        <w:ind w:firstLine="420"/>
        <w:rPr>
          <w:rFonts w:ascii="宋体" w:hAnsi="宋体" w:cs="宋体"/>
          <w:szCs w:val="21"/>
        </w:rPr>
      </w:pPr>
      <w:r>
        <w:rPr>
          <w:rFonts w:ascii="宋体" w:hAnsi="宋体" w:cs="宋体" w:hint="eastAsia"/>
          <w:szCs w:val="21"/>
        </w:rPr>
        <w:t>[GB/T 32150-2015，定义3.15]</w:t>
      </w:r>
    </w:p>
    <w:p w:rsidR="00412157" w:rsidRDefault="004A7353">
      <w:pPr>
        <w:rPr>
          <w:rFonts w:ascii="黑体" w:eastAsia="黑体" w:hAnsi="黑体" w:cs="黑体"/>
          <w:bCs/>
          <w:szCs w:val="21"/>
        </w:rPr>
      </w:pPr>
      <w:r>
        <w:rPr>
          <w:rFonts w:ascii="黑体" w:eastAsia="黑体" w:hAnsi="黑体" w:cs="黑体" w:hint="eastAsia"/>
          <w:bCs/>
          <w:szCs w:val="21"/>
        </w:rPr>
        <w:t>3.9</w:t>
      </w:r>
    </w:p>
    <w:p w:rsidR="00412157" w:rsidRDefault="004A7353">
      <w:pPr>
        <w:ind w:firstLineChars="200" w:firstLine="420"/>
        <w:rPr>
          <w:rFonts w:ascii="黑体" w:eastAsia="黑体" w:hAnsi="黑体" w:cs="黑体"/>
          <w:szCs w:val="21"/>
        </w:rPr>
      </w:pPr>
      <w:r>
        <w:rPr>
          <w:rFonts w:ascii="黑体" w:eastAsia="黑体" w:hAnsi="黑体" w:cs="黑体" w:hint="eastAsia"/>
          <w:szCs w:val="21"/>
        </w:rPr>
        <w:t>二氧化碳当量 carbon dioxide equivalent</w:t>
      </w:r>
    </w:p>
    <w:p w:rsidR="00412157" w:rsidRDefault="004A7353">
      <w:pPr>
        <w:ind w:firstLineChars="200" w:firstLine="420"/>
        <w:rPr>
          <w:rFonts w:ascii="黑体" w:eastAsia="黑体" w:hAnsi="黑体" w:cs="黑体"/>
          <w:szCs w:val="21"/>
        </w:rPr>
      </w:pPr>
      <w:r>
        <w:rPr>
          <w:rFonts w:ascii="黑体" w:eastAsia="黑体" w:hAnsi="黑体" w:cs="黑体" w:hint="eastAsia"/>
          <w:szCs w:val="21"/>
        </w:rPr>
        <w:t>CO</w:t>
      </w:r>
      <w:r>
        <w:rPr>
          <w:rFonts w:ascii="黑体" w:eastAsia="黑体" w:hAnsi="黑体" w:cs="黑体" w:hint="eastAsia"/>
          <w:szCs w:val="21"/>
          <w:vertAlign w:val="subscript"/>
        </w:rPr>
        <w:t>2</w:t>
      </w:r>
      <w:r>
        <w:rPr>
          <w:rFonts w:ascii="黑体" w:eastAsia="黑体" w:hAnsi="黑体" w:cs="黑体" w:hint="eastAsia"/>
          <w:szCs w:val="21"/>
        </w:rPr>
        <w:t>e</w:t>
      </w:r>
    </w:p>
    <w:p w:rsidR="00412157" w:rsidRDefault="004A7353">
      <w:pPr>
        <w:ind w:firstLine="420"/>
        <w:rPr>
          <w:rFonts w:ascii="宋体" w:hAnsi="宋体" w:cs="宋体"/>
          <w:szCs w:val="21"/>
        </w:rPr>
      </w:pPr>
      <w:r>
        <w:rPr>
          <w:rFonts w:ascii="宋体" w:hAnsi="宋体" w:cs="宋体" w:hint="eastAsia"/>
          <w:szCs w:val="21"/>
        </w:rPr>
        <w:t>在辐射强度上与某种温室气体质量相当的二氧化碳的量。</w:t>
      </w:r>
    </w:p>
    <w:p w:rsidR="00412157" w:rsidRDefault="004A7353">
      <w:pPr>
        <w:ind w:firstLine="420"/>
        <w:rPr>
          <w:rFonts w:ascii="宋体" w:hAnsi="宋体" w:cs="宋体"/>
          <w:sz w:val="18"/>
          <w:szCs w:val="18"/>
        </w:rPr>
      </w:pPr>
      <w:r>
        <w:rPr>
          <w:rFonts w:ascii="宋体" w:hAnsi="宋体" w:cs="宋体" w:hint="eastAsia"/>
          <w:sz w:val="18"/>
          <w:szCs w:val="18"/>
        </w:rPr>
        <w:t>注：二氧化碳当量等于给定温室气体的质量乘以它的全球变暖潜势值。</w:t>
      </w:r>
    </w:p>
    <w:p w:rsidR="00412157" w:rsidRDefault="004A7353" w:rsidP="0072498B">
      <w:pPr>
        <w:ind w:firstLineChars="200" w:firstLine="420"/>
        <w:rPr>
          <w:rFonts w:ascii="宋体" w:hAnsi="宋体" w:cs="宋体"/>
          <w:szCs w:val="21"/>
        </w:rPr>
      </w:pPr>
      <w:r>
        <w:rPr>
          <w:rFonts w:ascii="宋体" w:hAnsi="宋体" w:cs="宋体" w:hint="eastAsia"/>
          <w:szCs w:val="21"/>
        </w:rPr>
        <w:t>[GB/T 32150-2015，定义3.16]</w:t>
      </w:r>
    </w:p>
    <w:p w:rsidR="00412157" w:rsidRDefault="004A7353">
      <w:pPr>
        <w:rPr>
          <w:rFonts w:ascii="黑体" w:eastAsia="黑体" w:hAnsi="黑体" w:cs="宋体"/>
          <w:bCs/>
          <w:szCs w:val="21"/>
        </w:rPr>
      </w:pPr>
      <w:bookmarkStart w:id="64" w:name="_Toc13444"/>
      <w:bookmarkStart w:id="65" w:name="_Toc11291"/>
      <w:bookmarkStart w:id="66" w:name="_Toc461611389"/>
      <w:r>
        <w:rPr>
          <w:rFonts w:ascii="黑体" w:eastAsia="黑体" w:hAnsi="黑体" w:cs="宋体"/>
          <w:bCs/>
          <w:szCs w:val="21"/>
        </w:rPr>
        <w:t>3.</w:t>
      </w:r>
      <w:bookmarkEnd w:id="64"/>
      <w:bookmarkEnd w:id="65"/>
      <w:bookmarkEnd w:id="66"/>
      <w:r>
        <w:rPr>
          <w:rFonts w:ascii="黑体" w:eastAsia="黑体" w:hAnsi="黑体" w:cs="宋体" w:hint="eastAsia"/>
          <w:bCs/>
          <w:szCs w:val="21"/>
        </w:rPr>
        <w:t>10</w:t>
      </w:r>
    </w:p>
    <w:p w:rsidR="00412157" w:rsidRDefault="004A7353">
      <w:pPr>
        <w:ind w:firstLineChars="200" w:firstLine="420"/>
        <w:rPr>
          <w:rFonts w:ascii="黑体" w:eastAsia="黑体" w:hAnsi="黑体" w:cs="宋体"/>
          <w:szCs w:val="21"/>
        </w:rPr>
      </w:pPr>
      <w:bookmarkStart w:id="67" w:name="_Toc26019"/>
      <w:bookmarkStart w:id="68" w:name="_Toc21886"/>
      <w:bookmarkStart w:id="69" w:name="_Toc15550"/>
      <w:r>
        <w:rPr>
          <w:rFonts w:ascii="黑体" w:eastAsia="黑体" w:hAnsi="黑体" w:cs="宋体" w:hint="eastAsia"/>
          <w:bCs/>
          <w:szCs w:val="21"/>
        </w:rPr>
        <w:t>排放因子</w:t>
      </w:r>
      <w:r>
        <w:rPr>
          <w:rFonts w:ascii="黑体" w:eastAsia="黑体" w:hAnsi="黑体" w:cs="宋体"/>
          <w:bCs/>
          <w:szCs w:val="21"/>
        </w:rPr>
        <w:t xml:space="preserve">  emission factor</w:t>
      </w:r>
    </w:p>
    <w:p w:rsidR="00412157" w:rsidRDefault="004A7353">
      <w:pPr>
        <w:ind w:firstLineChars="200" w:firstLine="420"/>
        <w:rPr>
          <w:rFonts w:ascii="宋体" w:hAnsi="宋体" w:cs="宋体"/>
          <w:szCs w:val="21"/>
        </w:rPr>
      </w:pPr>
      <w:r>
        <w:rPr>
          <w:rFonts w:ascii="宋体" w:hAnsi="宋体" w:cs="宋体" w:hint="eastAsia"/>
          <w:szCs w:val="21"/>
        </w:rPr>
        <w:t>将温室气体活动水平数据与GHG排放相关联的因子</w:t>
      </w:r>
    </w:p>
    <w:p w:rsidR="00412157" w:rsidRDefault="004A7353">
      <w:pPr>
        <w:ind w:firstLineChars="200" w:firstLine="420"/>
        <w:rPr>
          <w:rFonts w:ascii="宋体" w:hAnsi="宋体" w:cs="宋体"/>
          <w:szCs w:val="21"/>
        </w:rPr>
      </w:pPr>
      <w:r>
        <w:rPr>
          <w:rFonts w:ascii="宋体" w:hAnsi="宋体" w:cs="宋体" w:hint="eastAsia"/>
          <w:szCs w:val="21"/>
        </w:rPr>
        <w:t>[GB/T 32150-2015,定义3.13]</w:t>
      </w:r>
      <w:bookmarkEnd w:id="67"/>
      <w:bookmarkEnd w:id="68"/>
      <w:bookmarkEnd w:id="69"/>
    </w:p>
    <w:p w:rsidR="00412157" w:rsidRDefault="004A7353">
      <w:pPr>
        <w:ind w:firstLineChars="200" w:firstLine="360"/>
        <w:rPr>
          <w:rFonts w:ascii="宋体" w:hAnsi="宋体" w:cs="宋体"/>
          <w:sz w:val="18"/>
          <w:szCs w:val="18"/>
        </w:rPr>
      </w:pPr>
      <w:bookmarkStart w:id="70" w:name="_Toc19930"/>
      <w:bookmarkStart w:id="71" w:name="_Toc2332"/>
      <w:bookmarkStart w:id="72" w:name="_Toc10590"/>
      <w:bookmarkStart w:id="73" w:name="_Toc24655"/>
      <w:bookmarkStart w:id="74" w:name="_Toc4552"/>
      <w:bookmarkStart w:id="75" w:name="_Toc20949"/>
      <w:bookmarkStart w:id="76" w:name="_Toc367864390"/>
      <w:bookmarkStart w:id="77" w:name="_Toc13303"/>
      <w:bookmarkStart w:id="78" w:name="_Toc3171"/>
      <w:bookmarkStart w:id="79" w:name="_Toc17018"/>
      <w:bookmarkStart w:id="80" w:name="_Toc29882"/>
      <w:bookmarkStart w:id="81" w:name="_Toc12105"/>
      <w:bookmarkStart w:id="82" w:name="_Toc30595"/>
      <w:bookmarkStart w:id="83" w:name="_Toc20591"/>
      <w:bookmarkStart w:id="84" w:name="_Toc5211"/>
      <w:bookmarkStart w:id="85" w:name="_Toc386188138"/>
      <w:bookmarkStart w:id="86" w:name="_Toc16243"/>
      <w:bookmarkStart w:id="87" w:name="_Toc23280"/>
      <w:bookmarkStart w:id="88" w:name="_Toc134"/>
      <w:bookmarkStart w:id="89" w:name="_Toc367864333"/>
      <w:bookmarkStart w:id="90" w:name="_Toc16351"/>
      <w:bookmarkStart w:id="91" w:name="_Toc14618"/>
      <w:r>
        <w:rPr>
          <w:rFonts w:ascii="宋体" w:hAnsi="宋体" w:cs="宋体" w:hint="eastAsia"/>
          <w:sz w:val="18"/>
          <w:szCs w:val="18"/>
        </w:rPr>
        <w:t>注：排放因子可包含氧化因素。</w:t>
      </w:r>
    </w:p>
    <w:p w:rsidR="00412157" w:rsidRDefault="004A7353">
      <w:pPr>
        <w:pStyle w:val="ae"/>
        <w:spacing w:before="312" w:after="312"/>
        <w:jc w:val="left"/>
        <w:outlineLvl w:val="9"/>
      </w:pPr>
      <w:r>
        <w:rPr>
          <w:rFonts w:hint="eastAsia"/>
        </w:rPr>
        <w:t>温室气体减排量评估内容</w:t>
      </w:r>
      <w:bookmarkEnd w:id="70"/>
      <w:bookmarkEnd w:id="71"/>
      <w:bookmarkEnd w:id="72"/>
      <w:bookmarkEnd w:id="73"/>
    </w:p>
    <w:p w:rsidR="00412157" w:rsidRDefault="004A7353">
      <w:pPr>
        <w:pStyle w:val="ae"/>
        <w:numPr>
          <w:ilvl w:val="0"/>
          <w:numId w:val="0"/>
        </w:numPr>
        <w:spacing w:before="312" w:after="312"/>
        <w:outlineLvl w:val="2"/>
        <w:rPr>
          <w:rFonts w:hAnsi="黑体" w:cs="黑体"/>
        </w:rPr>
      </w:pPr>
      <w:bookmarkStart w:id="92" w:name="_Toc29564"/>
      <w:bookmarkStart w:id="93" w:name="_Toc31236"/>
      <w:bookmarkStart w:id="94" w:name="_Toc24767"/>
      <w:r>
        <w:rPr>
          <w:rFonts w:hAnsi="黑体" w:cs="黑体" w:hint="eastAsia"/>
        </w:rPr>
        <w:t>4.1 概述</w:t>
      </w:r>
      <w:bookmarkEnd w:id="92"/>
      <w:bookmarkEnd w:id="93"/>
      <w:bookmarkEnd w:id="94"/>
    </w:p>
    <w:p w:rsidR="00412157" w:rsidRDefault="004A7353">
      <w:pPr>
        <w:pStyle w:val="aff8"/>
        <w:rPr>
          <w:rFonts w:eastAsia="宋体" w:cs="宋体"/>
          <w:szCs w:val="21"/>
        </w:rPr>
      </w:pPr>
      <w:r>
        <w:rPr>
          <w:rFonts w:hint="eastAsia"/>
        </w:rPr>
        <w:t xml:space="preserve">4.1.1 </w:t>
      </w:r>
      <w:r>
        <w:rPr>
          <w:rFonts w:eastAsia="宋体" w:cs="宋体" w:hint="eastAsia"/>
          <w:szCs w:val="21"/>
        </w:rPr>
        <w:t>工业废水处理过程包括对工业废水的处理以及污水处理厂产生的污泥的处理。</w:t>
      </w:r>
    </w:p>
    <w:p w:rsidR="00412157" w:rsidRDefault="004A7353">
      <w:pPr>
        <w:pStyle w:val="aff8"/>
        <w:rPr>
          <w:rFonts w:eastAsia="宋体" w:cs="宋体"/>
          <w:szCs w:val="21"/>
        </w:rPr>
      </w:pPr>
      <w:r>
        <w:rPr>
          <w:rFonts w:eastAsia="宋体" w:cs="宋体" w:hint="eastAsia"/>
          <w:szCs w:val="21"/>
        </w:rPr>
        <w:t>4.1.2 工业废水处理项目温室气体减排量评估内容包括：</w:t>
      </w:r>
    </w:p>
    <w:p w:rsidR="00412157" w:rsidRDefault="004A7353">
      <w:pPr>
        <w:pStyle w:val="aff8"/>
        <w:rPr>
          <w:rFonts w:eastAsia="宋体" w:cs="宋体"/>
        </w:rPr>
      </w:pPr>
      <w:r>
        <w:rPr>
          <w:rFonts w:eastAsia="宋体" w:cs="宋体" w:hint="eastAsia"/>
        </w:rPr>
        <w:t xml:space="preserve">    a) 边界及排放源识别；</w:t>
      </w:r>
    </w:p>
    <w:p w:rsidR="00412157" w:rsidRDefault="004A7353">
      <w:pPr>
        <w:pStyle w:val="aff8"/>
        <w:rPr>
          <w:rFonts w:eastAsia="宋体" w:cs="宋体"/>
        </w:rPr>
      </w:pPr>
      <w:r>
        <w:rPr>
          <w:rFonts w:eastAsia="宋体" w:cs="宋体" w:hint="eastAsia"/>
        </w:rPr>
        <w:t xml:space="preserve">    b) 项目活动及基准线情景确定；</w:t>
      </w:r>
    </w:p>
    <w:p w:rsidR="00412157" w:rsidRDefault="004A7353">
      <w:pPr>
        <w:pStyle w:val="aff8"/>
        <w:rPr>
          <w:rFonts w:eastAsia="宋体" w:cs="宋体"/>
        </w:rPr>
      </w:pPr>
      <w:r>
        <w:rPr>
          <w:rFonts w:eastAsia="宋体" w:cs="宋体" w:hint="eastAsia"/>
        </w:rPr>
        <w:t xml:space="preserve">    c) 减排量计算；</w:t>
      </w:r>
    </w:p>
    <w:p w:rsidR="00412157" w:rsidRDefault="004A7353">
      <w:pPr>
        <w:pStyle w:val="aff8"/>
        <w:rPr>
          <w:rFonts w:eastAsia="宋体" w:cs="宋体"/>
        </w:rPr>
      </w:pPr>
      <w:r>
        <w:rPr>
          <w:rFonts w:eastAsia="宋体" w:cs="宋体" w:hint="eastAsia"/>
        </w:rPr>
        <w:t xml:space="preserve">    d) 监测及数据质量管理；</w:t>
      </w:r>
    </w:p>
    <w:p w:rsidR="00412157" w:rsidRDefault="004A7353">
      <w:pPr>
        <w:pStyle w:val="aff8"/>
        <w:rPr>
          <w:rFonts w:eastAsia="宋体" w:cs="宋体"/>
        </w:rPr>
      </w:pPr>
      <w:r>
        <w:rPr>
          <w:rFonts w:eastAsia="宋体" w:cs="宋体" w:hint="eastAsia"/>
        </w:rPr>
        <w:t xml:space="preserve">    e) 减排量评估报告的编制。</w:t>
      </w:r>
    </w:p>
    <w:p w:rsidR="00412157" w:rsidRDefault="004A7353">
      <w:pPr>
        <w:pStyle w:val="ae"/>
        <w:numPr>
          <w:ilvl w:val="0"/>
          <w:numId w:val="0"/>
        </w:numPr>
        <w:spacing w:before="312" w:after="312"/>
        <w:outlineLvl w:val="2"/>
        <w:rPr>
          <w:rFonts w:hAnsi="黑体" w:cs="黑体"/>
        </w:rPr>
      </w:pPr>
      <w:bookmarkStart w:id="95" w:name="_Toc28043"/>
      <w:bookmarkStart w:id="96" w:name="_Toc23477"/>
      <w:r>
        <w:rPr>
          <w:rFonts w:hAnsi="黑体" w:cs="黑体" w:hint="eastAsia"/>
        </w:rPr>
        <w:t>4.2 边界及排放源识别</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5"/>
      <w:bookmarkEnd w:id="96"/>
    </w:p>
    <w:p w:rsidR="00412157" w:rsidRDefault="004A7353">
      <w:pPr>
        <w:spacing w:beforeLines="50" w:before="156"/>
        <w:ind w:firstLineChars="200" w:firstLine="420"/>
        <w:rPr>
          <w:rFonts w:ascii="宋体" w:hAnsi="宋体" w:cs="宋体"/>
          <w:szCs w:val="21"/>
        </w:rPr>
      </w:pPr>
      <w:r>
        <w:rPr>
          <w:rFonts w:ascii="宋体" w:hAnsi="宋体" w:cs="宋体" w:hint="eastAsia"/>
          <w:szCs w:val="21"/>
        </w:rPr>
        <w:t>项目边界包括：</w:t>
      </w:r>
    </w:p>
    <w:p w:rsidR="00412157" w:rsidRDefault="0072498B">
      <w:pPr>
        <w:autoSpaceDE w:val="0"/>
        <w:autoSpaceDN w:val="0"/>
        <w:ind w:firstLineChars="200" w:firstLine="420"/>
        <w:rPr>
          <w:rFonts w:ascii="宋体" w:hAnsi="宋体"/>
          <w:color w:val="000000"/>
          <w:szCs w:val="21"/>
        </w:rPr>
      </w:pPr>
      <w:r>
        <w:rPr>
          <w:rFonts w:cs="宋体" w:hint="eastAsia"/>
        </w:rPr>
        <w:t>a)</w:t>
      </w:r>
      <w:r>
        <w:rPr>
          <w:rFonts w:cs="宋体"/>
        </w:rPr>
        <w:t xml:space="preserve"> </w:t>
      </w:r>
      <w:r w:rsidR="004A7353">
        <w:rPr>
          <w:rFonts w:ascii="宋体" w:hAnsi="宋体" w:hint="eastAsia"/>
          <w:color w:val="000000"/>
          <w:szCs w:val="21"/>
        </w:rPr>
        <w:t xml:space="preserve">基准线情景和项目活动下的废水处理厂 </w:t>
      </w:r>
    </w:p>
    <w:p w:rsidR="00412157" w:rsidRDefault="0072498B">
      <w:pPr>
        <w:autoSpaceDE w:val="0"/>
        <w:autoSpaceDN w:val="0"/>
        <w:ind w:firstLineChars="200" w:firstLine="420"/>
        <w:rPr>
          <w:rFonts w:ascii="宋体" w:hAnsi="宋体"/>
          <w:color w:val="000000"/>
          <w:szCs w:val="21"/>
        </w:rPr>
      </w:pPr>
      <w:r>
        <w:rPr>
          <w:rFonts w:cs="宋体" w:hint="eastAsia"/>
        </w:rPr>
        <w:lastRenderedPageBreak/>
        <w:t>b)</w:t>
      </w:r>
      <w:r>
        <w:rPr>
          <w:rFonts w:cs="宋体"/>
        </w:rPr>
        <w:t xml:space="preserve"> </w:t>
      </w:r>
      <w:r w:rsidR="004A7353">
        <w:rPr>
          <w:rFonts w:ascii="宋体" w:hAnsi="宋体" w:hint="eastAsia"/>
          <w:color w:val="000000"/>
          <w:szCs w:val="21"/>
        </w:rPr>
        <w:t xml:space="preserve">现场的给废水处理厂或污泥处理系统供电的电厂 </w:t>
      </w:r>
    </w:p>
    <w:p w:rsidR="00412157" w:rsidRDefault="0072498B">
      <w:pPr>
        <w:autoSpaceDE w:val="0"/>
        <w:autoSpaceDN w:val="0"/>
        <w:ind w:firstLineChars="200" w:firstLine="420"/>
        <w:rPr>
          <w:rFonts w:ascii="宋体" w:hAnsi="宋体"/>
          <w:color w:val="000000"/>
          <w:szCs w:val="21"/>
        </w:rPr>
      </w:pPr>
      <w:r>
        <w:rPr>
          <w:rFonts w:cs="宋体" w:hint="eastAsia"/>
        </w:rPr>
        <w:t>c)</w:t>
      </w:r>
      <w:r>
        <w:rPr>
          <w:rFonts w:cs="宋体"/>
        </w:rPr>
        <w:t xml:space="preserve"> </w:t>
      </w:r>
      <w:r w:rsidR="004A7353">
        <w:rPr>
          <w:rFonts w:ascii="宋体" w:hAnsi="宋体" w:hint="eastAsia"/>
          <w:color w:val="000000"/>
          <w:szCs w:val="21"/>
        </w:rPr>
        <w:t xml:space="preserve">给废水处理厂或污泥处理系统供热的设施 </w:t>
      </w:r>
    </w:p>
    <w:p w:rsidR="00412157" w:rsidRDefault="0072498B">
      <w:pPr>
        <w:ind w:firstLineChars="200" w:firstLine="420"/>
        <w:rPr>
          <w:rFonts w:ascii="宋体" w:hAnsi="宋体" w:cs="宋体"/>
          <w:szCs w:val="21"/>
        </w:rPr>
      </w:pPr>
      <w:r>
        <w:rPr>
          <w:rFonts w:cs="宋体" w:hint="eastAsia"/>
        </w:rPr>
        <w:t>d)</w:t>
      </w:r>
      <w:r>
        <w:rPr>
          <w:rFonts w:cs="宋体"/>
        </w:rPr>
        <w:t xml:space="preserve"> </w:t>
      </w:r>
      <w:r w:rsidR="004A7353">
        <w:rPr>
          <w:rFonts w:ascii="宋体" w:hAnsi="宋体" w:hint="eastAsia"/>
          <w:color w:val="000000"/>
          <w:szCs w:val="21"/>
        </w:rPr>
        <w:t>如果厌氧池的沼气发电替代了联网的电量，则特定地理边界内的联网的电厂都应包含在内。</w:t>
      </w:r>
    </w:p>
    <w:p w:rsidR="00412157" w:rsidRDefault="004A7353">
      <w:pPr>
        <w:ind w:firstLineChars="200" w:firstLine="420"/>
        <w:rPr>
          <w:rFonts w:ascii="宋体" w:hAnsi="宋体" w:cs="宋体"/>
          <w:szCs w:val="21"/>
        </w:rPr>
      </w:pPr>
      <w:r>
        <w:rPr>
          <w:rFonts w:ascii="宋体" w:hAnsi="宋体" w:cs="宋体" w:hint="eastAsia"/>
          <w:szCs w:val="21"/>
        </w:rPr>
        <w:t>项目边界内所包括的排放源和气体类型如下表所示：</w:t>
      </w:r>
    </w:p>
    <w:p w:rsidR="00412157" w:rsidRDefault="004A7353">
      <w:pPr>
        <w:widowControl/>
        <w:spacing w:beforeLines="50" w:before="156" w:afterLines="50" w:after="156"/>
        <w:jc w:val="center"/>
        <w:rPr>
          <w:rFonts w:ascii="黑体" w:eastAsia="黑体" w:hAnsi="黑体" w:cs="黑体"/>
          <w:szCs w:val="21"/>
        </w:rPr>
      </w:pPr>
      <w:r>
        <w:rPr>
          <w:rFonts w:ascii="黑体" w:eastAsia="黑体" w:hAnsi="黑体" w:cs="黑体" w:hint="eastAsia"/>
          <w:szCs w:val="21"/>
        </w:rPr>
        <w:t>表1 项目边界内所包括的排放源和气体类型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4753"/>
        <w:gridCol w:w="2500"/>
      </w:tblGrid>
      <w:tr w:rsidR="00412157">
        <w:trPr>
          <w:trHeight w:val="346"/>
          <w:jc w:val="center"/>
        </w:trPr>
        <w:tc>
          <w:tcPr>
            <w:tcW w:w="2317" w:type="dxa"/>
            <w:tcBorders>
              <w:top w:val="single" w:sz="4" w:space="0" w:color="auto"/>
              <w:left w:val="single" w:sz="4" w:space="0" w:color="auto"/>
              <w:bottom w:val="single" w:sz="4" w:space="0" w:color="auto"/>
              <w:right w:val="single" w:sz="4" w:space="0" w:color="auto"/>
            </w:tcBorders>
          </w:tcPr>
          <w:p w:rsidR="00412157" w:rsidRDefault="00412157">
            <w:pPr>
              <w:pStyle w:val="Default"/>
              <w:rPr>
                <w:rFonts w:eastAsia="Times New Roman"/>
                <w:sz w:val="18"/>
                <w:szCs w:val="18"/>
              </w:rPr>
            </w:pP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排放源</w:t>
            </w:r>
            <w:r>
              <w:rPr>
                <w:rFonts w:hint="eastAsia"/>
                <w:b/>
                <w:sz w:val="18"/>
                <w:szCs w:val="18"/>
              </w:rPr>
              <w:t xml:space="preserve"> </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气体</w:t>
            </w:r>
            <w:r>
              <w:rPr>
                <w:rFonts w:hint="eastAsia"/>
                <w:b/>
                <w:sz w:val="18"/>
                <w:szCs w:val="18"/>
              </w:rPr>
              <w:t xml:space="preserve"> </w:t>
            </w:r>
          </w:p>
        </w:tc>
      </w:tr>
      <w:tr w:rsidR="00412157">
        <w:trPr>
          <w:trHeight w:val="345"/>
          <w:jc w:val="center"/>
        </w:trPr>
        <w:tc>
          <w:tcPr>
            <w:tcW w:w="2317" w:type="dxa"/>
            <w:vMerge w:val="restart"/>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基准线情景</w:t>
            </w:r>
            <w:r>
              <w:rPr>
                <w:rFonts w:hint="eastAsia"/>
                <w:b/>
                <w:sz w:val="18"/>
                <w:szCs w:val="18"/>
              </w:rPr>
              <w:t xml:space="preserve"> </w:t>
            </w: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好氧废水处理过程</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sz w:val="18"/>
                <w:szCs w:val="18"/>
              </w:rPr>
            </w:pPr>
            <w:r>
              <w:rPr>
                <w:sz w:val="18"/>
                <w:szCs w:val="18"/>
              </w:rPr>
              <w:t>CH</w:t>
            </w:r>
            <w:r>
              <w:rPr>
                <w:sz w:val="18"/>
                <w:szCs w:val="18"/>
                <w:vertAlign w:val="subscript"/>
              </w:rPr>
              <w:t>4</w:t>
            </w:r>
          </w:p>
        </w:tc>
      </w:tr>
      <w:tr w:rsidR="00412157">
        <w:trPr>
          <w:trHeight w:val="347"/>
          <w:jc w:val="center"/>
        </w:trPr>
        <w:tc>
          <w:tcPr>
            <w:tcW w:w="2317" w:type="dxa"/>
            <w:vMerge/>
            <w:tcBorders>
              <w:top w:val="single" w:sz="4" w:space="0" w:color="auto"/>
              <w:left w:val="single" w:sz="4" w:space="0" w:color="auto"/>
              <w:bottom w:val="single" w:sz="4" w:space="0" w:color="auto"/>
              <w:right w:val="single" w:sz="4" w:space="0" w:color="auto"/>
            </w:tcBorders>
          </w:tcPr>
          <w:p w:rsidR="00412157" w:rsidRDefault="00412157">
            <w:pPr>
              <w:pStyle w:val="Default"/>
              <w:rPr>
                <w:rFonts w:eastAsia="Times New Roman"/>
                <w:sz w:val="18"/>
                <w:szCs w:val="18"/>
              </w:rPr>
            </w:pP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厌氧条件下污泥处置</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sz w:val="18"/>
                <w:szCs w:val="18"/>
              </w:rPr>
              <w:t>CH</w:t>
            </w:r>
            <w:r>
              <w:rPr>
                <w:rFonts w:hint="eastAsia"/>
                <w:sz w:val="18"/>
                <w:szCs w:val="18"/>
                <w:vertAlign w:val="subscript"/>
              </w:rPr>
              <w:t>4</w:t>
            </w:r>
          </w:p>
        </w:tc>
      </w:tr>
      <w:tr w:rsidR="00412157">
        <w:trPr>
          <w:trHeight w:val="347"/>
          <w:jc w:val="center"/>
        </w:trPr>
        <w:tc>
          <w:tcPr>
            <w:tcW w:w="2317" w:type="dxa"/>
            <w:vMerge/>
            <w:tcBorders>
              <w:top w:val="single" w:sz="4" w:space="0" w:color="auto"/>
              <w:left w:val="single" w:sz="4" w:space="0" w:color="auto"/>
              <w:bottom w:val="single" w:sz="4" w:space="0" w:color="auto"/>
              <w:right w:val="single" w:sz="4" w:space="0" w:color="auto"/>
            </w:tcBorders>
          </w:tcPr>
          <w:p w:rsidR="00412157" w:rsidRDefault="00412157">
            <w:pPr>
              <w:pStyle w:val="Default"/>
              <w:rPr>
                <w:rFonts w:eastAsia="Times New Roman"/>
                <w:sz w:val="18"/>
                <w:szCs w:val="18"/>
              </w:rPr>
            </w:pP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电力消耗/生产</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sz w:val="18"/>
                <w:szCs w:val="18"/>
              </w:rPr>
            </w:pPr>
            <w:r>
              <w:rPr>
                <w:sz w:val="18"/>
                <w:szCs w:val="18"/>
              </w:rPr>
              <w:t>CO</w:t>
            </w:r>
            <w:r>
              <w:rPr>
                <w:sz w:val="18"/>
                <w:szCs w:val="18"/>
                <w:vertAlign w:val="subscript"/>
              </w:rPr>
              <w:t>2</w:t>
            </w:r>
          </w:p>
        </w:tc>
      </w:tr>
      <w:tr w:rsidR="00412157">
        <w:trPr>
          <w:trHeight w:val="347"/>
          <w:jc w:val="center"/>
        </w:trPr>
        <w:tc>
          <w:tcPr>
            <w:tcW w:w="2317" w:type="dxa"/>
            <w:vMerge/>
            <w:tcBorders>
              <w:top w:val="single" w:sz="4" w:space="0" w:color="auto"/>
              <w:left w:val="single" w:sz="4" w:space="0" w:color="auto"/>
              <w:bottom w:val="single" w:sz="4" w:space="0" w:color="auto"/>
              <w:right w:val="single" w:sz="4" w:space="0" w:color="auto"/>
            </w:tcBorders>
          </w:tcPr>
          <w:p w:rsidR="00412157" w:rsidRDefault="00412157">
            <w:pPr>
              <w:pStyle w:val="Default"/>
              <w:rPr>
                <w:rFonts w:eastAsia="Times New Roman"/>
                <w:sz w:val="18"/>
                <w:szCs w:val="18"/>
              </w:rPr>
            </w:pP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产热</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sz w:val="18"/>
                <w:szCs w:val="18"/>
              </w:rPr>
            </w:pPr>
            <w:r>
              <w:rPr>
                <w:sz w:val="18"/>
                <w:szCs w:val="18"/>
              </w:rPr>
              <w:t>CO</w:t>
            </w:r>
            <w:r>
              <w:rPr>
                <w:sz w:val="18"/>
                <w:szCs w:val="18"/>
                <w:vertAlign w:val="subscript"/>
              </w:rPr>
              <w:t>2</w:t>
            </w:r>
          </w:p>
        </w:tc>
      </w:tr>
      <w:tr w:rsidR="00412157">
        <w:trPr>
          <w:trHeight w:val="347"/>
          <w:jc w:val="center"/>
        </w:trPr>
        <w:tc>
          <w:tcPr>
            <w:tcW w:w="2317" w:type="dxa"/>
            <w:vMerge w:val="restart"/>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项目活动</w:t>
            </w:r>
            <w:r>
              <w:rPr>
                <w:rFonts w:hint="eastAsia"/>
                <w:b/>
                <w:sz w:val="18"/>
                <w:szCs w:val="18"/>
              </w:rPr>
              <w:t xml:space="preserve"> </w:t>
            </w: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废水处理过程或污泥处理过程</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sz w:val="18"/>
                <w:szCs w:val="18"/>
              </w:rPr>
              <w:t>CH</w:t>
            </w:r>
            <w:r>
              <w:rPr>
                <w:rFonts w:hint="eastAsia"/>
                <w:sz w:val="18"/>
                <w:szCs w:val="18"/>
                <w:vertAlign w:val="subscript"/>
              </w:rPr>
              <w:t>4</w:t>
            </w:r>
          </w:p>
        </w:tc>
      </w:tr>
      <w:tr w:rsidR="00412157">
        <w:trPr>
          <w:trHeight w:val="347"/>
          <w:jc w:val="center"/>
        </w:trPr>
        <w:tc>
          <w:tcPr>
            <w:tcW w:w="2317" w:type="dxa"/>
            <w:vMerge/>
            <w:tcBorders>
              <w:top w:val="single" w:sz="4" w:space="0" w:color="auto"/>
              <w:left w:val="single" w:sz="4" w:space="0" w:color="auto"/>
              <w:bottom w:val="single" w:sz="4" w:space="0" w:color="auto"/>
              <w:right w:val="single" w:sz="4" w:space="0" w:color="auto"/>
            </w:tcBorders>
          </w:tcPr>
          <w:p w:rsidR="00412157" w:rsidRDefault="00412157">
            <w:pPr>
              <w:pStyle w:val="Default"/>
              <w:rPr>
                <w:rFonts w:eastAsia="Times New Roman"/>
                <w:sz w:val="18"/>
                <w:szCs w:val="18"/>
              </w:rPr>
            </w:pP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残渣处理</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CH</w:t>
            </w:r>
            <w:r>
              <w:rPr>
                <w:rFonts w:hint="eastAsia"/>
                <w:sz w:val="18"/>
                <w:szCs w:val="18"/>
                <w:vertAlign w:val="subscript"/>
              </w:rPr>
              <w:t>4</w:t>
            </w:r>
          </w:p>
        </w:tc>
      </w:tr>
      <w:tr w:rsidR="00412157">
        <w:trPr>
          <w:trHeight w:val="334"/>
          <w:jc w:val="center"/>
        </w:trPr>
        <w:tc>
          <w:tcPr>
            <w:tcW w:w="2317" w:type="dxa"/>
            <w:vMerge/>
            <w:tcBorders>
              <w:top w:val="single" w:sz="4" w:space="0" w:color="auto"/>
              <w:left w:val="single" w:sz="4" w:space="0" w:color="auto"/>
              <w:bottom w:val="single" w:sz="4" w:space="0" w:color="auto"/>
              <w:right w:val="single" w:sz="4" w:space="0" w:color="auto"/>
            </w:tcBorders>
          </w:tcPr>
          <w:p w:rsidR="00412157" w:rsidRDefault="00412157">
            <w:pPr>
              <w:pStyle w:val="Default"/>
              <w:rPr>
                <w:rFonts w:eastAsia="Times New Roman"/>
                <w:sz w:val="18"/>
                <w:szCs w:val="18"/>
              </w:rPr>
            </w:pP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 xml:space="preserve">现场电力消耗 </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sz w:val="18"/>
                <w:szCs w:val="18"/>
              </w:rPr>
            </w:pPr>
            <w:r>
              <w:rPr>
                <w:sz w:val="18"/>
                <w:szCs w:val="18"/>
              </w:rPr>
              <w:t>CO</w:t>
            </w:r>
            <w:r>
              <w:rPr>
                <w:sz w:val="18"/>
                <w:szCs w:val="18"/>
                <w:vertAlign w:val="subscript"/>
              </w:rPr>
              <w:t>2</w:t>
            </w:r>
          </w:p>
        </w:tc>
      </w:tr>
      <w:tr w:rsidR="00412157">
        <w:trPr>
          <w:trHeight w:val="257"/>
          <w:jc w:val="center"/>
        </w:trPr>
        <w:tc>
          <w:tcPr>
            <w:tcW w:w="2317" w:type="dxa"/>
            <w:vMerge/>
            <w:tcBorders>
              <w:top w:val="single" w:sz="4" w:space="0" w:color="auto"/>
              <w:left w:val="single" w:sz="4" w:space="0" w:color="auto"/>
              <w:bottom w:val="single" w:sz="4" w:space="0" w:color="auto"/>
              <w:right w:val="single" w:sz="4" w:space="0" w:color="auto"/>
            </w:tcBorders>
          </w:tcPr>
          <w:p w:rsidR="00412157" w:rsidRDefault="00412157">
            <w:pPr>
              <w:pStyle w:val="Default"/>
              <w:rPr>
                <w:rFonts w:eastAsia="Times New Roman"/>
                <w:sz w:val="18"/>
                <w:szCs w:val="18"/>
              </w:rPr>
            </w:pPr>
          </w:p>
        </w:tc>
        <w:tc>
          <w:tcPr>
            <w:tcW w:w="4753" w:type="dxa"/>
            <w:tcBorders>
              <w:top w:val="single" w:sz="4" w:space="0" w:color="auto"/>
              <w:left w:val="single" w:sz="4" w:space="0" w:color="auto"/>
              <w:bottom w:val="single" w:sz="4" w:space="0" w:color="auto"/>
              <w:right w:val="single" w:sz="4" w:space="0" w:color="auto"/>
            </w:tcBorders>
          </w:tcPr>
          <w:p w:rsidR="00412157" w:rsidRDefault="004A7353">
            <w:pPr>
              <w:pStyle w:val="Default"/>
              <w:rPr>
                <w:rFonts w:eastAsia="Times New Roman"/>
                <w:sz w:val="18"/>
                <w:szCs w:val="18"/>
              </w:rPr>
            </w:pPr>
            <w:r>
              <w:rPr>
                <w:rFonts w:hint="eastAsia"/>
                <w:sz w:val="18"/>
                <w:szCs w:val="18"/>
              </w:rPr>
              <w:t>现场化石燃料消耗</w:t>
            </w:r>
          </w:p>
        </w:tc>
        <w:tc>
          <w:tcPr>
            <w:tcW w:w="2500" w:type="dxa"/>
            <w:tcBorders>
              <w:top w:val="single" w:sz="4" w:space="0" w:color="auto"/>
              <w:left w:val="single" w:sz="4" w:space="0" w:color="auto"/>
              <w:bottom w:val="single" w:sz="4" w:space="0" w:color="auto"/>
              <w:right w:val="single" w:sz="4" w:space="0" w:color="auto"/>
            </w:tcBorders>
          </w:tcPr>
          <w:p w:rsidR="00412157" w:rsidRDefault="004A7353">
            <w:pPr>
              <w:pStyle w:val="Default"/>
              <w:rPr>
                <w:sz w:val="18"/>
                <w:szCs w:val="18"/>
              </w:rPr>
            </w:pPr>
            <w:r>
              <w:rPr>
                <w:sz w:val="18"/>
                <w:szCs w:val="18"/>
              </w:rPr>
              <w:t>CO</w:t>
            </w:r>
            <w:r>
              <w:rPr>
                <w:sz w:val="18"/>
                <w:szCs w:val="18"/>
                <w:vertAlign w:val="subscript"/>
              </w:rPr>
              <w:t>2</w:t>
            </w:r>
          </w:p>
        </w:tc>
      </w:tr>
    </w:tbl>
    <w:p w:rsidR="00412157" w:rsidRDefault="004A7353">
      <w:pPr>
        <w:pStyle w:val="ae"/>
        <w:numPr>
          <w:ilvl w:val="0"/>
          <w:numId w:val="0"/>
        </w:numPr>
        <w:spacing w:before="312" w:after="312"/>
        <w:outlineLvl w:val="2"/>
        <w:rPr>
          <w:rFonts w:hAnsi="黑体" w:cs="黑体"/>
        </w:rPr>
      </w:pPr>
      <w:bookmarkStart w:id="97" w:name="_Toc4348"/>
      <w:bookmarkStart w:id="98" w:name="_Toc4214"/>
      <w:r>
        <w:rPr>
          <w:rFonts w:hAnsi="黑体" w:cs="黑体" w:hint="eastAsia"/>
        </w:rPr>
        <w:t>4.3 温室气体种类确定</w:t>
      </w:r>
      <w:bookmarkEnd w:id="97"/>
      <w:bookmarkEnd w:id="98"/>
    </w:p>
    <w:p w:rsidR="00412157" w:rsidRDefault="004A7353">
      <w:pPr>
        <w:pStyle w:val="aff8"/>
        <w:rPr>
          <w:rFonts w:eastAsia="宋体" w:cs="宋体"/>
          <w:szCs w:val="21"/>
        </w:rPr>
      </w:pPr>
      <w:r>
        <w:rPr>
          <w:rFonts w:eastAsia="宋体" w:cs="宋体" w:hint="eastAsia"/>
          <w:szCs w:val="21"/>
        </w:rPr>
        <w:t>工业废水处理项目涉及的温室气体种类包括甲烷和二氧化碳。</w:t>
      </w:r>
    </w:p>
    <w:p w:rsidR="00412157" w:rsidRDefault="004A7353">
      <w:pPr>
        <w:pStyle w:val="ae"/>
        <w:numPr>
          <w:ilvl w:val="0"/>
          <w:numId w:val="0"/>
        </w:numPr>
        <w:spacing w:before="312" w:after="312"/>
        <w:outlineLvl w:val="2"/>
        <w:rPr>
          <w:rFonts w:hAnsi="黑体" w:cs="黑体"/>
        </w:rPr>
      </w:pPr>
      <w:r>
        <w:rPr>
          <w:rFonts w:hAnsi="黑体" w:cs="黑体" w:hint="eastAsia"/>
        </w:rPr>
        <w:t>4.4项目活动及基准线情景确定</w:t>
      </w:r>
    </w:p>
    <w:p w:rsidR="00412157" w:rsidRDefault="004A7353">
      <w:pPr>
        <w:pStyle w:val="aff8"/>
        <w:rPr>
          <w:rFonts w:ascii="Times New Roman" w:eastAsia="宋体" w:cs="宋体"/>
          <w:szCs w:val="21"/>
        </w:rPr>
      </w:pPr>
      <w:r>
        <w:rPr>
          <w:rFonts w:ascii="Times New Roman" w:eastAsia="宋体" w:cs="宋体" w:hint="eastAsia"/>
        </w:rPr>
        <w:t>表</w:t>
      </w:r>
      <w:r>
        <w:rPr>
          <w:rFonts w:ascii="Times New Roman" w:eastAsia="宋体" w:cs="宋体" w:hint="eastAsia"/>
        </w:rPr>
        <w:t>2</w:t>
      </w:r>
      <w:r>
        <w:rPr>
          <w:rFonts w:ascii="Times New Roman" w:eastAsia="宋体" w:cs="宋体" w:hint="eastAsia"/>
        </w:rPr>
        <w:t>给出了在目前技术水平下可能存在的项目活动及基准线情景。</w:t>
      </w:r>
    </w:p>
    <w:p w:rsidR="00412157" w:rsidRDefault="004A7353">
      <w:pPr>
        <w:widowControl/>
        <w:spacing w:beforeLines="50" w:before="156" w:afterLines="50" w:after="156"/>
        <w:ind w:firstLine="420"/>
        <w:jc w:val="center"/>
        <w:rPr>
          <w:rFonts w:ascii="黑体" w:eastAsia="黑体" w:hAnsi="黑体" w:cs="黑体"/>
          <w:szCs w:val="21"/>
        </w:rPr>
      </w:pPr>
      <w:r>
        <w:rPr>
          <w:rFonts w:ascii="黑体" w:eastAsia="黑体" w:hAnsi="黑体" w:cs="黑体" w:hint="eastAsia"/>
          <w:szCs w:val="21"/>
        </w:rPr>
        <w:t>表2 项目活动及可能的基准线情景</w:t>
      </w:r>
    </w:p>
    <w:tbl>
      <w:tblPr>
        <w:tblW w:w="9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3904"/>
        <w:gridCol w:w="4029"/>
      </w:tblGrid>
      <w:tr w:rsidR="00412157">
        <w:tc>
          <w:tcPr>
            <w:tcW w:w="1637"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Chars="0" w:firstLine="0"/>
              <w:jc w:val="center"/>
              <w:rPr>
                <w:rFonts w:ascii="Times New Roman" w:eastAsia="宋体"/>
                <w:sz w:val="18"/>
                <w:szCs w:val="18"/>
              </w:rPr>
            </w:pPr>
            <w:r>
              <w:rPr>
                <w:rFonts w:ascii="Times New Roman" w:eastAsia="宋体" w:hint="eastAsia"/>
                <w:sz w:val="18"/>
                <w:szCs w:val="18"/>
              </w:rPr>
              <w:t>步骤</w:t>
            </w:r>
          </w:p>
        </w:tc>
        <w:tc>
          <w:tcPr>
            <w:tcW w:w="3904" w:type="dxa"/>
            <w:tcBorders>
              <w:top w:val="single" w:sz="4" w:space="0" w:color="auto"/>
              <w:left w:val="single" w:sz="4" w:space="0" w:color="auto"/>
              <w:bottom w:val="single" w:sz="4" w:space="0" w:color="auto"/>
              <w:right w:val="single" w:sz="4" w:space="0" w:color="auto"/>
            </w:tcBorders>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项目活动</w:t>
            </w:r>
          </w:p>
        </w:tc>
        <w:tc>
          <w:tcPr>
            <w:tcW w:w="4029" w:type="dxa"/>
            <w:tcBorders>
              <w:top w:val="single" w:sz="4" w:space="0" w:color="auto"/>
              <w:left w:val="single" w:sz="4" w:space="0" w:color="auto"/>
              <w:bottom w:val="single" w:sz="4" w:space="0" w:color="auto"/>
              <w:right w:val="single" w:sz="4" w:space="0" w:color="auto"/>
            </w:tcBorders>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基准线情景</w:t>
            </w:r>
          </w:p>
        </w:tc>
      </w:tr>
      <w:tr w:rsidR="00412157">
        <w:tc>
          <w:tcPr>
            <w:tcW w:w="1637"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废水处理</w:t>
            </w:r>
          </w:p>
        </w:tc>
        <w:tc>
          <w:tcPr>
            <w:tcW w:w="3904"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新建厌氧消化池</w:t>
            </w:r>
          </w:p>
        </w:tc>
        <w:tc>
          <w:tcPr>
            <w:tcW w:w="4029"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好氧废水处理</w:t>
            </w:r>
          </w:p>
        </w:tc>
      </w:tr>
      <w:tr w:rsidR="00412157">
        <w:trPr>
          <w:trHeight w:val="290"/>
        </w:trPr>
        <w:tc>
          <w:tcPr>
            <w:tcW w:w="1637"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污泥处理</w:t>
            </w:r>
          </w:p>
        </w:tc>
        <w:tc>
          <w:tcPr>
            <w:tcW w:w="3904"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新建厌氧消化池</w:t>
            </w:r>
          </w:p>
        </w:tc>
        <w:tc>
          <w:tcPr>
            <w:tcW w:w="4029" w:type="dxa"/>
            <w:vMerge w:val="restart"/>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污泥直接填埋</w:t>
            </w:r>
          </w:p>
        </w:tc>
      </w:tr>
      <w:tr w:rsidR="00412157">
        <w:trPr>
          <w:trHeight w:val="278"/>
        </w:trPr>
        <w:tc>
          <w:tcPr>
            <w:tcW w:w="1637"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Chars="0" w:firstLine="0"/>
              <w:jc w:val="center"/>
              <w:rPr>
                <w:rFonts w:ascii="Times New Roman" w:eastAsia="宋体"/>
                <w:sz w:val="18"/>
                <w:szCs w:val="18"/>
              </w:rPr>
            </w:pPr>
            <w:r>
              <w:rPr>
                <w:rFonts w:ascii="Times New Roman" w:eastAsia="宋体" w:hint="eastAsia"/>
                <w:sz w:val="18"/>
                <w:szCs w:val="18"/>
              </w:rPr>
              <w:t>固体物质处理</w:t>
            </w:r>
          </w:p>
        </w:tc>
        <w:tc>
          <w:tcPr>
            <w:tcW w:w="3904"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污泥残渣处理（填埋）</w:t>
            </w:r>
          </w:p>
        </w:tc>
        <w:tc>
          <w:tcPr>
            <w:tcW w:w="4029" w:type="dxa"/>
            <w:vMerge/>
            <w:tcBorders>
              <w:top w:val="single" w:sz="4" w:space="0" w:color="auto"/>
              <w:left w:val="single" w:sz="4" w:space="0" w:color="auto"/>
              <w:bottom w:val="single" w:sz="4" w:space="0" w:color="auto"/>
              <w:right w:val="single" w:sz="4" w:space="0" w:color="auto"/>
            </w:tcBorders>
            <w:vAlign w:val="center"/>
          </w:tcPr>
          <w:p w:rsidR="00412157" w:rsidRDefault="00412157">
            <w:pPr>
              <w:pStyle w:val="aff8"/>
              <w:ind w:firstLine="360"/>
              <w:jc w:val="center"/>
              <w:rPr>
                <w:rFonts w:ascii="Times New Roman" w:eastAsia="宋体"/>
                <w:sz w:val="18"/>
                <w:szCs w:val="18"/>
              </w:rPr>
            </w:pPr>
          </w:p>
        </w:tc>
      </w:tr>
      <w:tr w:rsidR="00412157">
        <w:trPr>
          <w:trHeight w:val="289"/>
        </w:trPr>
        <w:tc>
          <w:tcPr>
            <w:tcW w:w="1637" w:type="dxa"/>
            <w:vMerge w:val="restart"/>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电力</w:t>
            </w:r>
          </w:p>
        </w:tc>
        <w:tc>
          <w:tcPr>
            <w:tcW w:w="3904" w:type="dxa"/>
            <w:vMerge w:val="restart"/>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沼气发电</w:t>
            </w:r>
          </w:p>
        </w:tc>
        <w:tc>
          <w:tcPr>
            <w:tcW w:w="4029"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使用化石燃料的自备电厂发电</w:t>
            </w:r>
          </w:p>
        </w:tc>
      </w:tr>
      <w:tr w:rsidR="00412157">
        <w:trPr>
          <w:trHeight w:val="314"/>
        </w:trPr>
        <w:tc>
          <w:tcPr>
            <w:tcW w:w="1637" w:type="dxa"/>
            <w:vMerge/>
            <w:tcBorders>
              <w:top w:val="single" w:sz="4" w:space="0" w:color="auto"/>
              <w:left w:val="single" w:sz="4" w:space="0" w:color="auto"/>
              <w:bottom w:val="single" w:sz="4" w:space="0" w:color="auto"/>
              <w:right w:val="single" w:sz="4" w:space="0" w:color="auto"/>
            </w:tcBorders>
            <w:vAlign w:val="center"/>
          </w:tcPr>
          <w:p w:rsidR="00412157" w:rsidRDefault="00412157">
            <w:pPr>
              <w:pStyle w:val="aff8"/>
              <w:ind w:firstLine="360"/>
              <w:jc w:val="center"/>
              <w:rPr>
                <w:rFonts w:ascii="Times New Roman" w:eastAsia="宋体"/>
                <w:sz w:val="18"/>
                <w:szCs w:val="18"/>
              </w:rPr>
            </w:pPr>
          </w:p>
        </w:tc>
        <w:tc>
          <w:tcPr>
            <w:tcW w:w="3904" w:type="dxa"/>
            <w:vMerge/>
            <w:tcBorders>
              <w:top w:val="single" w:sz="4" w:space="0" w:color="auto"/>
              <w:left w:val="single" w:sz="4" w:space="0" w:color="auto"/>
              <w:bottom w:val="single" w:sz="4" w:space="0" w:color="auto"/>
              <w:right w:val="single" w:sz="4" w:space="0" w:color="auto"/>
            </w:tcBorders>
            <w:vAlign w:val="center"/>
          </w:tcPr>
          <w:p w:rsidR="00412157" w:rsidRDefault="00412157">
            <w:pPr>
              <w:pStyle w:val="aff8"/>
              <w:ind w:firstLine="360"/>
              <w:jc w:val="center"/>
              <w:rPr>
                <w:rFonts w:ascii="Times New Roman" w:eastAsia="宋体"/>
                <w:sz w:val="18"/>
                <w:szCs w:val="18"/>
              </w:rPr>
            </w:pPr>
          </w:p>
        </w:tc>
        <w:tc>
          <w:tcPr>
            <w:tcW w:w="4029"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所在电网供电</w:t>
            </w:r>
          </w:p>
        </w:tc>
      </w:tr>
      <w:tr w:rsidR="00412157">
        <w:trPr>
          <w:trHeight w:val="289"/>
        </w:trPr>
        <w:tc>
          <w:tcPr>
            <w:tcW w:w="1637" w:type="dxa"/>
            <w:vMerge w:val="restart"/>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热力</w:t>
            </w:r>
          </w:p>
        </w:tc>
        <w:tc>
          <w:tcPr>
            <w:tcW w:w="3904" w:type="dxa"/>
            <w:vMerge w:val="restart"/>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沼气供热</w:t>
            </w:r>
          </w:p>
        </w:tc>
        <w:tc>
          <w:tcPr>
            <w:tcW w:w="4029"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化石燃料热电联产</w:t>
            </w:r>
          </w:p>
        </w:tc>
      </w:tr>
      <w:tr w:rsidR="00412157">
        <w:trPr>
          <w:trHeight w:val="289"/>
        </w:trPr>
        <w:tc>
          <w:tcPr>
            <w:tcW w:w="1637" w:type="dxa"/>
            <w:vMerge/>
            <w:tcBorders>
              <w:top w:val="single" w:sz="4" w:space="0" w:color="auto"/>
              <w:left w:val="single" w:sz="4" w:space="0" w:color="auto"/>
              <w:bottom w:val="single" w:sz="4" w:space="0" w:color="auto"/>
              <w:right w:val="single" w:sz="4" w:space="0" w:color="auto"/>
            </w:tcBorders>
            <w:vAlign w:val="center"/>
          </w:tcPr>
          <w:p w:rsidR="00412157" w:rsidRDefault="00412157">
            <w:pPr>
              <w:pStyle w:val="aff8"/>
              <w:ind w:firstLine="360"/>
              <w:jc w:val="center"/>
              <w:rPr>
                <w:rFonts w:ascii="Times New Roman" w:eastAsia="宋体"/>
                <w:sz w:val="18"/>
                <w:szCs w:val="18"/>
              </w:rPr>
            </w:pPr>
          </w:p>
        </w:tc>
        <w:tc>
          <w:tcPr>
            <w:tcW w:w="3904" w:type="dxa"/>
            <w:vMerge/>
            <w:tcBorders>
              <w:top w:val="single" w:sz="4" w:space="0" w:color="auto"/>
              <w:left w:val="single" w:sz="4" w:space="0" w:color="auto"/>
              <w:bottom w:val="single" w:sz="4" w:space="0" w:color="auto"/>
              <w:right w:val="single" w:sz="4" w:space="0" w:color="auto"/>
            </w:tcBorders>
            <w:vAlign w:val="center"/>
          </w:tcPr>
          <w:p w:rsidR="00412157" w:rsidRDefault="00412157">
            <w:pPr>
              <w:pStyle w:val="aff8"/>
              <w:ind w:firstLine="360"/>
              <w:jc w:val="center"/>
              <w:rPr>
                <w:rFonts w:ascii="Times New Roman" w:eastAsia="宋体"/>
                <w:sz w:val="18"/>
                <w:szCs w:val="18"/>
              </w:rPr>
            </w:pPr>
          </w:p>
        </w:tc>
        <w:tc>
          <w:tcPr>
            <w:tcW w:w="4029" w:type="dxa"/>
            <w:tcBorders>
              <w:top w:val="single" w:sz="4" w:space="0" w:color="auto"/>
              <w:left w:val="single" w:sz="4" w:space="0" w:color="auto"/>
              <w:bottom w:val="single" w:sz="4" w:space="0" w:color="auto"/>
              <w:right w:val="single" w:sz="4" w:space="0" w:color="auto"/>
            </w:tcBorders>
            <w:vAlign w:val="center"/>
          </w:tcPr>
          <w:p w:rsidR="00412157" w:rsidRDefault="004A7353">
            <w:pPr>
              <w:pStyle w:val="aff8"/>
              <w:ind w:firstLine="360"/>
              <w:jc w:val="center"/>
              <w:rPr>
                <w:rFonts w:ascii="Times New Roman" w:eastAsia="宋体"/>
                <w:sz w:val="18"/>
                <w:szCs w:val="18"/>
              </w:rPr>
            </w:pPr>
            <w:r>
              <w:rPr>
                <w:rFonts w:ascii="Times New Roman" w:eastAsia="宋体" w:hint="eastAsia"/>
                <w:sz w:val="18"/>
                <w:szCs w:val="18"/>
              </w:rPr>
              <w:t>化石燃料锅炉产热</w:t>
            </w:r>
          </w:p>
        </w:tc>
      </w:tr>
    </w:tbl>
    <w:p w:rsidR="00412157" w:rsidRDefault="004A7353">
      <w:pPr>
        <w:pStyle w:val="ae"/>
        <w:numPr>
          <w:ilvl w:val="0"/>
          <w:numId w:val="0"/>
        </w:numPr>
        <w:spacing w:before="312" w:after="312"/>
        <w:outlineLvl w:val="2"/>
        <w:rPr>
          <w:rFonts w:hAnsi="黑体" w:cs="黑体"/>
        </w:rPr>
      </w:pPr>
      <w:bookmarkStart w:id="99" w:name="_Toc25199"/>
      <w:bookmarkStart w:id="100" w:name="_Toc15392"/>
      <w:r>
        <w:rPr>
          <w:rFonts w:hAnsi="黑体" w:cs="黑体" w:hint="eastAsia"/>
        </w:rPr>
        <w:t>4.5 减排量计算</w:t>
      </w:r>
      <w:bookmarkEnd w:id="99"/>
      <w:bookmarkEnd w:id="100"/>
    </w:p>
    <w:p w:rsidR="00412157" w:rsidRDefault="004A7353">
      <w:pPr>
        <w:widowControl/>
        <w:spacing w:beforeLines="50" w:before="156" w:afterLines="50" w:after="156"/>
        <w:outlineLvl w:val="3"/>
        <w:rPr>
          <w:rFonts w:ascii="黑体" w:eastAsia="黑体" w:hAnsi="黑体" w:cs="黑体"/>
          <w:szCs w:val="21"/>
        </w:rPr>
      </w:pPr>
      <w:r>
        <w:rPr>
          <w:rFonts w:ascii="黑体" w:eastAsia="黑体" w:hAnsi="黑体" w:cs="黑体" w:hint="eastAsia"/>
          <w:szCs w:val="21"/>
        </w:rPr>
        <w:t>4.5.1概述</w:t>
      </w:r>
    </w:p>
    <w:p w:rsidR="00412157" w:rsidRDefault="004A7353">
      <w:pPr>
        <w:widowControl/>
        <w:ind w:firstLine="420"/>
        <w:rPr>
          <w:szCs w:val="21"/>
        </w:rPr>
      </w:pPr>
      <w:r>
        <w:rPr>
          <w:rFonts w:hint="eastAsia"/>
          <w:szCs w:val="21"/>
        </w:rPr>
        <w:t>一定时期内因减</w:t>
      </w:r>
      <w:proofErr w:type="gramStart"/>
      <w:r>
        <w:rPr>
          <w:rFonts w:hint="eastAsia"/>
          <w:szCs w:val="21"/>
        </w:rPr>
        <w:t>排项目</w:t>
      </w:r>
      <w:proofErr w:type="gramEnd"/>
      <w:r>
        <w:rPr>
          <w:rFonts w:hint="eastAsia"/>
          <w:szCs w:val="21"/>
        </w:rPr>
        <w:t>产生的减排量由式（</w:t>
      </w:r>
      <w:r>
        <w:rPr>
          <w:rFonts w:hint="eastAsia"/>
          <w:szCs w:val="21"/>
        </w:rPr>
        <w:t>1</w:t>
      </w:r>
      <w:r>
        <w:rPr>
          <w:rFonts w:hint="eastAsia"/>
          <w:szCs w:val="21"/>
        </w:rPr>
        <w:t>）计算：</w:t>
      </w:r>
    </w:p>
    <w:p w:rsidR="00412157" w:rsidRDefault="004A7353">
      <w:pPr>
        <w:pStyle w:val="aff8"/>
        <w:ind w:firstLine="480"/>
        <w:jc w:val="center"/>
        <w:rPr>
          <w:rFonts w:eastAsia="宋体" w:cs="宋体"/>
        </w:rPr>
      </w:pPr>
      <w:proofErr w:type="spellStart"/>
      <w:r>
        <w:rPr>
          <w:i/>
          <w:iCs/>
          <w:sz w:val="24"/>
        </w:rPr>
        <w:t>ER</w:t>
      </w:r>
      <w:r>
        <w:rPr>
          <w:i/>
          <w:iCs/>
          <w:sz w:val="14"/>
          <w:szCs w:val="14"/>
        </w:rPr>
        <w:t>y</w:t>
      </w:r>
      <w:proofErr w:type="spellEnd"/>
      <w:r>
        <w:rPr>
          <w:i/>
          <w:iCs/>
          <w:sz w:val="14"/>
          <w:szCs w:val="14"/>
        </w:rPr>
        <w:t xml:space="preserve"> </w:t>
      </w:r>
      <w:r>
        <w:rPr>
          <w:rFonts w:ascii="SymbolMT" w:eastAsia="SymbolMT" w:cs="SymbolMT"/>
          <w:sz w:val="24"/>
        </w:rPr>
        <w:t xml:space="preserve">= </w:t>
      </w:r>
      <w:proofErr w:type="spellStart"/>
      <w:r>
        <w:rPr>
          <w:i/>
          <w:iCs/>
          <w:sz w:val="24"/>
        </w:rPr>
        <w:t>BE</w:t>
      </w:r>
      <w:r>
        <w:rPr>
          <w:i/>
          <w:iCs/>
          <w:sz w:val="14"/>
          <w:szCs w:val="14"/>
        </w:rPr>
        <w:t>y</w:t>
      </w:r>
      <w:proofErr w:type="spellEnd"/>
      <w:r>
        <w:rPr>
          <w:i/>
          <w:iCs/>
          <w:sz w:val="14"/>
          <w:szCs w:val="14"/>
        </w:rPr>
        <w:t xml:space="preserve"> </w:t>
      </w:r>
      <w:r>
        <w:rPr>
          <w:sz w:val="24"/>
        </w:rPr>
        <w:t>–</w:t>
      </w:r>
      <w:proofErr w:type="spellStart"/>
      <w:r>
        <w:rPr>
          <w:i/>
          <w:iCs/>
          <w:sz w:val="24"/>
        </w:rPr>
        <w:t>PE</w:t>
      </w:r>
      <w:r>
        <w:rPr>
          <w:i/>
          <w:iCs/>
          <w:sz w:val="14"/>
          <w:szCs w:val="14"/>
        </w:rPr>
        <w:t>y</w:t>
      </w:r>
      <w:proofErr w:type="spellEnd"/>
      <w:r>
        <w:rPr>
          <w:i/>
          <w:iCs/>
          <w:sz w:val="14"/>
          <w:szCs w:val="14"/>
        </w:rPr>
        <w:t xml:space="preserve"> </w:t>
      </w:r>
      <w:r>
        <w:rPr>
          <w:rFonts w:eastAsia="宋体" w:cs="宋体" w:hint="eastAsia"/>
        </w:rPr>
        <w:t xml:space="preserve">   </w:t>
      </w:r>
      <w:r>
        <w:rPr>
          <w:rFonts w:ascii="微软雅黑" w:eastAsia="微软雅黑" w:hAnsi="微软雅黑" w:cs="微软雅黑" w:hint="eastAsia"/>
        </w:rPr>
        <w:t xml:space="preserve">······························ </w:t>
      </w:r>
      <w:r>
        <w:rPr>
          <w:rFonts w:ascii="Times New Roman" w:eastAsia="微软雅黑" w:hAnsi="Times New Roman"/>
        </w:rPr>
        <w:t>(</w:t>
      </w:r>
      <w:r>
        <w:rPr>
          <w:rFonts w:ascii="Times New Roman" w:eastAsia="微软雅黑" w:hAnsi="Times New Roman" w:hint="eastAsia"/>
        </w:rPr>
        <w:t>1</w:t>
      </w:r>
      <w:r>
        <w:rPr>
          <w:rFonts w:ascii="Times New Roman" w:eastAsia="微软雅黑" w:hAnsi="Times New Roman"/>
        </w:rPr>
        <w:t>)</w:t>
      </w:r>
    </w:p>
    <w:p w:rsidR="00412157" w:rsidRDefault="004A7353">
      <w:pPr>
        <w:pStyle w:val="aff8"/>
        <w:rPr>
          <w:rFonts w:eastAsia="宋体" w:cs="宋体"/>
        </w:rPr>
      </w:pPr>
      <w:r>
        <w:rPr>
          <w:rFonts w:eastAsia="宋体" w:cs="宋体" w:hint="eastAsia"/>
        </w:rPr>
        <w:t>式中：</w:t>
      </w:r>
    </w:p>
    <w:p w:rsidR="00412157" w:rsidRDefault="004A7353">
      <w:pPr>
        <w:widowControl/>
        <w:ind w:firstLine="420"/>
        <w:rPr>
          <w:szCs w:val="21"/>
        </w:rPr>
      </w:pPr>
      <w:proofErr w:type="spellStart"/>
      <w:r>
        <w:rPr>
          <w:rFonts w:hint="eastAsia"/>
          <w:i/>
          <w:iCs/>
          <w:szCs w:val="21"/>
        </w:rPr>
        <w:t>ER</w:t>
      </w:r>
      <w:r>
        <w:rPr>
          <w:rFonts w:hint="eastAsia"/>
          <w:i/>
          <w:iCs/>
          <w:szCs w:val="21"/>
          <w:vertAlign w:val="subscript"/>
        </w:rPr>
        <w:t>y</w:t>
      </w:r>
      <w:proofErr w:type="spellEnd"/>
      <w:r>
        <w:rPr>
          <w:rFonts w:hint="eastAsia"/>
          <w:szCs w:val="21"/>
        </w:rPr>
        <w:t>——第</w:t>
      </w:r>
      <w:r>
        <w:rPr>
          <w:rFonts w:hint="eastAsia"/>
          <w:szCs w:val="21"/>
        </w:rPr>
        <w:t>y</w:t>
      </w:r>
      <w:r>
        <w:rPr>
          <w:rFonts w:hint="eastAsia"/>
          <w:szCs w:val="21"/>
        </w:rPr>
        <w:t>年的项目减排量，单位</w:t>
      </w:r>
      <w:proofErr w:type="gramStart"/>
      <w:r>
        <w:rPr>
          <w:rFonts w:hint="eastAsia"/>
          <w:szCs w:val="21"/>
        </w:rPr>
        <w:t>为吨二</w:t>
      </w:r>
      <w:proofErr w:type="gramEnd"/>
      <w:r>
        <w:rPr>
          <w:rFonts w:hint="eastAsia"/>
          <w:szCs w:val="21"/>
        </w:rPr>
        <w:t>氧化碳当量（</w:t>
      </w:r>
      <w:r>
        <w:rPr>
          <w:rFonts w:hint="eastAsia"/>
          <w:szCs w:val="21"/>
        </w:rPr>
        <w:t>tCO</w:t>
      </w:r>
      <w:r>
        <w:rPr>
          <w:rFonts w:hint="eastAsia"/>
          <w:szCs w:val="21"/>
          <w:vertAlign w:val="subscript"/>
        </w:rPr>
        <w:t>2</w:t>
      </w:r>
      <w:r>
        <w:rPr>
          <w:rFonts w:hint="eastAsia"/>
          <w:szCs w:val="21"/>
        </w:rPr>
        <w:t>e</w:t>
      </w:r>
      <w:r>
        <w:rPr>
          <w:rFonts w:hint="eastAsia"/>
          <w:szCs w:val="21"/>
        </w:rPr>
        <w:t>）；</w:t>
      </w:r>
    </w:p>
    <w:p w:rsidR="00412157" w:rsidRDefault="004A7353">
      <w:pPr>
        <w:widowControl/>
        <w:ind w:firstLine="420"/>
        <w:rPr>
          <w:szCs w:val="21"/>
        </w:rPr>
      </w:pPr>
      <w:proofErr w:type="spellStart"/>
      <w:r>
        <w:rPr>
          <w:rFonts w:hint="eastAsia"/>
          <w:i/>
          <w:iCs/>
          <w:szCs w:val="21"/>
        </w:rPr>
        <w:t>BE</w:t>
      </w:r>
      <w:r>
        <w:rPr>
          <w:rFonts w:hint="eastAsia"/>
          <w:i/>
          <w:iCs/>
          <w:szCs w:val="21"/>
          <w:vertAlign w:val="subscript"/>
        </w:rPr>
        <w:t>y</w:t>
      </w:r>
      <w:proofErr w:type="spellEnd"/>
      <w:r>
        <w:rPr>
          <w:rFonts w:hint="eastAsia"/>
          <w:szCs w:val="21"/>
        </w:rPr>
        <w:t>——第</w:t>
      </w:r>
      <w:r>
        <w:rPr>
          <w:rFonts w:hint="eastAsia"/>
          <w:szCs w:val="21"/>
        </w:rPr>
        <w:t>y</w:t>
      </w:r>
      <w:r>
        <w:rPr>
          <w:rFonts w:hint="eastAsia"/>
          <w:szCs w:val="21"/>
        </w:rPr>
        <w:t>年的基准线排放量，单位</w:t>
      </w:r>
      <w:proofErr w:type="gramStart"/>
      <w:r>
        <w:rPr>
          <w:rFonts w:hint="eastAsia"/>
          <w:szCs w:val="21"/>
        </w:rPr>
        <w:t>为吨二</w:t>
      </w:r>
      <w:proofErr w:type="gramEnd"/>
      <w:r>
        <w:rPr>
          <w:rFonts w:hint="eastAsia"/>
          <w:szCs w:val="21"/>
        </w:rPr>
        <w:t>氧化碳当量（</w:t>
      </w:r>
      <w:r>
        <w:rPr>
          <w:rFonts w:hint="eastAsia"/>
          <w:szCs w:val="21"/>
        </w:rPr>
        <w:t>tCO</w:t>
      </w:r>
      <w:r>
        <w:rPr>
          <w:rFonts w:hint="eastAsia"/>
          <w:szCs w:val="21"/>
          <w:vertAlign w:val="subscript"/>
        </w:rPr>
        <w:t>2</w:t>
      </w:r>
      <w:r>
        <w:rPr>
          <w:rFonts w:hint="eastAsia"/>
          <w:szCs w:val="21"/>
        </w:rPr>
        <w:t>e</w:t>
      </w:r>
      <w:r>
        <w:rPr>
          <w:rFonts w:hint="eastAsia"/>
          <w:szCs w:val="21"/>
        </w:rPr>
        <w:t>）；</w:t>
      </w:r>
    </w:p>
    <w:p w:rsidR="00412157" w:rsidRDefault="004A7353">
      <w:pPr>
        <w:widowControl/>
        <w:ind w:firstLine="420"/>
        <w:rPr>
          <w:szCs w:val="21"/>
        </w:rPr>
      </w:pPr>
      <w:proofErr w:type="spellStart"/>
      <w:r>
        <w:rPr>
          <w:rFonts w:hint="eastAsia"/>
          <w:i/>
          <w:iCs/>
          <w:szCs w:val="21"/>
        </w:rPr>
        <w:t>PE</w:t>
      </w:r>
      <w:r>
        <w:rPr>
          <w:rFonts w:hint="eastAsia"/>
          <w:i/>
          <w:iCs/>
          <w:szCs w:val="21"/>
          <w:vertAlign w:val="subscript"/>
        </w:rPr>
        <w:t>y</w:t>
      </w:r>
      <w:proofErr w:type="spellEnd"/>
      <w:r>
        <w:rPr>
          <w:rFonts w:hint="eastAsia"/>
          <w:szCs w:val="21"/>
        </w:rPr>
        <w:t>——第</w:t>
      </w:r>
      <w:r>
        <w:rPr>
          <w:rFonts w:hint="eastAsia"/>
          <w:szCs w:val="21"/>
        </w:rPr>
        <w:t>y</w:t>
      </w:r>
      <w:r>
        <w:rPr>
          <w:rFonts w:hint="eastAsia"/>
          <w:szCs w:val="21"/>
        </w:rPr>
        <w:t>年的项目排放量，单位</w:t>
      </w:r>
      <w:proofErr w:type="gramStart"/>
      <w:r>
        <w:rPr>
          <w:rFonts w:hint="eastAsia"/>
          <w:szCs w:val="21"/>
        </w:rPr>
        <w:t>为吨二</w:t>
      </w:r>
      <w:proofErr w:type="gramEnd"/>
      <w:r>
        <w:rPr>
          <w:rFonts w:hint="eastAsia"/>
          <w:szCs w:val="21"/>
        </w:rPr>
        <w:t>氧化碳当量（</w:t>
      </w:r>
      <w:r>
        <w:rPr>
          <w:rFonts w:hint="eastAsia"/>
          <w:szCs w:val="21"/>
        </w:rPr>
        <w:t>tCO</w:t>
      </w:r>
      <w:r>
        <w:rPr>
          <w:rFonts w:hint="eastAsia"/>
          <w:szCs w:val="21"/>
          <w:vertAlign w:val="subscript"/>
        </w:rPr>
        <w:t>2</w:t>
      </w:r>
      <w:r>
        <w:rPr>
          <w:rFonts w:hint="eastAsia"/>
          <w:szCs w:val="21"/>
        </w:rPr>
        <w:t>e</w:t>
      </w:r>
      <w:r>
        <w:rPr>
          <w:rFonts w:hint="eastAsia"/>
          <w:szCs w:val="21"/>
        </w:rPr>
        <w:t>）。</w:t>
      </w:r>
    </w:p>
    <w:p w:rsidR="00412157" w:rsidRDefault="004A7353">
      <w:pPr>
        <w:tabs>
          <w:tab w:val="left" w:pos="645"/>
          <w:tab w:val="left" w:pos="8928"/>
        </w:tabs>
        <w:jc w:val="left"/>
      </w:pPr>
      <w:r>
        <w:rPr>
          <w:rFonts w:ascii="宋体" w:hAnsi="宋体" w:hint="eastAsia"/>
        </w:rPr>
        <w:t xml:space="preserve">    基准线排放</w:t>
      </w:r>
      <w:proofErr w:type="spellStart"/>
      <w:r>
        <w:t>BE</w:t>
      </w:r>
      <w:r>
        <w:rPr>
          <w:vertAlign w:val="subscript"/>
        </w:rPr>
        <w:t>y</w:t>
      </w:r>
      <w:proofErr w:type="spellEnd"/>
      <w:r>
        <w:rPr>
          <w:rFonts w:ascii="宋体" w:hAnsi="宋体" w:hint="eastAsia"/>
        </w:rPr>
        <w:t>计算如下：</w:t>
      </w:r>
    </w:p>
    <w:p w:rsidR="00412157" w:rsidRDefault="005429F4">
      <w:pPr>
        <w:pStyle w:val="aff8"/>
        <w:rPr>
          <w:rFonts w:eastAsia="宋体"/>
        </w:rPr>
      </w:pPr>
      <w:r w:rsidRPr="005429F4">
        <w:rPr>
          <w:rFonts w:eastAsia="宋体"/>
        </w:rPr>
        <w:lastRenderedPageBreak/>
        <w:fldChar w:fldCharType="begin"/>
      </w:r>
      <w:r w:rsidRPr="005429F4">
        <w:rPr>
          <w:rFonts w:eastAsia="宋体"/>
        </w:rPr>
        <w:instrText xml:space="preserve"> QUOTE </w:instrText>
      </w:r>
      <w:r w:rsidRPr="005429F4">
        <w:rPr>
          <w:position w:val="-9"/>
        </w:rPr>
        <w:pict>
          <v:shape id="_x0000_i1039" type="#_x0000_t75" style="width:206.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4F1906&quot;/&gt;&lt;wsp:rsid wsp:val=&quot;005429F4&quot;/&gt;&lt;wsp:rsid wsp:val=&quot;00654B5A&quot;/&gt;&lt;wsp:rsid wsp:val=&quot;0072498B&quot;/&gt;&lt;wsp:rsid wsp:val=&quot;007F063A&quot;/&gt;&lt;wsp:rsid wsp:val=&quot;00907B37&quot;/&gt;&lt;wsp:rsid wsp:val=&quot;00991EAC&quot;/&gt;&lt;wsp:rsid wsp:val=&quot;00993BCF&quot;/&gt;&lt;wsp:rsid wsp:val=&quot;00BA4A87&quot;/&gt;&lt;wsp:rsid wsp:val=&quot;00C81BB0&quot;/&gt;&lt;wsp:rsid wsp:val=&quot;00E9364C&quot;/&gt;&lt;/wsp:rsids&gt;&lt;/w:docPr&gt;&lt;w:body&gt;&lt;wx:sect&gt;&lt;w:p wsp:rsidR=&quot;00000000&quot; wsp:rsidRDefault=&quot;004F1906&quot; wsp:rsidP=&quot;004F1906&quot;&gt;&lt;m:oMathPara&gt;&lt;m:oMath&gt;&lt;m:sSub&gt;&lt;m:sSubPr&gt;&lt;m:ctrlPr&gt;&lt;w:rPr&gt;&lt;w:rFonts w:ascii=&quot;Cambria Math&quot; w:h-ansi=&quot;Cambria Math&quot; w:cs=&quot;瀹嬩綋&quot;/&gt;&lt;wx:font wx:val=&quot;Cambria Math&quot;/&gt;&lt;w:sz-cs w:val=&quot;21&quot;/&gt;&lt;/w:rPr&gt;&lt;/m:ctrlPr&gt;&lt;/m:sSubPr&gt;&lt;m:e&gt;&lt;m:r&gt;&lt;mt=&quot;:rPr&gt;&lt;m:sty m:val=&quot;p&quot;/&gt;&lt;/m:rPr&gt;&lt;w:rPr&gt;&lt;w:rFonts w:ascii=&quot;Cambria Math&quot; w:h-ansi=&quot;Cambria Math&quot; w:cs=&quot;瀹嬩綋&quot;/&gt;&lt;wx:font wx:val=&quot;Cambria Math&quot;/&gt;&lt;w:sz-cs w:val=&quot;21&quot;/&gt;&lt;/w:rPr&gt;&lt;m:t&gt;BE&lt;/m:t&gt;&lt;/m:r&gt;&lt;/m:e&gt;&lt;m:sub&gt;&lt;m:r&gt;&lt;m:rPr&gt;&lt;m:sty m:val=&quot;p&quot;/&gt;&lt;/m:rPr&gt;&lt;w:rPr&gt;&lt;w:rFont=&quot;ts w:ascii=&quot;Cambria Math&quot; w:h-ansi=&quot;Cambria Math&quot; w:cs=&quot;瀹嬩綋&quot;/&gt;&lt;wx:font wx:val=&quot;Cambria Math&quot;/&gt;&lt;w:sz-cs w:val=&quot;21&quot;/&gt;&lt;/w:rPr&gt;&lt;m:t&gt;y&lt;/m:t&gt;&lt;/m:r&gt;&lt;/m:sub&gt;&lt;/m:sSub&gt;&lt;m:r&gt;&lt;m:rPr&gt;&lt;m:sty m:val=&quot;p&quot;/&gt;&lt;/m:rPr&gt;&lt;w:rPr&gt;&lt;w:rFonts w:ascii=&quot;Cambria Math&quot; w:h-ansi=&quot;Cambrit=&quot;a Math&quot; w:cs=&quot;瀹嬩綋&quot;/&gt;&lt;wx:font wx:val=&quot;Cambria Math&quot;/&gt;&lt;w:sz-cs w:val=&quot;21&quot;/&gt;&lt;/w:rPr&gt;&lt;m:t&gt;=&lt;/m:t&gt;&lt;/m:r&gt;&lt;m:sSub&gt;&lt;m:sSubPr&gt;&lt;m:ctrlPr&gt;&lt;w:rPr&gt;&lt;w:rFonts w:ascii=&quot;Cambria Math&quot; w:h-ansi=&quot;Cambria Math&quot; w:cs=&quot;瀹嬩綋&quot;/&gt;&lt;wx:font wx:val=&quot;Cambria Math&quot;/&gt;&lt;w:sz-cs w:valbrit=&quot;=&quot;21&quot;/&gt;&lt;/w:rPr&gt;&lt;/m:ctrlPr&gt;&lt;/m:sSubPr&gt;&lt;m:e&gt;&lt;m:r&gt;&lt;m:rPr&gt;&lt;m:sty m:val=&quot;p&quot;/&gt;&lt;/m:rPr&gt;&lt;w:rPr&gt;&lt;w:rFonts w:ascii=&quot;Cambria Math&quot; w:h-ansi=&quot;Cambria Math&quot; w:cs=&quot;瀹嬩綋&quot;/&gt;&lt;wx:font wx:val=&quot;Cambria Math&quot;/&gt;&lt;w:sz-cs w:val=&quot;21&quot;/&gt;&lt;/w:rPr&gt;&lt;m:t&gt;BE&lt;/m:t&gt;&lt;/m:r&gt;&lt;/m:e&gt;&lt;m:sub&gt;&lt;m:t=&quot;sSub&gt;&lt;m:sSubPr&gt;&lt;m:ctrlPr&gt;&lt;w:rPr&gt;&lt;w:rFonts w:ascii=&quot;Cambria Math&quot; w:h-ansi=&quot;Cambria Math&quot; w:cs=&quot;瀹嬩綋&quot;/&gt;&lt;wx:font wx:val=&quot;Cambria Math&quot;/&gt;&lt;w:sz-cs w:val=&quot;21&quot;/&gt;&lt;/w:rPr&gt;&lt;/m:ctrlPr&gt;&lt;/m:sSubPr&gt;&lt;m:e&gt;&lt;m:r&gt;&lt;m:rPr&gt;&lt;m:sty m:val=&quot;p&quot;/&gt;&lt;/m:rPr&gt;&lt;w:rPr&gt;&lt;w:rFonts w:ascii=t=&quot;&quot;Cambria Math&quot; w:h-ansi=&quot;Cambria Math&quot; w:cs=&quot;瀹嬩綋&quot;/&gt;&lt;wx:font wx:val=&quot;Cambria Math&quot;/&gt;&lt;w:sz-cs w:val=&quot;21&quot;/&gt;&lt;/w:rPr&gt;&lt;m:t&gt;CH&lt;/m:t&gt;&lt;/m:r&gt;&lt;/m:e&gt;&lt;m:sub&gt;&lt;m:r&gt;&lt;m:rPr&gt;&lt;m:sty m:val=&quot;p&quot;/&gt;&lt;/m:rPr&gt;&lt;w:rPr&gt;&lt;w:rFonts w:ascii=&quot;Cambria Math&quot; w:h-ansi=&quot;Cambria Math&quot; w:cs=&quot;t=&quot;瀹嬩綋&quot;/&gt;&lt;wx:font wx:val=&quot;Cambria Math&quot;/&gt;&lt;w:sz-cs w:val=&quot;21&quot;/&gt;&lt;/w:rPr&gt;&lt;m:t&gt;4&lt;/m:t&gt;&lt;/m:r&gt;&lt;/m:sub&gt;&lt;/m:sSub&gt;&lt;m:r&gt;&lt;m:rPr&gt;&lt;m:sty m:val=&quot;p&quot;/&gt;&lt;/m:rPr&gt;&lt;w:rPr&gt;&lt;w:rFonts w:ascii=&quot;Cambria Math&quot; w:h-ansi=&quot;Cambria Math&quot; w:cs=&quot;瀹嬩綋&quot;/&gt;&lt;wx:font wx:val=&quot;Cambria Math&quot;/&gt;&lt;s=&quot;t=&quot;w:sz-cs w:val=&quot;21&quot;/&gt;&lt;/w:rPr&gt;&lt;m:t&gt;,wastetreatment,y&lt;/m:t&gt;&lt;/m:r&gt;&lt;/m:sub&gt;&lt;/m:sSub&gt;&lt;m:r&gt;&lt;m:rPr&gt;&lt;m:sty m:val=&quot;p&quot;/&gt;&lt;/m:rPr&gt;&lt;w:rPr&gt;&lt;w:rFonts w:ascii=&quot;Cambria Math&quot; w:h-ansi=&quot;Cambria Math&quot; w:cs=&quot;瀹嬩綋&quot;/&gt;&lt;wx:font wx:val=&quot;Cambria Math&quot;/&gt;&lt;w:sz-cs w:val=&quot;21&quot;/&gt;&lt;/w:rPt=&quot;r&gt;&lt;m:t&gt;+&lt;/m:t&gt;&lt;/m:r&gt;&lt;m:sSub&gt;&lt;m:sSubPr&gt;&lt;m:ctrlPr&gt;&lt;w:rPr&gt;&lt;w:rFonts w:ascii=&quot;Cambria Math&quot; w:h-ansi=&quot;Cambria Math&quot; w:cs=&quot;瀹嬩綋&quot;/&gt;&lt;wx:font wx:val=&quot;Cambria Math&quot;/&gt;&lt;w:sz-cs w:val=&quot;21&quot;/&gt;&lt;/w:rPr&gt;&lt;/m:ctrlPr&gt;&lt;/m:sSubPr&gt;&lt;m:e&gt;&lt;m:r&gt;&lt;m:rPr&gt;&lt;m:sty m:val=&quot;p&quot;/&gt;&lt;/m:rPr&gt;&lt;wt=&quot;:rPr&gt;&lt;w:rFonts w:ascii=&quot;Cambria Math&quot; w:h-ansi=&quot;Cambria Math&quot; w:cs=&quot;瀹嬩綋&quot;/&gt;&lt;wx:font wx:val=&quot;Cambria Math&quot;/&gt;&lt;w:sz-cs w:val=&quot;21&quot;/&gt;&lt;/w:rPr&gt;&lt;m:t&gt;BE&lt;/m:t&gt;&lt;/m:r&gt;&lt;/m:e&gt;&lt;m:sub&gt;&lt;m:r&gt;&lt;m:rPr&gt;&lt;m:sty m:val=&quot;p&quot;/&gt;&lt;/m:rPr&gt;&lt;w:rPr&gt;&lt;w:rFonts w:ascii=&quot;Cambria Math&quot; w:h-anst=&quot;i=&quot;Cambria Math&quot; w:cs=&quot;瀹嬩綋&quot;/&gt;&lt;wx:font wx:val=&quot;Cambria Math&quot;/&gt;&lt;w:sz-cs w:val=&quot;21&quot;/&gt;&lt;/w:rPr&gt;&lt;m:t&gt;EL,y&lt;/m:t&gt;&lt;/m:r&gt;&lt;/m:sub&gt;&lt;/m:sSub&gt;&lt;m:r&gt;&lt;m:rPr&gt;&lt;m:sty m:val=&quot;p&quot;/&gt;&lt;/m:rPr&gt;&lt;w:rPr&gt;&lt;w:rFonts w:ascii=&quot;Cambria Math&quot; w:h-ansi=&quot;Cambria Math&quot; w:cs=&quot;瀹嬩綋&quot;/&gt;&lt;wx:fonanst=&quot;t wx:val=&quot;Cambria Math&quot;/&gt;&lt;w:sz-cs w:val=&quot;21&quot;/&gt;&lt;/w:rPr&gt;&lt;m:t&gt;+&lt;/m:t&gt;&lt;/m:r&gt;&lt;m:sSub&gt;&lt;m:sSubPr&gt;&lt;m:ctrlPr&gt;&lt;w:rPr&gt;&lt;w:rFonts w:ascii=&quot;Cambria Math&quot; w:h-ansi=&quot;Cambria Math&quot; w:cs=&quot;瀹嬩綋&quot;/&gt;&lt;wx:font wx:val=&quot;Cambria Math&quot;/&gt;&lt;w:sz-cs w:val=&quot;21&quot;/&gt;&lt;/w:rPr&gt;&lt;/m:ctrlPr&gt;&lt;/m:t=&quot;sSubPr&gt;&lt;m:e&gt;&lt;m:r&gt;&lt;m:rPr&gt;&lt;m:sty m:val=&quot;p&quot;/&gt;&lt;/m:rPr&gt;&lt;w:rPr&gt;&lt;w:rFonts w:ascii=&quot;Cambria Math&quot; w:h-ansi=&quot;Cambria Math&quot; w:cs=&quot;瀹嬩綋&quot;/&gt;&lt;wx:font wx:val=&quot;Cambria Math&quot;/&gt;&lt;w:sz-cs w:val=&quot;21&quot;/&gt;&lt;/w:rPr&gt;&lt;m:t&gt;BE&lt;/m:t&gt;&lt;/m:r&gt;&lt;/m:e&gt;&lt;m:sub&gt;&lt;m:r&gt;&lt;m:rPr&gt;&lt;m:sty m:val=&quot;p&quot;/&gt;&lt;/mt=&quot;:rPr&gt;&lt;w:rPr&gt;&lt;w:rFonts w:ascii=&quot;Cambria Math&quot; w:h-ansi=&quot;Cambria Math&quot; w:cs=&quot;瀹嬩綋&quot;/&gt;&lt;wx:font wx:val=&quot;Cambria Math&quot;/&gt;&lt;w:sz-cs w:val=&quot;21&quot;/&gt;&lt;/w:rPr&gt;&lt;m:t&gt;HG,y&lt;/m:t&gt;&lt;/m:r&gt;&lt;/m:sub&gt;&lt;/m:sSub&gt;&lt;/m:oMath&gt;&lt;/m:oMathPara&gt;&lt;/w:p&gt;&lt;w:sectPr wsp:rsidR=&quot;00000000&quot;&gt;&lt;w:pgSz w:wt=&quot;=&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5429F4">
        <w:rPr>
          <w:rFonts w:eastAsia="宋体"/>
        </w:rPr>
        <w:instrText xml:space="preserve"> </w:instrText>
      </w:r>
      <w:r w:rsidRPr="005429F4">
        <w:rPr>
          <w:rFonts w:eastAsia="宋体"/>
        </w:rPr>
        <w:fldChar w:fldCharType="separate"/>
      </w:r>
      <w:r w:rsidRPr="005429F4">
        <w:rPr>
          <w:position w:val="-9"/>
        </w:rPr>
        <w:pict>
          <v:shape id="_x0000_i1040" type="#_x0000_t75" style="width:206.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4F1906&quot;/&gt;&lt;wsp:rsid wsp:val=&quot;005429F4&quot;/&gt;&lt;wsp:rsid wsp:val=&quot;00654B5A&quot;/&gt;&lt;wsp:rsid wsp:val=&quot;0072498B&quot;/&gt;&lt;wsp:rsid wsp:val=&quot;007F063A&quot;/&gt;&lt;wsp:rsid wsp:val=&quot;00907B37&quot;/&gt;&lt;wsp:rsid wsp:val=&quot;00991EAC&quot;/&gt;&lt;wsp:rsid wsp:val=&quot;00993BCF&quot;/&gt;&lt;wsp:rsid wsp:val=&quot;00BA4A87&quot;/&gt;&lt;wsp:rsid wsp:val=&quot;00C81BB0&quot;/&gt;&lt;wsp:rsid wsp:val=&quot;00E9364C&quot;/&gt;&lt;/wsp:rsids&gt;&lt;/w:docPr&gt;&lt;w:body&gt;&lt;wx:sect&gt;&lt;w:p wsp:rsidR=&quot;00000000&quot; wsp:rsidRDefault=&quot;004F1906&quot; wsp:rsidP=&quot;004F1906&quot;&gt;&lt;m:oMathPara&gt;&lt;m:oMath&gt;&lt;m:sSub&gt;&lt;m:sSubPr&gt;&lt;m:ctrlPr&gt;&lt;w:rPr&gt;&lt;w:rFonts w:ascii=&quot;Cambria Math&quot; w:h-ansi=&quot;Cambria Math&quot; w:cs=&quot;瀹嬩綋&quot;/&gt;&lt;wx:font wx:val=&quot;Cambria Math&quot;/&gt;&lt;w:sz-cs w:val=&quot;21&quot;/&gt;&lt;/w:rPr&gt;&lt;/m:ctrlPr&gt;&lt;/m:sSubPr&gt;&lt;m:e&gt;&lt;m:r&gt;&lt;mt=&quot;:rPr&gt;&lt;m:sty m:val=&quot;p&quot;/&gt;&lt;/m:rPr&gt;&lt;w:rPr&gt;&lt;w:rFonts w:ascii=&quot;Cambria Math&quot; w:h-ansi=&quot;Cambria Math&quot; w:cs=&quot;瀹嬩綋&quot;/&gt;&lt;wx:font wx:val=&quot;Cambria Math&quot;/&gt;&lt;w:sz-cs w:val=&quot;21&quot;/&gt;&lt;/w:rPr&gt;&lt;m:t&gt;BE&lt;/m:t&gt;&lt;/m:r&gt;&lt;/m:e&gt;&lt;m:sub&gt;&lt;m:r&gt;&lt;m:rPr&gt;&lt;m:sty m:val=&quot;p&quot;/&gt;&lt;/m:rPr&gt;&lt;w:rPr&gt;&lt;w:rFont=&quot;ts w:ascii=&quot;Cambria Math&quot; w:h-ansi=&quot;Cambria Math&quot; w:cs=&quot;瀹嬩綋&quot;/&gt;&lt;wx:font wx:val=&quot;Cambria Math&quot;/&gt;&lt;w:sz-cs w:val=&quot;21&quot;/&gt;&lt;/w:rPr&gt;&lt;m:t&gt;y&lt;/m:t&gt;&lt;/m:r&gt;&lt;/m:sub&gt;&lt;/m:sSub&gt;&lt;m:r&gt;&lt;m:rPr&gt;&lt;m:sty m:val=&quot;p&quot;/&gt;&lt;/m:rPr&gt;&lt;w:rPr&gt;&lt;w:rFonts w:ascii=&quot;Cambria Math&quot; w:h-ansi=&quot;Cambrit=&quot;a Math&quot; w:cs=&quot;瀹嬩綋&quot;/&gt;&lt;wx:font wx:val=&quot;Cambria Math&quot;/&gt;&lt;w:sz-cs w:val=&quot;21&quot;/&gt;&lt;/w:rPr&gt;&lt;m:t&gt;=&lt;/m:t&gt;&lt;/m:r&gt;&lt;m:sSub&gt;&lt;m:sSubPr&gt;&lt;m:ctrlPr&gt;&lt;w:rPr&gt;&lt;w:rFonts w:ascii=&quot;Cambria Math&quot; w:h-ansi=&quot;Cambria Math&quot; w:cs=&quot;瀹嬩綋&quot;/&gt;&lt;wx:font wx:val=&quot;Cambria Math&quot;/&gt;&lt;w:sz-cs w:valbrit=&quot;=&quot;21&quot;/&gt;&lt;/w:rPr&gt;&lt;/m:ctrlPr&gt;&lt;/m:sSubPr&gt;&lt;m:e&gt;&lt;m:r&gt;&lt;m:rPr&gt;&lt;m:sty m:val=&quot;p&quot;/&gt;&lt;/m:rPr&gt;&lt;w:rPr&gt;&lt;w:rFonts w:ascii=&quot;Cambria Math&quot; w:h-ansi=&quot;Cambria Math&quot; w:cs=&quot;瀹嬩綋&quot;/&gt;&lt;wx:font wx:val=&quot;Cambria Math&quot;/&gt;&lt;w:sz-cs w:val=&quot;21&quot;/&gt;&lt;/w:rPr&gt;&lt;m:t&gt;BE&lt;/m:t&gt;&lt;/m:r&gt;&lt;/m:e&gt;&lt;m:sub&gt;&lt;m:t=&quot;sSub&gt;&lt;m:sSubPr&gt;&lt;m:ctrlPr&gt;&lt;w:rPr&gt;&lt;w:rFonts w:ascii=&quot;Cambria Math&quot; w:h-ansi=&quot;Cambria Math&quot; w:cs=&quot;瀹嬩綋&quot;/&gt;&lt;wx:font wx:val=&quot;Cambria Math&quot;/&gt;&lt;w:sz-cs w:val=&quot;21&quot;/&gt;&lt;/w:rPr&gt;&lt;/m:ctrlPr&gt;&lt;/m:sSubPr&gt;&lt;m:e&gt;&lt;m:r&gt;&lt;m:rPr&gt;&lt;m:sty m:val=&quot;p&quot;/&gt;&lt;/m:rPr&gt;&lt;w:rPr&gt;&lt;w:rFonts w:ascii=t=&quot;&quot;Cambria Math&quot; w:h-ansi=&quot;Cambria Math&quot; w:cs=&quot;瀹嬩綋&quot;/&gt;&lt;wx:font wx:val=&quot;Cambria Math&quot;/&gt;&lt;w:sz-cs w:val=&quot;21&quot;/&gt;&lt;/w:rPr&gt;&lt;m:t&gt;CH&lt;/m:t&gt;&lt;/m:r&gt;&lt;/m:e&gt;&lt;m:sub&gt;&lt;m:r&gt;&lt;m:rPr&gt;&lt;m:sty m:val=&quot;p&quot;/&gt;&lt;/m:rPr&gt;&lt;w:rPr&gt;&lt;w:rFonts w:ascii=&quot;Cambria Math&quot; w:h-ansi=&quot;Cambria Math&quot; w:cs=&quot;t=&quot;瀹嬩綋&quot;/&gt;&lt;wx:font wx:val=&quot;Cambria Math&quot;/&gt;&lt;w:sz-cs w:val=&quot;21&quot;/&gt;&lt;/w:rPr&gt;&lt;m:t&gt;4&lt;/m:t&gt;&lt;/m:r&gt;&lt;/m:sub&gt;&lt;/m:sSub&gt;&lt;m:r&gt;&lt;m:rPr&gt;&lt;m:sty m:val=&quot;p&quot;/&gt;&lt;/m:rPr&gt;&lt;w:rPr&gt;&lt;w:rFonts w:ascii=&quot;Cambria Math&quot; w:h-ansi=&quot;Cambria Math&quot; w:cs=&quot;瀹嬩綋&quot;/&gt;&lt;wx:font wx:val=&quot;Cambria Math&quot;/&gt;&lt;s=&quot;t=&quot;w:sz-cs w:val=&quot;21&quot;/&gt;&lt;/w:rPr&gt;&lt;m:t&gt;,wastetreatment,y&lt;/m:t&gt;&lt;/m:r&gt;&lt;/m:sub&gt;&lt;/m:sSub&gt;&lt;m:r&gt;&lt;m:rPr&gt;&lt;m:sty m:val=&quot;p&quot;/&gt;&lt;/m:rPr&gt;&lt;w:rPr&gt;&lt;w:rFonts w:ascii=&quot;Cambria Math&quot; w:h-ansi=&quot;Cambria Math&quot; w:cs=&quot;瀹嬩綋&quot;/&gt;&lt;wx:font wx:val=&quot;Cambria Math&quot;/&gt;&lt;w:sz-cs w:val=&quot;21&quot;/&gt;&lt;/w:rPt=&quot;r&gt;&lt;m:t&gt;+&lt;/m:t&gt;&lt;/m:r&gt;&lt;m:sSub&gt;&lt;m:sSubPr&gt;&lt;m:ctrlPr&gt;&lt;w:rPr&gt;&lt;w:rFonts w:ascii=&quot;Cambria Math&quot; w:h-ansi=&quot;Cambria Math&quot; w:cs=&quot;瀹嬩綋&quot;/&gt;&lt;wx:font wx:val=&quot;Cambria Math&quot;/&gt;&lt;w:sz-cs w:val=&quot;21&quot;/&gt;&lt;/w:rPr&gt;&lt;/m:ctrlPr&gt;&lt;/m:sSubPr&gt;&lt;m:e&gt;&lt;m:r&gt;&lt;m:rPr&gt;&lt;m:sty m:val=&quot;p&quot;/&gt;&lt;/m:rPr&gt;&lt;wt=&quot;:rPr&gt;&lt;w:rFonts w:ascii=&quot;Cambria Math&quot; w:h-ansi=&quot;Cambria Math&quot; w:cs=&quot;瀹嬩綋&quot;/&gt;&lt;wx:font wx:val=&quot;Cambria Math&quot;/&gt;&lt;w:sz-cs w:val=&quot;21&quot;/&gt;&lt;/w:rPr&gt;&lt;m:t&gt;BE&lt;/m:t&gt;&lt;/m:r&gt;&lt;/m:e&gt;&lt;m:sub&gt;&lt;m:r&gt;&lt;m:rPr&gt;&lt;m:sty m:val=&quot;p&quot;/&gt;&lt;/m:rPr&gt;&lt;w:rPr&gt;&lt;w:rFonts w:ascii=&quot;Cambria Math&quot; w:h-anst=&quot;i=&quot;Cambria Math&quot; w:cs=&quot;瀹嬩綋&quot;/&gt;&lt;wx:font wx:val=&quot;Cambria Math&quot;/&gt;&lt;w:sz-cs w:val=&quot;21&quot;/&gt;&lt;/w:rPr&gt;&lt;m:t&gt;EL,y&lt;/m:t&gt;&lt;/m:r&gt;&lt;/m:sub&gt;&lt;/m:sSub&gt;&lt;m:r&gt;&lt;m:rPr&gt;&lt;m:sty m:val=&quot;p&quot;/&gt;&lt;/m:rPr&gt;&lt;w:rPr&gt;&lt;w:rFonts w:ascii=&quot;Cambria Math&quot; w:h-ansi=&quot;Cambria Math&quot; w:cs=&quot;瀹嬩綋&quot;/&gt;&lt;wx:fonanst=&quot;t wx:val=&quot;Cambria Math&quot;/&gt;&lt;w:sz-cs w:val=&quot;21&quot;/&gt;&lt;/w:rPr&gt;&lt;m:t&gt;+&lt;/m:t&gt;&lt;/m:r&gt;&lt;m:sSub&gt;&lt;m:sSubPr&gt;&lt;m:ctrlPr&gt;&lt;w:rPr&gt;&lt;w:rFonts w:ascii=&quot;Cambria Math&quot; w:h-ansi=&quot;Cambria Math&quot; w:cs=&quot;瀹嬩綋&quot;/&gt;&lt;wx:font wx:val=&quot;Cambria Math&quot;/&gt;&lt;w:sz-cs w:val=&quot;21&quot;/&gt;&lt;/w:rPr&gt;&lt;/m:ctrlPr&gt;&lt;/m:t=&quot;sSubPr&gt;&lt;m:e&gt;&lt;m:r&gt;&lt;m:rPr&gt;&lt;m:sty m:val=&quot;p&quot;/&gt;&lt;/m:rPr&gt;&lt;w:rPr&gt;&lt;w:rFonts w:ascii=&quot;Cambria Math&quot; w:h-ansi=&quot;Cambria Math&quot; w:cs=&quot;瀹嬩綋&quot;/&gt;&lt;wx:font wx:val=&quot;Cambria Math&quot;/&gt;&lt;w:sz-cs w:val=&quot;21&quot;/&gt;&lt;/w:rPr&gt;&lt;m:t&gt;BE&lt;/m:t&gt;&lt;/m:r&gt;&lt;/m:e&gt;&lt;m:sub&gt;&lt;m:r&gt;&lt;m:rPr&gt;&lt;m:sty m:val=&quot;p&quot;/&gt;&lt;/mt=&quot;:rPr&gt;&lt;w:rPr&gt;&lt;w:rFonts w:ascii=&quot;Cambria Math&quot; w:h-ansi=&quot;Cambria Math&quot; w:cs=&quot;瀹嬩綋&quot;/&gt;&lt;wx:font wx:val=&quot;Cambria Math&quot;/&gt;&lt;w:sz-cs w:val=&quot;21&quot;/&gt;&lt;/w:rPr&gt;&lt;m:t&gt;HG,y&lt;/m:t&gt;&lt;/m:r&gt;&lt;/m:sub&gt;&lt;/m:sSub&gt;&lt;/m:oMath&gt;&lt;/m:oMathPara&gt;&lt;/w:p&gt;&lt;w:sectPr wsp:rsidR=&quot;00000000&quot;&gt;&lt;w:pgSz w:wt=&quot;=&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5429F4">
        <w:rPr>
          <w:rFonts w:eastAsia="宋体"/>
        </w:rPr>
        <w:fldChar w:fldCharType="end"/>
      </w:r>
      <w:r w:rsidR="004A7353">
        <w:rPr>
          <w:rFonts w:eastAsia="宋体" w:hint="eastAsia"/>
        </w:rPr>
        <w:t xml:space="preserve">  </w:t>
      </w:r>
      <w:r w:rsidR="004A7353">
        <w:rPr>
          <w:rFonts w:ascii="微软雅黑" w:eastAsia="微软雅黑" w:hAnsi="微软雅黑" w:cs="微软雅黑" w:hint="eastAsia"/>
        </w:rPr>
        <w:t>····························</w:t>
      </w:r>
      <w:r w:rsidR="004A7353">
        <w:rPr>
          <w:rFonts w:ascii="微软雅黑" w:eastAsia="微软雅黑" w:hAnsi="微软雅黑" w:hint="eastAsia"/>
        </w:rPr>
        <w:t xml:space="preserve">·· </w:t>
      </w:r>
      <w:r w:rsidR="004A7353">
        <w:rPr>
          <w:rFonts w:ascii="Times New Roman" w:eastAsia="微软雅黑" w:hAnsi="Times New Roman"/>
        </w:rPr>
        <w:t>(2)</w:t>
      </w:r>
    </w:p>
    <w:p w:rsidR="00412157" w:rsidRDefault="004A7353">
      <w:pPr>
        <w:tabs>
          <w:tab w:val="left" w:pos="645"/>
          <w:tab w:val="left" w:pos="8928"/>
        </w:tabs>
        <w:ind w:firstLineChars="200" w:firstLine="420"/>
        <w:jc w:val="left"/>
      </w:pPr>
      <w:r>
        <w:rPr>
          <w:rFonts w:ascii="宋体" w:hAnsi="宋体" w:hint="eastAsia"/>
        </w:rPr>
        <w:t>式中：</w:t>
      </w:r>
    </w:p>
    <w:p w:rsidR="00412157" w:rsidRDefault="004A7353">
      <w:pPr>
        <w:tabs>
          <w:tab w:val="left" w:pos="645"/>
          <w:tab w:val="left" w:pos="8928"/>
        </w:tabs>
        <w:ind w:firstLineChars="200" w:firstLine="420"/>
        <w:jc w:val="left"/>
        <w:rPr>
          <w:rFonts w:eastAsia="Times New Roman"/>
        </w:rPr>
      </w:pPr>
      <w:r>
        <w:t>BE</w:t>
      </w:r>
      <w:r>
        <w:rPr>
          <w:vertAlign w:val="subscript"/>
        </w:rPr>
        <w:t xml:space="preserve">CH4,wastetreatment,y </w:t>
      </w:r>
      <w:r>
        <w:rPr>
          <w:rFonts w:hint="eastAsia"/>
          <w:szCs w:val="21"/>
        </w:rPr>
        <w:t>——</w:t>
      </w:r>
      <w:r>
        <w:rPr>
          <w:rFonts w:hint="eastAsia"/>
        </w:rPr>
        <w:t>第</w:t>
      </w:r>
      <w:r>
        <w:t>y</w:t>
      </w:r>
      <w:r>
        <w:rPr>
          <w:rFonts w:hint="eastAsia"/>
        </w:rPr>
        <w:t>年的基准线情景下好氧废水处理过程中的甲烷排放量，单位</w:t>
      </w:r>
      <w:proofErr w:type="gramStart"/>
      <w:r>
        <w:rPr>
          <w:rFonts w:hint="eastAsia"/>
        </w:rPr>
        <w:t>为吨二</w:t>
      </w:r>
      <w:proofErr w:type="gramEnd"/>
      <w:r>
        <w:rPr>
          <w:rFonts w:hint="eastAsia"/>
        </w:rPr>
        <w:t>氧化碳当量每年（</w:t>
      </w:r>
      <w:r>
        <w:t>tCO</w:t>
      </w:r>
      <w:r>
        <w:rPr>
          <w:vertAlign w:val="subscript"/>
        </w:rPr>
        <w:t>2</w:t>
      </w:r>
      <w:r>
        <w:t>e/</w:t>
      </w:r>
      <w:r>
        <w:rPr>
          <w:rFonts w:hint="eastAsia"/>
        </w:rPr>
        <w:t>a</w:t>
      </w:r>
      <w:r>
        <w:rPr>
          <w:rFonts w:hint="eastAsia"/>
        </w:rPr>
        <w:t>）；</w:t>
      </w:r>
    </w:p>
    <w:p w:rsidR="00412157" w:rsidRDefault="004A7353">
      <w:pPr>
        <w:tabs>
          <w:tab w:val="left" w:pos="645"/>
          <w:tab w:val="left" w:pos="8928"/>
        </w:tabs>
        <w:ind w:firstLineChars="200" w:firstLine="420"/>
        <w:jc w:val="left"/>
        <w:rPr>
          <w:rFonts w:eastAsia="Times New Roman"/>
        </w:rPr>
      </w:pPr>
      <w:proofErr w:type="spellStart"/>
      <w:r>
        <w:rPr>
          <w:i/>
        </w:rPr>
        <w:t>BE</w:t>
      </w:r>
      <w:r>
        <w:rPr>
          <w:i/>
          <w:vertAlign w:val="subscript"/>
        </w:rPr>
        <w:t>EL,y</w:t>
      </w:r>
      <w:proofErr w:type="spellEnd"/>
      <w:r>
        <w:rPr>
          <w:i/>
          <w:vertAlign w:val="subscript"/>
        </w:rPr>
        <w:t xml:space="preserve"> </w:t>
      </w:r>
      <w:r>
        <w:rPr>
          <w:rFonts w:hint="eastAsia"/>
          <w:szCs w:val="21"/>
        </w:rPr>
        <w:t>——</w:t>
      </w:r>
      <w:r>
        <w:rPr>
          <w:rFonts w:hint="eastAsia"/>
        </w:rPr>
        <w:t>第</w:t>
      </w:r>
      <w:r>
        <w:t>y</w:t>
      </w:r>
      <w:r>
        <w:rPr>
          <w:rFonts w:hint="eastAsia"/>
        </w:rPr>
        <w:t>年拟议项目所替代电量，和</w:t>
      </w:r>
      <w:r>
        <w:t>/</w:t>
      </w:r>
      <w:r>
        <w:rPr>
          <w:rFonts w:hint="eastAsia"/>
        </w:rPr>
        <w:t>或基准线情景下耗电量对应的</w:t>
      </w:r>
      <w:r>
        <w:t>CO</w:t>
      </w:r>
      <w:r>
        <w:rPr>
          <w:vertAlign w:val="subscript"/>
        </w:rPr>
        <w:t>2</w:t>
      </w:r>
      <w:r>
        <w:rPr>
          <w:rFonts w:hint="eastAsia"/>
        </w:rPr>
        <w:t>排放量，</w:t>
      </w:r>
      <w:proofErr w:type="gramStart"/>
      <w:r>
        <w:rPr>
          <w:rFonts w:hint="eastAsia"/>
        </w:rPr>
        <w:t>单位为吨二氧化碳</w:t>
      </w:r>
      <w:proofErr w:type="gramEnd"/>
      <w:r>
        <w:rPr>
          <w:rFonts w:hint="eastAsia"/>
        </w:rPr>
        <w:t>每年（</w:t>
      </w:r>
      <w:r>
        <w:t>tCO</w:t>
      </w:r>
      <w:r>
        <w:rPr>
          <w:vertAlign w:val="subscript"/>
        </w:rPr>
        <w:t>2</w:t>
      </w:r>
      <w:r>
        <w:t>/</w:t>
      </w:r>
      <w:r>
        <w:rPr>
          <w:rFonts w:hint="eastAsia"/>
        </w:rPr>
        <w:t>a</w:t>
      </w:r>
      <w:r>
        <w:rPr>
          <w:rFonts w:hint="eastAsia"/>
        </w:rPr>
        <w:t>）；</w:t>
      </w:r>
    </w:p>
    <w:p w:rsidR="00412157" w:rsidRDefault="004A7353">
      <w:pPr>
        <w:pStyle w:val="aff8"/>
        <w:rPr>
          <w:rFonts w:eastAsia="宋体"/>
        </w:rPr>
      </w:pPr>
      <w:proofErr w:type="spellStart"/>
      <w:r>
        <w:rPr>
          <w:rFonts w:eastAsia="宋体" w:hint="eastAsia"/>
          <w:i/>
        </w:rPr>
        <w:t>BE</w:t>
      </w:r>
      <w:r>
        <w:rPr>
          <w:rFonts w:eastAsia="宋体" w:hint="eastAsia"/>
          <w:i/>
          <w:vertAlign w:val="subscript"/>
        </w:rPr>
        <w:t>HG,y</w:t>
      </w:r>
      <w:proofErr w:type="spellEnd"/>
      <w:r>
        <w:rPr>
          <w:rFonts w:eastAsia="宋体" w:hint="eastAsia"/>
          <w:i/>
          <w:vertAlign w:val="subscript"/>
        </w:rPr>
        <w:t xml:space="preserve"> </w:t>
      </w:r>
      <w:r>
        <w:rPr>
          <w:rFonts w:hint="eastAsia"/>
          <w:szCs w:val="21"/>
        </w:rPr>
        <w:t>——</w:t>
      </w:r>
      <w:r>
        <w:rPr>
          <w:rFonts w:ascii="Times New Roman" w:eastAsia="宋体" w:hAnsi="Times New Roman" w:hint="eastAsia"/>
          <w:kern w:val="2"/>
        </w:rPr>
        <w:t>第</w:t>
      </w:r>
      <w:r>
        <w:rPr>
          <w:rFonts w:ascii="Times New Roman" w:eastAsia="宋体" w:hAnsi="Times New Roman"/>
          <w:kern w:val="2"/>
        </w:rPr>
        <w:t>y</w:t>
      </w:r>
      <w:r>
        <w:rPr>
          <w:rFonts w:ascii="Times New Roman" w:eastAsia="宋体" w:hAnsi="Times New Roman" w:hint="eastAsia"/>
          <w:kern w:val="2"/>
        </w:rPr>
        <w:t>年拟议项目所替代的产热量对应的</w:t>
      </w:r>
      <w:r>
        <w:rPr>
          <w:rFonts w:ascii="Times New Roman" w:eastAsia="宋体" w:hAnsi="Times New Roman"/>
          <w:kern w:val="2"/>
        </w:rPr>
        <w:t>CO</w:t>
      </w:r>
      <w:r>
        <w:rPr>
          <w:rFonts w:ascii="Times New Roman" w:eastAsia="宋体" w:hAnsi="Times New Roman"/>
          <w:kern w:val="2"/>
          <w:vertAlign w:val="subscript"/>
        </w:rPr>
        <w:t>2</w:t>
      </w:r>
      <w:r>
        <w:rPr>
          <w:rFonts w:ascii="Times New Roman" w:eastAsia="宋体" w:hAnsi="Times New Roman" w:hint="eastAsia"/>
          <w:kern w:val="2"/>
        </w:rPr>
        <w:t>排放量，</w:t>
      </w:r>
      <w:proofErr w:type="gramStart"/>
      <w:r>
        <w:rPr>
          <w:rFonts w:ascii="Times New Roman" w:eastAsia="宋体" w:hAnsi="Times New Roman" w:hint="eastAsia"/>
          <w:kern w:val="2"/>
        </w:rPr>
        <w:t>单位为吨二氧化碳</w:t>
      </w:r>
      <w:proofErr w:type="gramEnd"/>
      <w:r>
        <w:rPr>
          <w:rFonts w:ascii="Times New Roman" w:eastAsia="宋体" w:hAnsi="Times New Roman" w:hint="eastAsia"/>
          <w:kern w:val="2"/>
        </w:rPr>
        <w:t>每年（</w:t>
      </w:r>
      <w:r>
        <w:rPr>
          <w:rFonts w:ascii="Times New Roman" w:eastAsia="宋体" w:hAnsi="Times New Roman" w:hint="eastAsia"/>
          <w:kern w:val="2"/>
        </w:rPr>
        <w:t>tCO</w:t>
      </w:r>
      <w:r>
        <w:rPr>
          <w:rFonts w:ascii="Times New Roman" w:eastAsia="宋体" w:hAnsi="Times New Roman" w:hint="eastAsia"/>
          <w:kern w:val="2"/>
          <w:vertAlign w:val="subscript"/>
        </w:rPr>
        <w:t>2</w:t>
      </w:r>
      <w:r>
        <w:rPr>
          <w:rFonts w:ascii="Times New Roman" w:eastAsia="宋体" w:hAnsi="Times New Roman" w:hint="eastAsia"/>
          <w:kern w:val="2"/>
        </w:rPr>
        <w:t>/a</w:t>
      </w:r>
      <w:r>
        <w:rPr>
          <w:rFonts w:ascii="Times New Roman" w:eastAsia="宋体" w:hAnsi="Times New Roman" w:hint="eastAsia"/>
          <w:kern w:val="2"/>
        </w:rPr>
        <w:t>）。</w:t>
      </w:r>
    </w:p>
    <w:p w:rsidR="00412157" w:rsidRDefault="004A7353">
      <w:pPr>
        <w:pStyle w:val="aff8"/>
        <w:rPr>
          <w:rFonts w:eastAsia="宋体"/>
        </w:rPr>
      </w:pPr>
      <w:r>
        <w:rPr>
          <w:rFonts w:eastAsia="宋体" w:hint="eastAsia"/>
        </w:rPr>
        <w:t>以上参数的详细计算过程见4.5.2。</w:t>
      </w:r>
    </w:p>
    <w:p w:rsidR="00412157" w:rsidRDefault="004A7353" w:rsidP="005429F4">
      <w:pPr>
        <w:tabs>
          <w:tab w:val="left" w:pos="645"/>
          <w:tab w:val="left" w:pos="8928"/>
        </w:tabs>
        <w:ind w:firstLineChars="200" w:firstLine="420"/>
        <w:jc w:val="left"/>
      </w:pPr>
      <w:r>
        <w:rPr>
          <w:rFonts w:ascii="宋体" w:hAnsi="宋体" w:hint="eastAsia"/>
        </w:rPr>
        <w:t>项目排放</w:t>
      </w:r>
      <w:proofErr w:type="spellStart"/>
      <w:r>
        <w:t>PE</w:t>
      </w:r>
      <w:r>
        <w:rPr>
          <w:vertAlign w:val="subscript"/>
        </w:rPr>
        <w:t>y</w:t>
      </w:r>
      <w:proofErr w:type="spellEnd"/>
      <w:r>
        <w:rPr>
          <w:rFonts w:ascii="宋体" w:hAnsi="宋体" w:hint="eastAsia"/>
        </w:rPr>
        <w:t>计算公式如下：</w:t>
      </w:r>
    </w:p>
    <w:p w:rsidR="00412157" w:rsidRDefault="005429F4">
      <w:pPr>
        <w:pStyle w:val="aff8"/>
        <w:jc w:val="center"/>
        <w:rPr>
          <w:rFonts w:eastAsia="宋体"/>
        </w:rPr>
      </w:pPr>
      <w:r w:rsidRPr="005429F4">
        <w:rPr>
          <w:rFonts w:eastAsia="宋体"/>
        </w:rPr>
        <w:fldChar w:fldCharType="begin"/>
      </w:r>
      <w:r w:rsidRPr="005429F4">
        <w:rPr>
          <w:rFonts w:eastAsia="宋体"/>
        </w:rPr>
        <w:instrText xml:space="preserve"> QUOTE </w:instrText>
      </w:r>
      <w:r w:rsidRPr="005429F4">
        <w:rPr>
          <w:position w:val="-9"/>
        </w:rPr>
        <w:pict>
          <v:shape id="_x0000_i1041" type="#_x0000_t75" style="width:21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5429F4&quot;/&gt;&lt;wsp:rsid wsp:val=&quot;00654B5A&quot;/&gt;&lt;wsp:rsid wsp:val=&quot;0072498B&quot;/&gt;&lt;wsp:rsid wsp:val=&quot;007F063A&quot;/&gt;&lt;wsp:rsid wsp:val=&quot;00907B37&quot;/&gt;&lt;wsp:rsid wsp:val=&quot;00990ACA&quot;/&gt;&lt;wsp:rsid wsp:val=&quot;00991EAC&quot;/&gt;&lt;wsp:rsid wsp:val=&quot;00993BCF&quot;/&gt;&lt;wsp:rsid wsp:val=&quot;00BA4A87&quot;/&gt;&lt;wsp:rsid wsp:val=&quot;00C81BB0&quot;/&gt;&lt;wsp:rsid wsp:val=&quot;00E9364C&quot;/&gt;&lt;/wsp:rsids&gt;&lt;/w:docPr&gt;&lt;w:body&gt;&lt;wx:sect&gt;&lt;w:p wsp:rsidR=&quot;00000000&quot; wsp:rsidRDefault=&quot;00990ACA&quot; wsp:rsidP=&quot;00990ACA&quot;&gt;&lt;m:oMathPara&gt;&lt;m:oMath&gt;&lt;m:sSub&gt;&lt;m:sSubPr&gt;&lt;m:ctrlPr&gt;&lt;w:rPr&gt;&lt;w:rFonts w:ascii=&quot;Cambria Math&quot; w:h-ansi=&quot;Cambria Math&quot; w:cs=&quot;瀹嬩綋&quot;/&gt;&lt;wx:font wx:val=&quot;Cambria Math&quot;/&gt;&lt;w:sz-cs w:val=&quot;21&quot;/&gt;&lt;/w:rPr&gt;&lt;/m:ctrlPr&gt;&lt;/m:sSubPr&gt;&lt;m:e&gt;&lt;m:r&gt;&lt;mt=&quot;:rPr&gt;&lt;m:sty m:val=&quot;p&quot;/&gt;&lt;/m:rPr&gt;&lt;w:rPr&gt;&lt;w:rFonts w:ascii=&quot;Cambria Math&quot; w:h-ansi=&quot;Cambria Math&quot; w:cs=&quot;瀹嬩綋&quot;/&gt;&lt;wx:font wx:val=&quot;Cambria Math&quot;/&gt;&lt;w:sz-cs w:val=&quot;21&quot;/&gt;&lt;/w:rPr&gt;&lt;m:t&gt;PE&lt;/m:t&gt;&lt;/m:r&gt;&lt;/m:e&gt;&lt;m:sub&gt;&lt;m:r&gt;&lt;m:rPr&gt;&lt;m:sty m:val=&quot;p&quot;/&gt;&lt;/m:rPr&gt;&lt;w:rPr&gt;&lt;w:rFont=&quot;ts w:ascii=&quot;Cambria Math&quot; w:h-ansi=&quot;Cambria Math&quot; w:cs=&quot;瀹嬩綋&quot;/&gt;&lt;wx:font wx:val=&quot;Cambria Math&quot;/&gt;&lt;w:sz-cs w:val=&quot;21&quot;/&gt;&lt;/w:rPr&gt;&lt;m:t&gt;y&lt;/m:t&gt;&lt;/m:r&gt;&lt;/m:sub&gt;&lt;/m:sSub&gt;&lt;m:r&gt;&lt;m:rPr&gt;&lt;m:sty m:val=&quot;p&quot;/&gt;&lt;/m:rPr&gt;&lt;w:rPr&gt;&lt;w:rFonts w:ascii=&quot;Cambria Math&quot; w:h-ansi=&quot;Cambrit=&quot;a Math&quot; w:cs=&quot;瀹嬩綋&quot;/&gt;&lt;wx:font wx:val=&quot;Cambria Math&quot;/&gt;&lt;w:sz-cs w:val=&quot;21&quot;/&gt;&lt;/w:rPr&gt;&lt;m:t&gt;=&lt;/m:t&gt;&lt;/m:r&gt;&lt;m:sSub&gt;&lt;m:sSubPr&gt;&lt;m:ctrlPr&gt;&lt;w:rPr&gt;&lt;w:rFonts w:ascii=&quot;Cambria Math&quot; w:h-ansi=&quot;Cambria Math&quot; w:cs=&quot;瀹嬩綋&quot;/&gt;&lt;wx:font wx:val=&quot;Cambria Math&quot;/&gt;&lt;w:sz-cs w:valbrit=&quot;=&quot;21&quot;/&gt;&lt;/w:rPr&gt;&lt;/m:ctrlPr&gt;&lt;/m:sSubPr&gt;&lt;m:e&gt;&lt;m:r&gt;&lt;m:rPr&gt;&lt;m:sty m:val=&quot;p&quot;/&gt;&lt;/m:rPr&gt;&lt;w:rPr&gt;&lt;w:rFonts w:ascii=&quot;Cambria Math&quot; w:h-ansi=&quot;Cambria Math&quot; w:cs=&quot;瀹嬩綋&quot;/&gt;&lt;wx:font wx:val=&quot;Cambria Math&quot;/&gt;&lt;w:sz-cs w:val=&quot;21&quot;/&gt;&lt;/w:rPr&gt;&lt;m:t&gt;PE&lt;/m:t&gt;&lt;/m:r&gt;&lt;/m:e&gt;&lt;m:sub&gt;&lt;m:t=&quot;sSub&gt;&lt;m:sSubPr&gt;&lt;m:ctrlPr&gt;&lt;w:rPr&gt;&lt;w:rFonts w:ascii=&quot;Cambria Math&quot; w:h-ansi=&quot;Cambria Math&quot; w:cs=&quot;瀹嬩綋&quot;/&gt;&lt;wx:font wx:val=&quot;Cambria Math&quot;/&gt;&lt;w:sz-cs w:val=&quot;21&quot;/&gt;&lt;/w:rPr&gt;&lt;/m:ctrlPr&gt;&lt;/m:sSubPr&gt;&lt;m:e&gt;&lt;m:r&gt;&lt;m:rPr&gt;&lt;m:sty m:val=&quot;p&quot;/&gt;&lt;/m:rPr&gt;&lt;w:rPr&gt;&lt;w:rFonts w:ascii=t=&quot;&quot;Cambria Math&quot; w:h-ansi=&quot;Cambria Math&quot; w:cs=&quot;瀹嬩綋&quot;/&gt;&lt;wx:font wx:val=&quot;Cambria Math&quot;/&gt;&lt;w:sz-cs w:val=&quot;21&quot;/&gt;&lt;/w:rPr&gt;&lt;m:t&gt;CH&lt;/m:t&gt;&lt;/m:r&gt;&lt;/m:e&gt;&lt;m:sub&gt;&lt;m:r&gt;&lt;m:rPr&gt;&lt;m:sty m:val=&quot;p&quot;/&gt;&lt;/m:rPr&gt;&lt;w:rPr&gt;&lt;w:rFonts w:ascii=&quot;Cambria Math&quot; w:h-ansi=&quot;Cambria Math&quot; w:cs=&quot;t=&quot;瀹嬩綋&quot;/&gt;&lt;wx:font wx:val=&quot;Cambria Math&quot;/&gt;&lt;w:sz-cs w:val=&quot;21&quot;/&gt;&lt;/w:rPr&gt;&lt;m:t&gt;4&lt;/m:t&gt;&lt;/m:r&gt;&lt;/m:sub&gt;&lt;/m:sSub&gt;&lt;m:r&gt;&lt;m:rPr&gt;&lt;m:sty m:val=&quot;p&quot;/&gt;&lt;/m:rPr&gt;&lt;w:rPr&gt;&lt;w:rFonts w:ascii=&quot;Cambria Math&quot; w:h-ansi=&quot;Cambria Math&quot; w:cs=&quot;瀹嬩綋&quot;/&gt;&lt;wx:font wx:val=&quot;Cambria Math&quot;/&gt;&lt;s=&quot;t=&quot;w:sz-cs w:val=&quot;21&quot;/&gt;&lt;/w:rPr&gt;&lt;m:t&gt;,wastetreatment,y&lt;/m:t&gt;&lt;/m:r&gt;&lt;/m:sub&gt;&lt;/m:sSub&gt;&lt;m:r&gt;&lt;m:rPr&gt;&lt;m:sty m:val=&quot;p&quot;/&gt;&lt;/m:rPr&gt;&lt;w:rPr&gt;&lt;w:rFonts w:ascii=&quot;Cambria Math&quot; w:h-ansi=&quot;Cambria Math&quot; w:cs=&quot;瀹嬩綋&quot;/&gt;&lt;wx:font wx:val=&quot;Cambria Math&quot;/&gt;&lt;w:sz-cs w:val=&quot;21&quot;/&gt;&lt;/w:rPt=&quot;r&gt;&lt;m:t&gt;+&lt;/m:t&gt;&lt;/m:r&gt;&lt;m:sSub&gt;&lt;m:sSubPr&gt;&lt;m:ctrlPr&gt;&lt;w:rPr&gt;&lt;w:rFonts w:ascii=&quot;Cambria Math&quot; w:h-ansi=&quot;Cambria Math&quot; w:cs=&quot;瀹嬩綋&quot;/&gt;&lt;wx:font wx:val=&quot;Cambria Math&quot;/&gt;&lt;w:sz-cs w:val=&quot;21&quot;/&gt;&lt;/w:rPr&gt;&lt;/m:ctrlPr&gt;&lt;/m:sSubPr&gt;&lt;m:e&gt;&lt;m:r&gt;&lt;m:rPr&gt;&lt;m:sty m:val=&quot;p&quot;/&gt;&lt;/m:rPr&gt;&lt;wt=&quot;:rPr&gt;&lt;w:rFonts w:ascii=&quot;Cambria Math&quot; w:h-ansi=&quot;Cambria Math&quot; w:cs=&quot;瀹嬩綋&quot;/&gt;&lt;wx:font wx:val=&quot;Cambria Math&quot;/&gt;&lt;w:sz-cs w:val=&quot;21&quot;/&gt;&lt;/w:rPr&gt;&lt;m:t&gt;PE&lt;/m:t&gt;&lt;/m:r&gt;&lt;/m:e&gt;&lt;m:sub&gt;&lt;m:r&gt;&lt;m:rPr&gt;&lt;m:sty m:val=&quot;p&quot;/&gt;&lt;/m:rPr&gt;&lt;w:rPr&gt;&lt;w:rFonts w:ascii=&quot;Cambria Math&quot; w:h-anst=&quot;i=&quot;Cambria Math&quot; w:cs=&quot;瀹嬩綋&quot;/&gt;&lt;wx:font wx:val=&quot;Cambria Math&quot;/&gt;&lt;w:sz-cs w:val=&quot;21&quot;/&gt;&lt;/w:rPr&gt;&lt;m:t&gt;EL,y&lt;/m:t&gt;&lt;/m:r&gt;&lt;/m:sub&gt;&lt;/m:sSub&gt;&lt;m:r&gt;&lt;m:rPr&gt;&lt;m:sty m:val=&quot;p&quot;/&gt;&lt;/m:rPr&gt;&lt;w:rPr&gt;&lt;w:rFonts w:ascii=&quot;Cambria Math&quot; w:h-ansi=&quot;Cambria Math&quot; w:cs=&quot;瀹嬩綋&quot;/&gt;&lt;wx:fonanst=&quot;t wx:val=&quot;Cambria Math&quot;/&gt;&lt;w:sz-cs w:val=&quot;21&quot;/&gt;&lt;/w:rPr&gt;&lt;m:t&gt;+&lt;/m:t&gt;&lt;/m:r&gt;&lt;m:sSub&gt;&lt;m:sSubPr&gt;&lt;m:ctrlPr&gt;&lt;w:rPr&gt;&lt;w:rFonts w:ascii=&quot;Cambria Math&quot; w:h-ansi=&quot;Cambria Math&quot; w:cs=&quot;瀹嬩綋&quot;/&gt;&lt;wx:font wx:val=&quot;Cambria Math&quot;/&gt;&lt;w:sz-cs w:val=&quot;21&quot;/&gt;&lt;/w:rPr&gt;&lt;/m:ctrlPr&gt;&lt;/m:t=&quot;sSubPr&gt;&lt;m:e&gt;&lt;m:r&gt;&lt;m:rPr&gt;&lt;m:sty m:val=&quot;p&quot;/&gt;&lt;/m:rPr&gt;&lt;w:rPr&gt;&lt;w:rFonts w:ascii=&quot;Cambria Math&quot; w:h-ansi=&quot;Cambria Math&quot; w:cs=&quot;瀹嬩綋&quot;/&gt;&lt;wx:font wx:val=&quot;Cambria Math&quot;/&gt;&lt;w:sz-cs w:val=&quot;21&quot;/&gt;&lt;/w:rPr&gt;&lt;m:t&gt;PE&lt;/m:t&gt;&lt;/m:r&gt;&lt;/m:e&gt;&lt;m:sub&gt;&lt;m:r&gt;&lt;m:rPr&gt;&lt;m:sty m:val=&quot;p&quot;/&gt;&lt;/mt=&quot;:rPr&gt;&lt;w:rPr&gt;&lt;w:rFonts w:ascii=&quot;Cambria Math&quot; w:h-ansi=&quot;Cambria Math&quot; w:cs=&quot;瀹嬩綋&quot;/&gt;&lt;wx:font wx:val=&quot;Cambria Math&quot;/&gt;&lt;w:sz-cs w:val=&quot;21&quot;/&gt;&lt;/w:rPr&gt;&lt;m:t&gt;fossil,y&lt;/m:t&gt;&lt;/m:r&gt;&lt;/m:sub&gt;&lt;/m:sSub&gt;&lt;/m:oMath&gt;&lt;/m:oMathPara&gt;&lt;/w:p&gt;&lt;w:sectPr wsp:rsidR=&quot;00000000&quot;&gt;&lt;w:pgSzt=&quot;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5429F4">
        <w:rPr>
          <w:rFonts w:eastAsia="宋体"/>
        </w:rPr>
        <w:instrText xml:space="preserve"> </w:instrText>
      </w:r>
      <w:r w:rsidRPr="005429F4">
        <w:rPr>
          <w:rFonts w:eastAsia="宋体"/>
        </w:rPr>
        <w:fldChar w:fldCharType="separate"/>
      </w:r>
      <w:r w:rsidRPr="005429F4">
        <w:rPr>
          <w:position w:val="-9"/>
        </w:rPr>
        <w:pict>
          <v:shape id="_x0000_i1042" type="#_x0000_t75" style="width:21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5429F4&quot;/&gt;&lt;wsp:rsid wsp:val=&quot;00654B5A&quot;/&gt;&lt;wsp:rsid wsp:val=&quot;0072498B&quot;/&gt;&lt;wsp:rsid wsp:val=&quot;007F063A&quot;/&gt;&lt;wsp:rsid wsp:val=&quot;00907B37&quot;/&gt;&lt;wsp:rsid wsp:val=&quot;00990ACA&quot;/&gt;&lt;wsp:rsid wsp:val=&quot;00991EAC&quot;/&gt;&lt;wsp:rsid wsp:val=&quot;00993BCF&quot;/&gt;&lt;wsp:rsid wsp:val=&quot;00BA4A87&quot;/&gt;&lt;wsp:rsid wsp:val=&quot;00C81BB0&quot;/&gt;&lt;wsp:rsid wsp:val=&quot;00E9364C&quot;/&gt;&lt;/wsp:rsids&gt;&lt;/w:docPr&gt;&lt;w:body&gt;&lt;wx:sect&gt;&lt;w:p wsp:rsidR=&quot;00000000&quot; wsp:rsidRDefault=&quot;00990ACA&quot; wsp:rsidP=&quot;00990ACA&quot;&gt;&lt;m:oMathPara&gt;&lt;m:oMath&gt;&lt;m:sSub&gt;&lt;m:sSubPr&gt;&lt;m:ctrlPr&gt;&lt;w:rPr&gt;&lt;w:rFonts w:ascii=&quot;Cambria Math&quot; w:h-ansi=&quot;Cambria Math&quot; w:cs=&quot;瀹嬩綋&quot;/&gt;&lt;wx:font wx:val=&quot;Cambria Math&quot;/&gt;&lt;w:sz-cs w:val=&quot;21&quot;/&gt;&lt;/w:rPr&gt;&lt;/m:ctrlPr&gt;&lt;/m:sSubPr&gt;&lt;m:e&gt;&lt;m:r&gt;&lt;mt=&quot;:rPr&gt;&lt;m:sty m:val=&quot;p&quot;/&gt;&lt;/m:rPr&gt;&lt;w:rPr&gt;&lt;w:rFonts w:ascii=&quot;Cambria Math&quot; w:h-ansi=&quot;Cambria Math&quot; w:cs=&quot;瀹嬩綋&quot;/&gt;&lt;wx:font wx:val=&quot;Cambria Math&quot;/&gt;&lt;w:sz-cs w:val=&quot;21&quot;/&gt;&lt;/w:rPr&gt;&lt;m:t&gt;PE&lt;/m:t&gt;&lt;/m:r&gt;&lt;/m:e&gt;&lt;m:sub&gt;&lt;m:r&gt;&lt;m:rPr&gt;&lt;m:sty m:val=&quot;p&quot;/&gt;&lt;/m:rPr&gt;&lt;w:rPr&gt;&lt;w:rFont=&quot;ts w:ascii=&quot;Cambria Math&quot; w:h-ansi=&quot;Cambria Math&quot; w:cs=&quot;瀹嬩綋&quot;/&gt;&lt;wx:font wx:val=&quot;Cambria Math&quot;/&gt;&lt;w:sz-cs w:val=&quot;21&quot;/&gt;&lt;/w:rPr&gt;&lt;m:t&gt;y&lt;/m:t&gt;&lt;/m:r&gt;&lt;/m:sub&gt;&lt;/m:sSub&gt;&lt;m:r&gt;&lt;m:rPr&gt;&lt;m:sty m:val=&quot;p&quot;/&gt;&lt;/m:rPr&gt;&lt;w:rPr&gt;&lt;w:rFonts w:ascii=&quot;Cambria Math&quot; w:h-ansi=&quot;Cambrit=&quot;a Math&quot; w:cs=&quot;瀹嬩綋&quot;/&gt;&lt;wx:font wx:val=&quot;Cambria Math&quot;/&gt;&lt;w:sz-cs w:val=&quot;21&quot;/&gt;&lt;/w:rPr&gt;&lt;m:t&gt;=&lt;/m:t&gt;&lt;/m:r&gt;&lt;m:sSub&gt;&lt;m:sSubPr&gt;&lt;m:ctrlPr&gt;&lt;w:rPr&gt;&lt;w:rFonts w:ascii=&quot;Cambria Math&quot; w:h-ansi=&quot;Cambria Math&quot; w:cs=&quot;瀹嬩綋&quot;/&gt;&lt;wx:font wx:val=&quot;Cambria Math&quot;/&gt;&lt;w:sz-cs w:valbrit=&quot;=&quot;21&quot;/&gt;&lt;/w:rPr&gt;&lt;/m:ctrlPr&gt;&lt;/m:sSubPr&gt;&lt;m:e&gt;&lt;m:r&gt;&lt;m:rPr&gt;&lt;m:sty m:val=&quot;p&quot;/&gt;&lt;/m:rPr&gt;&lt;w:rPr&gt;&lt;w:rFonts w:ascii=&quot;Cambria Math&quot; w:h-ansi=&quot;Cambria Math&quot; w:cs=&quot;瀹嬩綋&quot;/&gt;&lt;wx:font wx:val=&quot;Cambria Math&quot;/&gt;&lt;w:sz-cs w:val=&quot;21&quot;/&gt;&lt;/w:rPr&gt;&lt;m:t&gt;PE&lt;/m:t&gt;&lt;/m:r&gt;&lt;/m:e&gt;&lt;m:sub&gt;&lt;m:t=&quot;sSub&gt;&lt;m:sSubPr&gt;&lt;m:ctrlPr&gt;&lt;w:rPr&gt;&lt;w:rFonts w:ascii=&quot;Cambria Math&quot; w:h-ansi=&quot;Cambria Math&quot; w:cs=&quot;瀹嬩綋&quot;/&gt;&lt;wx:font wx:val=&quot;Cambria Math&quot;/&gt;&lt;w:sz-cs w:val=&quot;21&quot;/&gt;&lt;/w:rPr&gt;&lt;/m:ctrlPr&gt;&lt;/m:sSubPr&gt;&lt;m:e&gt;&lt;m:r&gt;&lt;m:rPr&gt;&lt;m:sty m:val=&quot;p&quot;/&gt;&lt;/m:rPr&gt;&lt;w:rPr&gt;&lt;w:rFonts w:ascii=t=&quot;&quot;Cambria Math&quot; w:h-ansi=&quot;Cambria Math&quot; w:cs=&quot;瀹嬩綋&quot;/&gt;&lt;wx:font wx:val=&quot;Cambria Math&quot;/&gt;&lt;w:sz-cs w:val=&quot;21&quot;/&gt;&lt;/w:rPr&gt;&lt;m:t&gt;CH&lt;/m:t&gt;&lt;/m:r&gt;&lt;/m:e&gt;&lt;m:sub&gt;&lt;m:r&gt;&lt;m:rPr&gt;&lt;m:sty m:val=&quot;p&quot;/&gt;&lt;/m:rPr&gt;&lt;w:rPr&gt;&lt;w:rFonts w:ascii=&quot;Cambria Math&quot; w:h-ansi=&quot;Cambria Math&quot; w:cs=&quot;t=&quot;瀹嬩綋&quot;/&gt;&lt;wx:font wx:val=&quot;Cambria Math&quot;/&gt;&lt;w:sz-cs w:val=&quot;21&quot;/&gt;&lt;/w:rPr&gt;&lt;m:t&gt;4&lt;/m:t&gt;&lt;/m:r&gt;&lt;/m:sub&gt;&lt;/m:sSub&gt;&lt;m:r&gt;&lt;m:rPr&gt;&lt;m:sty m:val=&quot;p&quot;/&gt;&lt;/m:rPr&gt;&lt;w:rPr&gt;&lt;w:rFonts w:ascii=&quot;Cambria Math&quot; w:h-ansi=&quot;Cambria Math&quot; w:cs=&quot;瀹嬩綋&quot;/&gt;&lt;wx:font wx:val=&quot;Cambria Math&quot;/&gt;&lt;s=&quot;t=&quot;w:sz-cs w:val=&quot;21&quot;/&gt;&lt;/w:rPr&gt;&lt;m:t&gt;,wastetreatment,y&lt;/m:t&gt;&lt;/m:r&gt;&lt;/m:sub&gt;&lt;/m:sSub&gt;&lt;m:r&gt;&lt;m:rPr&gt;&lt;m:sty m:val=&quot;p&quot;/&gt;&lt;/m:rPr&gt;&lt;w:rPr&gt;&lt;w:rFonts w:ascii=&quot;Cambria Math&quot; w:h-ansi=&quot;Cambria Math&quot; w:cs=&quot;瀹嬩綋&quot;/&gt;&lt;wx:font wx:val=&quot;Cambria Math&quot;/&gt;&lt;w:sz-cs w:val=&quot;21&quot;/&gt;&lt;/w:rPt=&quot;r&gt;&lt;m:t&gt;+&lt;/m:t&gt;&lt;/m:r&gt;&lt;m:sSub&gt;&lt;m:sSubPr&gt;&lt;m:ctrlPr&gt;&lt;w:rPr&gt;&lt;w:rFonts w:ascii=&quot;Cambria Math&quot; w:h-ansi=&quot;Cambria Math&quot; w:cs=&quot;瀹嬩綋&quot;/&gt;&lt;wx:font wx:val=&quot;Cambria Math&quot;/&gt;&lt;w:sz-cs w:val=&quot;21&quot;/&gt;&lt;/w:rPr&gt;&lt;/m:ctrlPr&gt;&lt;/m:sSubPr&gt;&lt;m:e&gt;&lt;m:r&gt;&lt;m:rPr&gt;&lt;m:sty m:val=&quot;p&quot;/&gt;&lt;/m:rPr&gt;&lt;wt=&quot;:rPr&gt;&lt;w:rFonts w:ascii=&quot;Cambria Math&quot; w:h-ansi=&quot;Cambria Math&quot; w:cs=&quot;瀹嬩綋&quot;/&gt;&lt;wx:font wx:val=&quot;Cambria Math&quot;/&gt;&lt;w:sz-cs w:val=&quot;21&quot;/&gt;&lt;/w:rPr&gt;&lt;m:t&gt;PE&lt;/m:t&gt;&lt;/m:r&gt;&lt;/m:e&gt;&lt;m:sub&gt;&lt;m:r&gt;&lt;m:rPr&gt;&lt;m:sty m:val=&quot;p&quot;/&gt;&lt;/m:rPr&gt;&lt;w:rPr&gt;&lt;w:rFonts w:ascii=&quot;Cambria Math&quot; w:h-anst=&quot;i=&quot;Cambria Math&quot; w:cs=&quot;瀹嬩綋&quot;/&gt;&lt;wx:font wx:val=&quot;Cambria Math&quot;/&gt;&lt;w:sz-cs w:val=&quot;21&quot;/&gt;&lt;/w:rPr&gt;&lt;m:t&gt;EL,y&lt;/m:t&gt;&lt;/m:r&gt;&lt;/m:sub&gt;&lt;/m:sSub&gt;&lt;m:r&gt;&lt;m:rPr&gt;&lt;m:sty m:val=&quot;p&quot;/&gt;&lt;/m:rPr&gt;&lt;w:rPr&gt;&lt;w:rFonts w:ascii=&quot;Cambria Math&quot; w:h-ansi=&quot;Cambria Math&quot; w:cs=&quot;瀹嬩綋&quot;/&gt;&lt;wx:fonanst=&quot;t wx:val=&quot;Cambria Math&quot;/&gt;&lt;w:sz-cs w:val=&quot;21&quot;/&gt;&lt;/w:rPr&gt;&lt;m:t&gt;+&lt;/m:t&gt;&lt;/m:r&gt;&lt;m:sSub&gt;&lt;m:sSubPr&gt;&lt;m:ctrlPr&gt;&lt;w:rPr&gt;&lt;w:rFonts w:ascii=&quot;Cambria Math&quot; w:h-ansi=&quot;Cambria Math&quot; w:cs=&quot;瀹嬩綋&quot;/&gt;&lt;wx:font wx:val=&quot;Cambria Math&quot;/&gt;&lt;w:sz-cs w:val=&quot;21&quot;/&gt;&lt;/w:rPr&gt;&lt;/m:ctrlPr&gt;&lt;/m:t=&quot;sSubPr&gt;&lt;m:e&gt;&lt;m:r&gt;&lt;m:rPr&gt;&lt;m:sty m:val=&quot;p&quot;/&gt;&lt;/m:rPr&gt;&lt;w:rPr&gt;&lt;w:rFonts w:ascii=&quot;Cambria Math&quot; w:h-ansi=&quot;Cambria Math&quot; w:cs=&quot;瀹嬩綋&quot;/&gt;&lt;wx:font wx:val=&quot;Cambria Math&quot;/&gt;&lt;w:sz-cs w:val=&quot;21&quot;/&gt;&lt;/w:rPr&gt;&lt;m:t&gt;PE&lt;/m:t&gt;&lt;/m:r&gt;&lt;/m:e&gt;&lt;m:sub&gt;&lt;m:r&gt;&lt;m:rPr&gt;&lt;m:sty m:val=&quot;p&quot;/&gt;&lt;/mt=&quot;:rPr&gt;&lt;w:rPr&gt;&lt;w:rFonts w:ascii=&quot;Cambria Math&quot; w:h-ansi=&quot;Cambria Math&quot; w:cs=&quot;瀹嬩綋&quot;/&gt;&lt;wx:font wx:val=&quot;Cambria Math&quot;/&gt;&lt;w:sz-cs w:val=&quot;21&quot;/&gt;&lt;/w:rPr&gt;&lt;m:t&gt;fossil,y&lt;/m:t&gt;&lt;/m:r&gt;&lt;/m:sub&gt;&lt;/m:sSub&gt;&lt;/m:oMath&gt;&lt;/m:oMathPara&gt;&lt;/w:p&gt;&lt;w:sectPr wsp:rsidR=&quot;00000000&quot;&gt;&lt;w:pgSzt=&quot;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5429F4">
        <w:rPr>
          <w:rFonts w:eastAsia="宋体"/>
        </w:rPr>
        <w:fldChar w:fldCharType="end"/>
      </w:r>
      <w:r w:rsidR="004A7353">
        <w:rPr>
          <w:rFonts w:eastAsia="宋体" w:hint="eastAsia"/>
        </w:rPr>
        <w:t xml:space="preserve"> </w:t>
      </w:r>
      <w:r w:rsidR="004A7353">
        <w:rPr>
          <w:rFonts w:ascii="微软雅黑" w:eastAsia="微软雅黑" w:hAnsi="微软雅黑" w:cs="微软雅黑" w:hint="eastAsia"/>
        </w:rPr>
        <w:t>····························</w:t>
      </w:r>
      <w:r w:rsidR="004A7353">
        <w:rPr>
          <w:rFonts w:ascii="微软雅黑" w:eastAsia="微软雅黑" w:hAnsi="微软雅黑" w:hint="eastAsia"/>
        </w:rPr>
        <w:t>··</w:t>
      </w:r>
      <w:r w:rsidR="004A7353">
        <w:rPr>
          <w:rFonts w:ascii="Times New Roman" w:eastAsia="微软雅黑" w:hAnsi="Times New Roman"/>
        </w:rPr>
        <w:t>(3)</w:t>
      </w:r>
    </w:p>
    <w:p w:rsidR="00412157" w:rsidRDefault="004A7353">
      <w:pPr>
        <w:tabs>
          <w:tab w:val="left" w:pos="645"/>
          <w:tab w:val="left" w:pos="8928"/>
        </w:tabs>
        <w:ind w:firstLineChars="200" w:firstLine="420"/>
        <w:jc w:val="left"/>
      </w:pPr>
      <w:r>
        <w:rPr>
          <w:rFonts w:ascii="宋体" w:hAnsi="宋体" w:hint="eastAsia"/>
        </w:rPr>
        <w:t>式中：</w:t>
      </w:r>
    </w:p>
    <w:p w:rsidR="00412157" w:rsidRDefault="004A7353">
      <w:pPr>
        <w:tabs>
          <w:tab w:val="left" w:pos="645"/>
          <w:tab w:val="left" w:pos="8928"/>
        </w:tabs>
        <w:ind w:firstLineChars="200" w:firstLine="420"/>
        <w:jc w:val="left"/>
        <w:rPr>
          <w:rFonts w:eastAsia="Times New Roman"/>
        </w:rPr>
      </w:pPr>
      <w:r>
        <w:t>PE</w:t>
      </w:r>
      <w:r>
        <w:rPr>
          <w:vertAlign w:val="subscript"/>
        </w:rPr>
        <w:t xml:space="preserve">CH4,wastetreatment,y </w:t>
      </w:r>
      <w:r>
        <w:rPr>
          <w:rFonts w:hint="eastAsia"/>
          <w:szCs w:val="21"/>
        </w:rPr>
        <w:t>——</w:t>
      </w:r>
      <w:r>
        <w:rPr>
          <w:rFonts w:hint="eastAsia"/>
        </w:rPr>
        <w:t>第</w:t>
      </w:r>
      <w:r>
        <w:t>y</w:t>
      </w:r>
      <w:r>
        <w:rPr>
          <w:rFonts w:hint="eastAsia"/>
        </w:rPr>
        <w:t>年的项目活动厌氧废水处理过程中的甲烷排放量，单位</w:t>
      </w:r>
      <w:proofErr w:type="gramStart"/>
      <w:r>
        <w:rPr>
          <w:rFonts w:hint="eastAsia"/>
        </w:rPr>
        <w:t>为吨二</w:t>
      </w:r>
      <w:proofErr w:type="gramEnd"/>
      <w:r>
        <w:rPr>
          <w:rFonts w:hint="eastAsia"/>
        </w:rPr>
        <w:t>氧化碳当量每年（</w:t>
      </w:r>
      <w:r>
        <w:t>tCO</w:t>
      </w:r>
      <w:r>
        <w:rPr>
          <w:vertAlign w:val="subscript"/>
        </w:rPr>
        <w:t>2</w:t>
      </w:r>
      <w:r>
        <w:t>e/</w:t>
      </w:r>
      <w:r>
        <w:rPr>
          <w:rFonts w:hint="eastAsia"/>
        </w:rPr>
        <w:t>a</w:t>
      </w:r>
      <w:r>
        <w:rPr>
          <w:rFonts w:hint="eastAsia"/>
        </w:rPr>
        <w:t>）；</w:t>
      </w:r>
    </w:p>
    <w:p w:rsidR="00412157" w:rsidRDefault="004A7353">
      <w:pPr>
        <w:tabs>
          <w:tab w:val="left" w:pos="645"/>
          <w:tab w:val="left" w:pos="8928"/>
        </w:tabs>
        <w:ind w:firstLineChars="200" w:firstLine="420"/>
        <w:jc w:val="left"/>
        <w:rPr>
          <w:rFonts w:eastAsia="Times New Roman"/>
        </w:rPr>
      </w:pPr>
      <w:proofErr w:type="spellStart"/>
      <w:r>
        <w:rPr>
          <w:i/>
        </w:rPr>
        <w:t>PE</w:t>
      </w:r>
      <w:r>
        <w:rPr>
          <w:i/>
          <w:vertAlign w:val="subscript"/>
        </w:rPr>
        <w:t>EL,y</w:t>
      </w:r>
      <w:proofErr w:type="spellEnd"/>
      <w:r>
        <w:rPr>
          <w:i/>
          <w:vertAlign w:val="subscript"/>
        </w:rPr>
        <w:t xml:space="preserve"> </w:t>
      </w:r>
      <w:r>
        <w:rPr>
          <w:rFonts w:hint="eastAsia"/>
          <w:szCs w:val="21"/>
        </w:rPr>
        <w:t>——</w:t>
      </w:r>
      <w:r>
        <w:rPr>
          <w:rFonts w:hint="eastAsia"/>
        </w:rPr>
        <w:t>第</w:t>
      </w:r>
      <w:r>
        <w:t>y</w:t>
      </w:r>
      <w:r>
        <w:rPr>
          <w:rFonts w:hint="eastAsia"/>
        </w:rPr>
        <w:t>年拟议项目所消耗电量对应的</w:t>
      </w:r>
      <w:r>
        <w:t>CO</w:t>
      </w:r>
      <w:r>
        <w:rPr>
          <w:vertAlign w:val="subscript"/>
        </w:rPr>
        <w:t>2</w:t>
      </w:r>
      <w:r>
        <w:rPr>
          <w:rFonts w:hint="eastAsia"/>
        </w:rPr>
        <w:t>排放量，</w:t>
      </w:r>
      <w:proofErr w:type="gramStart"/>
      <w:r>
        <w:rPr>
          <w:rFonts w:hint="eastAsia"/>
        </w:rPr>
        <w:t>单位为吨二氧化碳</w:t>
      </w:r>
      <w:proofErr w:type="gramEnd"/>
      <w:r>
        <w:rPr>
          <w:rFonts w:hint="eastAsia"/>
        </w:rPr>
        <w:t>每年（</w:t>
      </w:r>
      <w:r>
        <w:rPr>
          <w:rFonts w:hint="eastAsia"/>
        </w:rPr>
        <w:t>tCO</w:t>
      </w:r>
      <w:r>
        <w:rPr>
          <w:rFonts w:hint="eastAsia"/>
          <w:vertAlign w:val="subscript"/>
        </w:rPr>
        <w:t>2</w:t>
      </w:r>
      <w:r>
        <w:rPr>
          <w:rFonts w:hint="eastAsia"/>
        </w:rPr>
        <w:t>/a</w:t>
      </w:r>
      <w:r>
        <w:rPr>
          <w:rFonts w:hint="eastAsia"/>
        </w:rPr>
        <w:t>）；</w:t>
      </w:r>
    </w:p>
    <w:p w:rsidR="00412157" w:rsidRDefault="004A7353">
      <w:pPr>
        <w:pStyle w:val="aff8"/>
        <w:rPr>
          <w:rFonts w:eastAsia="宋体"/>
        </w:rPr>
      </w:pPr>
      <w:proofErr w:type="spellStart"/>
      <w:r>
        <w:rPr>
          <w:rFonts w:eastAsia="宋体" w:hint="eastAsia"/>
          <w:i/>
        </w:rPr>
        <w:t>PE</w:t>
      </w:r>
      <w:r>
        <w:rPr>
          <w:rFonts w:eastAsia="宋体" w:hint="eastAsia"/>
          <w:i/>
          <w:vertAlign w:val="subscript"/>
        </w:rPr>
        <w:t>fossil,y</w:t>
      </w:r>
      <w:proofErr w:type="spellEnd"/>
      <w:r>
        <w:rPr>
          <w:rFonts w:eastAsia="宋体" w:hint="eastAsia"/>
          <w:i/>
          <w:vertAlign w:val="subscript"/>
        </w:rPr>
        <w:t xml:space="preserve"> </w:t>
      </w:r>
      <w:r>
        <w:rPr>
          <w:rFonts w:hint="eastAsia"/>
          <w:szCs w:val="21"/>
        </w:rPr>
        <w:t>——</w:t>
      </w:r>
      <w:r>
        <w:rPr>
          <w:rFonts w:ascii="Times New Roman" w:eastAsia="宋体" w:hAnsi="Times New Roman" w:hint="eastAsia"/>
          <w:kern w:val="2"/>
        </w:rPr>
        <w:t>第</w:t>
      </w:r>
      <w:r>
        <w:rPr>
          <w:rFonts w:ascii="Times New Roman" w:eastAsia="宋体" w:hAnsi="Times New Roman"/>
          <w:kern w:val="2"/>
        </w:rPr>
        <w:t>y</w:t>
      </w:r>
      <w:r>
        <w:rPr>
          <w:rFonts w:ascii="Times New Roman" w:eastAsia="宋体" w:hAnsi="Times New Roman" w:hint="eastAsia"/>
          <w:kern w:val="2"/>
        </w:rPr>
        <w:t>年拟议项目所消耗化石燃料对应的</w:t>
      </w:r>
      <w:r>
        <w:rPr>
          <w:rFonts w:ascii="Times New Roman" w:eastAsia="宋体" w:hAnsi="Times New Roman"/>
          <w:kern w:val="2"/>
        </w:rPr>
        <w:t>CO</w:t>
      </w:r>
      <w:r>
        <w:rPr>
          <w:rFonts w:ascii="Times New Roman" w:eastAsia="宋体" w:hAnsi="Times New Roman"/>
          <w:kern w:val="2"/>
          <w:vertAlign w:val="subscript"/>
        </w:rPr>
        <w:t>2</w:t>
      </w:r>
      <w:r>
        <w:rPr>
          <w:rFonts w:ascii="Times New Roman" w:eastAsia="宋体" w:hAnsi="Times New Roman" w:hint="eastAsia"/>
          <w:kern w:val="2"/>
        </w:rPr>
        <w:t>排放量，</w:t>
      </w:r>
      <w:proofErr w:type="gramStart"/>
      <w:r>
        <w:rPr>
          <w:rFonts w:ascii="Times New Roman" w:eastAsia="宋体" w:hAnsi="Times New Roman" w:hint="eastAsia"/>
          <w:kern w:val="2"/>
        </w:rPr>
        <w:t>单位为吨二氧化碳</w:t>
      </w:r>
      <w:proofErr w:type="gramEnd"/>
      <w:r>
        <w:rPr>
          <w:rFonts w:ascii="Times New Roman" w:eastAsia="宋体" w:hAnsi="Times New Roman" w:hint="eastAsia"/>
          <w:kern w:val="2"/>
        </w:rPr>
        <w:t>每年（</w:t>
      </w:r>
      <w:r>
        <w:rPr>
          <w:rFonts w:ascii="Times New Roman" w:eastAsia="宋体" w:hAnsi="Times New Roman" w:hint="eastAsia"/>
          <w:kern w:val="2"/>
        </w:rPr>
        <w:t>tCO</w:t>
      </w:r>
      <w:r>
        <w:rPr>
          <w:rFonts w:ascii="Times New Roman" w:eastAsia="宋体" w:hAnsi="Times New Roman" w:hint="eastAsia"/>
          <w:kern w:val="2"/>
          <w:vertAlign w:val="subscript"/>
        </w:rPr>
        <w:t>2</w:t>
      </w:r>
      <w:r>
        <w:rPr>
          <w:rFonts w:ascii="Times New Roman" w:eastAsia="宋体" w:hAnsi="Times New Roman" w:hint="eastAsia"/>
          <w:kern w:val="2"/>
        </w:rPr>
        <w:t>/a</w:t>
      </w:r>
      <w:r>
        <w:rPr>
          <w:rFonts w:ascii="Times New Roman" w:eastAsia="宋体" w:hAnsi="Times New Roman" w:hint="eastAsia"/>
          <w:kern w:val="2"/>
        </w:rPr>
        <w:t>）</w:t>
      </w:r>
      <w:r>
        <w:rPr>
          <w:rFonts w:hint="eastAsia"/>
        </w:rPr>
        <w:t>。</w:t>
      </w:r>
    </w:p>
    <w:p w:rsidR="00412157" w:rsidRDefault="004A7353">
      <w:pPr>
        <w:pStyle w:val="aff8"/>
        <w:rPr>
          <w:rFonts w:eastAsia="Times New Roman"/>
          <w:color w:val="000000"/>
        </w:rPr>
      </w:pPr>
      <w:r>
        <w:rPr>
          <w:rFonts w:eastAsia="宋体" w:hint="eastAsia"/>
        </w:rPr>
        <w:t>以上参数的详细计算过程见4.5.3。</w:t>
      </w:r>
    </w:p>
    <w:p w:rsidR="00412157" w:rsidRDefault="004A7353">
      <w:pPr>
        <w:widowControl/>
        <w:spacing w:beforeLines="50" w:before="156" w:afterLines="50" w:after="156"/>
        <w:outlineLvl w:val="3"/>
        <w:rPr>
          <w:rFonts w:ascii="黑体" w:eastAsia="黑体" w:hAnsi="黑体" w:cs="黑体"/>
          <w:szCs w:val="21"/>
        </w:rPr>
      </w:pPr>
      <w:r>
        <w:rPr>
          <w:rFonts w:ascii="黑体" w:eastAsia="黑体" w:hAnsi="黑体" w:cs="黑体" w:hint="eastAsia"/>
          <w:szCs w:val="21"/>
        </w:rPr>
        <w:t>4.5.2 基准线排放</w:t>
      </w:r>
    </w:p>
    <w:p w:rsidR="00412157" w:rsidRPr="00654B5A" w:rsidRDefault="004A7353">
      <w:pPr>
        <w:tabs>
          <w:tab w:val="left" w:pos="645"/>
          <w:tab w:val="left" w:pos="8928"/>
        </w:tabs>
        <w:spacing w:beforeLines="50" w:before="156" w:afterLines="50" w:after="156"/>
        <w:jc w:val="left"/>
        <w:rPr>
          <w:rFonts w:ascii="黑体" w:eastAsia="黑体" w:hAnsi="黑体" w:cs="黑体"/>
          <w:bCs/>
          <w:szCs w:val="21"/>
        </w:rPr>
      </w:pPr>
      <w:r w:rsidRPr="00654B5A">
        <w:rPr>
          <w:rFonts w:ascii="黑体" w:eastAsia="黑体" w:hAnsi="黑体" w:cs="黑体" w:hint="eastAsia"/>
          <w:bCs/>
          <w:szCs w:val="21"/>
        </w:rPr>
        <w:t>4.5</w:t>
      </w:r>
      <w:r w:rsidRPr="00654B5A">
        <w:rPr>
          <w:rFonts w:ascii="黑体" w:eastAsia="黑体" w:hAnsi="黑体" w:cs="黑体"/>
          <w:bCs/>
          <w:szCs w:val="21"/>
        </w:rPr>
        <w:t>.2.1</w:t>
      </w:r>
      <w:r w:rsidR="00654B5A" w:rsidRPr="00654B5A">
        <w:rPr>
          <w:rFonts w:ascii="黑体" w:eastAsia="黑体" w:hAnsi="黑体" w:cs="黑体" w:hint="eastAsia"/>
          <w:bCs/>
          <w:szCs w:val="21"/>
        </w:rPr>
        <w:t>计算废水/污泥处理过程中的排放</w:t>
      </w:r>
    </w:p>
    <w:p w:rsidR="00654B5A" w:rsidRPr="004D07CC" w:rsidRDefault="00654B5A" w:rsidP="00654B5A">
      <w:pPr>
        <w:tabs>
          <w:tab w:val="left" w:pos="645"/>
          <w:tab w:val="left" w:pos="8928"/>
        </w:tabs>
        <w:ind w:firstLineChars="200" w:firstLine="420"/>
        <w:jc w:val="left"/>
        <w:rPr>
          <w:szCs w:val="21"/>
        </w:rPr>
      </w:pPr>
      <w:r w:rsidRPr="004D07CC">
        <w:rPr>
          <w:rFonts w:hint="eastAsia"/>
          <w:szCs w:val="21"/>
        </w:rPr>
        <w:t>本标准采用项目活动产生的甲烷排放量法和采用甲烷转换因子方法估算的氧化塘甲烷排放量的最小值作为基准线排放。采用</w:t>
      </w:r>
      <w:r>
        <w:rPr>
          <w:rFonts w:hint="eastAsia"/>
          <w:szCs w:val="21"/>
        </w:rPr>
        <w:t>公</w:t>
      </w:r>
      <w:r w:rsidRPr="004D07CC">
        <w:rPr>
          <w:rFonts w:hint="eastAsia"/>
          <w:szCs w:val="21"/>
        </w:rPr>
        <w:t>式</w:t>
      </w:r>
      <w:r w:rsidRPr="004D07CC">
        <w:rPr>
          <w:rFonts w:hint="eastAsia"/>
          <w:szCs w:val="21"/>
        </w:rPr>
        <w:t>(</w:t>
      </w:r>
      <w:r>
        <w:rPr>
          <w:szCs w:val="21"/>
        </w:rPr>
        <w:t>4</w:t>
      </w:r>
      <w:r w:rsidRPr="004D07CC">
        <w:rPr>
          <w:rFonts w:hint="eastAsia"/>
          <w:szCs w:val="21"/>
        </w:rPr>
        <w:t>)</w:t>
      </w:r>
      <w:r w:rsidRPr="004D07CC">
        <w:rPr>
          <w:rFonts w:hint="eastAsia"/>
          <w:szCs w:val="21"/>
        </w:rPr>
        <w:t>进行计算：</w:t>
      </w:r>
    </w:p>
    <w:p w:rsidR="00654B5A" w:rsidRPr="004D07CC" w:rsidRDefault="00654B5A" w:rsidP="00654B5A">
      <w:pPr>
        <w:pStyle w:val="aff8"/>
        <w:ind w:firstLineChars="0" w:firstLine="0"/>
        <w:jc w:val="center"/>
        <w:rPr>
          <w:rFonts w:eastAsia="宋体" w:cs="宋体"/>
          <w:szCs w:val="21"/>
        </w:rPr>
      </w:pPr>
      <w:r w:rsidRPr="00654B5A">
        <w:rPr>
          <w:rFonts w:eastAsia="宋体" w:cs="宋体"/>
          <w:kern w:val="2"/>
          <w:szCs w:val="21"/>
        </w:rPr>
        <w:fldChar w:fldCharType="begin"/>
      </w:r>
      <w:r w:rsidRPr="00654B5A">
        <w:rPr>
          <w:rFonts w:eastAsia="宋体" w:cs="宋体"/>
          <w:kern w:val="2"/>
          <w:szCs w:val="21"/>
        </w:rPr>
        <w:instrText xml:space="preserve"> QUOTE </w:instrText>
      </w:r>
      <w:r w:rsidRPr="00654B5A">
        <w:rPr>
          <w:position w:val="-9"/>
        </w:rPr>
        <w:pict>
          <v:shape id="_x0000_i1028" type="#_x0000_t75" style="width:24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654B5A&quot;/&gt;&lt;wsp:rsid wsp:val=&quot;007F063A&quot;/&gt;&lt;wsp:rsid wsp:val=&quot;00D72C4A&quot;/&gt;&lt;/wsp:rsids&gt;&lt;/w:docPr&gt;&lt;w:body&gt;&lt;wx:sect&gt;&lt;w:p wsp:rsidR=&quot;00000000&quot; wsp:rsidRDefault=&quot;00D72C4A&quot; wsp:rsidP=&quot;00D72C4A&quot;&gt;&lt;m:oMathPara&gt;&lt;m:oMath&gt;&lt;m:sSub&gt;&lt;m:sSubPr&gt;&lt;m:ctrlPr&gt;&lt;w:rPr&gt;&lt;w:rFonts w:ascii=&quot;Cambria Math&quot; w:h-ansi=&quot;Cambria Math&quot; w:cs=&quot;瀹嬩綋&quot;/&gt;&lt;wx:font wx:val=&quot;Cambria Math&quot;/&gt;&lt;w:sz-cs w:val=&quot;21&quot;/&gt;&lt;w:vertAlign w:val=&quot;subscript&quot;/&gt;&lt;/w:rPr&gt;&lt;/m:ctrlPr&gt;&lt;A&quot; /m:sSubPr&gt;&lt;m:e&gt;&lt;m:r&gt;&lt;m:rPr&gt;&lt;m:sty m:val=&quot;p&quot;/&gt;&lt;/m:rPr&gt;&lt;w:rPr&gt;&lt;w:rFonts w:ascii=&quot;Cambria Math&quot; w:h-ansi=&quot;Cambria Math&quot; w:cs=&quot;瀹嬩綋&quot;/&gt;&lt;wx:font wx:val=&quot;Cambria Math&quot;/&gt;&lt;w:sz-cs w:val=&quot;21&quot;/&gt;&lt;w:vertAlign w:val=&quot;subscript&quot;/&gt;&lt;/w:rPr&gt;&lt;m:t&gt;BE&lt;/m:t&gt;&lt;/m:r&gt;&lt;/m:e&gt;&lt;m:suA&quot; b&gt;&lt;m:sSub&gt;&lt;m:sSubPr&gt;&lt;m:ctrlPr&gt;&lt;w:rPr&gt;&lt;w:rFonts w:ascii=&quot;Cambria Math&quot; w:h-ansi=&quot;Cambria Math&quot; w:cs=&quot;瀹嬩綋&quot;/&gt;&lt;wx:font wx:val=&quot;Cambria Math&quot;/&gt;&lt;w:sz-cs w:val=&quot;21&quot;/&gt;&lt;w:vertAlign w:val=&quot;subscript&quot;/&gt;&lt;/w:rPr&gt;&lt;/m:ctrlPr&gt;&lt;/m:sSubPr&gt;&lt;m:e&gt;&lt;m:r&gt;&lt;m:rPr&gt;&lt;m:sty m:val=&quot;A&quot; p&quot;/&gt;&lt;/m:rPr&gt;&lt;w:rPr&gt;&lt;w:rFonts w:ascii=&quot;Cambria Math&quot; w:h-ansi=&quot;Cambria Math&quot; w:cs=&quot;瀹嬩綋&quot;/&gt;&lt;wx:font wx:val=&quot;Cambria Math&quot;/&gt;&lt;w:sz-cs w:val=&quot;21&quot;/&gt;&lt;w:vertAlign w:val=&quot;subscript&quot;/&gt;&lt;/w:rPr&gt;&lt;m:t&gt;CH&lt;/m:t&gt;&lt;/m:r&gt;&lt;/m:e&gt;&lt;m:sub&gt;&lt;m:r&gt;&lt;m:rPr&gt;&lt;m:sty m:val=&quot;p&quot;/&gt;&lt;/m:rPr&gt;&lt;A&quot; w:rPr&gt;&lt;w:rFonts w:ascii=&quot;Cambria Math&quot; w:h-ansi=&quot;Cambria Math&quot; w:cs=&quot;瀹嬩綋&quot;/&gt;&lt;wx:font wx:val=&quot;Cambria Math&quot;/&gt;&lt;w:sz-cs w:val=&quot;21&quot;/&gt;&lt;w:vertAlign w:val=&quot;subscript&quot;/&gt;&lt;/w:rPr&gt;&lt;m:t&gt;4&lt;/m:t&gt;&lt;/m:r&gt;&lt;/m:sub&gt;&lt;/m:sSub&gt;&lt;m:r&gt;&lt;m:rPr&gt;&lt;m:sty m:val=&quot;p&quot;/&gt;&lt;/m:rPr&gt;&lt;w:rPr&gt;&lt;w:rA&quot; Fonts w:ascii=&quot;Cambria Math&quot; w:h-ansi=&quot;Cambria Math&quot; w:cs=&quot;瀹嬩綋&quot;/&gt;&lt;wx:font wx:val=&quot;Cambria Math&quot;/&gt;&lt;w:sz-cs w:val=&quot;21&quot;/&gt;&lt;w:vertAlign w:val=&quot;subscript&quot;/&gt;&lt;/w:rPr&gt;&lt;m:t&gt;,wastetreatment,y&lt;/m:t&gt;&lt;/m:r&gt;&lt;/m:sub&gt;&lt;/m:sSub&gt;&lt;m:r&gt;&lt;m:rPr&gt;&lt;m:sty m:val=&quot;p&quot;/&gt;&lt;/m:rPr&gt;&lt;w:rPA&quot; r&gt;&lt;w:rFonts w:ascii=&quot;Cambria Math&quot; w:h-ansi=&quot;Cambria Math&quot; w:cs=&quot;瀹嬩綋&quot;/&gt;&lt;wx:font wx:val=&quot;Cambria Math&quot;/&gt;&lt;w:sz-cs w:val=&quot;21&quot;/&gt;&lt;w:vertAlign w:val=&quot;subscript&quot;/&gt;&lt;/w:rPr&gt;&lt;m:t&gt;=&lt;/m:t&gt;&lt;/m:r&gt;&lt;m:sSub&gt;&lt;m:sSubPr&gt;&lt;m:ctrlPr&gt;&lt;w:rPr&gt;&lt;w:rFonts w:ascii=&quot;Cambria Math&quot; w:A&quot; h-ansi=&quot;Cambria Math&quot; w:cs=&quot;瀹嬩綋&quot;/&gt;&lt;wx:font wx:val=&quot;Cambria Math&quot;/&gt;&lt;w:sz-cs w:val=&quot;21&quot;/&gt;&lt;w:vertAlign w:val=&quot;subscript&quot;/&gt;&lt;/w:rPr&gt;&lt;/m:ctrlPr&gt;&lt;/m:sSubPr&gt;&lt;m:e&gt;&lt;m:r&gt;&lt;m:rPr&gt;&lt;m:sty m:val=&quot;p&quot;/&gt;&lt;/m:rPr&gt;&lt;w:rPr&gt;&lt;w:rFonts w:ascii=&quot;Cambria Math&quot; w:h-ansi=&quot;Cambria MaA&quot; th&quot; w:cs=&quot;瀹嬩綋&quot;/&gt;&lt;wx:font wx:val=&quot;Cambria Math&quot;/&gt;&lt;w:sz-cs w:val=&quot;21&quot;/&gt;&lt;w:vertAlign w:val=&quot;subscript&quot;/&gt;&lt;/w:rPr&gt;&lt;m:t&gt;BE&lt;/m:t&gt;&lt;/m:r&gt;&lt;/m:e&gt;&lt;m:sub&gt;&lt;m:sSub&gt;&lt;m:sSubPr&gt;&lt;m:ctrlPr&gt;&lt;w:rPr&gt;&lt;w:rFonts w:ascii=&quot;Cambria Math&quot; w:h-ansi=&quot;Cambria Math&quot; w:cs=&quot;瀹嬩綋&quot;/&gt;&lt;wx: MaA&quot; font wx:val=&quot;Cambria Math&quot;/&gt;&lt;w:sz-cs w:val=&quot;21&quot;/&gt;&lt;w:vertAlign w:val=&quot;subscript&quot;/&gt;&lt;/w:rPr&gt;&lt;/m:ctrlPr&gt;&lt;/m:sSubPr&gt;&lt;m:e&gt;&lt;m:r&gt;&lt;m:rPr&gt;&lt;m:sty m:val=&quot;p&quot;/&gt;&lt;/m:rPr&gt;&lt;w:rPr&gt;&lt;w:rFonts w:ascii=&quot;Cambria Math&quot; w:h-ansi=&quot;Cambria Math&quot; w:cs=&quot;瀹嬩綋&quot;/&gt;&lt;wx:font wx:val=&quot;CambrA&quot; ia Math&quot;/&gt;&lt;w:sz-cs w:val=&quot;21&quot;/&gt;&lt;w:vertAlign w:val=&quot;subscript&quot;/&gt;&lt;/w:rPr&gt;&lt;m:t&gt;CH&lt;/m:t&gt;&lt;/m:r&gt;&lt;/m:e&gt;&lt;m:sub&gt;&lt;m:r&gt;&lt;m:rPr&gt;&lt;m:sty m:val=&quot;p&quot;/&gt;&lt;/m:rPr&gt;&lt;w:rPr&gt;&lt;w:rFonts w:ascii=&quot;Cambria Math&quot; w:h-ansi=&quot;Cambria Math&quot; w:cs=&quot;瀹嬩綋&quot;/&gt;&lt;wx:font wx:val=&quot;Cambria Math&quot;/&gt;&lt;w:A&quot; sz-cs w:val=&quot;21&quot;/&gt;&lt;w:vertAlign w:val=&quot;subscript&quot;/&gt;&lt;/w:rPr&gt;&lt;m:t&gt;4&lt;/m:t&gt;&lt;/m:r&gt;&lt;/m:sub&gt;&lt;/m:sSub&gt;&lt;m:r&gt;&lt;m:rPr&gt;&lt;m:sty m:val=&quot;p&quot;/&gt;&lt;/m:rPr&gt;&lt;w:rPr&gt;&lt;w:rFonts w:ascii=&quot;Cambria Math&quot; w:h-ansi=&quot;Cambria Math&quot; w:cs=&quot;瀹嬩綋&quot;/&gt;&lt;wx:font wx:val=&quot;Cambria Math&quot;/&gt;&lt;w:sz-cs w:vaA&quot; l=&quot;21&quot;/&gt;&lt;w:vertAlign w:val=&quot;subscript&quot;/&gt;&lt;/w:rPr&gt;&lt;m:t&gt;,wastewater,y&lt;/m:t&gt;&lt;/m:r&gt;&lt;/m:sub&gt;&lt;/m:sSub&gt;&lt;m:r&gt;&lt;m:rPr&gt;&lt;m:sty m:val=&quot;p&quot;/&gt;&lt;/m:rPr&gt;&lt;w:rPr&gt;&lt;w:rFonts w:ascii=&quot;Cambria Math&quot; w:h-ansi=&quot;Cambria Math&quot; w:cs=&quot;瀹嬩綋&quot;/&gt;&lt;wx:font wx:val=&quot;Cambria Math&quot;/&gt;&lt;w:sz-cs w:A&quot; val=&quot;21&quot;/&gt;&lt;w:vertAlign w:val=&quot;subscript&quot;/&gt;&lt;/w:rPr&gt;&lt;m:t&gt;+&lt;/m:t&gt;&lt;/m:r&gt;&lt;m:sSub&gt;&lt;m:sSubPr&gt;&lt;m:ctrlPr&gt;&lt;w:rPr&gt;&lt;w:rFonts w:ascii=&quot;Cambria Math&quot; w:h-ansi=&quot;Cambria Math&quot; w:cs=&quot;瀹嬩綋&quot;/&gt;&lt;wx:font wx:val=&quot;Cambria Math&quot;/&gt;&lt;w:sz-cs w:val=&quot;21&quot;/&gt;&lt;w:vertAlign w:val=&quot;subscriA&quot; pt&quot;/&gt;&lt;/w:rPr&gt;&lt;/m:ctrlPr&gt;&lt;/m:sSubPr&gt;&lt;m:e&gt;&lt;m:r&gt;&lt;m:rPr&gt;&lt;m:sty m:val=&quot;p&quot;/&gt;&lt;/m:rPr&gt;&lt;w:rPr&gt;&lt;w:rFonts w:ascii=&quot;Cambria Math&quot; w:h-ansi=&quot;Cambria Math&quot; w:cs=&quot;瀹嬩綋&quot;/&gt;&lt;wx:font wx:val=&quot;Cambria Math&quot;/&gt;&lt;w:sz-cs w:val=&quot;21&quot;/&gt;&lt;w:vertAlign w:val=&quot;subscript&quot;/&gt;&lt;/w:rPr&gt;&lt;m:t&gt;A&quot; BE&lt;/m:t&gt;&lt;/m:r&gt;&lt;/m:e&gt;&lt;m:sub&gt;&lt;m:sSub&gt;&lt;m:sSubPr&gt;&lt;m:ctrlPr&gt;&lt;w:rPr&gt;&lt;w:rFonts w:ascii=&quot;Cambria Math&quot; w:h-ansi=&quot;Cambria Math&quot; w:cs=&quot;瀹嬩綋&quot;/&gt;&lt;wx:font wx:val=&quot;Cambria Math&quot;/&gt;&lt;w:sz-cs w:val=&quot;21&quot;/&gt;&lt;w:vertAlign w:val=&quot;subscript&quot;/&gt;&lt;/w:rPr&gt;&lt;/m:ctrlPr&gt;&lt;/m:sSubPr&gt;&lt;m:e&gt;&lt;A&quot; m:r&gt;&lt;m:rPr&gt;&lt;m:sty m:val=&quot;p&quot;/&gt;&lt;/m:rPr&gt;&lt;w:rPr&gt;&lt;w:rFonts w:ascii=&quot;Cambria Math&quot; w:h-ansi=&quot;Cambria Math&quot; w:cs=&quot;瀹嬩綋&quot;/&gt;&lt;wx:font wx:val=&quot;Cambria Math&quot;/&gt;&lt;w:sz-cs w:val=&quot;21&quot;/&gt;&lt;w:vertAlign w:val=&quot;subscript&quot;/&gt;&lt;/w:rPr&gt;&lt;m:t&gt;CH&lt;/m:t&gt;&lt;/m:r&gt;&lt;/m:e&gt;&lt;m:sub&gt;&lt;m:r&gt;&lt;m:rPr&gt;&lt;mA&quot; :sty m:val=&quot;p&quot;/&gt;&lt;/m:rPr&gt;&lt;w:rPr&gt;&lt;w:rFonts w:ascii=&quot;Cambria Math&quot; w:h-ansi=&quot;Cambria Math&quot; w:cs=&quot;瀹嬩綋&quot;/&gt;&lt;wx:font wx:val=&quot;Cambria Math&quot;/&gt;&lt;w:sz-cs w:val=&quot;21&quot;/&gt;&lt;w:vertAlign w:val=&quot;subscript&quot;/&gt;&lt;/w:rPr&gt;&lt;m:t&gt;4&lt;/m:t&gt;&lt;/m:r&gt;&lt;/m:sub&gt;&lt;/m:sSub&gt;&lt;m:r&gt;&lt;m:rPr&gt;&lt;m:sty m:valA&quot; =&quot;p&quot;/&gt;&lt;/m:rPr&gt;&lt;w:rPr&gt;&lt;w:rFonts w:ascii=&quot;Cambria Math&quot; w:h-ansi=&quot;Cambria Math&quot; w:cs=&quot;瀹嬩綋&quot;/&gt;&lt;wx:font wx:val=&quot;Cambria Math&quot;/&gt;&lt;w:sz-cs w:val=&quot;21&quot;/&gt;&lt;w:vertAlign w:val=&quot;subscript&quot;/&gt;&lt;/w:rPr&gt;&lt;m:t&gt;,SW,y&lt;/m:t&gt;&lt;/m:r&gt;&lt;/m:sub&gt;&lt;/m:sSub&gt;&lt;/m:oMath&gt;&lt;/m:oMathPara&gt;&lt;/w:p&gt;A&quot; &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654B5A">
        <w:rPr>
          <w:rFonts w:eastAsia="宋体" w:cs="宋体"/>
          <w:kern w:val="2"/>
          <w:szCs w:val="21"/>
        </w:rPr>
        <w:instrText xml:space="preserve"> </w:instrText>
      </w:r>
      <w:r w:rsidRPr="00654B5A">
        <w:rPr>
          <w:rFonts w:eastAsia="宋体" w:cs="宋体"/>
          <w:kern w:val="2"/>
          <w:szCs w:val="21"/>
        </w:rPr>
        <w:fldChar w:fldCharType="separate"/>
      </w:r>
      <w:r w:rsidRPr="00654B5A">
        <w:rPr>
          <w:position w:val="-9"/>
        </w:rPr>
        <w:pict>
          <v:shape id="_x0000_i1029" type="#_x0000_t75" style="width:24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654B5A&quot;/&gt;&lt;wsp:rsid wsp:val=&quot;007F063A&quot;/&gt;&lt;wsp:rsid wsp:val=&quot;00D72C4A&quot;/&gt;&lt;/wsp:rsids&gt;&lt;/w:docPr&gt;&lt;w:body&gt;&lt;wx:sect&gt;&lt;w:p wsp:rsidR=&quot;00000000&quot; wsp:rsidRDefault=&quot;00D72C4A&quot; wsp:rsidP=&quot;00D72C4A&quot;&gt;&lt;m:oMathPara&gt;&lt;m:oMath&gt;&lt;m:sSub&gt;&lt;m:sSubPr&gt;&lt;m:ctrlPr&gt;&lt;w:rPr&gt;&lt;w:rFonts w:ascii=&quot;Cambria Math&quot; w:h-ansi=&quot;Cambria Math&quot; w:cs=&quot;瀹嬩綋&quot;/&gt;&lt;wx:font wx:val=&quot;Cambria Math&quot;/&gt;&lt;w:sz-cs w:val=&quot;21&quot;/&gt;&lt;w:vertAlign w:val=&quot;subscript&quot;/&gt;&lt;/w:rPr&gt;&lt;/m:ctrlPr&gt;&lt;A&quot; /m:sSubPr&gt;&lt;m:e&gt;&lt;m:r&gt;&lt;m:rPr&gt;&lt;m:sty m:val=&quot;p&quot;/&gt;&lt;/m:rPr&gt;&lt;w:rPr&gt;&lt;w:rFonts w:ascii=&quot;Cambria Math&quot; w:h-ansi=&quot;Cambria Math&quot; w:cs=&quot;瀹嬩綋&quot;/&gt;&lt;wx:font wx:val=&quot;Cambria Math&quot;/&gt;&lt;w:sz-cs w:val=&quot;21&quot;/&gt;&lt;w:vertAlign w:val=&quot;subscript&quot;/&gt;&lt;/w:rPr&gt;&lt;m:t&gt;BE&lt;/m:t&gt;&lt;/m:r&gt;&lt;/m:e&gt;&lt;m:suA&quot; b&gt;&lt;m:sSub&gt;&lt;m:sSubPr&gt;&lt;m:ctrlPr&gt;&lt;w:rPr&gt;&lt;w:rFonts w:ascii=&quot;Cambria Math&quot; w:h-ansi=&quot;Cambria Math&quot; w:cs=&quot;瀹嬩綋&quot;/&gt;&lt;wx:font wx:val=&quot;Cambria Math&quot;/&gt;&lt;w:sz-cs w:val=&quot;21&quot;/&gt;&lt;w:vertAlign w:val=&quot;subscript&quot;/&gt;&lt;/w:rPr&gt;&lt;/m:ctrlPr&gt;&lt;/m:sSubPr&gt;&lt;m:e&gt;&lt;m:r&gt;&lt;m:rPr&gt;&lt;m:sty m:val=&quot;A&quot; p&quot;/&gt;&lt;/m:rPr&gt;&lt;w:rPr&gt;&lt;w:rFonts w:ascii=&quot;Cambria Math&quot; w:h-ansi=&quot;Cambria Math&quot; w:cs=&quot;瀹嬩綋&quot;/&gt;&lt;wx:font wx:val=&quot;Cambria Math&quot;/&gt;&lt;w:sz-cs w:val=&quot;21&quot;/&gt;&lt;w:vertAlign w:val=&quot;subscript&quot;/&gt;&lt;/w:rPr&gt;&lt;m:t&gt;CH&lt;/m:t&gt;&lt;/m:r&gt;&lt;/m:e&gt;&lt;m:sub&gt;&lt;m:r&gt;&lt;m:rPr&gt;&lt;m:sty m:val=&quot;p&quot;/&gt;&lt;/m:rPr&gt;&lt;A&quot; w:rPr&gt;&lt;w:rFonts w:ascii=&quot;Cambria Math&quot; w:h-ansi=&quot;Cambria Math&quot; w:cs=&quot;瀹嬩綋&quot;/&gt;&lt;wx:font wx:val=&quot;Cambria Math&quot;/&gt;&lt;w:sz-cs w:val=&quot;21&quot;/&gt;&lt;w:vertAlign w:val=&quot;subscript&quot;/&gt;&lt;/w:rPr&gt;&lt;m:t&gt;4&lt;/m:t&gt;&lt;/m:r&gt;&lt;/m:sub&gt;&lt;/m:sSub&gt;&lt;m:r&gt;&lt;m:rPr&gt;&lt;m:sty m:val=&quot;p&quot;/&gt;&lt;/m:rPr&gt;&lt;w:rPr&gt;&lt;w:rA&quot; Fonts w:ascii=&quot;Cambria Math&quot; w:h-ansi=&quot;Cambria Math&quot; w:cs=&quot;瀹嬩綋&quot;/&gt;&lt;wx:font wx:val=&quot;Cambria Math&quot;/&gt;&lt;w:sz-cs w:val=&quot;21&quot;/&gt;&lt;w:vertAlign w:val=&quot;subscript&quot;/&gt;&lt;/w:rPr&gt;&lt;m:t&gt;,wastetreatment,y&lt;/m:t&gt;&lt;/m:r&gt;&lt;/m:sub&gt;&lt;/m:sSub&gt;&lt;m:r&gt;&lt;m:rPr&gt;&lt;m:sty m:val=&quot;p&quot;/&gt;&lt;/m:rPr&gt;&lt;w:rPA&quot; r&gt;&lt;w:rFonts w:ascii=&quot;Cambria Math&quot; w:h-ansi=&quot;Cambria Math&quot; w:cs=&quot;瀹嬩綋&quot;/&gt;&lt;wx:font wx:val=&quot;Cambria Math&quot;/&gt;&lt;w:sz-cs w:val=&quot;21&quot;/&gt;&lt;w:vertAlign w:val=&quot;subscript&quot;/&gt;&lt;/w:rPr&gt;&lt;m:t&gt;=&lt;/m:t&gt;&lt;/m:r&gt;&lt;m:sSub&gt;&lt;m:sSubPr&gt;&lt;m:ctrlPr&gt;&lt;w:rPr&gt;&lt;w:rFonts w:ascii=&quot;Cambria Math&quot; w:A&quot; h-ansi=&quot;Cambria Math&quot; w:cs=&quot;瀹嬩綋&quot;/&gt;&lt;wx:font wx:val=&quot;Cambria Math&quot;/&gt;&lt;w:sz-cs w:val=&quot;21&quot;/&gt;&lt;w:vertAlign w:val=&quot;subscript&quot;/&gt;&lt;/w:rPr&gt;&lt;/m:ctrlPr&gt;&lt;/m:sSubPr&gt;&lt;m:e&gt;&lt;m:r&gt;&lt;m:rPr&gt;&lt;m:sty m:val=&quot;p&quot;/&gt;&lt;/m:rPr&gt;&lt;w:rPr&gt;&lt;w:rFonts w:ascii=&quot;Cambria Math&quot; w:h-ansi=&quot;Cambria MaA&quot; th&quot; w:cs=&quot;瀹嬩綋&quot;/&gt;&lt;wx:font wx:val=&quot;Cambria Math&quot;/&gt;&lt;w:sz-cs w:val=&quot;21&quot;/&gt;&lt;w:vertAlign w:val=&quot;subscript&quot;/&gt;&lt;/w:rPr&gt;&lt;m:t&gt;BE&lt;/m:t&gt;&lt;/m:r&gt;&lt;/m:e&gt;&lt;m:sub&gt;&lt;m:sSub&gt;&lt;m:sSubPr&gt;&lt;m:ctrlPr&gt;&lt;w:rPr&gt;&lt;w:rFonts w:ascii=&quot;Cambria Math&quot; w:h-ansi=&quot;Cambria Math&quot; w:cs=&quot;瀹嬩綋&quot;/&gt;&lt;wx: MaA&quot; font wx:val=&quot;Cambria Math&quot;/&gt;&lt;w:sz-cs w:val=&quot;21&quot;/&gt;&lt;w:vertAlign w:val=&quot;subscript&quot;/&gt;&lt;/w:rPr&gt;&lt;/m:ctrlPr&gt;&lt;/m:sSubPr&gt;&lt;m:e&gt;&lt;m:r&gt;&lt;m:rPr&gt;&lt;m:sty m:val=&quot;p&quot;/&gt;&lt;/m:rPr&gt;&lt;w:rPr&gt;&lt;w:rFonts w:ascii=&quot;Cambria Math&quot; w:h-ansi=&quot;Cambria Math&quot; w:cs=&quot;瀹嬩綋&quot;/&gt;&lt;wx:font wx:val=&quot;CambrA&quot; ia Math&quot;/&gt;&lt;w:sz-cs w:val=&quot;21&quot;/&gt;&lt;w:vertAlign w:val=&quot;subscript&quot;/&gt;&lt;/w:rPr&gt;&lt;m:t&gt;CH&lt;/m:t&gt;&lt;/m:r&gt;&lt;/m:e&gt;&lt;m:sub&gt;&lt;m:r&gt;&lt;m:rPr&gt;&lt;m:sty m:val=&quot;p&quot;/&gt;&lt;/m:rPr&gt;&lt;w:rPr&gt;&lt;w:rFonts w:ascii=&quot;Cambria Math&quot; w:h-ansi=&quot;Cambria Math&quot; w:cs=&quot;瀹嬩綋&quot;/&gt;&lt;wx:font wx:val=&quot;Cambria Math&quot;/&gt;&lt;w:A&quot; sz-cs w:val=&quot;21&quot;/&gt;&lt;w:vertAlign w:val=&quot;subscript&quot;/&gt;&lt;/w:rPr&gt;&lt;m:t&gt;4&lt;/m:t&gt;&lt;/m:r&gt;&lt;/m:sub&gt;&lt;/m:sSub&gt;&lt;m:r&gt;&lt;m:rPr&gt;&lt;m:sty m:val=&quot;p&quot;/&gt;&lt;/m:rPr&gt;&lt;w:rPr&gt;&lt;w:rFonts w:ascii=&quot;Cambria Math&quot; w:h-ansi=&quot;Cambria Math&quot; w:cs=&quot;瀹嬩綋&quot;/&gt;&lt;wx:font wx:val=&quot;Cambria Math&quot;/&gt;&lt;w:sz-cs w:vaA&quot; l=&quot;21&quot;/&gt;&lt;w:vertAlign w:val=&quot;subscript&quot;/&gt;&lt;/w:rPr&gt;&lt;m:t&gt;,wastewater,y&lt;/m:t&gt;&lt;/m:r&gt;&lt;/m:sub&gt;&lt;/m:sSub&gt;&lt;m:r&gt;&lt;m:rPr&gt;&lt;m:sty m:val=&quot;p&quot;/&gt;&lt;/m:rPr&gt;&lt;w:rPr&gt;&lt;w:rFonts w:ascii=&quot;Cambria Math&quot; w:h-ansi=&quot;Cambria Math&quot; w:cs=&quot;瀹嬩綋&quot;/&gt;&lt;wx:font wx:val=&quot;Cambria Math&quot;/&gt;&lt;w:sz-cs w:A&quot; val=&quot;21&quot;/&gt;&lt;w:vertAlign w:val=&quot;subscript&quot;/&gt;&lt;/w:rPr&gt;&lt;m:t&gt;+&lt;/m:t&gt;&lt;/m:r&gt;&lt;m:sSub&gt;&lt;m:sSubPr&gt;&lt;m:ctrlPr&gt;&lt;w:rPr&gt;&lt;w:rFonts w:ascii=&quot;Cambria Math&quot; w:h-ansi=&quot;Cambria Math&quot; w:cs=&quot;瀹嬩綋&quot;/&gt;&lt;wx:font wx:val=&quot;Cambria Math&quot;/&gt;&lt;w:sz-cs w:val=&quot;21&quot;/&gt;&lt;w:vertAlign w:val=&quot;subscriA&quot; pt&quot;/&gt;&lt;/w:rPr&gt;&lt;/m:ctrlPr&gt;&lt;/m:sSubPr&gt;&lt;m:e&gt;&lt;m:r&gt;&lt;m:rPr&gt;&lt;m:sty m:val=&quot;p&quot;/&gt;&lt;/m:rPr&gt;&lt;w:rPr&gt;&lt;w:rFonts w:ascii=&quot;Cambria Math&quot; w:h-ansi=&quot;Cambria Math&quot; w:cs=&quot;瀹嬩綋&quot;/&gt;&lt;wx:font wx:val=&quot;Cambria Math&quot;/&gt;&lt;w:sz-cs w:val=&quot;21&quot;/&gt;&lt;w:vertAlign w:val=&quot;subscript&quot;/&gt;&lt;/w:rPr&gt;&lt;m:t&gt;A&quot; BE&lt;/m:t&gt;&lt;/m:r&gt;&lt;/m:e&gt;&lt;m:sub&gt;&lt;m:sSub&gt;&lt;m:sSubPr&gt;&lt;m:ctrlPr&gt;&lt;w:rPr&gt;&lt;w:rFonts w:ascii=&quot;Cambria Math&quot; w:h-ansi=&quot;Cambria Math&quot; w:cs=&quot;瀹嬩綋&quot;/&gt;&lt;wx:font wx:val=&quot;Cambria Math&quot;/&gt;&lt;w:sz-cs w:val=&quot;21&quot;/&gt;&lt;w:vertAlign w:val=&quot;subscript&quot;/&gt;&lt;/w:rPr&gt;&lt;/m:ctrlPr&gt;&lt;/m:sSubPr&gt;&lt;m:e&gt;&lt;A&quot; m:r&gt;&lt;m:rPr&gt;&lt;m:sty m:val=&quot;p&quot;/&gt;&lt;/m:rPr&gt;&lt;w:rPr&gt;&lt;w:rFonts w:ascii=&quot;Cambria Math&quot; w:h-ansi=&quot;Cambria Math&quot; w:cs=&quot;瀹嬩綋&quot;/&gt;&lt;wx:font wx:val=&quot;Cambria Math&quot;/&gt;&lt;w:sz-cs w:val=&quot;21&quot;/&gt;&lt;w:vertAlign w:val=&quot;subscript&quot;/&gt;&lt;/w:rPr&gt;&lt;m:t&gt;CH&lt;/m:t&gt;&lt;/m:r&gt;&lt;/m:e&gt;&lt;m:sub&gt;&lt;m:r&gt;&lt;m:rPr&gt;&lt;mA&quot; :sty m:val=&quot;p&quot;/&gt;&lt;/m:rPr&gt;&lt;w:rPr&gt;&lt;w:rFonts w:ascii=&quot;Cambria Math&quot; w:h-ansi=&quot;Cambria Math&quot; w:cs=&quot;瀹嬩綋&quot;/&gt;&lt;wx:font wx:val=&quot;Cambria Math&quot;/&gt;&lt;w:sz-cs w:val=&quot;21&quot;/&gt;&lt;w:vertAlign w:val=&quot;subscript&quot;/&gt;&lt;/w:rPr&gt;&lt;m:t&gt;4&lt;/m:t&gt;&lt;/m:r&gt;&lt;/m:sub&gt;&lt;/m:sSub&gt;&lt;m:r&gt;&lt;m:rPr&gt;&lt;m:sty m:valA&quot; =&quot;p&quot;/&gt;&lt;/m:rPr&gt;&lt;w:rPr&gt;&lt;w:rFonts w:ascii=&quot;Cambria Math&quot; w:h-ansi=&quot;Cambria Math&quot; w:cs=&quot;瀹嬩綋&quot;/&gt;&lt;wx:font wx:val=&quot;Cambria Math&quot;/&gt;&lt;w:sz-cs w:val=&quot;21&quot;/&gt;&lt;w:vertAlign w:val=&quot;subscript&quot;/&gt;&lt;/w:rPr&gt;&lt;m:t&gt;,SW,y&lt;/m:t&gt;&lt;/m:r&gt;&lt;/m:sub&gt;&lt;/m:sSub&gt;&lt;/m:oMath&gt;&lt;/m:oMathPara&gt;&lt;/w:p&gt;A&quot; &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654B5A">
        <w:rPr>
          <w:rFonts w:eastAsia="宋体" w:cs="宋体"/>
          <w:kern w:val="2"/>
          <w:szCs w:val="21"/>
        </w:rPr>
        <w:fldChar w:fldCharType="end"/>
      </w:r>
      <w:r w:rsidRPr="004D07CC">
        <w:rPr>
          <w:rFonts w:ascii="微软雅黑" w:eastAsia="微软雅黑" w:hAnsi="微软雅黑" w:cs="微软雅黑" w:hint="eastAsia"/>
          <w:position w:val="-24"/>
          <w:szCs w:val="21"/>
        </w:rPr>
        <w:t>·</w:t>
      </w:r>
      <w:r w:rsidRPr="00654B5A">
        <w:rPr>
          <w:rFonts w:ascii="Times New Roman" w:eastAsia="微软雅黑" w:hAnsi="Times New Roman"/>
          <w:szCs w:val="21"/>
        </w:rPr>
        <w:t xml:space="preserve">························· </w:t>
      </w:r>
      <w:r w:rsidRPr="004D07CC">
        <w:rPr>
          <w:rFonts w:ascii="Times New Roman" w:eastAsia="微软雅黑" w:hAnsi="Times New Roman"/>
          <w:szCs w:val="21"/>
        </w:rPr>
        <w:t>(</w:t>
      </w:r>
      <w:r>
        <w:rPr>
          <w:rFonts w:ascii="Times New Roman" w:eastAsia="微软雅黑" w:hAnsi="Times New Roman"/>
          <w:szCs w:val="21"/>
        </w:rPr>
        <w:t>4</w:t>
      </w:r>
      <w:r w:rsidRPr="004D07CC">
        <w:rPr>
          <w:rFonts w:ascii="Times New Roman" w:eastAsia="微软雅黑" w:hAnsi="Times New Roman"/>
          <w:szCs w:val="21"/>
        </w:rPr>
        <w:t>)</w:t>
      </w:r>
    </w:p>
    <w:p w:rsidR="00654B5A" w:rsidRPr="004D07CC" w:rsidRDefault="00654B5A" w:rsidP="00654B5A">
      <w:pPr>
        <w:tabs>
          <w:tab w:val="left" w:pos="645"/>
          <w:tab w:val="left" w:pos="8928"/>
        </w:tabs>
        <w:ind w:firstLineChars="200" w:firstLine="420"/>
        <w:jc w:val="left"/>
        <w:rPr>
          <w:rFonts w:ascii="宋体" w:hAnsi="宋体" w:cs="宋体"/>
          <w:szCs w:val="21"/>
        </w:rPr>
      </w:pPr>
      <w:r w:rsidRPr="004D07CC">
        <w:rPr>
          <w:rFonts w:ascii="宋体" w:hAnsi="宋体" w:cs="宋体" w:hint="eastAsia"/>
          <w:szCs w:val="21"/>
        </w:rPr>
        <w:t>式中：</w:t>
      </w:r>
    </w:p>
    <w:p w:rsidR="00654B5A" w:rsidRPr="004D07CC" w:rsidRDefault="00654B5A" w:rsidP="00654B5A">
      <w:pPr>
        <w:tabs>
          <w:tab w:val="left" w:pos="645"/>
          <w:tab w:val="left" w:pos="8928"/>
        </w:tabs>
        <w:ind w:firstLineChars="200" w:firstLine="420"/>
        <w:jc w:val="left"/>
        <w:rPr>
          <w:szCs w:val="21"/>
        </w:rPr>
      </w:pPr>
      <w:r w:rsidRPr="004D07CC">
        <w:rPr>
          <w:i/>
          <w:iCs/>
          <w:szCs w:val="21"/>
        </w:rPr>
        <w:t>BE</w:t>
      </w:r>
      <w:r w:rsidRPr="004D07CC">
        <w:rPr>
          <w:rFonts w:hint="eastAsia"/>
          <w:i/>
          <w:iCs/>
          <w:szCs w:val="21"/>
          <w:vertAlign w:val="subscript"/>
        </w:rPr>
        <w:t>CH4,</w:t>
      </w:r>
      <w:r>
        <w:rPr>
          <w:rFonts w:hint="eastAsia"/>
          <w:i/>
          <w:iCs/>
          <w:szCs w:val="21"/>
          <w:vertAlign w:val="subscript"/>
        </w:rPr>
        <w:t>wastetreatment,</w:t>
      </w:r>
      <w:r w:rsidRPr="004D07CC">
        <w:rPr>
          <w:rFonts w:hint="eastAsia"/>
          <w:i/>
          <w:iCs/>
          <w:szCs w:val="21"/>
          <w:vertAlign w:val="subscript"/>
        </w:rPr>
        <w:t xml:space="preserve">y </w:t>
      </w:r>
      <w:r>
        <w:rPr>
          <w:rFonts w:hint="eastAsia"/>
          <w:szCs w:val="21"/>
        </w:rPr>
        <w:t>——</w:t>
      </w:r>
      <w:r w:rsidRPr="004D07CC">
        <w:rPr>
          <w:rFonts w:hint="eastAsia"/>
          <w:szCs w:val="21"/>
        </w:rPr>
        <w:t>废水</w:t>
      </w:r>
      <w:r w:rsidRPr="004D07CC">
        <w:rPr>
          <w:rFonts w:hint="eastAsia"/>
          <w:szCs w:val="21"/>
        </w:rPr>
        <w:t>/</w:t>
      </w:r>
      <w:r w:rsidRPr="004D07CC">
        <w:rPr>
          <w:rFonts w:hint="eastAsia"/>
          <w:szCs w:val="21"/>
        </w:rPr>
        <w:t>污泥处理过程中第</w:t>
      </w:r>
      <w:r w:rsidRPr="004D07CC">
        <w:rPr>
          <w:rFonts w:hint="eastAsia"/>
          <w:szCs w:val="21"/>
        </w:rPr>
        <w:t>y</w:t>
      </w:r>
      <w:r w:rsidRPr="004D07CC">
        <w:rPr>
          <w:rFonts w:hint="eastAsia"/>
          <w:szCs w:val="21"/>
        </w:rPr>
        <w:t>年</w:t>
      </w:r>
      <w:r>
        <w:rPr>
          <w:rFonts w:hint="eastAsia"/>
          <w:szCs w:val="21"/>
        </w:rPr>
        <w:t>甲烷</w:t>
      </w:r>
      <w:r w:rsidRPr="004D07CC">
        <w:rPr>
          <w:rFonts w:hint="eastAsia"/>
          <w:szCs w:val="21"/>
        </w:rPr>
        <w:t>排放量</w:t>
      </w:r>
      <w:r>
        <w:rPr>
          <w:rFonts w:hint="eastAsia"/>
          <w:szCs w:val="21"/>
        </w:rPr>
        <w:t>，</w:t>
      </w:r>
      <w:r>
        <w:rPr>
          <w:szCs w:val="21"/>
        </w:rPr>
        <w:t>单位</w:t>
      </w:r>
      <w:proofErr w:type="gramStart"/>
      <w:r>
        <w:rPr>
          <w:szCs w:val="21"/>
        </w:rPr>
        <w:t>为吨二</w:t>
      </w:r>
      <w:proofErr w:type="gramEnd"/>
      <w:r>
        <w:rPr>
          <w:szCs w:val="21"/>
        </w:rPr>
        <w:t>氧化碳当量每年</w:t>
      </w:r>
      <w:r w:rsidRPr="004D07CC">
        <w:rPr>
          <w:rFonts w:hint="eastAsia"/>
          <w:szCs w:val="21"/>
        </w:rPr>
        <w:t>（</w:t>
      </w:r>
      <w:r w:rsidRPr="004D07CC">
        <w:rPr>
          <w:rFonts w:hint="eastAsia"/>
          <w:szCs w:val="21"/>
        </w:rPr>
        <w:t>tCO</w:t>
      </w:r>
      <w:r w:rsidRPr="004D07CC">
        <w:rPr>
          <w:rFonts w:hint="eastAsia"/>
          <w:szCs w:val="21"/>
          <w:vertAlign w:val="subscript"/>
        </w:rPr>
        <w:t>2</w:t>
      </w:r>
      <w:r w:rsidRPr="004D07CC">
        <w:rPr>
          <w:rFonts w:hint="eastAsia"/>
          <w:szCs w:val="21"/>
        </w:rPr>
        <w:t>e/</w:t>
      </w:r>
      <w:r>
        <w:rPr>
          <w:szCs w:val="21"/>
        </w:rPr>
        <w:t>a</w:t>
      </w:r>
      <w:r w:rsidRPr="004D07CC">
        <w:rPr>
          <w:rFonts w:hint="eastAsia"/>
          <w:szCs w:val="21"/>
        </w:rPr>
        <w:t>）</w:t>
      </w:r>
      <w:r>
        <w:rPr>
          <w:rFonts w:hint="eastAsia"/>
          <w:szCs w:val="21"/>
        </w:rPr>
        <w:t>；</w:t>
      </w:r>
    </w:p>
    <w:p w:rsidR="00654B5A" w:rsidRPr="004D07CC" w:rsidRDefault="00654B5A" w:rsidP="00654B5A">
      <w:pPr>
        <w:tabs>
          <w:tab w:val="left" w:pos="645"/>
          <w:tab w:val="left" w:pos="8928"/>
        </w:tabs>
        <w:ind w:firstLineChars="200" w:firstLine="420"/>
        <w:jc w:val="left"/>
        <w:rPr>
          <w:szCs w:val="21"/>
        </w:rPr>
      </w:pPr>
      <w:r w:rsidRPr="004D07CC">
        <w:rPr>
          <w:i/>
          <w:iCs/>
          <w:szCs w:val="21"/>
        </w:rPr>
        <w:t>BE</w:t>
      </w:r>
      <w:r w:rsidRPr="004D07CC">
        <w:rPr>
          <w:rFonts w:hint="eastAsia"/>
          <w:i/>
          <w:iCs/>
          <w:szCs w:val="21"/>
          <w:vertAlign w:val="subscript"/>
        </w:rPr>
        <w:t>CH4,</w:t>
      </w:r>
      <w:r>
        <w:rPr>
          <w:rFonts w:hint="eastAsia"/>
          <w:i/>
          <w:iCs/>
          <w:szCs w:val="21"/>
          <w:vertAlign w:val="subscript"/>
        </w:rPr>
        <w:t>wastewater,y</w:t>
      </w:r>
      <w:r w:rsidRPr="004D07CC">
        <w:rPr>
          <w:rFonts w:hint="eastAsia"/>
          <w:i/>
          <w:iCs/>
          <w:szCs w:val="21"/>
          <w:vertAlign w:val="subscript"/>
        </w:rPr>
        <w:t xml:space="preserve"> </w:t>
      </w:r>
      <w:r>
        <w:rPr>
          <w:rFonts w:hint="eastAsia"/>
          <w:szCs w:val="21"/>
        </w:rPr>
        <w:t>——</w:t>
      </w:r>
      <w:r w:rsidRPr="004D07CC">
        <w:rPr>
          <w:rFonts w:hint="eastAsia"/>
          <w:szCs w:val="21"/>
        </w:rPr>
        <w:t>废水</w:t>
      </w:r>
      <w:r>
        <w:rPr>
          <w:rFonts w:hint="eastAsia"/>
          <w:szCs w:val="21"/>
        </w:rPr>
        <w:t>好</w:t>
      </w:r>
      <w:proofErr w:type="gramStart"/>
      <w:r>
        <w:rPr>
          <w:rFonts w:hint="eastAsia"/>
          <w:szCs w:val="21"/>
        </w:rPr>
        <w:t>氧</w:t>
      </w:r>
      <w:r w:rsidRPr="004D07CC">
        <w:rPr>
          <w:rFonts w:hint="eastAsia"/>
          <w:szCs w:val="21"/>
        </w:rPr>
        <w:t>处理</w:t>
      </w:r>
      <w:proofErr w:type="gramEnd"/>
      <w:r w:rsidRPr="004D07CC">
        <w:rPr>
          <w:rFonts w:hint="eastAsia"/>
          <w:szCs w:val="21"/>
        </w:rPr>
        <w:t>过程中第</w:t>
      </w:r>
      <w:r w:rsidRPr="004D07CC">
        <w:rPr>
          <w:rFonts w:hint="eastAsia"/>
          <w:szCs w:val="21"/>
        </w:rPr>
        <w:t>y</w:t>
      </w:r>
      <w:r w:rsidRPr="004D07CC">
        <w:rPr>
          <w:rFonts w:hint="eastAsia"/>
          <w:szCs w:val="21"/>
        </w:rPr>
        <w:t>年</w:t>
      </w:r>
      <w:r>
        <w:rPr>
          <w:rFonts w:hint="eastAsia"/>
          <w:szCs w:val="21"/>
        </w:rPr>
        <w:t>甲烷</w:t>
      </w:r>
      <w:r w:rsidRPr="004D07CC">
        <w:rPr>
          <w:rFonts w:hint="eastAsia"/>
          <w:szCs w:val="21"/>
        </w:rPr>
        <w:t>排放量</w:t>
      </w:r>
      <w:r>
        <w:rPr>
          <w:rFonts w:hint="eastAsia"/>
        </w:rPr>
        <w:t>，单位</w:t>
      </w:r>
      <w:proofErr w:type="gramStart"/>
      <w:r>
        <w:rPr>
          <w:rFonts w:hint="eastAsia"/>
        </w:rPr>
        <w:t>为吨二</w:t>
      </w:r>
      <w:proofErr w:type="gramEnd"/>
      <w:r>
        <w:rPr>
          <w:rFonts w:hint="eastAsia"/>
        </w:rPr>
        <w:t>氧化碳当量每年（</w:t>
      </w:r>
      <w:r>
        <w:t>tCO</w:t>
      </w:r>
      <w:r>
        <w:rPr>
          <w:vertAlign w:val="subscript"/>
        </w:rPr>
        <w:t>2</w:t>
      </w:r>
      <w:r>
        <w:t>e/</w:t>
      </w:r>
      <w:r>
        <w:rPr>
          <w:rFonts w:hint="eastAsia"/>
        </w:rPr>
        <w:t>a</w:t>
      </w:r>
      <w:r>
        <w:rPr>
          <w:rFonts w:hint="eastAsia"/>
        </w:rPr>
        <w:t>）；</w:t>
      </w:r>
    </w:p>
    <w:p w:rsidR="00654B5A" w:rsidRPr="004D07CC" w:rsidRDefault="00654B5A" w:rsidP="00654B5A">
      <w:pPr>
        <w:tabs>
          <w:tab w:val="left" w:pos="645"/>
          <w:tab w:val="left" w:pos="5687"/>
        </w:tabs>
        <w:ind w:firstLineChars="200" w:firstLine="420"/>
        <w:jc w:val="left"/>
        <w:rPr>
          <w:szCs w:val="21"/>
        </w:rPr>
      </w:pPr>
      <w:r w:rsidRPr="004D07CC">
        <w:rPr>
          <w:i/>
          <w:iCs/>
          <w:szCs w:val="21"/>
        </w:rPr>
        <w:t>BE</w:t>
      </w:r>
      <w:r w:rsidRPr="004D07CC">
        <w:rPr>
          <w:rFonts w:hint="eastAsia"/>
          <w:i/>
          <w:iCs/>
          <w:szCs w:val="21"/>
          <w:vertAlign w:val="subscript"/>
        </w:rPr>
        <w:t>CH4,</w:t>
      </w:r>
      <w:r>
        <w:rPr>
          <w:rFonts w:hint="eastAsia"/>
          <w:i/>
          <w:iCs/>
          <w:szCs w:val="21"/>
          <w:vertAlign w:val="subscript"/>
        </w:rPr>
        <w:t>SW,</w:t>
      </w:r>
      <w:r w:rsidRPr="004D07CC">
        <w:rPr>
          <w:rFonts w:hint="eastAsia"/>
          <w:i/>
          <w:iCs/>
          <w:szCs w:val="21"/>
          <w:vertAlign w:val="subscript"/>
        </w:rPr>
        <w:t xml:space="preserve">y </w:t>
      </w:r>
      <w:r>
        <w:rPr>
          <w:rFonts w:hint="eastAsia"/>
          <w:szCs w:val="21"/>
        </w:rPr>
        <w:t>——</w:t>
      </w:r>
      <w:r w:rsidRPr="004D07CC">
        <w:rPr>
          <w:rFonts w:hint="eastAsia"/>
          <w:szCs w:val="21"/>
        </w:rPr>
        <w:t>污泥</w:t>
      </w:r>
      <w:r>
        <w:rPr>
          <w:rFonts w:hint="eastAsia"/>
          <w:szCs w:val="21"/>
        </w:rPr>
        <w:t>厌氧</w:t>
      </w:r>
      <w:r w:rsidRPr="004D07CC">
        <w:rPr>
          <w:rFonts w:hint="eastAsia"/>
          <w:szCs w:val="21"/>
        </w:rPr>
        <w:t>处理过程中第</w:t>
      </w:r>
      <w:r w:rsidRPr="004D07CC">
        <w:rPr>
          <w:rFonts w:hint="eastAsia"/>
          <w:szCs w:val="21"/>
        </w:rPr>
        <w:t>y</w:t>
      </w:r>
      <w:r w:rsidRPr="004D07CC">
        <w:rPr>
          <w:rFonts w:hint="eastAsia"/>
          <w:szCs w:val="21"/>
        </w:rPr>
        <w:t>年</w:t>
      </w:r>
      <w:r>
        <w:rPr>
          <w:rFonts w:hint="eastAsia"/>
          <w:szCs w:val="21"/>
        </w:rPr>
        <w:t>甲烷</w:t>
      </w:r>
      <w:r w:rsidRPr="004D07CC">
        <w:rPr>
          <w:rFonts w:hint="eastAsia"/>
          <w:szCs w:val="21"/>
        </w:rPr>
        <w:t>排放量</w:t>
      </w:r>
      <w:r>
        <w:rPr>
          <w:rFonts w:hint="eastAsia"/>
        </w:rPr>
        <w:t>，单位</w:t>
      </w:r>
      <w:proofErr w:type="gramStart"/>
      <w:r>
        <w:rPr>
          <w:rFonts w:hint="eastAsia"/>
        </w:rPr>
        <w:t>为吨二</w:t>
      </w:r>
      <w:proofErr w:type="gramEnd"/>
      <w:r>
        <w:rPr>
          <w:rFonts w:hint="eastAsia"/>
        </w:rPr>
        <w:t>氧化碳当量每年（</w:t>
      </w:r>
      <w:r>
        <w:t>tCO</w:t>
      </w:r>
      <w:r>
        <w:rPr>
          <w:vertAlign w:val="subscript"/>
        </w:rPr>
        <w:t>2</w:t>
      </w:r>
      <w:r>
        <w:t>e/</w:t>
      </w:r>
      <w:r>
        <w:rPr>
          <w:rFonts w:hint="eastAsia"/>
        </w:rPr>
        <w:t>a</w:t>
      </w:r>
      <w:r>
        <w:rPr>
          <w:rFonts w:hint="eastAsia"/>
        </w:rPr>
        <w:t>）</w:t>
      </w:r>
      <w:r w:rsidRPr="004D07CC">
        <w:rPr>
          <w:rFonts w:hint="eastAsia"/>
          <w:szCs w:val="21"/>
        </w:rPr>
        <w:t>。</w:t>
      </w:r>
      <w:r w:rsidRPr="004D07CC">
        <w:rPr>
          <w:rFonts w:hint="eastAsia"/>
          <w:szCs w:val="21"/>
        </w:rPr>
        <w:tab/>
      </w:r>
    </w:p>
    <w:p w:rsidR="00654B5A" w:rsidRPr="004D07CC" w:rsidRDefault="00654B5A" w:rsidP="00654B5A">
      <w:pPr>
        <w:tabs>
          <w:tab w:val="left" w:pos="645"/>
          <w:tab w:val="left" w:pos="5687"/>
        </w:tabs>
        <w:ind w:firstLineChars="200" w:firstLine="420"/>
        <w:jc w:val="left"/>
        <w:rPr>
          <w:szCs w:val="21"/>
        </w:rPr>
      </w:pPr>
      <w:r>
        <w:rPr>
          <w:szCs w:val="21"/>
        </w:rPr>
        <w:t>a)</w:t>
      </w:r>
      <w:r w:rsidR="00907B37">
        <w:rPr>
          <w:szCs w:val="21"/>
        </w:rPr>
        <w:t xml:space="preserve"> </w:t>
      </w:r>
      <w:r>
        <w:rPr>
          <w:rFonts w:hint="eastAsia"/>
          <w:szCs w:val="21"/>
        </w:rPr>
        <w:t>废水好</w:t>
      </w:r>
      <w:proofErr w:type="gramStart"/>
      <w:r>
        <w:rPr>
          <w:rFonts w:hint="eastAsia"/>
          <w:szCs w:val="21"/>
        </w:rPr>
        <w:t>氧处理</w:t>
      </w:r>
      <w:proofErr w:type="gramEnd"/>
      <w:r>
        <w:rPr>
          <w:rFonts w:hint="eastAsia"/>
          <w:szCs w:val="21"/>
        </w:rPr>
        <w:t>过程排放量</w:t>
      </w:r>
      <w:r w:rsidRPr="004D07CC">
        <w:rPr>
          <w:i/>
          <w:iCs/>
          <w:szCs w:val="21"/>
        </w:rPr>
        <w:t>BE</w:t>
      </w:r>
      <w:r w:rsidRPr="004D07CC">
        <w:rPr>
          <w:rFonts w:hint="eastAsia"/>
          <w:i/>
          <w:iCs/>
          <w:szCs w:val="21"/>
          <w:vertAlign w:val="subscript"/>
        </w:rPr>
        <w:t>CH4,</w:t>
      </w:r>
      <w:r>
        <w:rPr>
          <w:rFonts w:hint="eastAsia"/>
          <w:i/>
          <w:iCs/>
          <w:szCs w:val="21"/>
          <w:vertAlign w:val="subscript"/>
        </w:rPr>
        <w:t>wastewater,y</w:t>
      </w:r>
      <w:r w:rsidRPr="004D07CC">
        <w:rPr>
          <w:rFonts w:hint="eastAsia"/>
          <w:szCs w:val="21"/>
        </w:rPr>
        <w:t>的确定</w:t>
      </w:r>
    </w:p>
    <w:p w:rsidR="00654B5A" w:rsidRDefault="00654B5A" w:rsidP="00907B37">
      <w:pPr>
        <w:tabs>
          <w:tab w:val="left" w:pos="645"/>
          <w:tab w:val="left" w:pos="5687"/>
        </w:tabs>
        <w:ind w:firstLineChars="200" w:firstLine="420"/>
        <w:jc w:val="left"/>
        <w:rPr>
          <w:szCs w:val="21"/>
        </w:rPr>
      </w:pPr>
      <w:r w:rsidRPr="004D07CC">
        <w:rPr>
          <w:rFonts w:hint="eastAsia"/>
          <w:szCs w:val="21"/>
        </w:rPr>
        <w:t>本标准采用</w:t>
      </w:r>
      <w:r>
        <w:rPr>
          <w:rFonts w:hint="eastAsia"/>
          <w:szCs w:val="21"/>
        </w:rPr>
        <w:t>IPCC2006</w:t>
      </w:r>
      <w:r>
        <w:rPr>
          <w:rFonts w:hint="eastAsia"/>
          <w:szCs w:val="21"/>
        </w:rPr>
        <w:t>第五卷工业废水排放计算方法</w:t>
      </w:r>
      <w:r w:rsidRPr="004D07CC">
        <w:rPr>
          <w:rFonts w:hint="eastAsia"/>
          <w:szCs w:val="21"/>
        </w:rPr>
        <w:t>来确定甲烷产生量</w:t>
      </w:r>
      <w:r>
        <w:rPr>
          <w:rFonts w:hint="eastAsia"/>
          <w:szCs w:val="21"/>
        </w:rPr>
        <w:t>，</w:t>
      </w:r>
      <w:r>
        <w:rPr>
          <w:szCs w:val="21"/>
        </w:rPr>
        <w:t>计算公式如下</w:t>
      </w:r>
      <w:r>
        <w:rPr>
          <w:rFonts w:hint="eastAsia"/>
          <w:szCs w:val="21"/>
        </w:rPr>
        <w:t>：</w:t>
      </w:r>
    </w:p>
    <w:p w:rsidR="00654B5A" w:rsidRDefault="00654B5A" w:rsidP="00654B5A">
      <w:pPr>
        <w:tabs>
          <w:tab w:val="left" w:pos="645"/>
          <w:tab w:val="left" w:pos="5687"/>
        </w:tabs>
        <w:jc w:val="center"/>
        <w:rPr>
          <w:szCs w:val="21"/>
        </w:rPr>
      </w:pPr>
      <w:r w:rsidRPr="00654B5A">
        <w:pict>
          <v:shape id="_x0000_i1030" type="#_x0000_t75" style="width:291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654B5A&quot;/&gt;&lt;wsp:rsid wsp:val=&quot;006E0ABF&quot;/&gt;&lt;wsp:rsid wsp:val=&quot;007F063A&quot;/&gt;&lt;/wsp:rsids&gt;&lt;/w:docPr&gt;&lt;w:body&gt;&lt;wx:sect&gt;&lt;w:p wsp:rsidR=&quot;00000000&quot; wsp:rsidRPr=&quot;006E0ABF&quot; wsp:rsidRDefault=&quot;006E0ABF&quot; wsp:rsidP=&quot;006E0ABF&quot;&gt;&lt;m:oMathPara&gt;&lt;m:oMath&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BE&lt;/m:t&gt;&lt;/m:r&gt;&lt;/m:e&gt;&lt;m:sub&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CH&lt;/m:t&gt;&lt;/m:r&gt;&lt;/m:e&gt;&lt;m:sub&gt;&lt;m:r&gt;&lt;m:rPr&gt;&lt;m:sty m:val=&quot;p&quot;/&gt;&lt;/m:rPr&gt;&lt;w:rPr&gt;&lt;w:rFonts w:ascii=&quot;Cambria Math&quot; w:h-ansi=&quot;Cambria Math&quot;/&gt;&lt;wx:font wx:val=&quot;Cambria Math&quot;/&gt;&lt;w:sz-cs w:val=&quot;21&quot;/&gt;&lt;/w:rPr&gt;&lt;m:t&gt;4&lt;/m:t&gt;&lt;/m:r&gt;&lt;/m:sub&gt;&lt;/m:sSub&gt;&lt;m:r&gt;&lt;m:rPr&gt;&lt;m:sty m:val=&quot;p&quot;/&gt;&lt;/m:rPr&gt;&lt;w:rPr&gt;&lt;w:rFonts w:ascii=&quot;Cambria Math&quot; w:h-ansi=&quot;Cambria Math&quot;/&gt;&lt;wx:font wx:val=&quot;Cambria Math&quot;/&gt;&lt;w:sz-cs w:val=&quot;21&quot;/&gt;&lt;/w:rPr&gt;&lt;m:t&gt;,wastewater&lt;/m:t&gt;&lt;/m:r&gt;&lt;/m:sub&gt;&lt;/m:sSub&gt;&lt;m:r&gt;&lt;m:rPr&gt;&lt;m:sty m:val=&quot;p&quot;/&gt;&lt;/m:rPr&gt;&lt;w:rPr&gt;&lt;w:rFonts w:ascii=&quot;Cambria Math&quot; w:h-ansi=&quot;Cambria Math&quot; w:hint=&quot;fareast&quot;/&gt;&lt;wx:font wx:val=&quot;Cambria Math&quot;/&gt;&lt;w:sz-cs w:val=&quot;21&quot;/&gt;&lt;/w:rPr&gt;&lt;m:t&gt;=&lt;/m:t&gt;&lt;/m:r&gt;&lt;m:nary&gt;&lt;m:naryPr&gt;&lt;m:chr m:val=&quot;鈭?/&gt;&lt;m:limLoc m:val=&quot;undOvr&quot;/&gt;&lt;m:supHide m:val=&quot;1&quot;/&gt;&lt;m:ctrlPr&gt;&lt;w:rPr&gt;&lt;w&lt;w:rFonts w:ascii=&quot;Cambria Math&quot; w:h-ansi=&quot;Cambria Math&quot;/&gt;&lt;wx:font wx:val=&quot;Cambria Math&quot;/&gt;&lt;w:sz-cs w:val=&quot;21&quot;/&gt;&lt;/w:rPr&gt;&lt;/m:ctrlPr&gt;&lt;/m:naryPr&gt;&lt;m:sub&gt;&lt;m:r&gt;&lt;m:rPr&gt;&lt;m:sty m:val=&quot;p&quot;/&gt;&lt;/m:rPr&gt;&lt;w:rPr&gt;&lt;w:rFonts w:ascii=&quot;Cambria Math&quot; w:h-ansi=&quot;Cambria Math&quot;/&gt;&lt;wx:font wx:val=&quot;Cambria Math&quot;/&gt;&lt;w:sz-cs w:val=&quot;21&quot;/&gt;&lt;/w:rPr&gt;&lt;m:t&gt;i&lt;/m:t&gt;&lt;/m:r&gt;&lt;/m:sub&gt;&lt;m:sup/&gt;&lt;m:e&gt;&lt;m:d&gt;&lt;m:dPr&gt;&lt;m:begChr m:val=&quot;[&quot;/&gt;&lt;m:endChr m:val=&quot;]&quot;/&gt;&lt;m:ctrlPr&gt;&lt;w:rPr&gt;&lt;w:rFonts w:ascii=&quot;Cambria Math&quot; w:h-ansi=&quot;Cambria Math&quot;/&gt;&lt;wx:font wx:val=&quot;Cambria Math&quot;/&gt;&lt;w:sz-cs w:val=&quot;21&quot;/&gt;&lt;/w:rPr&gt;&lt;/m:ctrlPr&gt;&lt;/m:dPr&gt;&lt;m:e&gt;&lt;m:d&gt;&lt;m:dPr&gt;&lt;m:ctrlPr&gt;&lt;w:rPr&gt;&lt;w:rFonts w:ascii=&quot;Cambria Math&quot; w:h-ansi=&quot;Cambria Math&quot;/&gt;&lt;wx:font wx:val=&quot;Cambria Math&quot;/&gt;&lt;w:sz-cs w:val=&quot;21&quot;/&gt;&lt;/w:rPr&gt;&lt;/m:ctrlPr&gt;&lt;/m:dPr&gt;&lt;m:e&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TOW&lt;/m:t&gt;&lt;/m:r&gt;&lt;/m:e&gt;&lt;m:sub&gt;&lt;m:r&gt;&lt;m:rPr&gt;&lt;m:sty m:val=&quot;p&quot;/&gt;&lt;/m:rPr&gt;&lt;w:rPr&gt;&lt;w:rFonts w:ascii=&quot;Cambria Math&quot; w:h-ansi=&quot;Cambria Math&quot;/&gt;&lt;wx:font wx:val=&quot;Cambria Math&quot;/&gt;&lt;w:sz-cs w:val=&quot;21&quot;/&gt;&lt;/w:rPr&gt;&lt;m:t&gt;i&lt;/m:t&gt;&lt;/m:r&gt;&lt;/m:sub&gt;&lt;/m:sSub&gt;&lt;m:r&gt;&lt;m:rPr&gt;&lt;m:sty m:val=&quot;p&quot;/&gt;&lt;/m:rPr&gt;&lt;w:rPr&gt;&lt;w:rFonts w:ascii=&quot;Cambria Math&quot; w:h-ansi=&quot;Cambria Math&quot;/&gt;&lt;wx:font wx:val=&quot;Cambria Math&quot;/&gt;&lt;w:sz-cs w:val=&quot;21&quot;/&gt;&lt;/w:rPr&gt;&lt;m:t&gt;-&lt;/m:t&gt;&lt;/m:r&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S&lt;/m:t&gt;&lt;/m:r&gt;&lt;/m:e&gt;&lt;m:sub&gt;&lt;m:r&gt;&lt;m:rPr&gt;&lt;m:sty m:val=&quot;p&quot;/&gt;&lt;/m:rPr&gt;&lt;w:rPr&gt;&lt;w:rFonts w:ascii=&quot;Cambria Math&quot; w:h-ansi=&quot;Cambria Math&quot;/&gt;&lt;wx:font wx:val=&quot;Cambria Math&quot;/&gt;&lt;w:sz-cs w:val=&quot;21&quot;/&gt;&lt;/w:rPr&gt;&lt;m:t&gt;i&lt;/m:t&gt;&lt;/m:r&gt;&lt;/m:sub&gt;&lt;/m:sSub&gt;&lt;/m:e&gt;&lt;/m:d&gt;&lt;m:r&gt;&lt;m:rPr&gt;&lt;m:sty m:val=&quot;p&quot;/&gt;&lt;/m:rPr&gt;&lt;w:rPr&gt;&lt;w:rFonts w:ascii=&quot;Cambria Math&quot; w:h-ansi=&quot;Cambria Math&quot;/&gt;&lt;wx:font wx:val=&quot;Cambria Math&quot;/&gt;&lt;w:sz-cs w:val=&quot;21&quot;/&gt;&lt;/w:rPr&gt;&lt;m:t&gt;脳&lt;/m:t&gt;&lt;/m:r&gt;&lt;m:sSub&gt;&lt;m:sSubPr&gt;&lt;m:ctrlPr&gt;&lt;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EF&lt;/m:t&gt;&lt;/m:r&gt;&lt;/m:e&gt;&lt;m:sub&gt;&lt;m:r&gt;&lt;m:rPr&gt;&lt;m:sty m:val=&quot;p&quot;/&gt;&lt;/m:rPr&gt;&lt;w:rPr&gt;&lt;w:rFonts w:ascii=&quot;Cambria Math&quot; w:h-ansi=&quot;Cambria Math&quot;/&gt;&lt;wx:font wx:val=&quot;Cambria Math&quot;/&gt;&lt;w:sz-cs w:val=&quot;21&quot;/&gt;&lt;/w:rPr&gt;&lt;m:t&gt;i&lt;/m:t&gt;&lt;/m:r&gt;&lt;/m:sub&gt;&lt;/m:sSub&gt;&lt;m:r&gt;&lt;m:rPr&gt;&lt;m:sty m:val=&quot;p&quot;/&gt;&lt;/m:rPr&gt;&lt;w:rPr&gt;&lt;w:rFonts w:ascii=&quot;Cambria Math&quot; w:h-ansi=&quot;Cambria Math&quot;/&gt;&lt;wx:font wx:val=&quot;Cambria Math&quot;/&gt;&lt;w:sz-cs w:val=&quot;21&quot;/&gt;&lt;/w:rPr&gt;&lt;m:t&gt;-&lt;/m:t&gt;&lt;/m:r&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R&lt;/m:t&gt;&lt;/m:r&gt;&lt;/m:e&gt;&lt;m:sub&gt;&lt;m:r&gt;&lt;m:rPr&gt;&lt;m:sty m:val=&quot;p&quot;/&gt;&lt;/m:rPr&gt;&lt;w:rPr&gt;&lt;w:rFonts w:ascii=&quot;Cambria Math&quot; w:h-ansi=&quot;Cambria Math&quot;/&gt;&lt;wx:font wx:val=&quot;Cambria Math&quot;/&gt;&lt;w:sz-cs w:val=&quot;21&quot;/&gt;&lt;/w:rPr&gt;&lt;m:t&gt;i&lt;/m:t&gt;&lt;/m:r&gt;&lt;/m:sub&gt;&lt;/m:sSub&gt;&lt;/m:e&gt;&lt;/m:d&gt;&lt;m:r&gt;&lt;m:rPr&gt;&lt;m:sty m:val=&quot;p&quot;/&gt;&lt;/m:rPr&gt;&lt;w:rPr&gt;&lt;w:rFonts w:ascii=&quot;Cambria Math&quot; w:h-ansi=&quot;Cambria Math&quot;/&gt;&lt;wx:font wx:val=&quot;Cambria Math&quot;/&gt;&lt;w:sz-cs w:val=&quot;21&quot;/&gt;&lt;/w:rPr&gt;&lt;m:t&gt;脳&lt;/m:t&gt;&lt;/m:r&gt;&lt;m:sSup&gt;&lt;m:sSupPr&gt;&lt;m:ctrlPr&gt;&lt;w:irPr&gt;&lt;w:rFonts w:ascii=&quot;Cambria Math&quot; w:h-ansi=&quot;Cambria Math&quot;/&gt;&lt;wx:font wx:val=&quot;Cambria Math&quot;/&gt;&lt;w:sz-cs w:val=&quot;21&quot;/&gt;&lt;/w:rPr&gt;&lt;/m:ctrlPr&gt;&lt;/m:sSupPr&gt;&lt;m:e&gt;&lt;m:r&gt;&lt;m:rPr&gt;&lt;m:sty m:val=&quot;p&quot;/&gt;&lt;/m:rPr&gt;&lt;w:rPr&gt;&lt;w:rFonts w:ascii=&quot;Cambria Math&quot; w:h-ansi=&quot;Cambria Math&quot;/&gt;&lt;wx:font wx:val=&quot;Cambria Math&quot;/&gt;&lt;w:sz-cs w:val=&quot;21&quot;/&gt;&lt;/w:rPr&gt;&lt;m:t&gt;10&lt;/m:t&gt;&lt;/m:r&gt;&lt;/m:e&gt;&lt;m:sup&gt;&lt;m:r&gt;&lt;m:rPr&gt;&lt;m:sty m:val=&quot;p&quot;/&gt;&lt;/m:rPr&gt;&lt;w:rPr&gt;&lt;w:rFonts w:ascii=&quot;Cambria Math&quot; w:h-ansi=&quot;Cambria Math&quot;/&gt;&lt;wx:font wx:val=&quot;Cambria Math&quot;/&gt;&lt;w:sz-cs w:val=&quot;21&quot;/&gt;&lt;/w:rPr&gt;&lt;m:t&gt;-3&lt;/m:t&gt;&lt;/m:r&gt;&lt;/m:sup&gt;&lt;/m:sSup&gt;&lt;m:r&gt;&lt;m:rPr&gt;&lt;m:sty m:val=&quot;p&quot;/&gt;&lt;/m:rPr&gt;&lt;w:rPr&gt;&lt;w:rFonts w:ascii=&quot;Cambria Math&quot; w:h-ansi=&quot;Cambria Math&quot;/&gt;&lt;wx:font wx:val=&quot;Cambria Math&quot;/&gt;&lt;w:sz-cs w:val=&quot;21&quot;/&gt;&lt;/w:rPr&gt;&lt;m:t&gt;脳&lt;/m:t&gt;&lt;/m:r&gt;&lt;m:sSub&gt;&lt;m:sSubPr&gt;&lt;m:ctrlPr&gt;&lt;w:rPr&gt;&lt;&g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GWP&lt;/m:t&gt;&lt;/m:r&gt;&lt;/m:e&gt;&lt;m:sub&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CH&lt;/m:t&gt;&lt;/m:r&gt;&lt;/m:e&gt;&lt;m:sub&gt;&lt;m:r&gt;&lt;m:rPr&gt;&lt;m:sty m:val=&quot;p&quot;/&gt;&lt;/m:rPr&gt;&lt;w:rPr&gt;&lt;w:rFonts w:ascii=&quot;Cambria Math&quot; w:h-ansi=&quot;Cambria Math&quot;/&gt;&lt;wx:font wx:val=&quot;Cambria Math&quot;/&gt;&lt;w:sz-cs w:val=&quot;21&quot;/&gt;&lt;/w:rPr&gt;&lt;m:t&gt;4&lt;/m:t&gt;&lt;/m:r&gt;&lt;/m:sub&gt;&lt;/m:sSub&gt;&lt;/m:sub&gt;&lt;/m:sSub&gt;&lt;/m:e&gt;&lt;/m:nary&gt;&lt;/m:oMath&gt;&lt;/m:oMathPara&gt;&lt;/w:p&gt;&lt;w:sectPr wsp:rsidR=&quot;00000000&quot; wsp:rsidRPr=&quot;006E0ABF&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654B5A">
        <w:rPr>
          <w:rFonts w:eastAsia="微软雅黑"/>
          <w:szCs w:val="21"/>
        </w:rPr>
        <w:t xml:space="preserve">................................ </w:t>
      </w:r>
      <w:r w:rsidRPr="004D07CC">
        <w:rPr>
          <w:rFonts w:eastAsia="微软雅黑"/>
          <w:szCs w:val="21"/>
        </w:rPr>
        <w:t>(</w:t>
      </w:r>
      <w:r>
        <w:rPr>
          <w:rFonts w:eastAsia="微软雅黑"/>
          <w:szCs w:val="21"/>
        </w:rPr>
        <w:t>5</w:t>
      </w:r>
      <w:r w:rsidRPr="004D07CC">
        <w:rPr>
          <w:rFonts w:eastAsia="微软雅黑"/>
          <w:szCs w:val="21"/>
        </w:rPr>
        <w:t>)</w:t>
      </w:r>
    </w:p>
    <w:p w:rsidR="00654B5A" w:rsidRPr="004D07CC" w:rsidRDefault="00654B5A" w:rsidP="00654B5A">
      <w:pPr>
        <w:tabs>
          <w:tab w:val="left" w:pos="645"/>
          <w:tab w:val="left" w:pos="8928"/>
        </w:tabs>
        <w:ind w:firstLineChars="200" w:firstLine="420"/>
        <w:jc w:val="left"/>
        <w:rPr>
          <w:rFonts w:ascii="宋体" w:hAnsi="宋体" w:cs="宋体"/>
          <w:szCs w:val="21"/>
        </w:rPr>
      </w:pPr>
      <w:r w:rsidRPr="004D07CC">
        <w:rPr>
          <w:rFonts w:ascii="宋体" w:hAnsi="宋体" w:cs="宋体" w:hint="eastAsia"/>
          <w:szCs w:val="21"/>
        </w:rPr>
        <w:t>式中：</w:t>
      </w:r>
    </w:p>
    <w:p w:rsidR="00654B5A" w:rsidRDefault="00654B5A" w:rsidP="00654B5A">
      <w:pPr>
        <w:tabs>
          <w:tab w:val="left" w:pos="645"/>
          <w:tab w:val="left" w:pos="5687"/>
        </w:tabs>
        <w:ind w:firstLineChars="200" w:firstLine="420"/>
        <w:jc w:val="left"/>
        <w:rPr>
          <w:szCs w:val="21"/>
        </w:rPr>
      </w:pPr>
      <w:proofErr w:type="spellStart"/>
      <w:r>
        <w:rPr>
          <w:szCs w:val="21"/>
        </w:rPr>
        <w:t>i</w:t>
      </w:r>
      <w:proofErr w:type="spellEnd"/>
      <w:r>
        <w:rPr>
          <w:rFonts w:hint="eastAsia"/>
          <w:szCs w:val="21"/>
        </w:rPr>
        <w:t>——工业部门；</w:t>
      </w:r>
    </w:p>
    <w:p w:rsidR="00654B5A" w:rsidRDefault="00654B5A" w:rsidP="00654B5A">
      <w:pPr>
        <w:tabs>
          <w:tab w:val="left" w:pos="645"/>
          <w:tab w:val="left" w:pos="5687"/>
        </w:tabs>
        <w:ind w:firstLineChars="200" w:firstLine="420"/>
        <w:jc w:val="left"/>
        <w:rPr>
          <w:rFonts w:hint="eastAsia"/>
          <w:szCs w:val="21"/>
        </w:rPr>
      </w:pPr>
      <w:proofErr w:type="spellStart"/>
      <w:r>
        <w:rPr>
          <w:rFonts w:hint="eastAsia"/>
          <w:szCs w:val="21"/>
        </w:rPr>
        <w:t>TOWi</w:t>
      </w:r>
      <w:proofErr w:type="spellEnd"/>
      <w:r>
        <w:rPr>
          <w:rFonts w:hint="eastAsia"/>
          <w:szCs w:val="21"/>
        </w:rPr>
        <w:t xml:space="preserve"> </w:t>
      </w:r>
      <w:r>
        <w:rPr>
          <w:rFonts w:hint="eastAsia"/>
          <w:szCs w:val="21"/>
        </w:rPr>
        <w:t>——工业</w:t>
      </w:r>
      <w:proofErr w:type="spellStart"/>
      <w:r>
        <w:rPr>
          <w:rFonts w:hint="eastAsia"/>
          <w:szCs w:val="21"/>
        </w:rPr>
        <w:t>i</w:t>
      </w:r>
      <w:proofErr w:type="spellEnd"/>
      <w:r>
        <w:rPr>
          <w:rFonts w:hint="eastAsia"/>
          <w:szCs w:val="21"/>
        </w:rPr>
        <w:t>的废水中可降解有机物总量，单位为千克化学需氧量</w:t>
      </w:r>
      <w:r>
        <w:rPr>
          <w:szCs w:val="21"/>
        </w:rPr>
        <w:t>每年</w:t>
      </w:r>
      <w:r>
        <w:rPr>
          <w:rFonts w:hint="eastAsia"/>
          <w:szCs w:val="21"/>
        </w:rPr>
        <w:t>（</w:t>
      </w:r>
      <w:proofErr w:type="spellStart"/>
      <w:r>
        <w:rPr>
          <w:rFonts w:hint="eastAsia"/>
          <w:szCs w:val="21"/>
        </w:rPr>
        <w:t>kgCOD</w:t>
      </w:r>
      <w:proofErr w:type="spellEnd"/>
      <w:r>
        <w:rPr>
          <w:rFonts w:hint="eastAsia"/>
          <w:szCs w:val="21"/>
        </w:rPr>
        <w:t>/a</w:t>
      </w:r>
      <w:r>
        <w:rPr>
          <w:rFonts w:hint="eastAsia"/>
          <w:szCs w:val="21"/>
        </w:rPr>
        <w:t>）</w:t>
      </w:r>
      <w:r>
        <w:rPr>
          <w:szCs w:val="21"/>
        </w:rPr>
        <w:t>；</w:t>
      </w:r>
    </w:p>
    <w:p w:rsidR="00654B5A" w:rsidRDefault="00654B5A" w:rsidP="00654B5A">
      <w:pPr>
        <w:tabs>
          <w:tab w:val="left" w:pos="645"/>
          <w:tab w:val="left" w:pos="5687"/>
        </w:tabs>
        <w:ind w:firstLineChars="200" w:firstLine="420"/>
        <w:jc w:val="left"/>
        <w:rPr>
          <w:rFonts w:hint="eastAsia"/>
          <w:szCs w:val="21"/>
        </w:rPr>
      </w:pPr>
      <w:r>
        <w:rPr>
          <w:rFonts w:hint="eastAsia"/>
          <w:szCs w:val="21"/>
        </w:rPr>
        <w:t>Si</w:t>
      </w:r>
      <w:r>
        <w:rPr>
          <w:rFonts w:hint="eastAsia"/>
          <w:szCs w:val="21"/>
        </w:rPr>
        <w:t>——污泥清除的有机成分，单位为千克</w:t>
      </w:r>
      <w:r>
        <w:rPr>
          <w:szCs w:val="21"/>
        </w:rPr>
        <w:t>生化需氧量每年（</w:t>
      </w:r>
      <w:proofErr w:type="spellStart"/>
      <w:r>
        <w:rPr>
          <w:rFonts w:hint="eastAsia"/>
          <w:szCs w:val="21"/>
        </w:rPr>
        <w:t>kgBOD</w:t>
      </w:r>
      <w:proofErr w:type="spellEnd"/>
      <w:r>
        <w:rPr>
          <w:rFonts w:hint="eastAsia"/>
          <w:szCs w:val="21"/>
        </w:rPr>
        <w:t>/a</w:t>
      </w:r>
      <w:r>
        <w:rPr>
          <w:rFonts w:hint="eastAsia"/>
          <w:szCs w:val="21"/>
        </w:rPr>
        <w:t>）</w:t>
      </w:r>
      <w:r>
        <w:rPr>
          <w:szCs w:val="21"/>
        </w:rPr>
        <w:t>；</w:t>
      </w:r>
    </w:p>
    <w:p w:rsidR="00654B5A" w:rsidRDefault="00654B5A" w:rsidP="00654B5A">
      <w:pPr>
        <w:tabs>
          <w:tab w:val="left" w:pos="645"/>
          <w:tab w:val="left" w:pos="5687"/>
        </w:tabs>
        <w:ind w:firstLineChars="200" w:firstLine="420"/>
        <w:jc w:val="left"/>
        <w:rPr>
          <w:rFonts w:hint="eastAsia"/>
          <w:szCs w:val="21"/>
        </w:rPr>
      </w:pPr>
      <w:proofErr w:type="spellStart"/>
      <w:r>
        <w:rPr>
          <w:rFonts w:hint="eastAsia"/>
          <w:szCs w:val="21"/>
        </w:rPr>
        <w:t>EFi</w:t>
      </w:r>
      <w:proofErr w:type="spellEnd"/>
      <w:r>
        <w:rPr>
          <w:rFonts w:hint="eastAsia"/>
          <w:szCs w:val="21"/>
        </w:rPr>
        <w:t>——工业</w:t>
      </w:r>
      <w:proofErr w:type="spellStart"/>
      <w:r>
        <w:rPr>
          <w:rFonts w:hint="eastAsia"/>
          <w:szCs w:val="21"/>
        </w:rPr>
        <w:t>i</w:t>
      </w:r>
      <w:proofErr w:type="spellEnd"/>
      <w:r>
        <w:rPr>
          <w:rFonts w:hint="eastAsia"/>
          <w:szCs w:val="21"/>
        </w:rPr>
        <w:t>的排放因子，单位为千克</w:t>
      </w:r>
      <w:r>
        <w:rPr>
          <w:szCs w:val="21"/>
        </w:rPr>
        <w:t>甲烷每千克</w:t>
      </w:r>
      <w:r>
        <w:rPr>
          <w:rFonts w:hint="eastAsia"/>
          <w:szCs w:val="21"/>
        </w:rPr>
        <w:t>化学需氧量</w:t>
      </w:r>
      <w:r>
        <w:rPr>
          <w:szCs w:val="21"/>
        </w:rPr>
        <w:t>（</w:t>
      </w:r>
      <w:r>
        <w:rPr>
          <w:rFonts w:hint="eastAsia"/>
          <w:szCs w:val="21"/>
        </w:rPr>
        <w:t>kgCH</w:t>
      </w:r>
      <w:r w:rsidRPr="00460E7F">
        <w:rPr>
          <w:rFonts w:hint="eastAsia"/>
          <w:szCs w:val="21"/>
          <w:vertAlign w:val="subscript"/>
        </w:rPr>
        <w:t>4</w:t>
      </w:r>
      <w:r>
        <w:rPr>
          <w:rFonts w:hint="eastAsia"/>
          <w:szCs w:val="21"/>
        </w:rPr>
        <w:t>/</w:t>
      </w:r>
      <w:proofErr w:type="spellStart"/>
      <w:r>
        <w:rPr>
          <w:rFonts w:hint="eastAsia"/>
          <w:szCs w:val="21"/>
        </w:rPr>
        <w:t>kgCOD</w:t>
      </w:r>
      <w:proofErr w:type="spellEnd"/>
      <w:r>
        <w:rPr>
          <w:rFonts w:hint="eastAsia"/>
          <w:szCs w:val="21"/>
        </w:rPr>
        <w:t>）</w:t>
      </w:r>
      <w:r>
        <w:rPr>
          <w:szCs w:val="21"/>
        </w:rPr>
        <w:t>；</w:t>
      </w:r>
    </w:p>
    <w:p w:rsidR="00654B5A" w:rsidRDefault="00654B5A" w:rsidP="00654B5A">
      <w:pPr>
        <w:tabs>
          <w:tab w:val="left" w:pos="645"/>
          <w:tab w:val="left" w:pos="5687"/>
        </w:tabs>
        <w:ind w:firstLineChars="200" w:firstLine="420"/>
        <w:jc w:val="left"/>
        <w:rPr>
          <w:rFonts w:hint="eastAsia"/>
          <w:szCs w:val="21"/>
        </w:rPr>
      </w:pPr>
      <w:proofErr w:type="spellStart"/>
      <w:r>
        <w:rPr>
          <w:rFonts w:hint="eastAsia"/>
          <w:szCs w:val="21"/>
        </w:rPr>
        <w:t>Ri</w:t>
      </w:r>
      <w:proofErr w:type="spellEnd"/>
      <w:r>
        <w:rPr>
          <w:rFonts w:hint="eastAsia"/>
          <w:szCs w:val="21"/>
        </w:rPr>
        <w:t>——回收的甲烷量，单位为千克</w:t>
      </w:r>
      <w:r>
        <w:rPr>
          <w:szCs w:val="21"/>
        </w:rPr>
        <w:t>甲烷每年（</w:t>
      </w:r>
      <w:r>
        <w:rPr>
          <w:rFonts w:hint="eastAsia"/>
          <w:szCs w:val="21"/>
        </w:rPr>
        <w:t>kgCH</w:t>
      </w:r>
      <w:r w:rsidRPr="00654B5A">
        <w:rPr>
          <w:rFonts w:hint="eastAsia"/>
          <w:szCs w:val="21"/>
          <w:vertAlign w:val="subscript"/>
        </w:rPr>
        <w:t>4</w:t>
      </w:r>
      <w:r>
        <w:rPr>
          <w:rFonts w:hint="eastAsia"/>
          <w:szCs w:val="21"/>
        </w:rPr>
        <w:t>/a</w:t>
      </w:r>
      <w:r>
        <w:rPr>
          <w:rFonts w:hint="eastAsia"/>
          <w:szCs w:val="21"/>
        </w:rPr>
        <w:t>）。</w:t>
      </w:r>
    </w:p>
    <w:p w:rsidR="00907B37" w:rsidRPr="00907B37" w:rsidRDefault="00907B37" w:rsidP="00907B37">
      <w:pPr>
        <w:tabs>
          <w:tab w:val="left" w:pos="645"/>
          <w:tab w:val="left" w:pos="8928"/>
        </w:tabs>
        <w:ind w:firstLineChars="200" w:firstLine="420"/>
        <w:jc w:val="left"/>
        <w:rPr>
          <w:rFonts w:ascii="宋体" w:hAnsi="宋体" w:cs="宋体" w:hint="eastAsia"/>
          <w:szCs w:val="21"/>
        </w:rPr>
      </w:pPr>
      <w:r w:rsidRPr="00907B37">
        <w:rPr>
          <w:rFonts w:ascii="宋体" w:hAnsi="宋体" w:cs="宋体" w:hint="eastAsia"/>
          <w:szCs w:val="21"/>
        </w:rPr>
        <w:t>排放</w:t>
      </w:r>
      <w:r w:rsidRPr="00907B37">
        <w:rPr>
          <w:rFonts w:ascii="宋体" w:hAnsi="宋体" w:cs="宋体"/>
          <w:szCs w:val="21"/>
        </w:rPr>
        <w:t>因子</w:t>
      </w:r>
      <w:proofErr w:type="spellStart"/>
      <w:r w:rsidRPr="00907B37">
        <w:rPr>
          <w:rFonts w:ascii="宋体" w:hAnsi="宋体" w:cs="宋体"/>
          <w:szCs w:val="21"/>
        </w:rPr>
        <w:t>EFi</w:t>
      </w:r>
      <w:proofErr w:type="spellEnd"/>
      <w:r w:rsidRPr="00907B37">
        <w:rPr>
          <w:rFonts w:ascii="宋体" w:hAnsi="宋体" w:cs="宋体" w:hint="eastAsia"/>
          <w:szCs w:val="21"/>
        </w:rPr>
        <w:t>的</w:t>
      </w:r>
      <w:r w:rsidRPr="00907B37">
        <w:rPr>
          <w:rFonts w:ascii="宋体" w:hAnsi="宋体" w:cs="宋体"/>
          <w:szCs w:val="21"/>
        </w:rPr>
        <w:t>计算公式如下：</w:t>
      </w:r>
    </w:p>
    <w:p w:rsidR="00654B5A" w:rsidRDefault="00654B5A" w:rsidP="00907B37">
      <w:pPr>
        <w:tabs>
          <w:tab w:val="left" w:pos="645"/>
          <w:tab w:val="left" w:pos="5687"/>
        </w:tabs>
        <w:jc w:val="center"/>
        <w:rPr>
          <w:rFonts w:hint="eastAsia"/>
          <w:szCs w:val="21"/>
        </w:rPr>
      </w:pPr>
      <w:r w:rsidRPr="00654B5A">
        <w:pict>
          <v:shape id="_x0000_i1031" type="#_x0000_t75" style="width:74.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654B5A&quot;/&gt;&lt;wsp:rsid wsp:val=&quot;007F063A&quot;/&gt;&lt;wsp:rsid wsp:val=&quot;008E31F8&quot;/&gt;&lt;/wsp:rsids&gt;&lt;/w:docPr&gt;&lt;w:body&gt;&lt;wx:sect&gt;&lt;w:p wsp:rsidR=&quot;00000000&quot; wsp:rsidRPr=&quot;008E31F8&quot; wsp:rsidRDefault=&quot;008E31F8&quot; wsp:rsidP=&quot;008E31F8&quot;&gt;&lt;m:oMathPara&gt;&lt;m:oMath&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EF&lt;/m:t&gt;&lt;/m:r&gt;&lt;/m:e&gt;&lt;m:sub&gt;&lt;m:r&gt;&lt;m:rPr&gt;&lt;m:sty m:val=&quot;p&quot;/&gt;&lt;/m:rPr&gt;&lt;w:rPr&gt;&lt;w:rFonts w:ascii=&quot;Cambria Math&quot; w:h-ansi=&quot;Cambria Math&quot;/&gt;&lt;wx:font wx:val=&quot;Cambria Math&quot;/&gt;&lt;w:sz-cs w:val=&quot;21&quot;/&gt;&lt;/w:rPr&gt;&lt;m:t&gt;i&lt;/m:t&gt;&lt;/m:r&gt;&lt;/m:sub&gt;&lt;/m:sSub&gt;&lt;m:r&gt;&lt;m:rPr&gt;&lt;m:sty m:val=&quot;p&quot;/&gt;&lt;/m:rPr&gt;&lt;w:rPr&gt;&lt;w:rFonts w:ascii=&quot;Cambria Math&quot; w:h-ansi=&quot;Cambria Math&quot;/&gt;&lt;wx:font wx:val=&quot;Cambria Math&quot;/&gt;&lt;w:sz-cs w:val=&quot;21&quot;/&gt;&lt;/w:rPr&gt;&lt;m:t&gt;=&lt;/m:t&gt;&lt;/m:r&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B&lt;/m:t&gt;&lt;/m:r&gt;&lt;/m:e&gt;&lt;m:sub&gt;&lt;m:r&gt;&lt;m:rPr&gt;&lt;m:sty m:val=&quot;p&quot;/&gt;&lt;/m:rPr&gt;&lt;w:rPr&gt;&lt;w:rFonts w:ascii=&quot;Cambria Math&quot; w:h-ansi=&quot;Cambria Math&quot;/&gt;&lt;wx:font wx:val=&quot;Cambria Math&quot;/&gt;&lt;w:sz-cs w:val=&quot;21&quot;/&gt;&lt;/w:rPr&gt;&lt;m:t&gt;0&lt;/m:t&gt;&lt;/m:r&gt;&lt;/m:sub&gt;&lt;/m:sSub&gt;&lt;m:r&gt;&lt;m:rPr&gt;&lt;m:sty m:val=&quot;p&quot;/&gt;&lt;/m:rPr&gt;&lt;w:rPr&gt;&lt;w:rFonts w:ascii=&quot;Cambria Math&quot; w:h-ansi=&quot;Cambria Math&quot;/&gt;&lt;wx:font wx:val=&quot;Cambria Math&quot;/&gt;&lt;w:sz-cs w:val=&quot;21&quot;/&gt;&lt;/w:rPr&gt;&lt;m:t&gt;脳&lt;/m:t&gt;&lt;/m:r&gt;&lt;m:sSub&gt;&lt;m:sSubPr&gt;&lt;m:ctrlPr&gt;&lt;w:rPr&gt;&lt;w:rFonts w:ascii=&quot;Cambria Math&quot; w:h-ansi=&quot;Cambria Math&quot;/&gt;&lt;wx:font wx:val=&quot;Cambria Math&quot;/&gt;&lt;w:sz-cs w:val=&quot;21&quot;/&gt;&lt;/w:rPr&gt;&lt;/m:ctrlPr&gt;&lt;/m:sSubPr&gt;&lt;m:e&gt;&lt;m:r&gt;&lt;m:rPr&gt;&lt;m:sty m:vtal=&quot;p&quot;/&gt;&lt;/m:rPr&gt;&lt;w:rPr&gt;&lt;w:rFonts w:ascii=&quot;Cambria Math&quot; w:h-ansi=&quot;Cambria Math&quot;/&gt;&lt;wx:font wx:val=&quot;Cambria Math&quot;/&gt;&lt;w:sz-cs w:val=&quot;21&quot;/&gt;&lt;/w:rPr&gt;&lt;m:t&gt;MCF&lt;/m:t&gt;&lt;/m:r&gt;&lt;/m:e&gt;&lt;m:sub&gt;&lt;m:r&gt;&lt;m:rPr&gt;&lt;m:sty m:val=&quot;p&quot;/&gt;&lt;/m:rPr&gt;&lt;w:rPr&gt;&lt;w:rFonts w:ascii=&quot;Cambria Math&quot; w:h-ansi=&quot;Cambria Math&quot;/&gt;&lt;wx:font wx:val=&quot;Cambria Math&quot;/&gt;&lt;w:sz-cs w:val=&quot;21&quot;/&gt;&lt;/w:rPr&gt;&lt;m:t&gt;i&lt;/m:t&gt;&lt;/m:r&gt;&lt;/m:sub&gt;&lt;/m:sSub&gt;&lt;/m:oMath&gt;&lt;/m:oMathPara&gt;&lt;/w:p&gt;&lt;w:sectPr wsp:rsidR=&quot;00000000&quot; wsp:rsidRPr=&quot;008E31F8&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t xml:space="preserve"> ……………………</w:t>
      </w:r>
      <w:r w:rsidR="00907B37">
        <w:rPr>
          <w:rFonts w:hint="eastAsia"/>
        </w:rPr>
        <w:t>（</w:t>
      </w:r>
      <w:r w:rsidR="00907B37">
        <w:rPr>
          <w:rFonts w:hint="eastAsia"/>
        </w:rPr>
        <w:t>6</w:t>
      </w:r>
      <w:r w:rsidR="00907B37">
        <w:t>）</w:t>
      </w:r>
    </w:p>
    <w:p w:rsidR="00907B37" w:rsidRDefault="00907B37" w:rsidP="00907B37">
      <w:pPr>
        <w:tabs>
          <w:tab w:val="left" w:pos="645"/>
          <w:tab w:val="left" w:pos="5687"/>
        </w:tabs>
        <w:ind w:firstLineChars="200" w:firstLine="420"/>
        <w:jc w:val="left"/>
        <w:rPr>
          <w:szCs w:val="21"/>
        </w:rPr>
      </w:pPr>
      <w:r>
        <w:rPr>
          <w:rFonts w:hint="eastAsia"/>
          <w:szCs w:val="21"/>
        </w:rPr>
        <w:t>式中</w:t>
      </w:r>
      <w:r>
        <w:rPr>
          <w:szCs w:val="21"/>
        </w:rPr>
        <w:t>：</w:t>
      </w:r>
    </w:p>
    <w:p w:rsidR="00654B5A" w:rsidRDefault="00654B5A" w:rsidP="00907B37">
      <w:pPr>
        <w:tabs>
          <w:tab w:val="left" w:pos="645"/>
          <w:tab w:val="left" w:pos="5687"/>
        </w:tabs>
        <w:ind w:firstLineChars="200" w:firstLine="420"/>
        <w:jc w:val="left"/>
        <w:rPr>
          <w:rFonts w:hint="eastAsia"/>
          <w:szCs w:val="21"/>
        </w:rPr>
      </w:pPr>
      <w:r>
        <w:rPr>
          <w:rFonts w:hint="eastAsia"/>
          <w:szCs w:val="21"/>
        </w:rPr>
        <w:t>B</w:t>
      </w:r>
      <w:r w:rsidRPr="00907B37">
        <w:rPr>
          <w:rFonts w:hint="eastAsia"/>
          <w:szCs w:val="21"/>
          <w:vertAlign w:val="subscript"/>
        </w:rPr>
        <w:t>0</w:t>
      </w:r>
      <w:r w:rsidR="00907B37">
        <w:rPr>
          <w:rFonts w:hint="eastAsia"/>
          <w:szCs w:val="21"/>
        </w:rPr>
        <w:t>——</w:t>
      </w:r>
      <w:r>
        <w:rPr>
          <w:rFonts w:hint="eastAsia"/>
          <w:szCs w:val="21"/>
        </w:rPr>
        <w:t>最大</w:t>
      </w:r>
      <w:r w:rsidR="00907B37">
        <w:rPr>
          <w:rFonts w:hint="eastAsia"/>
          <w:szCs w:val="21"/>
        </w:rPr>
        <w:t>甲烷</w:t>
      </w:r>
      <w:r>
        <w:rPr>
          <w:rFonts w:hint="eastAsia"/>
          <w:szCs w:val="21"/>
        </w:rPr>
        <w:t>生产能力，单位为</w:t>
      </w:r>
      <w:r w:rsidR="00907B37">
        <w:rPr>
          <w:rFonts w:hint="eastAsia"/>
          <w:szCs w:val="21"/>
        </w:rPr>
        <w:t>千克</w:t>
      </w:r>
      <w:r w:rsidR="00907B37">
        <w:rPr>
          <w:szCs w:val="21"/>
        </w:rPr>
        <w:t>甲烷每千克生化需氧量（</w:t>
      </w:r>
      <w:r>
        <w:rPr>
          <w:rFonts w:hint="eastAsia"/>
          <w:szCs w:val="21"/>
        </w:rPr>
        <w:t>kgCH</w:t>
      </w:r>
      <w:r w:rsidRPr="00907B37">
        <w:rPr>
          <w:rFonts w:hint="eastAsia"/>
          <w:szCs w:val="21"/>
          <w:vertAlign w:val="subscript"/>
        </w:rPr>
        <w:t>4</w:t>
      </w:r>
      <w:r>
        <w:rPr>
          <w:rFonts w:hint="eastAsia"/>
          <w:szCs w:val="21"/>
        </w:rPr>
        <w:t>/</w:t>
      </w:r>
      <w:proofErr w:type="spellStart"/>
      <w:r>
        <w:rPr>
          <w:rFonts w:hint="eastAsia"/>
          <w:szCs w:val="21"/>
        </w:rPr>
        <w:t>kgBOD</w:t>
      </w:r>
      <w:proofErr w:type="spellEnd"/>
      <w:r w:rsidR="00907B37">
        <w:rPr>
          <w:rFonts w:hint="eastAsia"/>
          <w:szCs w:val="21"/>
        </w:rPr>
        <w:t>）</w:t>
      </w:r>
      <w:r w:rsidR="00907B37">
        <w:rPr>
          <w:szCs w:val="21"/>
        </w:rPr>
        <w:t>。</w:t>
      </w:r>
    </w:p>
    <w:p w:rsidR="00654B5A" w:rsidRDefault="00654B5A" w:rsidP="00907B37">
      <w:pPr>
        <w:tabs>
          <w:tab w:val="left" w:pos="645"/>
          <w:tab w:val="left" w:pos="5687"/>
        </w:tabs>
        <w:ind w:firstLineChars="200" w:firstLine="420"/>
        <w:jc w:val="left"/>
        <w:rPr>
          <w:szCs w:val="21"/>
        </w:rPr>
      </w:pPr>
      <w:r>
        <w:rPr>
          <w:rFonts w:hint="eastAsia"/>
          <w:szCs w:val="21"/>
        </w:rPr>
        <w:lastRenderedPageBreak/>
        <w:t>本标准中</w:t>
      </w:r>
      <w:proofErr w:type="spellStart"/>
      <w:r>
        <w:rPr>
          <w:rFonts w:hint="eastAsia"/>
          <w:szCs w:val="21"/>
        </w:rPr>
        <w:t>MCFi</w:t>
      </w:r>
      <w:proofErr w:type="spellEnd"/>
      <w:r>
        <w:rPr>
          <w:rFonts w:hint="eastAsia"/>
          <w:szCs w:val="21"/>
        </w:rPr>
        <w:t>按照管理不完善的好</w:t>
      </w:r>
      <w:proofErr w:type="gramStart"/>
      <w:r>
        <w:rPr>
          <w:rFonts w:hint="eastAsia"/>
          <w:szCs w:val="21"/>
        </w:rPr>
        <w:t>氧处理</w:t>
      </w:r>
      <w:proofErr w:type="gramEnd"/>
      <w:r>
        <w:rPr>
          <w:rFonts w:hint="eastAsia"/>
          <w:szCs w:val="21"/>
        </w:rPr>
        <w:t>方式，取默认值</w:t>
      </w:r>
      <w:r>
        <w:rPr>
          <w:rFonts w:hint="eastAsia"/>
          <w:szCs w:val="21"/>
        </w:rPr>
        <w:t>0.3</w:t>
      </w:r>
      <w:r w:rsidR="00907B37">
        <w:rPr>
          <w:rFonts w:hint="eastAsia"/>
          <w:szCs w:val="21"/>
        </w:rPr>
        <w:t>。</w:t>
      </w:r>
    </w:p>
    <w:p w:rsidR="00907B37" w:rsidRDefault="00907B37" w:rsidP="00907B37">
      <w:pPr>
        <w:tabs>
          <w:tab w:val="left" w:pos="645"/>
          <w:tab w:val="left" w:pos="5687"/>
        </w:tabs>
        <w:ind w:firstLineChars="200" w:firstLine="420"/>
        <w:jc w:val="left"/>
        <w:rPr>
          <w:rFonts w:hint="eastAsia"/>
          <w:szCs w:val="21"/>
        </w:rPr>
      </w:pPr>
      <w:r>
        <w:rPr>
          <w:rFonts w:hint="eastAsia"/>
          <w:szCs w:val="21"/>
        </w:rPr>
        <w:t>工业废水中可降解有机物总量</w:t>
      </w:r>
      <w:proofErr w:type="spellStart"/>
      <w:r>
        <w:rPr>
          <w:rFonts w:hint="eastAsia"/>
          <w:szCs w:val="21"/>
        </w:rPr>
        <w:t>TOWi</w:t>
      </w:r>
      <w:proofErr w:type="spellEnd"/>
      <w:r>
        <w:rPr>
          <w:rFonts w:hint="eastAsia"/>
          <w:szCs w:val="21"/>
        </w:rPr>
        <w:t>的计算</w:t>
      </w:r>
      <w:r>
        <w:rPr>
          <w:szCs w:val="21"/>
        </w:rPr>
        <w:t>公式如下：</w:t>
      </w:r>
    </w:p>
    <w:p w:rsidR="00654B5A" w:rsidRDefault="00654B5A" w:rsidP="00907B37">
      <w:pPr>
        <w:tabs>
          <w:tab w:val="left" w:pos="645"/>
          <w:tab w:val="left" w:pos="5687"/>
        </w:tabs>
        <w:jc w:val="center"/>
        <w:rPr>
          <w:szCs w:val="21"/>
        </w:rPr>
      </w:pPr>
      <w:r w:rsidRPr="00654B5A">
        <w:pict>
          <v:shape id="_x0000_i1032" type="#_x0000_t75" style="width:104.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654B5A&quot;/&gt;&lt;wsp:rsid wsp:val=&quot;00765598&quot;/&gt;&lt;wsp:rsid wsp:val=&quot;007F063A&quot;/&gt;&lt;/wsp:rsids&gt;&lt;/w:docPr&gt;&lt;w:body&gt;&lt;wx:sect&gt;&lt;w:p wsp:rsidR=&quot;00000000&quot; wsp:rsidRPr=&quot;00765598&quot; wsp:rsidRDefault=&quot;00765598&quot; wsp:rsidP=&quot;00765598&quot;&gt;&lt;m:oMathPara&gt;&lt;m:oMath&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TOW&lt;/m:t&gt;&lt;/m:r&gt;&lt;/m:e&gt;&lt;m:sub&gt;&lt;m:r&gt;&lt;m:rPr&gt;&lt;m:sty m:val=&quot;p&quot;/&gt;&lt;/m:rPr&gt;&lt;w:rPr&gt;&lt;w:rFonts w:ascii=&quot;Cambria Math&quot; w:h-ansi=&quot;Cambria Math&quot;/&gt;&lt;wx:font wx:val=&quot;Cambria Math&quot;/&gt;&lt;w:sz-cs w:val=&quot;21&quot;/&gt;&lt;/w:rPr&gt;&lt;m:t&gt;i&lt;/m:t&gt;&lt;/m:r&gt;&lt;/m:sub&gt;&lt;/m:sSub&gt;&lt;m:r&gt;&lt;m:rPr&gt;&lt;m:sty m:val=&quot;p&quot;/&gt;&lt;/m:rPr&gt;&lt;w:rPr&gt;&lt;w:rFonts w:ascii=&quot;Cambria Math&quot; w:h-ansi=&quot;Cambria Math&quot; w:hint=&quot;fareast&quot;/&gt;&lt;wx:font wx:val=&quot;Cambria Math&quot;/&gt;&lt;w:sz-cs w:val=&quot;21&quot;/&gt;&lt;/w:rPr&gt;&lt;m:t&gt;=&lt;/m:t&gt;&lt;/m:r&gt;&lt;m:sSub&gt;&lt;m:sSubPr&gt;&lt;m:ctrlPr&gt;&lt;w:rPr&gt;&lt;w:rFonts w:ascii=&quot;Cambria Math&quot; w:h-ansi=&quot;Cambria Math&quot;/&gt;&lt;wx:font wx:val=&quot;Cambria Math&quot;/&gt;&lt;w:sz-cs w:val=&quot;21&quot;/&gt;&lt;/w:rPr&gt;&lt;/m:ctrlPr&gt;&lt;/m:sSubPr&gt;&lt;m:e&gt;&lt;m:r&gt;&lt;m:rPr&gt;&lt;m:sty m:val=&quot;p&quot;/&gt;&lt;/m:rPr&gt;&lt;w:rPr&gt;&lt;w:rFonts w:ascii=&quot;Cambria Math&quot; w:h-ansi=&quot;Cambria Math&quot;/&gt;&lt;wx:font wx:val=&quot;Cambria Math&quot;/&gt;&lt;w:sz-cs w:val=&quot;21&quot;/&gt;&lt;/w:rPr&gt;&lt;m:t&gt;P&lt;/m:t&gt;&lt;/m:r&gt;&lt;/m:e&gt;&lt;m:sub&gt;&lt;m:r&gt;&lt;m:rPr&gt;&lt;m:sty m:val=&quot;p&quot;/&gt;&lt;/m:rPr&gt;&lt;w:rPr&gt;&lt;w:rFonts w:ascii=&quot;Cambria Math&quot; w:h-ansi=&quot;Cambria Math&quot;/&gt;&lt;wx:font wx:val=&quot;Cambria Math&quot;/&gt;&lt;w:sz-cs w:val=&quot;21&quot;/&gt;&lt;/w:rPr&gt;&lt;m:t&gt;i&lt;/m:t&gt;&lt;/m:r&gt;&lt;/m:sub&gt;&lt;/m:sSub&gt;&lt;m:r&gt;&lt;m:rPr&gt;&lt;m:sty m:val=&quot;p&quot;/&gt;&lt;/m:rPr&gt;&lt;w:rPr&gt;&lt;w:rFonts w:ascii=&quot;Cambria Math&quot; w:h-ansi=&quot;Cambria Math&quot;/&gt;&lt;wx:font wx:val=&quot;Cambria Math&quot;/&gt;&lt;w:sz-cs w:val=&quot;21&quot;/&gt;&lt;/w:rPr&gt;&lt;m:t&gt;脳&lt;/m:t&gt;&lt;/m:r&gt;&lt;m:sSub&gt;&lt;m:sSubPr&gt;&lt;m:ctrlPr&gt;&lt;w:rPr&gt;&lt;w:rFonts w:ascii=&quot;Cambria Math&quot; w:h-ansi=&quot;Cambria Math&quot;/&gt;&lt;wx:font wx:val=&quot;Cambria Math&quot;/&gt;&lt;w:sz-cs w:val=&quot;21&quot;/&gt;&lt;/w:rPr&gt;&lt;/m:ctrlPr&gt;&lt;/m:sSubPr&gt;&lt;m:e&gt;&lt;m:rw&gt;&lt;m:rPr&gt;&lt;m:sty m:val=&quot;p&quot;/&gt;&lt;/m:rPr&gt;&lt;w:rPr&gt;&lt;w:rFonts w:ascii=&quot;Cambria Math&quot; w:h-ansi=&quot;Cambria Math&quot;/&gt;&lt;wx:font wx:val=&quot;Cambria Math&quot;/&gt;&lt;w:sz-cs w:val=&quot;21&quot;/&gt;&lt;/w:rPr&gt;&lt;m:t&gt;W&lt;/m:t&gt;&lt;/m:r&gt;&lt;/m:e&gt;&lt;m:sub&gt;&lt;m:r&gt;&lt;m:rPr&gt;&lt;m:sty m:val=&quot;p&quot;/&gt;&lt;/m:rPr&gt;&lt;w:rPr&gt;&lt;w:rFonts w:ascii=&quot;Cambria Math&quot; w:h-ansi=&quot;Cambria Math&quot;/&gt;&lt;wx:font wx:val=&quot;Cambria Math&quot;/&gt;&lt;w:sz-cs w:val=&quot;21&quot;/&gt;&lt;/w:rPr&gt;&lt;m:t&gt;i&lt;/m:t&gt;&lt;/m:r&gt;&lt;/m:sub&gt;&lt;/m:sSub&gt;&lt;m:r&gt;&lt;m:rPr&gt;&lt;m:sty m:val=&quot;p&quot;/&gt;&lt;/m:rPr&gt;&lt;w:rPr&gt;&lt;w:rFonts w:ascii=&quot;Cambria Math&quot; w:h-ansi=&quot;Cambria Math&quot;/&gt;&lt;wx:font wx:val=&quot;Cambria Math&quot;/&gt;&lt;w:sz-cs w:val=&quot;21&quot;/&gt;&lt;/w:rPr&gt;&lt;m:t&gt;脳&lt;/m:t&gt;&lt;/m:r&gt;&lt;m:sSub&gt;&lt;m:sSubPr&gt;&lt;m:ctrlPr&gt;&lt;w:rPr&gt;&lt;w:rFonts w:ascii=&quot;Cambria Math&quot; w:h-ansi=&quot;Cambria Math&quot;/&gt;&lt;wx:font wx:val=&quot;Cambria Math&quot;/&gt;&lt;w:sz-cs w:val=&quot;21&quot;/&gt;&lt;/w:rPr&gt;&lt;/m:ctrlPr&gt;&lt;/m:sSubPr&gt;&lt;m:e&gt;&lt;m:r&gt;&lt;m:rPr&quot;&gt;&lt;m:sty m:val=&quot;p&quot;/&gt;&lt;/m:rPr&gt;&lt;w:rPr&gt;&lt;w:rFonts w:ascii=&quot;Cambria Math&quot; w:h-ansi=&quot;Cambria Math&quot;/&gt;&lt;wx:font wx:val=&quot;Cambria Math&quot;/&gt;&lt;w:sz-cs w:val=&quot;21&quot;/&gt;&lt;/w:rPr&gt;&lt;m:t&gt;COD&lt;/m:t&gt;&lt;/m:r&gt;&lt;/m:e&gt;&lt;m:sub&gt;&lt;m:r&gt;&lt;m:rPr&gt;&lt;m:sty m:val=&quot;p&quot;/&gt;&lt;/m:rPr&gt;&lt;w:rPr&gt;&lt;w:rFonts w:ascii=&quot;Cambria Math&quot; w:h-ansi=&quot;Cambria Math&quot;/&gt;&lt;wx:font wx:val=&quot;Cambria Math&quot;/&gt;&lt;w:sz-cs w:val=&quot;21&quot;/&gt;&lt;/w:rPr&gt;&lt;m:t&gt;i&lt;/m:t&gt;&lt;/m:r&gt;&lt;/m:sub&gt;&lt;/m:sSub&gt;&lt;/m:oMath&gt;&lt;/m:oMathPara&gt;&lt;/w:p&gt;&lt;w:sectPr wsp:rsidR=&quot;00000000&quot; wsp:rsidRPr=&quot;00765598&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00907B37">
        <w:t>……………………</w:t>
      </w:r>
      <w:r w:rsidR="00907B37">
        <w:rPr>
          <w:rFonts w:hint="eastAsia"/>
        </w:rPr>
        <w:t>（</w:t>
      </w:r>
      <w:r w:rsidR="00907B37">
        <w:t>7</w:t>
      </w:r>
      <w:r w:rsidR="00907B37">
        <w:t>）</w:t>
      </w:r>
    </w:p>
    <w:p w:rsidR="00907B37" w:rsidRDefault="00907B37" w:rsidP="00907B37">
      <w:pPr>
        <w:tabs>
          <w:tab w:val="left" w:pos="645"/>
          <w:tab w:val="left" w:pos="5687"/>
        </w:tabs>
        <w:ind w:firstLineChars="200" w:firstLine="420"/>
        <w:jc w:val="left"/>
        <w:rPr>
          <w:szCs w:val="21"/>
        </w:rPr>
      </w:pPr>
      <w:r>
        <w:rPr>
          <w:rFonts w:hint="eastAsia"/>
          <w:szCs w:val="21"/>
        </w:rPr>
        <w:t>式中</w:t>
      </w:r>
      <w:r>
        <w:rPr>
          <w:szCs w:val="21"/>
        </w:rPr>
        <w:t>：</w:t>
      </w:r>
    </w:p>
    <w:p w:rsidR="00654B5A" w:rsidRDefault="00654B5A" w:rsidP="00907B37">
      <w:pPr>
        <w:tabs>
          <w:tab w:val="left" w:pos="645"/>
          <w:tab w:val="left" w:pos="5687"/>
        </w:tabs>
        <w:ind w:firstLineChars="200" w:firstLine="420"/>
        <w:jc w:val="left"/>
        <w:rPr>
          <w:rFonts w:hint="eastAsia"/>
          <w:szCs w:val="21"/>
        </w:rPr>
      </w:pPr>
      <w:r>
        <w:rPr>
          <w:rFonts w:hint="eastAsia"/>
          <w:szCs w:val="21"/>
        </w:rPr>
        <w:t>P</w:t>
      </w:r>
      <w:r w:rsidRPr="00907B37">
        <w:rPr>
          <w:rFonts w:hint="eastAsia"/>
          <w:szCs w:val="21"/>
          <w:vertAlign w:val="subscript"/>
        </w:rPr>
        <w:t>i</w:t>
      </w:r>
      <w:r w:rsidR="00907B37">
        <w:rPr>
          <w:rFonts w:hint="eastAsia"/>
          <w:szCs w:val="21"/>
        </w:rPr>
        <w:t>——</w:t>
      </w:r>
      <w:r>
        <w:rPr>
          <w:rFonts w:hint="eastAsia"/>
          <w:szCs w:val="21"/>
        </w:rPr>
        <w:t>工业部门</w:t>
      </w:r>
      <w:proofErr w:type="spellStart"/>
      <w:r>
        <w:rPr>
          <w:rFonts w:hint="eastAsia"/>
          <w:szCs w:val="21"/>
        </w:rPr>
        <w:t>i</w:t>
      </w:r>
      <w:proofErr w:type="spellEnd"/>
      <w:r>
        <w:rPr>
          <w:rFonts w:hint="eastAsia"/>
          <w:szCs w:val="21"/>
        </w:rPr>
        <w:t>的工业产品总量，</w:t>
      </w:r>
      <w:proofErr w:type="gramStart"/>
      <w:r>
        <w:rPr>
          <w:rFonts w:hint="eastAsia"/>
          <w:szCs w:val="21"/>
        </w:rPr>
        <w:t>单位为</w:t>
      </w:r>
      <w:r w:rsidR="00907B37">
        <w:rPr>
          <w:rFonts w:hint="eastAsia"/>
          <w:szCs w:val="21"/>
        </w:rPr>
        <w:t>吨</w:t>
      </w:r>
      <w:r w:rsidR="00907B37">
        <w:rPr>
          <w:szCs w:val="21"/>
        </w:rPr>
        <w:t>每年</w:t>
      </w:r>
      <w:proofErr w:type="gramEnd"/>
      <w:r w:rsidR="00907B37">
        <w:rPr>
          <w:szCs w:val="21"/>
        </w:rPr>
        <w:t>（</w:t>
      </w:r>
      <w:r>
        <w:rPr>
          <w:rFonts w:hint="eastAsia"/>
          <w:szCs w:val="21"/>
        </w:rPr>
        <w:t>t/</w:t>
      </w:r>
      <w:r w:rsidR="00907B37">
        <w:rPr>
          <w:rFonts w:hint="eastAsia"/>
          <w:szCs w:val="21"/>
        </w:rPr>
        <w:t>a</w:t>
      </w:r>
      <w:r w:rsidR="00907B37">
        <w:rPr>
          <w:rFonts w:hint="eastAsia"/>
          <w:szCs w:val="21"/>
        </w:rPr>
        <w:t>）</w:t>
      </w:r>
      <w:r w:rsidR="00907B37">
        <w:rPr>
          <w:szCs w:val="21"/>
        </w:rPr>
        <w:t>；</w:t>
      </w:r>
    </w:p>
    <w:p w:rsidR="00654B5A" w:rsidRDefault="00654B5A" w:rsidP="00907B37">
      <w:pPr>
        <w:tabs>
          <w:tab w:val="left" w:pos="645"/>
          <w:tab w:val="left" w:pos="5687"/>
        </w:tabs>
        <w:ind w:firstLineChars="200" w:firstLine="420"/>
        <w:jc w:val="left"/>
        <w:rPr>
          <w:rFonts w:hint="eastAsia"/>
          <w:szCs w:val="21"/>
        </w:rPr>
      </w:pPr>
      <w:r>
        <w:rPr>
          <w:rFonts w:hint="eastAsia"/>
          <w:szCs w:val="21"/>
        </w:rPr>
        <w:t>W</w:t>
      </w:r>
      <w:r w:rsidRPr="00907B37">
        <w:rPr>
          <w:rFonts w:hint="eastAsia"/>
          <w:szCs w:val="21"/>
          <w:vertAlign w:val="subscript"/>
        </w:rPr>
        <w:t>i</w:t>
      </w:r>
      <w:r w:rsidR="00907B37">
        <w:rPr>
          <w:rFonts w:hint="eastAsia"/>
          <w:szCs w:val="21"/>
        </w:rPr>
        <w:t>——</w:t>
      </w:r>
      <w:r>
        <w:rPr>
          <w:rFonts w:hint="eastAsia"/>
          <w:szCs w:val="21"/>
        </w:rPr>
        <w:t>生成的废水量，单位为</w:t>
      </w:r>
      <w:r w:rsidR="00907B37">
        <w:rPr>
          <w:rFonts w:hint="eastAsia"/>
          <w:szCs w:val="21"/>
        </w:rPr>
        <w:t>立方米每</w:t>
      </w:r>
      <w:r w:rsidR="00907B37">
        <w:rPr>
          <w:rFonts w:hint="eastAsia"/>
          <w:szCs w:val="21"/>
        </w:rPr>
        <w:t>吨产品</w:t>
      </w:r>
      <w:r w:rsidR="00907B37">
        <w:rPr>
          <w:rFonts w:hint="eastAsia"/>
          <w:szCs w:val="21"/>
        </w:rPr>
        <w:t>（</w:t>
      </w:r>
      <w:r>
        <w:rPr>
          <w:rFonts w:hint="eastAsia"/>
          <w:szCs w:val="21"/>
        </w:rPr>
        <w:t>m</w:t>
      </w:r>
      <w:r w:rsidRPr="00907B37">
        <w:rPr>
          <w:rFonts w:hint="eastAsia"/>
          <w:szCs w:val="21"/>
          <w:vertAlign w:val="superscript"/>
        </w:rPr>
        <w:t>3</w:t>
      </w:r>
      <w:r>
        <w:rPr>
          <w:rFonts w:hint="eastAsia"/>
          <w:szCs w:val="21"/>
        </w:rPr>
        <w:t>/</w:t>
      </w:r>
      <w:r w:rsidR="00907B37">
        <w:rPr>
          <w:szCs w:val="21"/>
        </w:rPr>
        <w:t>t</w:t>
      </w:r>
      <w:r w:rsidR="00907B37">
        <w:rPr>
          <w:rFonts w:hint="eastAsia"/>
          <w:szCs w:val="21"/>
        </w:rPr>
        <w:t>）</w:t>
      </w:r>
      <w:r w:rsidR="00907B37">
        <w:rPr>
          <w:szCs w:val="21"/>
        </w:rPr>
        <w:t>；</w:t>
      </w:r>
    </w:p>
    <w:p w:rsidR="00654B5A" w:rsidRDefault="00654B5A" w:rsidP="00907B37">
      <w:pPr>
        <w:tabs>
          <w:tab w:val="left" w:pos="645"/>
          <w:tab w:val="left" w:pos="5687"/>
        </w:tabs>
        <w:ind w:firstLineChars="200" w:firstLine="420"/>
        <w:jc w:val="left"/>
        <w:rPr>
          <w:rFonts w:hint="eastAsia"/>
          <w:szCs w:val="21"/>
        </w:rPr>
      </w:pPr>
      <w:proofErr w:type="spellStart"/>
      <w:r>
        <w:rPr>
          <w:rFonts w:hint="eastAsia"/>
          <w:szCs w:val="21"/>
        </w:rPr>
        <w:t>COD</w:t>
      </w:r>
      <w:r w:rsidRPr="00907B37">
        <w:rPr>
          <w:rFonts w:hint="eastAsia"/>
          <w:szCs w:val="21"/>
          <w:vertAlign w:val="subscript"/>
        </w:rPr>
        <w:t>i</w:t>
      </w:r>
      <w:proofErr w:type="spellEnd"/>
      <w:r w:rsidR="00907B37">
        <w:rPr>
          <w:rFonts w:hint="eastAsia"/>
          <w:szCs w:val="21"/>
        </w:rPr>
        <w:t>——</w:t>
      </w:r>
      <w:r>
        <w:rPr>
          <w:rFonts w:hint="eastAsia"/>
          <w:szCs w:val="21"/>
        </w:rPr>
        <w:t>化学需氧量，单位为</w:t>
      </w:r>
      <w:r w:rsidR="00907B37">
        <w:rPr>
          <w:rFonts w:hint="eastAsia"/>
          <w:szCs w:val="21"/>
        </w:rPr>
        <w:t>千克</w:t>
      </w:r>
      <w:r w:rsidR="00907B37">
        <w:rPr>
          <w:szCs w:val="21"/>
        </w:rPr>
        <w:t>化学需氧量每</w:t>
      </w:r>
      <w:r w:rsidR="00907B37">
        <w:rPr>
          <w:rFonts w:hint="eastAsia"/>
          <w:szCs w:val="21"/>
        </w:rPr>
        <w:t>立方米</w:t>
      </w:r>
      <w:r w:rsidR="00907B37">
        <w:rPr>
          <w:szCs w:val="21"/>
        </w:rPr>
        <w:t>（</w:t>
      </w:r>
      <w:proofErr w:type="spellStart"/>
      <w:r>
        <w:rPr>
          <w:rFonts w:hint="eastAsia"/>
          <w:szCs w:val="21"/>
        </w:rPr>
        <w:t>kgCOD</w:t>
      </w:r>
      <w:proofErr w:type="spellEnd"/>
      <w:r>
        <w:rPr>
          <w:rFonts w:hint="eastAsia"/>
          <w:szCs w:val="21"/>
        </w:rPr>
        <w:t>/m</w:t>
      </w:r>
      <w:r w:rsidRPr="00907B37">
        <w:rPr>
          <w:rFonts w:hint="eastAsia"/>
          <w:szCs w:val="21"/>
          <w:vertAlign w:val="superscript"/>
        </w:rPr>
        <w:t>3</w:t>
      </w:r>
      <w:r w:rsidR="00907B37">
        <w:rPr>
          <w:rFonts w:hint="eastAsia"/>
          <w:szCs w:val="21"/>
        </w:rPr>
        <w:t>）</w:t>
      </w:r>
      <w:r w:rsidR="00907B37">
        <w:rPr>
          <w:szCs w:val="21"/>
        </w:rPr>
        <w:t>；</w:t>
      </w:r>
    </w:p>
    <w:p w:rsidR="00654B5A" w:rsidRDefault="00907B37" w:rsidP="00907B37">
      <w:pPr>
        <w:tabs>
          <w:tab w:val="left" w:pos="645"/>
          <w:tab w:val="left" w:pos="5687"/>
        </w:tabs>
        <w:ind w:firstLineChars="200" w:firstLine="420"/>
        <w:jc w:val="left"/>
        <w:rPr>
          <w:szCs w:val="21"/>
        </w:rPr>
      </w:pPr>
      <w:r>
        <w:rPr>
          <w:szCs w:val="21"/>
        </w:rPr>
        <w:t>P</w:t>
      </w:r>
      <w:r w:rsidR="00654B5A" w:rsidRPr="00907B37">
        <w:rPr>
          <w:rFonts w:hint="eastAsia"/>
          <w:szCs w:val="21"/>
          <w:vertAlign w:val="subscript"/>
        </w:rPr>
        <w:t>i</w:t>
      </w:r>
      <w:r>
        <w:rPr>
          <w:rFonts w:hint="eastAsia"/>
          <w:szCs w:val="21"/>
        </w:rPr>
        <w:t>、</w:t>
      </w:r>
      <w:r>
        <w:rPr>
          <w:szCs w:val="21"/>
        </w:rPr>
        <w:t>W</w:t>
      </w:r>
      <w:r w:rsidRPr="00907B37">
        <w:rPr>
          <w:rFonts w:hint="eastAsia"/>
          <w:szCs w:val="21"/>
          <w:vertAlign w:val="subscript"/>
        </w:rPr>
        <w:t>i</w:t>
      </w:r>
      <w:r>
        <w:rPr>
          <w:rFonts w:hint="eastAsia"/>
          <w:szCs w:val="21"/>
        </w:rPr>
        <w:t>、</w:t>
      </w:r>
      <w:proofErr w:type="spellStart"/>
      <w:r w:rsidRPr="00907B37">
        <w:rPr>
          <w:szCs w:val="21"/>
        </w:rPr>
        <w:t>COD</w:t>
      </w:r>
      <w:r w:rsidR="00654B5A" w:rsidRPr="00907B37">
        <w:rPr>
          <w:rFonts w:hint="eastAsia"/>
          <w:szCs w:val="21"/>
          <w:vertAlign w:val="subscript"/>
        </w:rPr>
        <w:t>i</w:t>
      </w:r>
      <w:proofErr w:type="spellEnd"/>
      <w:r w:rsidR="00654B5A">
        <w:rPr>
          <w:rFonts w:hint="eastAsia"/>
          <w:szCs w:val="21"/>
        </w:rPr>
        <w:t>的取值按照</w:t>
      </w:r>
      <w:r w:rsidR="00654B5A">
        <w:rPr>
          <w:rFonts w:hint="eastAsia"/>
          <w:szCs w:val="21"/>
        </w:rPr>
        <w:t>IPCC2006</w:t>
      </w:r>
      <w:r w:rsidR="00654B5A">
        <w:rPr>
          <w:rFonts w:hint="eastAsia"/>
          <w:szCs w:val="21"/>
        </w:rPr>
        <w:t>卷</w:t>
      </w:r>
      <w:r w:rsidR="00654B5A">
        <w:rPr>
          <w:rFonts w:hint="eastAsia"/>
          <w:szCs w:val="21"/>
        </w:rPr>
        <w:t>5</w:t>
      </w:r>
      <w:r w:rsidR="00654B5A">
        <w:rPr>
          <w:rFonts w:hint="eastAsia"/>
          <w:szCs w:val="21"/>
        </w:rPr>
        <w:t>表</w:t>
      </w:r>
      <w:r w:rsidR="00654B5A">
        <w:rPr>
          <w:rFonts w:hint="eastAsia"/>
          <w:szCs w:val="21"/>
        </w:rPr>
        <w:t>6.9</w:t>
      </w:r>
      <w:r w:rsidR="00654B5A">
        <w:rPr>
          <w:rFonts w:hint="eastAsia"/>
          <w:szCs w:val="21"/>
        </w:rPr>
        <w:t>分不同工业类型选取。</w:t>
      </w:r>
    </w:p>
    <w:p w:rsidR="00907B37" w:rsidRPr="004D07CC" w:rsidRDefault="00907B37" w:rsidP="00907B37">
      <w:pPr>
        <w:tabs>
          <w:tab w:val="left" w:pos="645"/>
          <w:tab w:val="left" w:pos="5687"/>
        </w:tabs>
        <w:ind w:firstLineChars="200" w:firstLine="420"/>
        <w:jc w:val="left"/>
        <w:rPr>
          <w:szCs w:val="21"/>
        </w:rPr>
      </w:pPr>
      <w:r>
        <w:rPr>
          <w:szCs w:val="21"/>
        </w:rPr>
        <w:t xml:space="preserve">b) </w:t>
      </w:r>
      <w:r>
        <w:rPr>
          <w:rFonts w:hint="eastAsia"/>
          <w:szCs w:val="21"/>
        </w:rPr>
        <w:t>污泥厌氧处理排放量</w:t>
      </w:r>
      <w:r w:rsidRPr="004D07CC">
        <w:rPr>
          <w:i/>
          <w:iCs/>
          <w:szCs w:val="21"/>
        </w:rPr>
        <w:t>BE</w:t>
      </w:r>
      <w:r w:rsidRPr="004D07CC">
        <w:rPr>
          <w:rFonts w:hint="eastAsia"/>
          <w:i/>
          <w:iCs/>
          <w:szCs w:val="21"/>
          <w:vertAlign w:val="subscript"/>
        </w:rPr>
        <w:t>CH4,</w:t>
      </w:r>
      <w:r>
        <w:rPr>
          <w:rFonts w:hint="eastAsia"/>
          <w:i/>
          <w:iCs/>
          <w:szCs w:val="21"/>
          <w:vertAlign w:val="subscript"/>
        </w:rPr>
        <w:t>SW,</w:t>
      </w:r>
      <w:r w:rsidRPr="004D07CC">
        <w:rPr>
          <w:rFonts w:hint="eastAsia"/>
          <w:i/>
          <w:iCs/>
          <w:szCs w:val="21"/>
          <w:vertAlign w:val="subscript"/>
        </w:rPr>
        <w:t>y</w:t>
      </w:r>
      <w:r w:rsidRPr="004D07CC">
        <w:rPr>
          <w:rFonts w:hint="eastAsia"/>
          <w:szCs w:val="21"/>
        </w:rPr>
        <w:t>的确定</w:t>
      </w:r>
    </w:p>
    <w:p w:rsidR="00412157" w:rsidRPr="00907B37" w:rsidRDefault="00907B37" w:rsidP="00907B37">
      <w:pPr>
        <w:tabs>
          <w:tab w:val="left" w:pos="645"/>
          <w:tab w:val="left" w:pos="8928"/>
        </w:tabs>
        <w:ind w:firstLineChars="200" w:firstLine="420"/>
        <w:jc w:val="left"/>
        <w:rPr>
          <w:rFonts w:eastAsia="Times New Roman"/>
          <w:highlight w:val="yellow"/>
        </w:rPr>
      </w:pPr>
      <w:r>
        <w:rPr>
          <w:rFonts w:hint="eastAsia"/>
          <w:szCs w:val="21"/>
        </w:rPr>
        <w:t>污泥厌氧处理排放量</w:t>
      </w:r>
      <w:r w:rsidRPr="004D07CC">
        <w:rPr>
          <w:i/>
          <w:iCs/>
          <w:szCs w:val="21"/>
        </w:rPr>
        <w:t>BE</w:t>
      </w:r>
      <w:r w:rsidRPr="004D07CC">
        <w:rPr>
          <w:rFonts w:hint="eastAsia"/>
          <w:i/>
          <w:iCs/>
          <w:szCs w:val="21"/>
          <w:vertAlign w:val="subscript"/>
        </w:rPr>
        <w:t>CH4,</w:t>
      </w:r>
      <w:r>
        <w:rPr>
          <w:rFonts w:hint="eastAsia"/>
          <w:i/>
          <w:iCs/>
          <w:szCs w:val="21"/>
          <w:vertAlign w:val="subscript"/>
        </w:rPr>
        <w:t>SW,</w:t>
      </w:r>
      <w:r w:rsidRPr="004D07CC">
        <w:rPr>
          <w:rFonts w:hint="eastAsia"/>
          <w:i/>
          <w:iCs/>
          <w:szCs w:val="21"/>
          <w:vertAlign w:val="subscript"/>
        </w:rPr>
        <w:t>y</w:t>
      </w:r>
      <w:r w:rsidRPr="004D07CC">
        <w:rPr>
          <w:rFonts w:hint="eastAsia"/>
          <w:szCs w:val="21"/>
        </w:rPr>
        <w:t>的</w:t>
      </w:r>
      <w:r>
        <w:rPr>
          <w:rFonts w:hint="eastAsia"/>
          <w:szCs w:val="21"/>
        </w:rPr>
        <w:t>计算采用</w:t>
      </w:r>
      <w:r w:rsidRPr="004D07CC">
        <w:rPr>
          <w:color w:val="000000"/>
          <w:szCs w:val="21"/>
        </w:rPr>
        <w:t>UNFCCC</w:t>
      </w:r>
      <w:r w:rsidRPr="004D07CC">
        <w:rPr>
          <w:rFonts w:hint="eastAsia"/>
          <w:color w:val="000000"/>
          <w:szCs w:val="21"/>
        </w:rPr>
        <w:t xml:space="preserve"> CDM</w:t>
      </w:r>
      <w:r w:rsidRPr="004D07CC">
        <w:rPr>
          <w:color w:val="000000"/>
          <w:szCs w:val="21"/>
        </w:rPr>
        <w:t>-EB</w:t>
      </w:r>
      <w:r w:rsidRPr="004D07CC">
        <w:rPr>
          <w:rFonts w:ascii="宋体" w:hAnsi="宋体" w:hint="eastAsia"/>
          <w:color w:val="000000"/>
          <w:szCs w:val="21"/>
        </w:rPr>
        <w:t>最新批准的</w:t>
      </w:r>
      <w:r>
        <w:rPr>
          <w:rFonts w:ascii="宋体" w:hAnsi="宋体" w:hint="eastAsia"/>
          <w:color w:val="000000"/>
          <w:szCs w:val="21"/>
        </w:rPr>
        <w:t>“</w:t>
      </w:r>
      <w:r>
        <w:rPr>
          <w:rFonts w:hint="eastAsia"/>
          <w:szCs w:val="21"/>
        </w:rPr>
        <w:t>固体废弃物处理站</w:t>
      </w:r>
      <w:r w:rsidRPr="00007D2E">
        <w:rPr>
          <w:rFonts w:hint="eastAsia"/>
          <w:szCs w:val="21"/>
        </w:rPr>
        <w:t>排放计算工具</w:t>
      </w:r>
      <w:r w:rsidRPr="004D07CC">
        <w:rPr>
          <w:rFonts w:hint="eastAsia"/>
          <w:szCs w:val="21"/>
        </w:rPr>
        <w:t>”</w:t>
      </w:r>
      <w:r>
        <w:rPr>
          <w:rFonts w:ascii="宋体" w:hAnsi="宋体" w:hint="eastAsia"/>
          <w:color w:val="000000"/>
          <w:szCs w:val="21"/>
        </w:rPr>
        <w:t>计算。</w:t>
      </w:r>
    </w:p>
    <w:p w:rsidR="00412157" w:rsidRDefault="004A7353" w:rsidP="00907B37">
      <w:pPr>
        <w:tabs>
          <w:tab w:val="left" w:pos="645"/>
          <w:tab w:val="left" w:pos="8928"/>
        </w:tabs>
        <w:spacing w:beforeLines="50" w:before="156" w:afterLines="50" w:after="156"/>
        <w:ind w:firstLineChars="200" w:firstLine="420"/>
        <w:jc w:val="left"/>
        <w:rPr>
          <w:rFonts w:ascii="黑体" w:eastAsia="黑体" w:hAnsi="黑体" w:cs="黑体"/>
          <w:bCs/>
          <w:szCs w:val="21"/>
        </w:rPr>
      </w:pPr>
      <w:r>
        <w:rPr>
          <w:rFonts w:ascii="黑体" w:eastAsia="黑体" w:hAnsi="黑体" w:cs="黑体" w:hint="eastAsia"/>
          <w:bCs/>
          <w:szCs w:val="21"/>
        </w:rPr>
        <w:t>4.5</w:t>
      </w:r>
      <w:r>
        <w:rPr>
          <w:rFonts w:ascii="黑体" w:eastAsia="黑体" w:hAnsi="黑体" w:cs="黑体"/>
          <w:bCs/>
          <w:szCs w:val="21"/>
        </w:rPr>
        <w:t xml:space="preserve">.2.2 </w:t>
      </w:r>
      <w:r>
        <w:rPr>
          <w:rFonts w:ascii="黑体" w:eastAsia="黑体" w:hAnsi="黑体" w:cs="黑体" w:hint="eastAsia"/>
          <w:bCs/>
          <w:szCs w:val="21"/>
        </w:rPr>
        <w:t>计算发电</w:t>
      </w:r>
      <w:r>
        <w:rPr>
          <w:rFonts w:ascii="黑体" w:eastAsia="黑体" w:hAnsi="黑体" w:cs="黑体"/>
          <w:bCs/>
          <w:szCs w:val="21"/>
        </w:rPr>
        <w:t>/</w:t>
      </w:r>
      <w:r>
        <w:rPr>
          <w:rFonts w:ascii="黑体" w:eastAsia="黑体" w:hAnsi="黑体" w:cs="黑体" w:hint="eastAsia"/>
          <w:bCs/>
          <w:szCs w:val="21"/>
        </w:rPr>
        <w:t>耗电对应的基准线排放</w:t>
      </w:r>
      <w:r>
        <w:rPr>
          <w:rFonts w:ascii="黑体" w:eastAsia="黑体" w:hAnsi="黑体" w:cs="黑体"/>
          <w:bCs/>
          <w:szCs w:val="21"/>
        </w:rPr>
        <w:t xml:space="preserve"> </w:t>
      </w:r>
    </w:p>
    <w:p w:rsidR="00907B37" w:rsidRPr="004D07CC" w:rsidRDefault="00907B37" w:rsidP="00907B37">
      <w:pPr>
        <w:tabs>
          <w:tab w:val="left" w:pos="645"/>
          <w:tab w:val="left" w:pos="8928"/>
        </w:tabs>
        <w:ind w:firstLineChars="200" w:firstLine="420"/>
        <w:jc w:val="left"/>
        <w:rPr>
          <w:rFonts w:ascii="宋体" w:hAnsi="宋体"/>
          <w:color w:val="000000"/>
          <w:szCs w:val="21"/>
        </w:rPr>
      </w:pPr>
      <w:r w:rsidRPr="004D07CC">
        <w:rPr>
          <w:rFonts w:ascii="宋体" w:hAnsi="宋体" w:hint="eastAsia"/>
          <w:color w:val="000000"/>
          <w:szCs w:val="21"/>
        </w:rPr>
        <w:t>在本部分中，需要考虑以下排放源的排放：</w:t>
      </w:r>
    </w:p>
    <w:p w:rsidR="00907B37" w:rsidRPr="004D07CC" w:rsidRDefault="00907B37" w:rsidP="00907B37">
      <w:pPr>
        <w:tabs>
          <w:tab w:val="left" w:pos="645"/>
          <w:tab w:val="left" w:pos="8928"/>
        </w:tabs>
        <w:ind w:firstLineChars="200" w:firstLine="420"/>
        <w:jc w:val="left"/>
        <w:rPr>
          <w:rFonts w:ascii="宋体" w:hAnsi="宋体"/>
          <w:color w:val="000000"/>
          <w:szCs w:val="21"/>
        </w:rPr>
      </w:pPr>
      <w:r>
        <w:rPr>
          <w:rFonts w:ascii="宋体" w:hAnsi="宋体"/>
          <w:color w:val="000000"/>
          <w:szCs w:val="21"/>
        </w:rPr>
        <w:t>a</w:t>
      </w:r>
      <w:r w:rsidRPr="004D07CC">
        <w:rPr>
          <w:rFonts w:ascii="宋体" w:hAnsi="宋体" w:hint="eastAsia"/>
          <w:color w:val="000000"/>
          <w:szCs w:val="21"/>
        </w:rPr>
        <w:t xml:space="preserve">）废水处理/污泥处理过程消耗的电量对应的排放； </w:t>
      </w:r>
    </w:p>
    <w:p w:rsidR="00907B37" w:rsidRPr="004D07CC" w:rsidRDefault="00907B37" w:rsidP="00907B37">
      <w:pPr>
        <w:tabs>
          <w:tab w:val="left" w:pos="645"/>
          <w:tab w:val="left" w:pos="8928"/>
        </w:tabs>
        <w:ind w:firstLineChars="200" w:firstLine="420"/>
        <w:jc w:val="left"/>
        <w:rPr>
          <w:rFonts w:ascii="宋体" w:hAnsi="宋体"/>
          <w:color w:val="000000"/>
          <w:szCs w:val="21"/>
        </w:rPr>
      </w:pPr>
      <w:r>
        <w:rPr>
          <w:rFonts w:ascii="宋体" w:hAnsi="宋体"/>
          <w:color w:val="000000"/>
          <w:szCs w:val="21"/>
        </w:rPr>
        <w:t>b</w:t>
      </w:r>
      <w:r w:rsidRPr="004D07CC">
        <w:rPr>
          <w:rFonts w:ascii="宋体" w:hAnsi="宋体" w:hint="eastAsia"/>
          <w:color w:val="000000"/>
          <w:szCs w:val="21"/>
        </w:rPr>
        <w:t>）如果拟议项目新建消化池并且沼气发电，替代的网电和/或沼气发电厂中化石燃料发电量对应的排放。</w:t>
      </w:r>
    </w:p>
    <w:p w:rsidR="00907B37" w:rsidRPr="004D07CC" w:rsidRDefault="00907B37" w:rsidP="00907B37">
      <w:pPr>
        <w:tabs>
          <w:tab w:val="left" w:pos="645"/>
          <w:tab w:val="left" w:pos="8928"/>
        </w:tabs>
        <w:ind w:firstLineChars="200" w:firstLine="420"/>
        <w:jc w:val="left"/>
        <w:rPr>
          <w:szCs w:val="21"/>
        </w:rPr>
      </w:pPr>
      <w:r w:rsidRPr="004D07CC">
        <w:rPr>
          <w:rFonts w:ascii="宋体" w:hAnsi="宋体" w:hint="eastAsia"/>
          <w:color w:val="000000"/>
          <w:szCs w:val="21"/>
        </w:rPr>
        <w:t>计算</w:t>
      </w:r>
      <w:r>
        <w:rPr>
          <w:rFonts w:ascii="宋体" w:hAnsi="宋体" w:hint="eastAsia"/>
          <w:color w:val="000000"/>
          <w:szCs w:val="21"/>
        </w:rPr>
        <w:t>公式</w:t>
      </w:r>
      <w:r>
        <w:rPr>
          <w:rFonts w:ascii="宋体" w:hAnsi="宋体"/>
          <w:color w:val="000000"/>
          <w:szCs w:val="21"/>
        </w:rPr>
        <w:t>如下</w:t>
      </w:r>
      <w:r w:rsidRPr="004D07CC">
        <w:rPr>
          <w:rFonts w:ascii="宋体" w:hAnsi="宋体" w:hint="eastAsia"/>
          <w:color w:val="000000"/>
          <w:szCs w:val="21"/>
        </w:rPr>
        <w:t>：</w:t>
      </w:r>
    </w:p>
    <w:p w:rsidR="00907B37" w:rsidRDefault="00907B37" w:rsidP="00907B37">
      <w:pPr>
        <w:pStyle w:val="aff8"/>
        <w:ind w:firstLineChars="0" w:firstLine="0"/>
        <w:jc w:val="center"/>
        <w:rPr>
          <w:rFonts w:ascii="Times New Roman" w:eastAsia="微软雅黑" w:hAnsi="Times New Roman"/>
          <w:szCs w:val="21"/>
        </w:rPr>
      </w:pPr>
      <w:r w:rsidRPr="00907B37">
        <w:rPr>
          <w:rFonts w:ascii="Times New Roman" w:eastAsia="微软雅黑" w:hAnsi="Times New Roman"/>
          <w:szCs w:val="21"/>
        </w:rPr>
        <w:fldChar w:fldCharType="begin"/>
      </w:r>
      <w:r w:rsidRPr="00907B37">
        <w:rPr>
          <w:rFonts w:ascii="Times New Roman" w:eastAsia="微软雅黑" w:hAnsi="Times New Roman"/>
          <w:szCs w:val="21"/>
        </w:rPr>
        <w:instrText xml:space="preserve"> QUOTE </w:instrText>
      </w:r>
      <w:r w:rsidRPr="00907B37">
        <w:rPr>
          <w:rFonts w:hint="eastAsia"/>
          <w:position w:val="-8"/>
        </w:rPr>
        <w:pict>
          <v:shape id="_x0000_i1033" type="#_x0000_t75" style="width:269.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3765A&quot;/&gt;&lt;wsp:rsid wsp:val=&quot;004A7353&quot;/&gt;&lt;wsp:rsid wsp:val=&quot;00654B5A&quot;/&gt;&lt;wsp:rsid wsp:val=&quot;007F063A&quot;/&gt;&lt;wsp:rsid wsp:val=&quot;00907B37&quot;/&gt;&lt;/wsp:rsids&gt;&lt;/w:docPr&gt;&lt;w:body&gt;&lt;wx:sect&gt;&lt;w:p wsp:rsidR=&quot;00000000&quot; wsp:rsidRDefault=&quot;0043765A&quot; wsp:rsidP=&quot;0043765A&quot;&gt;&lt;m:oMathPara&gt;&lt;m:oMath&gt;&lt;m:sSub&gt;&lt;m:sSubPr&gt;&lt;m:ctrlPr&gt;&lt;w:rPr&gt;&lt;w:rFonts w:ascii=&quot;Cambria Math&quot; w:fareast=&quot;寰蒋闆呴粦&quot; w:h-ansi=&quot;Cambria Math&quot;/&gt;&lt;wx:font wx:val=&quot;Cambria Math&quot;/&gt;&lt;w:sz-cx:sects w:val=&quot;21&quot;/&gt;&lt;/w:rPr&gt;&lt;/m:ctrlPr&gt;&lt;/m:sSubPr&gt;&lt;m:e&gt;&lt;m:r&gt;&lt;m:rPr&gt;&lt;m:sty m:val=&quot;p&quot;/&gt;&lt;/m:rPr&gt;&lt;w:rPr&gt;&lt;w:rFonts w:ascii=&quot;Cambria Math&quot; w:fareast=&quot;寰蒋闆呴粦&quot; w:h-ansi=&quot;Cambria Math&quot;/&gt;&lt;wx:font wx:val=&quot;Cambria Math&quot;/&gt;&lt;w:sz-cs w:val=&quot;21&quot;/&gt;&lt;/w:rPr&gt;&lt;m:t&gt;BE&lt;/m:t&gt;&lt;/m:x:sectr&gt;&lt;/m:e&gt;&lt;m:sub&gt;&lt;m:r&gt;&lt;m:rPr&gt;&lt;m:sty m:val=&quot;p&quot;/&gt;&lt;/m:rPr&gt;&lt;w:rPr&gt;&lt;w:rFonts w:ascii=&quot;Cambria Math&quot; w:fareast=&quot;寰蒋闆呴粦&quot; w:h-ansi=&quot;Cambria Math&quot;/&gt;&lt;wx:font wx:val=&quot;Cambria Math&quot;/&gt;&lt;w:sz-cs w:val=&quot;21&quot;/&gt;&lt;/w:rPr&gt;&lt;m:t&gt;y&lt;/m:t&gt;&lt;/m:r&gt;&lt;/m:sub&gt;&lt;/m:sSub&gt;&lt;m:r&gt;&lt;m:rPr&gt;&lt;m:sx:sectty m:val=&quot;p&quot;/&gt;&lt;/m:rPr&gt;&lt;w:rPr&gt;&lt;w:rFonts w:ascii=&quot;Cambria Math&quot; w:fareast=&quot;寰蒋闆呴粦&quot; w:h-ansi=&quot;Cambria Math&quot;/&gt;&lt;wx:font wx:val=&quot;Cambria Math&quot;/&gt;&lt;w:sz-cs w:val=&quot;21&quot;/&gt;&lt;/w:rPr&gt;&lt;m:t&gt;=&lt;/m:t&gt;&lt;/m:r&gt;&lt;m:d&gt;&lt;m:dPr&gt;&lt;m:ctrlPr&gt;&lt;w:rPr&gt;&lt;w:rFonts w:ascii=&quot;Cambria Math&quot; w:x:sectfareast=&quot;寰蒋闆呴粦&quot; w:h-ansi=&quot;Cambria Math&quot;/&gt;&lt;wx:font wx:val=&quot;Cambria Math&quot;/&gt;&lt;w:sz-cs w:val=&quot;21&quot;/&gt;&lt;/w:rPr&gt;&lt;/m:ctrlPr&gt;&lt;/m:dPr&gt;&lt;m:e&gt;&lt;m:sSub&gt;&lt;m:sSubPr&gt;&lt;m:ctrlPr&gt;&lt;w:rPr&gt;&lt;w:rFonts w:ascii=&quot;Cambria Math&quot; w:fareast=&quot;寰蒋闆呴粦&quot; w:h-ansi=&quot;Cambria Math&quot;/&gt;&lt;wx:th&quot; w:x:sectfont wx:val=&quot;Cambria Math&quot;/&gt;&lt;w:sz-cs w:val=&quot;21&quot;/&gt;&lt;/w:rPr&gt;&lt;/m:ctrlPr&gt;&lt;/m:sSubPr&gt;&lt;m:e&gt;&lt;m:r&gt;&lt;m:rPr&gt;&lt;m:sty m:val=&quot;p&quot;/&gt;&lt;/m:rPr&gt;&lt;w:rPr&gt;&lt;w:rFonts w:ascii=&quot;Cambria Math&quot; w:fareast=&quot;寰蒋闆呴粦&quot; w:h-ansi=&quot;Cambria Math&quot;/&gt;&lt;wx:font wx:val=&quot;Cambria Math&quot;/&gt;&lt;w:sz-cs w:x:sectval=&quot;21&quot;/&gt;&lt;/w:rPr&gt;&lt;m:t&gt;EC&lt;/m:t&gt;&lt;/m:r&gt;&lt;/m:e&gt;&lt;m:sub&gt;&lt;m:r&gt;&lt;m:rPr&gt;&lt;m:sty m:val=&quot;p&quot;/&gt;&lt;/m:rPr&gt;&lt;w:rPr&gt;&lt;w:rFonts w:ascii=&quot;Cambria Math&quot; w:fareast=&quot;寰蒋闆呴粦&quot; w:h-ansi=&quot;Cambria Math&quot;/&gt;&lt;wx:font wx:val=&quot;Cambria Math&quot;/&gt;&lt;w:sz-cs w:val=&quot;21&quot;/&gt;&lt;/w:rPr&gt;&lt;m:t&gt;BL&lt;/m:t&gt;&lt;/mx:sect:r&gt;&lt;/m:sub&gt;&lt;/m:sSub&gt;&lt;m:r&gt;&lt;m:rPr&gt;&lt;m:sty m:val=&quot;p&quot;/&gt;&lt;/m:rPr&gt;&lt;w:rPr&gt;&lt;w:rFonts w:ascii=&quot;Cambria Math&quot; w:fareast=&quot;寰蒋闆呴粦&quot; w:h-ansi=&quot;Cambria Math&quot;/&gt;&lt;wx:font wx:val=&quot;Cambria Math&quot;/&gt;&lt;w:sz-cs w:val=&quot;21&quot;/&gt;&lt;/w:rPr&gt;&lt;m:t&gt;+&lt;/m:t&gt;&lt;/m:r&gt;&lt;m:sSub&gt;&lt;m:sSubPr&gt;&lt;m:ctrlPr&gt;x:sect&lt;w:rPr&gt;&lt;w:rFonts w:ascii=&quot;Cambria Math&quot; w:fareast=&quot;寰蒋闆呴粦&quot; w:h-ansi=&quot;Cambria Math&quot;/&gt;&lt;wx:font wx:val=&quot;Cambria Math&quot;/&gt;&lt;w:sz-cs w:val=&quot;21&quot;/&gt;&lt;/w:rPr&gt;&lt;/m:ctrlPr&gt;&lt;/m:sSubPr&gt;&lt;m:e&gt;&lt;m:r&gt;&lt;m:rPr&gt;&lt;m:sty m:val=&quot;p&quot;/&gt;&lt;/m:rPr&gt;&lt;w:rPr&gt;&lt;w:rFonts w:ascii=&quot;Cambria Math&quot;x:sect w:fareast=&quot;寰蒋闆呴粦&quot; w:h-ansi=&quot;Cambria Math&quot;/&gt;&lt;wx:font wx:val=&quot;Cambria Math&quot;/&gt;&lt;w:sz-cs w:val=&quot;21&quot;/&gt;&lt;/w:rPr&gt;&lt;m:t&gt;EG&lt;/m:t&gt;&lt;/m:r&gt;&lt;/m:e&gt;&lt;m:sub&gt;&lt;m:r&gt;&lt;m:rPr&gt;&lt;m:sty m:val=&quot;p&quot;/&gt;&lt;/m:rPr&gt;&lt;w:rPr&gt;&lt;w:rFonts w:ascii=&quot;Cambria Math&quot; w:fareast=&quot;寰蒋闆呴粦&quot; w:h-ansi Math&quot;x:sect=&quot;Cambria Math&quot;/&gt;&lt;wx:font wx:val=&quot;Cambria Math&quot;/&gt;&lt;w:sz-cs w:val=&quot;21&quot;/&gt;&lt;/w:rPr&gt;&lt;m:t&gt;PJ,y&lt;/m:t&gt;&lt;/m:r&gt;&lt;/m:sub&gt;&lt;/m:sSub&gt;&lt;/m:e&gt;&lt;/m:d&gt;&lt;m:r&gt;&lt;m:rPr&gt;&lt;m:sty m:val=&quot;p&quot;/&gt;&lt;/m:rPr&gt;&lt;w:rPr&gt;&lt;w:rFonts w:ascii=&quot;Cambria Math&quot; w:fareast=&quot;寰蒋闆呴粦&quot; w:h-ansi=&quot;Cambria Math&quot;/x:sect&gt;&lt;wx:font wx:val=&quot;Cambria Math&quot;/&gt;&lt;w:sz-cs w:val=&quot;21&quot;/&gt;&lt;/w:rPr&gt;&lt;m:t&gt;脳&lt;/m:t&gt;&lt;/m:r&gt;&lt;m:sSub&gt;&lt;m:sSubPr&gt;&lt;m:ctrlPr&gt;&lt;w:rPr&gt;&lt;w:rFonts w:ascii=&quot;Cambria Math&quot; w:fareast=&quot;寰蒋闆呴粦&quot; w:h-ansi=&quot;Cambria Math&quot;/&gt;&lt;wx:font wx:val=&quot;Cambria Math&quot;/&gt;&lt;w:sz-cs w:val=&quot;21&quot;/&gt;&lt;/w/x:sect:rPr&gt;&lt;/m:ctrlPr&gt;&lt;/m:sSubPr&gt;&lt;m:e&gt;&lt;m:r&gt;&lt;m:rPr&gt;&lt;m:sty m:val=&quot;p&quot;/&gt;&lt;/m:rPr&gt;&lt;w:rPr&gt;&lt;w:rFonts w:ascii=&quot;Cambria Math&quot; w:fareast=&quot;寰蒋闆呴粦&quot; w:h-ansi=&quot;Cambria Math&quot;/&gt;&lt;wx:font wx:val=&quot;Cambria Math&quot;/&gt;&lt;w:sz-cs w:val=&quot;21&quot;/&gt;&lt;/w:rPr&gt;&lt;m:t&gt;EF&lt;/m:t&gt;&lt;/m:r&gt;&lt;/m:e&gt;&lt;m:sub&gt;&lt;mx:sect:r&gt;&lt;m:rPr&gt;&lt;m:sty m:val=&quot;p&quot;/&gt;&lt;/m:rPr&gt;&lt;w:rPr&gt;&lt;w:rFonts w:ascii=&quot;Cambria Math&quot; w:fareast=&quot;寰蒋闆呴粦&quot; w:h-ansi=&quot;Cambria Math&quot;/&gt;&lt;wx:font wx:val=&quot;Cambria Math&quot;/&gt;&lt;w:sz-cs w:val=&quot;21&quot;/&gt;&lt;/w:rPr&gt;&lt;m:t&gt;BL,EL,y&lt;/m:t&gt;&lt;/m:r&gt;&lt;/m:sub&gt;&lt;/m:sSub&gt;&lt;m:r&gt;&lt;m:rPr&gt;&lt;m:sty m:val=&quot;px:sect&quot;/&gt;&lt;/m:rPr&gt;&lt;w:rPr&gt;&lt;w:rFonts w:ascii=&quot;Cambria Math&quot; w:fareast=&quot;寰蒋闆呴粦&quot; w:h-ansi=&quot;Cambria Math&quot; w:cs=&quot;寰蒋闆呴粦&quot; w:hint=&quot;fareast&quot;/&gt;&lt;wx:font wx:val=&quot;寰蒋闆呴粦&quot;/&gt;&lt;w:sz-cs w:val=&quot;21&quot;/&gt;&lt;/w:rPr&gt;&lt;m:t&gt;路路路路路路路路路路路路路路路路路路路路路路路路路?&gt;&lt;/m:sSub&gt;&lt;m:r&gt;&lt;m:rPr&gt;&lt;m:sty m:val=&quot;px:sect仿?/m:t&gt;&lt;/m:r&gt;&lt;m:r&gt;&lt;m:rPr&gt;&lt;m:sty m:val=&quot;p&quot;/&gt;&lt;/m:rPr&gt;&lt;w:rPr&gt;&lt;w:rFonts w:ascii=&quot;Cambria Math&quot; w:fareast=&quot;寰蒋闆呴粦&quot; w:h-ansi=&quot;Cambria Math&quot; w:cs=&quot;寰蒋闆呴粦&quot; w:hint=&quot;fareast&quot;/&gt;&lt;wx:font wx:val=&quot;Cambria Math&quot;/&gt;&lt;w:sz-cs w:val=&quot;21&quot;/&gt;&lt;/w:rPr&gt;&lt;m:t&gt; &lt;/m:t&gt;&lt;/m:val=&quot;px:sectm:r&gt;&lt;m:r&gt;&lt;m:rPr&gt;&lt;m:sty m:val=&quot;p&quot;/&gt;&lt;/m:rPr&gt;&lt;w:rPr&gt;&lt;w:rFonts w:ascii=&quot;Cambria Math&quot; w:fareast=&quot;寰蒋闆呴粦&quot; w:h-ansi=&quot;Cambria Math&quot;/&gt;&lt;wx:font wx:val=&quot;Cambria Math&quot;/&gt;&lt;w:sz-cs w:val=&quot;21&quot;/&gt;&lt;/w:rPr&gt;&lt;m:t&gt;(&lt;/m:t&gt;&lt;/m:r&gt;&lt;m:r&gt;&lt;m:rPr&gt;&lt;m:sty m:val=&quot;p&quot;/&gt;&lt;/m:rPr&gt;&lt;w:rPrx:sect&gt;&lt;w:rFonts w:ascii=&quot;Cambria Math&quot; w:fareast=&quot;寰蒋闆呴粦&quot; w:h-ansi=&quot;Cambria Math&quot; w:hint=&quot;fareast&quot;/&gt;&lt;wx:font wx:val=&quot;Cambria Math&quot;/&gt;&lt;w:sz-cs w:val=&quot;21&quot;/&gt;&lt;/w:rPr&gt;&lt;m:t&gt;A.12&lt;/m:t&gt;&lt;/m:r&gt;&lt;m:r&gt;&lt;m:rPr&gt;&lt;m:sty m:val=&quot;p&quot;/&gt;&lt;/m:rPr&gt;&lt;w:rPr&gt;&lt;w:rFonts w:ascii=&quot;Cambria x:sectMath&quot; w:fareast=&quot;寰蒋闆呴粦&quot; w:h-ansi=&quot;Cambria Math&quot;/&gt;&lt;wx:font wx:val=&quot;Cambria Math&quot;/&gt;&lt;w:sz-cs w:val=&quot;21&quot;/&gt;&lt;/w:rPr&gt;&lt;m:t&gt;)&lt;/m:t&gt;&lt;/m:r&gt;&lt;/m:oMath&gt;&lt;/m:oMathPara&gt;&lt;/w:p&gt;&lt;w:sectPr wsp:rsidR=&quot;00000000&quot;&gt;&lt;w:pgSz w:w=&quot;12240&quot; w:h=&quot;15840&quot;/&gt;&lt;w:pgMar w:top=&quot;1440&quot; w:rix:sectght=&quot;1800&quot; w:bottom=&quot;1440&quot; w:left=&quot;1800&quot; w:header=&quot;720&quot; w:footer=&quot;720&quot; w:gutter=&quot;0&quot;/&gt;&lt;w:cols w:space=&quot;720&quot;/&gt;&lt;/w:sectPr&gt;&lt;/wx:sect&gt;&lt;/w:body&gt;&lt;/w:wordDocument&gt;">
            <v:imagedata r:id="rId18" o:title="" chromakey="white"/>
          </v:shape>
        </w:pict>
      </w:r>
      <w:r w:rsidRPr="00907B37">
        <w:rPr>
          <w:rFonts w:ascii="Times New Roman" w:eastAsia="微软雅黑" w:hAnsi="Times New Roman"/>
          <w:szCs w:val="21"/>
        </w:rPr>
        <w:instrText xml:space="preserve"> </w:instrText>
      </w:r>
      <w:r w:rsidRPr="00907B37">
        <w:rPr>
          <w:rFonts w:ascii="Times New Roman" w:eastAsia="微软雅黑" w:hAnsi="Times New Roman"/>
          <w:szCs w:val="21"/>
        </w:rPr>
        <w:fldChar w:fldCharType="separate"/>
      </w:r>
      <w:r w:rsidRPr="00907B37">
        <w:rPr>
          <w:rFonts w:hint="eastAsia"/>
          <w:position w:val="-8"/>
        </w:rPr>
        <w:pict>
          <v:shape id="_x0000_i1034" type="#_x0000_t75" style="width:237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3765A&quot;/&gt;&lt;wsp:rsid wsp:val=&quot;004A7353&quot;/&gt;&lt;wsp:rsid wsp:val=&quot;00654B5A&quot;/&gt;&lt;wsp:rsid wsp:val=&quot;007F063A&quot;/&gt;&lt;wsp:rsid wsp:val=&quot;00907B37&quot;/&gt;&lt;/wsp:rsids&gt;&lt;/w:docPr&gt;&lt;w:body&gt;&lt;wx:sect&gt;&lt;w:p wsp:rsidR=&quot;00000000&quot; wsp:rsidRDefault=&quot;0043765A&quot; wsp:rsidP=&quot;0043765A&quot;&gt;&lt;m:oMathPara&gt;&lt;m:oMath&gt;&lt;m:sSub&gt;&lt;m:sSubPr&gt;&lt;m:ctrlPr&gt;&lt;w:rPr&gt;&lt;w:rFonts w:ascii=&quot;Cambria Math&quot; w:fareast=&quot;寰蒋闆呴粦&quot; w:h-ansi=&quot;Cambria Math&quot;/&gt;&lt;wx:font wx:val=&quot;Cambria Math&quot;/&gt;&lt;w:sz-cx:sects w:val=&quot;21&quot;/&gt;&lt;/w:rPr&gt;&lt;/m:ctrlPr&gt;&lt;/m:sSubPr&gt;&lt;m:e&gt;&lt;m:r&gt;&lt;m:rPr&gt;&lt;m:sty m:val=&quot;p&quot;/&gt;&lt;/m:rPr&gt;&lt;w:rPr&gt;&lt;w:rFonts w:ascii=&quot;Cambria Math&quot; w:fareast=&quot;寰蒋闆呴粦&quot; w:h-ansi=&quot;Cambria Math&quot;/&gt;&lt;wx:font wx:val=&quot;Cambria Math&quot;/&gt;&lt;w:sz-cs w:val=&quot;21&quot;/&gt;&lt;/w:rPr&gt;&lt;m:t&gt;BE&lt;/m:t&gt;&lt;/m:x:sectr&gt;&lt;/m:e&gt;&lt;m:sub&gt;&lt;m:r&gt;&lt;m:rPr&gt;&lt;m:sty m:val=&quot;p&quot;/&gt;&lt;/m:rPr&gt;&lt;w:rPr&gt;&lt;w:rFonts w:ascii=&quot;Cambria Math&quot; w:fareast=&quot;寰蒋闆呴粦&quot; w:h-ansi=&quot;Cambria Math&quot;/&gt;&lt;wx:font wx:val=&quot;Cambria Math&quot;/&gt;&lt;w:sz-cs w:val=&quot;21&quot;/&gt;&lt;/w:rPr&gt;&lt;m:t&gt;y&lt;/m:t&gt;&lt;/m:r&gt;&lt;/m:sub&gt;&lt;/m:sSub&gt;&lt;m:r&gt;&lt;m:rPr&gt;&lt;m:sx:sectty m:val=&quot;p&quot;/&gt;&lt;/m:rPr&gt;&lt;w:rPr&gt;&lt;w:rFonts w:ascii=&quot;Cambria Math&quot; w:fareast=&quot;寰蒋闆呴粦&quot; w:h-ansi=&quot;Cambria Math&quot;/&gt;&lt;wx:font wx:val=&quot;Cambria Math&quot;/&gt;&lt;w:sz-cs w:val=&quot;21&quot;/&gt;&lt;/w:rPr&gt;&lt;m:t&gt;=&lt;/m:t&gt;&lt;/m:r&gt;&lt;m:d&gt;&lt;m:dPr&gt;&lt;m:ctrlPr&gt;&lt;w:rPr&gt;&lt;w:rFonts w:ascii=&quot;Cambria Math&quot; w:x:sectfareast=&quot;寰蒋闆呴粦&quot; w:h-ansi=&quot;Cambria Math&quot;/&gt;&lt;wx:font wx:val=&quot;Cambria Math&quot;/&gt;&lt;w:sz-cs w:val=&quot;21&quot;/&gt;&lt;/w:rPr&gt;&lt;/m:ctrlPr&gt;&lt;/m:dPr&gt;&lt;m:e&gt;&lt;m:sSub&gt;&lt;m:sSubPr&gt;&lt;m:ctrlPr&gt;&lt;w:rPr&gt;&lt;w:rFonts w:ascii=&quot;Cambria Math&quot; w:fareast=&quot;寰蒋闆呴粦&quot; w:h-ansi=&quot;Cambria Math&quot;/&gt;&lt;wx:th&quot; w:x:sectfont wx:val=&quot;Cambria Math&quot;/&gt;&lt;w:sz-cs w:val=&quot;21&quot;/&gt;&lt;/w:rPr&gt;&lt;/m:ctrlPr&gt;&lt;/m:sSubPr&gt;&lt;m:e&gt;&lt;m:r&gt;&lt;m:rPr&gt;&lt;m:sty m:val=&quot;p&quot;/&gt;&lt;/m:rPr&gt;&lt;w:rPr&gt;&lt;w:rFonts w:ascii=&quot;Cambria Math&quot; w:fareast=&quot;寰蒋闆呴粦&quot; w:h-ansi=&quot;Cambria Math&quot;/&gt;&lt;wx:font wx:val=&quot;Cambria Math&quot;/&gt;&lt;w:sz-cs w:x:sectval=&quot;21&quot;/&gt;&lt;/w:rPr&gt;&lt;m:t&gt;EC&lt;/m:t&gt;&lt;/m:r&gt;&lt;/m:e&gt;&lt;m:sub&gt;&lt;m:r&gt;&lt;m:rPr&gt;&lt;m:sty m:val=&quot;p&quot;/&gt;&lt;/m:rPr&gt;&lt;w:rPr&gt;&lt;w:rFonts w:ascii=&quot;Cambria Math&quot; w:fareast=&quot;寰蒋闆呴粦&quot; w:h-ansi=&quot;Cambria Math&quot;/&gt;&lt;wx:font wx:val=&quot;Cambria Math&quot;/&gt;&lt;w:sz-cs w:val=&quot;21&quot;/&gt;&lt;/w:rPr&gt;&lt;m:t&gt;BL&lt;/m:t&gt;&lt;/mx:sect:r&gt;&lt;/m:sub&gt;&lt;/m:sSub&gt;&lt;m:r&gt;&lt;m:rPr&gt;&lt;m:sty m:val=&quot;p&quot;/&gt;&lt;/m:rPr&gt;&lt;w:rPr&gt;&lt;w:rFonts w:ascii=&quot;Cambria Math&quot; w:fareast=&quot;寰蒋闆呴粦&quot; w:h-ansi=&quot;Cambria Math&quot;/&gt;&lt;wx:font wx:val=&quot;Cambria Math&quot;/&gt;&lt;w:sz-cs w:val=&quot;21&quot;/&gt;&lt;/w:rPr&gt;&lt;m:t&gt;+&lt;/m:t&gt;&lt;/m:r&gt;&lt;m:sSub&gt;&lt;m:sSubPr&gt;&lt;m:ctrlPr&gt;x:sect&lt;w:rPr&gt;&lt;w:rFonts w:ascii=&quot;Cambria Math&quot; w:fareast=&quot;寰蒋闆呴粦&quot; w:h-ansi=&quot;Cambria Math&quot;/&gt;&lt;wx:font wx:val=&quot;Cambria Math&quot;/&gt;&lt;w:sz-cs w:val=&quot;21&quot;/&gt;&lt;/w:rPr&gt;&lt;/m:ctrlPr&gt;&lt;/m:sSubPr&gt;&lt;m:e&gt;&lt;m:r&gt;&lt;m:rPr&gt;&lt;m:sty m:val=&quot;p&quot;/&gt;&lt;/m:rPr&gt;&lt;w:rPr&gt;&lt;w:rFonts w:ascii=&quot;Cambria Math&quot;x:sect w:fareast=&quot;寰蒋闆呴粦&quot; w:h-ansi=&quot;Cambria Math&quot;/&gt;&lt;wx:font wx:val=&quot;Cambria Math&quot;/&gt;&lt;w:sz-cs w:val=&quot;21&quot;/&gt;&lt;/w:rPr&gt;&lt;m:t&gt;EG&lt;/m:t&gt;&lt;/m:r&gt;&lt;/m:e&gt;&lt;m:sub&gt;&lt;m:r&gt;&lt;m:rPr&gt;&lt;m:sty m:val=&quot;p&quot;/&gt;&lt;/m:rPr&gt;&lt;w:rPr&gt;&lt;w:rFonts w:ascii=&quot;Cambria Math&quot; w:fareast=&quot;寰蒋闆呴粦&quot; w:h-ansi Math&quot;x:sect=&quot;Cambria Math&quot;/&gt;&lt;wx:font wx:val=&quot;Cambria Math&quot;/&gt;&lt;w:sz-cs w:val=&quot;21&quot;/&gt;&lt;/w:rPr&gt;&lt;m:t&gt;PJ,y&lt;/m:t&gt;&lt;/m:r&gt;&lt;/m:sub&gt;&lt;/m:sSub&gt;&lt;/m:e&gt;&lt;/m:d&gt;&lt;m:r&gt;&lt;m:rPr&gt;&lt;m:sty m:val=&quot;p&quot;/&gt;&lt;/m:rPr&gt;&lt;w:rPr&gt;&lt;w:rFonts w:ascii=&quot;Cambria Math&quot; w:fareast=&quot;寰蒋闆呴粦&quot; w:h-ansi=&quot;Cambria Math&quot;/x:sect&gt;&lt;wx:font wx:val=&quot;Cambria Math&quot;/&gt;&lt;w:sz-cs w:val=&quot;21&quot;/&gt;&lt;/w:rPr&gt;&lt;m:t&gt;脳&lt;/m:t&gt;&lt;/m:r&gt;&lt;m:sSub&gt;&lt;m:sSubPr&gt;&lt;m:ctrlPr&gt;&lt;w:rPr&gt;&lt;w:rFonts w:ascii=&quot;Cambria Math&quot; w:fareast=&quot;寰蒋闆呴粦&quot; w:h-ansi=&quot;Cambria Math&quot;/&gt;&lt;wx:font wx:val=&quot;Cambria Math&quot;/&gt;&lt;w:sz-cs w:val=&quot;21&quot;/&gt;&lt;/w/x:sect:rPr&gt;&lt;/m:ctrlPr&gt;&lt;/m:sSubPr&gt;&lt;m:e&gt;&lt;m:r&gt;&lt;m:rPr&gt;&lt;m:sty m:val=&quot;p&quot;/&gt;&lt;/m:rPr&gt;&lt;w:rPr&gt;&lt;w:rFonts w:ascii=&quot;Cambria Math&quot; w:fareast=&quot;寰蒋闆呴粦&quot; w:h-ansi=&quot;Cambria Math&quot;/&gt;&lt;wx:font wx:val=&quot;Cambria Math&quot;/&gt;&lt;w:sz-cs w:val=&quot;21&quot;/&gt;&lt;/w:rPr&gt;&lt;m:t&gt;EF&lt;/m:t&gt;&lt;/m:r&gt;&lt;/m:e&gt;&lt;m:sub&gt;&lt;mx:sect:r&gt;&lt;m:rPr&gt;&lt;m:sty m:val=&quot;p&quot;/&gt;&lt;/m:rPr&gt;&lt;w:rPr&gt;&lt;w:rFonts w:ascii=&quot;Cambria Math&quot; w:fareast=&quot;寰蒋闆呴粦&quot; w:h-ansi=&quot;Cambria Math&quot;/&gt;&lt;wx:font wx:val=&quot;Cambria Math&quot;/&gt;&lt;w:sz-cs w:val=&quot;21&quot;/&gt;&lt;/w:rPr&gt;&lt;m:t&gt;BL,EL,y&lt;/m:t&gt;&lt;/m:r&gt;&lt;/m:sub&gt;&lt;/m:sSub&gt;&lt;m:r&gt;&lt;m:rPr&gt;&lt;m:sty m:val=&quot;px:sect&quot;/&gt;&lt;/m:rPr&gt;&lt;w:rPr&gt;&lt;w:rFonts w:ascii=&quot;Cambria Math&quot; w:fareast=&quot;寰蒋闆呴粦&quot; w:h-ansi=&quot;Cambria Math&quot; w:cs=&quot;寰蒋闆呴粦&quot; w:hint=&quot;fareast&quot;/&gt;&lt;wx:font wx:val=&quot;寰蒋闆呴粦&quot;/&gt;&lt;w:sz-cs w:val=&quot;21&quot;/&gt;&lt;/w:rPr&gt;&lt;m:t&gt;路路路路路路路路路路路路路路路路路路路路路路路路路?&gt;&lt;/m:sSub&gt;&lt;m:r&gt;&lt;m:rPr&gt;&lt;m:sty m:val=&quot;px:sect仿?/m:t&gt;&lt;/m:r&gt;&lt;m:r&gt;&lt;m:rPr&gt;&lt;m:sty m:val=&quot;p&quot;/&gt;&lt;/m:rPr&gt;&lt;w:rPr&gt;&lt;w:rFonts w:ascii=&quot;Cambria Math&quot; w:fareast=&quot;寰蒋闆呴粦&quot; w:h-ansi=&quot;Cambria Math&quot; w:cs=&quot;寰蒋闆呴粦&quot; w:hint=&quot;fareast&quot;/&gt;&lt;wx:font wx:val=&quot;Cambria Math&quot;/&gt;&lt;w:sz-cs w:val=&quot;21&quot;/&gt;&lt;/w:rPr&gt;&lt;m:t&gt; &lt;/m:t&gt;&lt;/m:val=&quot;px:sectm:r&gt;&lt;m:r&gt;&lt;m:rPr&gt;&lt;m:sty m:val=&quot;p&quot;/&gt;&lt;/m:rPr&gt;&lt;w:rPr&gt;&lt;w:rFonts w:ascii=&quot;Cambria Math&quot; w:fareast=&quot;寰蒋闆呴粦&quot; w:h-ansi=&quot;Cambria Math&quot;/&gt;&lt;wx:font wx:val=&quot;Cambria Math&quot;/&gt;&lt;w:sz-cs w:val=&quot;21&quot;/&gt;&lt;/w:rPr&gt;&lt;m:t&gt;(&lt;/m:t&gt;&lt;/m:r&gt;&lt;m:r&gt;&lt;m:rPr&gt;&lt;m:sty m:val=&quot;p&quot;/&gt;&lt;/m:rPr&gt;&lt;w:rPrx:sect&gt;&lt;w:rFonts w:ascii=&quot;Cambria Math&quot; w:fareast=&quot;寰蒋闆呴粦&quot; w:h-ansi=&quot;Cambria Math&quot; w:hint=&quot;fareast&quot;/&gt;&lt;wx:font wx:val=&quot;Cambria Math&quot;/&gt;&lt;w:sz-cs w:val=&quot;21&quot;/&gt;&lt;/w:rPr&gt;&lt;m:t&gt;A.12&lt;/m:t&gt;&lt;/m:r&gt;&lt;m:r&gt;&lt;m:rPr&gt;&lt;m:sty m:val=&quot;p&quot;/&gt;&lt;/m:rPr&gt;&lt;w:rPr&gt;&lt;w:rFonts w:ascii=&quot;Cambria x:sectMath&quot; w:fareast=&quot;寰蒋闆呴粦&quot; w:h-ansi=&quot;Cambria Math&quot;/&gt;&lt;wx:font wx:val=&quot;Cambria Math&quot;/&gt;&lt;w:sz-cs w:val=&quot;21&quot;/&gt;&lt;/w:rPr&gt;&lt;m:t&gt;)&lt;/m:t&gt;&lt;/m:r&gt;&lt;/m:oMath&gt;&lt;/m:oMathPara&gt;&lt;/w:p&gt;&lt;w:sectPr wsp:rsidR=&quot;00000000&quot;&gt;&lt;w:pgSz w:w=&quot;12240&quot; w:h=&quot;15840&quot;/&gt;&lt;w:pgMar w:top=&quot;1440&quot; w:rix:sectght=&quot;1800&quot; w:bottom=&quot;1440&quot; w:left=&quot;1800&quot; w:header=&quot;720&quot; w:footer=&quot;720&quot; w:gutter=&quot;0&quot;/&gt;&lt;w:cols w:space=&quot;720&quot;/&gt;&lt;/w:sectPr&gt;&lt;/wx:sect&gt;&lt;/w:body&gt;&lt;/w:wordDocument&gt;">
            <v:imagedata r:id="rId18" o:title="" cropright="7850f" chromakey="white"/>
          </v:shape>
        </w:pict>
      </w:r>
      <w:r w:rsidRPr="00907B37">
        <w:rPr>
          <w:rFonts w:ascii="Times New Roman" w:eastAsia="微软雅黑" w:hAnsi="Times New Roman"/>
          <w:szCs w:val="21"/>
        </w:rPr>
        <w:fldChar w:fldCharType="end"/>
      </w:r>
      <w:r>
        <w:rPr>
          <w:rFonts w:hint="eastAsia"/>
        </w:rPr>
        <w:t>（</w:t>
      </w:r>
      <w:r>
        <w:t>8</w:t>
      </w:r>
      <w:r>
        <w:t>）</w:t>
      </w:r>
    </w:p>
    <w:p w:rsidR="00907B37" w:rsidRPr="00907B37" w:rsidRDefault="00907B37" w:rsidP="00907B37">
      <w:pPr>
        <w:tabs>
          <w:tab w:val="left" w:pos="645"/>
          <w:tab w:val="left" w:pos="8928"/>
        </w:tabs>
        <w:ind w:firstLineChars="200" w:firstLine="420"/>
        <w:jc w:val="left"/>
        <w:rPr>
          <w:rFonts w:ascii="宋体" w:hAnsi="宋体"/>
          <w:color w:val="000000"/>
          <w:szCs w:val="21"/>
        </w:rPr>
      </w:pPr>
      <w:r w:rsidRPr="00907B37">
        <w:rPr>
          <w:rFonts w:ascii="宋体" w:hAnsi="宋体" w:hint="eastAsia"/>
          <w:color w:val="000000"/>
          <w:szCs w:val="21"/>
        </w:rPr>
        <w:t>式中：</w:t>
      </w:r>
    </w:p>
    <w:p w:rsidR="00907B37" w:rsidRPr="004D07CC" w:rsidRDefault="00907B37" w:rsidP="00907B37">
      <w:pPr>
        <w:pStyle w:val="aff8"/>
        <w:rPr>
          <w:rFonts w:eastAsia="宋体" w:cs="宋体"/>
          <w:szCs w:val="21"/>
        </w:rPr>
      </w:pPr>
      <w:proofErr w:type="spellStart"/>
      <w:r w:rsidRPr="004D07CC">
        <w:rPr>
          <w:rFonts w:ascii="Times New Roman" w:hAnsi="Times New Roman"/>
          <w:i/>
          <w:iCs/>
          <w:szCs w:val="21"/>
        </w:rPr>
        <w:t>BE</w:t>
      </w:r>
      <w:r w:rsidRPr="004D07CC">
        <w:rPr>
          <w:rFonts w:ascii="Times New Roman" w:hAnsi="Times New Roman"/>
          <w:i/>
          <w:iCs/>
          <w:szCs w:val="21"/>
          <w:vertAlign w:val="subscript"/>
        </w:rPr>
        <w:t>EL</w:t>
      </w:r>
      <w:r w:rsidRPr="004D07CC">
        <w:rPr>
          <w:rFonts w:ascii="Times New Roman" w:hAnsi="Times New Roman" w:hint="eastAsia"/>
          <w:i/>
          <w:iCs/>
          <w:szCs w:val="21"/>
          <w:vertAlign w:val="subscript"/>
        </w:rPr>
        <w:t>,</w:t>
      </w:r>
      <w:r w:rsidRPr="004D07CC">
        <w:rPr>
          <w:rFonts w:ascii="Times New Roman" w:hAnsi="Times New Roman"/>
          <w:i/>
          <w:iCs/>
          <w:szCs w:val="21"/>
          <w:vertAlign w:val="subscript"/>
        </w:rPr>
        <w:t>y</w:t>
      </w:r>
      <w:proofErr w:type="spellEnd"/>
      <w:r>
        <w:rPr>
          <w:rFonts w:hint="eastAsia"/>
          <w:szCs w:val="21"/>
        </w:rPr>
        <w:t>——</w:t>
      </w:r>
      <w:r w:rsidRPr="004D07CC">
        <w:rPr>
          <w:rFonts w:eastAsia="宋体" w:cs="宋体" w:hint="eastAsia"/>
          <w:szCs w:val="21"/>
        </w:rPr>
        <w:t>第y年替代电量和/或避免电力消耗对应的CO</w:t>
      </w:r>
      <w:r w:rsidRPr="004D07CC">
        <w:rPr>
          <w:rFonts w:eastAsia="宋体" w:cs="宋体" w:hint="eastAsia"/>
          <w:szCs w:val="21"/>
          <w:vertAlign w:val="subscript"/>
        </w:rPr>
        <w:t xml:space="preserve">2 </w:t>
      </w:r>
      <w:r w:rsidRPr="004D07CC">
        <w:rPr>
          <w:rFonts w:eastAsia="宋体" w:cs="宋体" w:hint="eastAsia"/>
          <w:szCs w:val="21"/>
        </w:rPr>
        <w:t>排放</w:t>
      </w:r>
      <w:r>
        <w:rPr>
          <w:rFonts w:eastAsia="宋体" w:cs="宋体" w:hint="eastAsia"/>
          <w:szCs w:val="21"/>
        </w:rPr>
        <w:t>，</w:t>
      </w:r>
      <w:proofErr w:type="gramStart"/>
      <w:r>
        <w:rPr>
          <w:rFonts w:eastAsia="宋体" w:cs="宋体"/>
          <w:szCs w:val="21"/>
        </w:rPr>
        <w:t>单位为吨二氧化碳</w:t>
      </w:r>
      <w:proofErr w:type="gramEnd"/>
      <w:r>
        <w:rPr>
          <w:rFonts w:eastAsia="宋体" w:cs="宋体"/>
          <w:szCs w:val="21"/>
        </w:rPr>
        <w:t>每年</w:t>
      </w:r>
      <w:r w:rsidRPr="004D07CC">
        <w:rPr>
          <w:rFonts w:eastAsia="宋体" w:cs="宋体" w:hint="eastAsia"/>
          <w:szCs w:val="21"/>
        </w:rPr>
        <w:t>(tCO</w:t>
      </w:r>
      <w:r w:rsidRPr="004D07CC">
        <w:rPr>
          <w:rFonts w:eastAsia="宋体" w:cs="宋体" w:hint="eastAsia"/>
          <w:szCs w:val="21"/>
          <w:vertAlign w:val="subscript"/>
        </w:rPr>
        <w:t>2</w:t>
      </w:r>
      <w:r>
        <w:rPr>
          <w:rFonts w:eastAsia="宋体" w:cs="宋体" w:hint="eastAsia"/>
          <w:szCs w:val="21"/>
        </w:rPr>
        <w:t>/a</w:t>
      </w:r>
      <w:r w:rsidRPr="004D07CC">
        <w:rPr>
          <w:rFonts w:eastAsia="宋体" w:cs="宋体" w:hint="eastAsia"/>
          <w:szCs w:val="21"/>
        </w:rPr>
        <w:t>)；</w:t>
      </w:r>
    </w:p>
    <w:p w:rsidR="00907B37" w:rsidRPr="004D07CC" w:rsidRDefault="00907B37" w:rsidP="00907B37">
      <w:pPr>
        <w:pStyle w:val="aff8"/>
        <w:rPr>
          <w:rFonts w:eastAsia="宋体" w:cs="宋体"/>
          <w:szCs w:val="21"/>
        </w:rPr>
      </w:pPr>
      <w:r w:rsidRPr="004D07CC">
        <w:rPr>
          <w:rFonts w:ascii="Times New Roman" w:hAnsi="Times New Roman"/>
          <w:i/>
          <w:iCs/>
          <w:szCs w:val="21"/>
        </w:rPr>
        <w:t>EC</w:t>
      </w:r>
      <w:r w:rsidRPr="004D07CC">
        <w:rPr>
          <w:rFonts w:ascii="Times New Roman" w:hAnsi="Times New Roman"/>
          <w:i/>
          <w:iCs/>
          <w:szCs w:val="21"/>
          <w:vertAlign w:val="subscript"/>
        </w:rPr>
        <w:t>BL</w:t>
      </w:r>
      <w:r>
        <w:rPr>
          <w:rFonts w:hint="eastAsia"/>
          <w:szCs w:val="21"/>
        </w:rPr>
        <w:t>——</w:t>
      </w:r>
      <w:r w:rsidRPr="004D07CC">
        <w:rPr>
          <w:rFonts w:eastAsia="宋体" w:cs="宋体" w:hint="eastAsia"/>
          <w:szCs w:val="21"/>
        </w:rPr>
        <w:t>基准线情景废水处理/污泥处理过程每年消耗的电量</w:t>
      </w:r>
      <w:r>
        <w:rPr>
          <w:rFonts w:eastAsia="宋体" w:cs="宋体" w:hint="eastAsia"/>
          <w:szCs w:val="21"/>
        </w:rPr>
        <w:t>，</w:t>
      </w:r>
      <w:r>
        <w:rPr>
          <w:rFonts w:eastAsia="宋体" w:cs="宋体"/>
          <w:szCs w:val="21"/>
        </w:rPr>
        <w:t>单位为兆瓦时每年</w:t>
      </w:r>
      <w:r w:rsidRPr="004D07CC">
        <w:rPr>
          <w:rFonts w:eastAsia="宋体" w:cs="宋体" w:hint="eastAsia"/>
          <w:szCs w:val="21"/>
        </w:rPr>
        <w:t>(</w:t>
      </w:r>
      <w:proofErr w:type="spellStart"/>
      <w:r w:rsidRPr="004D07CC">
        <w:rPr>
          <w:rFonts w:eastAsia="宋体" w:cs="宋体" w:hint="eastAsia"/>
          <w:szCs w:val="21"/>
        </w:rPr>
        <w:t>MWh</w:t>
      </w:r>
      <w:proofErr w:type="spellEnd"/>
      <w:r w:rsidRPr="004D07CC">
        <w:rPr>
          <w:rFonts w:eastAsia="宋体" w:cs="宋体" w:hint="eastAsia"/>
          <w:szCs w:val="21"/>
        </w:rPr>
        <w:t>/</w:t>
      </w:r>
      <w:r>
        <w:rPr>
          <w:rFonts w:eastAsia="宋体" w:cs="宋体"/>
          <w:szCs w:val="21"/>
        </w:rPr>
        <w:t>a</w:t>
      </w:r>
      <w:r w:rsidRPr="004D07CC">
        <w:rPr>
          <w:rFonts w:eastAsia="宋体" w:cs="宋体" w:hint="eastAsia"/>
          <w:szCs w:val="21"/>
        </w:rPr>
        <w:t>)；</w:t>
      </w:r>
    </w:p>
    <w:p w:rsidR="00907B37" w:rsidRPr="004D07CC" w:rsidRDefault="00907B37" w:rsidP="00907B37">
      <w:pPr>
        <w:pStyle w:val="aff8"/>
        <w:rPr>
          <w:szCs w:val="21"/>
        </w:rPr>
      </w:pPr>
      <w:proofErr w:type="spellStart"/>
      <w:r w:rsidRPr="004D07CC">
        <w:rPr>
          <w:rFonts w:ascii="Times New Roman" w:hAnsi="Times New Roman"/>
          <w:i/>
          <w:iCs/>
          <w:szCs w:val="21"/>
        </w:rPr>
        <w:t>EG</w:t>
      </w:r>
      <w:r w:rsidRPr="004D07CC">
        <w:rPr>
          <w:rFonts w:ascii="Times New Roman" w:hAnsi="Times New Roman"/>
          <w:i/>
          <w:iCs/>
          <w:szCs w:val="21"/>
          <w:vertAlign w:val="subscript"/>
        </w:rPr>
        <w:t>PJ,y</w:t>
      </w:r>
      <w:proofErr w:type="spellEnd"/>
      <w:r w:rsidRPr="004D07CC">
        <w:rPr>
          <w:rFonts w:ascii="Times New Roman" w:hAnsi="Times New Roman"/>
          <w:i/>
          <w:iCs/>
          <w:szCs w:val="21"/>
        </w:rPr>
        <w:t xml:space="preserve"> </w:t>
      </w:r>
      <w:r>
        <w:rPr>
          <w:rFonts w:hint="eastAsia"/>
          <w:szCs w:val="21"/>
        </w:rPr>
        <w:t>——</w:t>
      </w:r>
      <w:r w:rsidRPr="004D07CC">
        <w:rPr>
          <w:rFonts w:eastAsia="宋体" w:cs="宋体" w:hint="eastAsia"/>
          <w:szCs w:val="21"/>
        </w:rPr>
        <w:t>新建消化池沼气发电在第y年的</w:t>
      </w:r>
      <w:r>
        <w:rPr>
          <w:rFonts w:eastAsia="宋体" w:cs="宋体" w:hint="eastAsia"/>
          <w:szCs w:val="21"/>
        </w:rPr>
        <w:t>供电</w:t>
      </w:r>
      <w:r w:rsidRPr="004D07CC">
        <w:rPr>
          <w:rFonts w:eastAsia="宋体" w:cs="宋体" w:hint="eastAsia"/>
          <w:szCs w:val="21"/>
        </w:rPr>
        <w:t>量</w:t>
      </w:r>
      <w:r>
        <w:rPr>
          <w:rFonts w:eastAsia="宋体" w:cs="宋体" w:hint="eastAsia"/>
          <w:szCs w:val="21"/>
        </w:rPr>
        <w:t>，</w:t>
      </w:r>
      <w:r>
        <w:rPr>
          <w:rFonts w:eastAsia="宋体" w:cs="宋体"/>
          <w:szCs w:val="21"/>
        </w:rPr>
        <w:t>单位为兆瓦时每年</w:t>
      </w:r>
      <w:r w:rsidRPr="004D07CC">
        <w:rPr>
          <w:rFonts w:eastAsia="宋体" w:cs="宋体" w:hint="eastAsia"/>
          <w:szCs w:val="21"/>
        </w:rPr>
        <w:t>(</w:t>
      </w:r>
      <w:proofErr w:type="spellStart"/>
      <w:r w:rsidRPr="004D07CC">
        <w:rPr>
          <w:rFonts w:eastAsia="宋体" w:cs="宋体" w:hint="eastAsia"/>
          <w:szCs w:val="21"/>
        </w:rPr>
        <w:t>MWh</w:t>
      </w:r>
      <w:proofErr w:type="spellEnd"/>
      <w:r w:rsidRPr="004D07CC">
        <w:rPr>
          <w:rFonts w:eastAsia="宋体" w:cs="宋体" w:hint="eastAsia"/>
          <w:szCs w:val="21"/>
        </w:rPr>
        <w:t>/</w:t>
      </w:r>
      <w:r>
        <w:rPr>
          <w:rFonts w:eastAsia="宋体" w:cs="宋体"/>
          <w:szCs w:val="21"/>
        </w:rPr>
        <w:t>a</w:t>
      </w:r>
      <w:r w:rsidRPr="004D07CC">
        <w:rPr>
          <w:rFonts w:eastAsia="宋体" w:cs="宋体" w:hint="eastAsia"/>
          <w:szCs w:val="21"/>
        </w:rPr>
        <w:t>)</w:t>
      </w:r>
      <w:r w:rsidRPr="004D07CC">
        <w:rPr>
          <w:rFonts w:hint="eastAsia"/>
          <w:szCs w:val="21"/>
        </w:rPr>
        <w:t>；</w:t>
      </w:r>
    </w:p>
    <w:p w:rsidR="00907B37" w:rsidRPr="004D07CC" w:rsidRDefault="00907B37" w:rsidP="00907B37">
      <w:pPr>
        <w:pStyle w:val="aff8"/>
        <w:rPr>
          <w:rFonts w:eastAsia="宋体" w:cs="宋体"/>
          <w:szCs w:val="21"/>
        </w:rPr>
      </w:pPr>
      <w:proofErr w:type="spellStart"/>
      <w:r w:rsidRPr="004D07CC">
        <w:rPr>
          <w:rFonts w:ascii="Times New Roman" w:hAnsi="Times New Roman"/>
          <w:i/>
          <w:iCs/>
          <w:szCs w:val="21"/>
        </w:rPr>
        <w:t>EF</w:t>
      </w:r>
      <w:r w:rsidRPr="004D07CC">
        <w:rPr>
          <w:rFonts w:ascii="Times New Roman" w:hAnsi="Times New Roman"/>
          <w:i/>
          <w:iCs/>
          <w:szCs w:val="21"/>
          <w:vertAlign w:val="subscript"/>
        </w:rPr>
        <w:t>BL,EL,y</w:t>
      </w:r>
      <w:proofErr w:type="spellEnd"/>
      <w:r>
        <w:rPr>
          <w:rFonts w:hint="eastAsia"/>
          <w:szCs w:val="21"/>
        </w:rPr>
        <w:t>——</w:t>
      </w:r>
      <w:r w:rsidRPr="004D07CC">
        <w:rPr>
          <w:rFonts w:eastAsia="宋体" w:cs="宋体" w:hint="eastAsia"/>
          <w:szCs w:val="21"/>
        </w:rPr>
        <w:t>第y年发电/耗电的基准线排放因子</w:t>
      </w:r>
      <w:r>
        <w:rPr>
          <w:rFonts w:eastAsia="宋体" w:cs="宋体" w:hint="eastAsia"/>
          <w:szCs w:val="21"/>
        </w:rPr>
        <w:t>，</w:t>
      </w:r>
      <w:proofErr w:type="gramStart"/>
      <w:r>
        <w:rPr>
          <w:rFonts w:eastAsia="宋体" w:cs="宋体" w:hint="eastAsia"/>
          <w:szCs w:val="21"/>
        </w:rPr>
        <w:t>单位为</w:t>
      </w:r>
      <w:r>
        <w:rPr>
          <w:rFonts w:eastAsia="宋体" w:cs="宋体"/>
          <w:szCs w:val="21"/>
        </w:rPr>
        <w:t>吨二氧化碳</w:t>
      </w:r>
      <w:proofErr w:type="gramEnd"/>
      <w:r>
        <w:rPr>
          <w:rFonts w:eastAsia="宋体" w:cs="宋体"/>
          <w:szCs w:val="21"/>
        </w:rPr>
        <w:t>每兆瓦时</w:t>
      </w:r>
      <w:r w:rsidRPr="004D07CC">
        <w:rPr>
          <w:rFonts w:eastAsia="宋体" w:cs="宋体" w:hint="eastAsia"/>
          <w:szCs w:val="21"/>
        </w:rPr>
        <w:t>(tCO</w:t>
      </w:r>
      <w:r w:rsidRPr="004D07CC">
        <w:rPr>
          <w:rFonts w:eastAsia="宋体" w:cs="宋体" w:hint="eastAsia"/>
          <w:szCs w:val="21"/>
          <w:vertAlign w:val="subscript"/>
        </w:rPr>
        <w:t>2</w:t>
      </w:r>
      <w:r w:rsidRPr="004D07CC">
        <w:rPr>
          <w:rFonts w:eastAsia="宋体" w:cs="宋体" w:hint="eastAsia"/>
          <w:szCs w:val="21"/>
        </w:rPr>
        <w:t>/</w:t>
      </w:r>
      <w:proofErr w:type="spellStart"/>
      <w:r w:rsidRPr="004D07CC">
        <w:rPr>
          <w:rFonts w:eastAsia="宋体" w:cs="宋体" w:hint="eastAsia"/>
          <w:szCs w:val="21"/>
        </w:rPr>
        <w:t>MWh</w:t>
      </w:r>
      <w:proofErr w:type="spellEnd"/>
      <w:r w:rsidRPr="004D07CC">
        <w:rPr>
          <w:rFonts w:eastAsia="宋体" w:cs="宋体" w:hint="eastAsia"/>
          <w:szCs w:val="21"/>
        </w:rPr>
        <w:t>)。</w:t>
      </w:r>
    </w:p>
    <w:p w:rsidR="00907B37" w:rsidRPr="004D07CC" w:rsidRDefault="00907B37" w:rsidP="00907B37">
      <w:pPr>
        <w:autoSpaceDE w:val="0"/>
        <w:autoSpaceDN w:val="0"/>
        <w:ind w:firstLineChars="200" w:firstLine="420"/>
        <w:rPr>
          <w:rFonts w:ascii="宋体" w:hAnsi="宋体"/>
          <w:color w:val="000000"/>
          <w:szCs w:val="21"/>
        </w:rPr>
      </w:pPr>
      <w:r w:rsidRPr="004D07CC">
        <w:rPr>
          <w:rFonts w:ascii="宋体" w:hAnsi="宋体" w:hint="eastAsia"/>
          <w:color w:val="000000"/>
          <w:szCs w:val="21"/>
        </w:rPr>
        <w:t>如果基准线情景</w:t>
      </w:r>
      <w:r>
        <w:rPr>
          <w:rFonts w:ascii="宋体" w:hAnsi="宋体" w:hint="eastAsia"/>
          <w:color w:val="000000"/>
          <w:szCs w:val="21"/>
        </w:rPr>
        <w:t>消耗的电力来自于</w:t>
      </w:r>
      <w:r w:rsidRPr="004D07CC">
        <w:rPr>
          <w:rFonts w:hint="eastAsia"/>
          <w:color w:val="000000"/>
          <w:szCs w:val="21"/>
        </w:rPr>
        <w:t>电网</w:t>
      </w:r>
      <w:r w:rsidRPr="004D07CC">
        <w:rPr>
          <w:rFonts w:ascii="宋体" w:hAnsi="宋体" w:hint="eastAsia"/>
          <w:color w:val="000000"/>
          <w:szCs w:val="21"/>
        </w:rPr>
        <w:t>，应该使用电网排放因子，如式</w:t>
      </w:r>
      <w:r w:rsidRPr="004D07CC">
        <w:rPr>
          <w:color w:val="000000"/>
          <w:szCs w:val="21"/>
        </w:rPr>
        <w:t>（</w:t>
      </w:r>
      <w:r>
        <w:rPr>
          <w:color w:val="000000"/>
          <w:szCs w:val="21"/>
        </w:rPr>
        <w:t>9</w:t>
      </w:r>
      <w:r w:rsidRPr="004D07CC">
        <w:rPr>
          <w:color w:val="000000"/>
          <w:szCs w:val="21"/>
        </w:rPr>
        <w:t>）</w:t>
      </w:r>
      <w:r w:rsidRPr="004D07CC">
        <w:rPr>
          <w:rFonts w:ascii="宋体" w:hAnsi="宋体" w:hint="eastAsia"/>
          <w:color w:val="000000"/>
          <w:szCs w:val="21"/>
        </w:rPr>
        <w:t>所示。</w:t>
      </w:r>
    </w:p>
    <w:p w:rsidR="00907B37" w:rsidRPr="004D07CC" w:rsidRDefault="00907B37" w:rsidP="00C81BB0">
      <w:pPr>
        <w:pStyle w:val="aff8"/>
        <w:ind w:firstLineChars="0" w:firstLine="0"/>
        <w:jc w:val="center"/>
        <w:rPr>
          <w:rFonts w:ascii="Times New Roman" w:eastAsia="微软雅黑" w:hAnsi="Times New Roman"/>
          <w:szCs w:val="21"/>
        </w:rPr>
      </w:pPr>
      <w:r w:rsidRPr="00907B37">
        <w:rPr>
          <w:rFonts w:eastAsia="宋体" w:cs="宋体"/>
          <w:kern w:val="2"/>
          <w:szCs w:val="21"/>
        </w:rPr>
        <w:fldChar w:fldCharType="begin"/>
      </w:r>
      <w:r w:rsidRPr="00907B37">
        <w:rPr>
          <w:rFonts w:eastAsia="宋体" w:cs="宋体"/>
          <w:kern w:val="2"/>
          <w:szCs w:val="21"/>
        </w:rPr>
        <w:instrText xml:space="preserve"> QUOTE </w:instrText>
      </w:r>
      <w:r w:rsidRPr="00907B37">
        <w:rPr>
          <w:rFonts w:hint="eastAsia"/>
          <w:position w:val="-9"/>
        </w:rPr>
        <w:pict>
          <v:shape id="_x0000_i1035" type="#_x0000_t75" style="width:84.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806AB&quot;/&gt;&lt;wsp:rsid wsp:val=&quot;004A7353&quot;/&gt;&lt;wsp:rsid wsp:val=&quot;00654B5A&quot;/&gt;&lt;wsp:rsid wsp:val=&quot;007F063A&quot;/&gt;&lt;wsp:rsid wsp:val=&quot;00907B37&quot;/&gt;&lt;/wsp:rsids&gt;&lt;/w:docPr&gt;&lt;w:body&gt;&lt;wx:sect&gt;&lt;w:p wsp:rsidR=&quot;00000000&quot; wsp:rsidRDefault=&quot;004806AB&quot; wsp:rsidP=&quot;004806AB&quot;&gt;&lt;m:oMathPara&gt;&lt;m:oMath&gt;&lt;m:sSub&gt;&lt;m:sSubPr&gt;&lt;m:ctrlPr&gt;&lt;w:rPr&gt;&lt;w:rFonts w:ascii=&quot;Cambria Math&quot; w:h-ansi=&quot;Cambria Math&quot; w:cs=&quot;瀹嬩綋&quot;/&gt;&lt;wx:font wx:val=&quot;Cambria Math&quot;/&gt;&lt;w:sz-cs w:val=&quot;21ect&quot;/&gt;&lt;/w:rPr&gt;&lt;/m:ctrlPr&gt;&lt;/m:sSubPr&gt;&lt;m:e&gt;&lt;m:r&gt;&lt;m:rPr&gt;&lt;m:sty m:val=&quot;p&quot;/&gt;&lt;/m:rPr&gt;&lt;w:rPr&gt;&lt;w:rFonts w:ascii=&quot;Cambria Math&quot; w:h-ansi=&quot;Cambria Math&quot; w:cs=&quot;瀹嬩綋&quot;/&gt;&lt;wx:font wx:val=&quot;Cambria Math&quot;/&gt;&lt;w:sz-cs w:val=&quot;21&quot;/&gt;&lt;/w:rPr&gt;&lt;m:t&gt;EF&lt;/m:t&gt;&lt;/m:r&gt;&lt;/m:e&gt;&lt;m:sub&gt;&lt;m:r&gt;&lt;mect:rPr&gt;&lt;m:sty m:val=&quot;p&quot;/&gt;&lt;/m:rPr&gt;&lt;w:rPr&gt;&lt;w:rFonts w:ascii=&quot;Cambria Math&quot; w:h-ansi=&quot;Cambria Math&quot; w:cs=&quot;瀹嬩綋&quot;/&gt;&lt;wx:font wx:val=&quot;Cambria Math&quot;/&gt;&lt;w:sz-cs w:val=&quot;21&quot;/&gt;&lt;/w:rPr&gt;&lt;m:t&gt;BL,EL,y&lt;/m:t&gt;&lt;/m:r&gt;&lt;/m:sub&gt;&lt;/m:sSub&gt;&lt;m:r&gt;&lt;m:rPr&gt;&lt;m:sty m:val=&quot;p&quot;/&gt;&lt;/m:rPr&gt;&lt;w:rPectr&gt;&lt;w:rFonts w:ascii=&quot;Cambria Math&quot; w:h-ansi=&quot;Cambria Math&quot; w:cs=&quot;瀹嬩綋&quot; w:hint=&quot;fareast&quot;/&gt;&lt;wx:font wx:val=&quot;Cambria Math&quot;/&gt;&lt;w:sz-cs w:val=&quot;21&quot;/&gt;&lt;/w:rPr&gt;&lt;m:t&gt;=&lt;/m:t&gt;&lt;/m:r&gt;&lt;m:sSub&gt;&lt;m:sSubPr&gt;&lt;m:ctrlPr&gt;&lt;w:rPr&gt;&lt;w:rFonts w:ascii=&quot;Cambria Math&quot; w:h-ansi=&quot;Cambriaect Math&quot; w:cs=&quot;瀹嬩綋&quot;/&gt;&lt;wx:font wx:val=&quot;Cambria Math&quot;/&gt;&lt;w:sz-cs w:val=&quot;21&quot;/&gt;&lt;/w:rPr&gt;&lt;/m:ctrlPr&gt;&lt;/m:sSubPr&gt;&lt;m:e&gt;&lt;m:r&gt;&lt;m:rPr&gt;&lt;m:sty m:val=&quot;p&quot;/&gt;&lt;/m:rPr&gt;&lt;w:rPr&gt;&lt;w:rFonts w:ascii=&quot;Cambria Math&quot; w:h-ansi=&quot;Cambria Math&quot; w:cs=&quot;瀹嬩綋&quot;/&gt;&lt;wx:font wx:val=&quot;Cambria Matriaecth&quot;/&gt;&lt;w:sz-cs w:val=&quot;21&quot;/&gt;&lt;/w:rPr&gt;&lt;m:t&gt;EF&lt;/m:t&gt;&lt;/m:r&gt;&lt;/m:e&gt;&lt;m:sub&gt;&lt;m:r&gt;&lt;m:rPr&gt;&lt;m:sty m:val=&quot;p&quot;/&gt;&lt;/m:rPr&gt;&lt;w:rPr&gt;&lt;w:rFonts w:ascii=&quot;Cambria Math&quot; w:h-ansi=&quot;Cambria Math&quot; w:cs=&quot;瀹嬩綋&quot;/&gt;&lt;wx:font wx:val=&quot;Cambria Math&quot;/&gt;&lt;w:sz-cs w:val=&quot;21&quot;/&gt;&lt;/w:rPr&gt;&lt;m:t&gt;grid,y&lt;ec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07B37">
        <w:rPr>
          <w:rFonts w:eastAsia="宋体" w:cs="宋体"/>
          <w:kern w:val="2"/>
          <w:szCs w:val="21"/>
        </w:rPr>
        <w:instrText xml:space="preserve"> </w:instrText>
      </w:r>
      <w:r w:rsidRPr="00907B37">
        <w:rPr>
          <w:rFonts w:eastAsia="宋体" w:cs="宋体"/>
          <w:kern w:val="2"/>
          <w:szCs w:val="21"/>
        </w:rPr>
        <w:fldChar w:fldCharType="separate"/>
      </w:r>
      <w:r w:rsidRPr="00907B37">
        <w:rPr>
          <w:rFonts w:hint="eastAsia"/>
          <w:position w:val="-9"/>
        </w:rPr>
        <w:pict>
          <v:shape id="_x0000_i1036" type="#_x0000_t75" style="width:84.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806AB&quot;/&gt;&lt;wsp:rsid wsp:val=&quot;004A7353&quot;/&gt;&lt;wsp:rsid wsp:val=&quot;00654B5A&quot;/&gt;&lt;wsp:rsid wsp:val=&quot;007F063A&quot;/&gt;&lt;wsp:rsid wsp:val=&quot;00907B37&quot;/&gt;&lt;/wsp:rsids&gt;&lt;/w:docPr&gt;&lt;w:body&gt;&lt;wx:sect&gt;&lt;w:p wsp:rsidR=&quot;00000000&quot; wsp:rsidRDefault=&quot;004806AB&quot; wsp:rsidP=&quot;004806AB&quot;&gt;&lt;m:oMathPara&gt;&lt;m:oMath&gt;&lt;m:sSub&gt;&lt;m:sSubPr&gt;&lt;m:ctrlPr&gt;&lt;w:rPr&gt;&lt;w:rFonts w:ascii=&quot;Cambria Math&quot; w:h-ansi=&quot;Cambria Math&quot; w:cs=&quot;瀹嬩綋&quot;/&gt;&lt;wx:font wx:val=&quot;Cambria Math&quot;/&gt;&lt;w:sz-cs w:val=&quot;21ect&quot;/&gt;&lt;/w:rPr&gt;&lt;/m:ctrlPr&gt;&lt;/m:sSubPr&gt;&lt;m:e&gt;&lt;m:r&gt;&lt;m:rPr&gt;&lt;m:sty m:val=&quot;p&quot;/&gt;&lt;/m:rPr&gt;&lt;w:rPr&gt;&lt;w:rFonts w:ascii=&quot;Cambria Math&quot; w:h-ansi=&quot;Cambria Math&quot; w:cs=&quot;瀹嬩綋&quot;/&gt;&lt;wx:font wx:val=&quot;Cambria Math&quot;/&gt;&lt;w:sz-cs w:val=&quot;21&quot;/&gt;&lt;/w:rPr&gt;&lt;m:t&gt;EF&lt;/m:t&gt;&lt;/m:r&gt;&lt;/m:e&gt;&lt;m:sub&gt;&lt;m:r&gt;&lt;mect:rPr&gt;&lt;m:sty m:val=&quot;p&quot;/&gt;&lt;/m:rPr&gt;&lt;w:rPr&gt;&lt;w:rFonts w:ascii=&quot;Cambria Math&quot; w:h-ansi=&quot;Cambria Math&quot; w:cs=&quot;瀹嬩綋&quot;/&gt;&lt;wx:font wx:val=&quot;Cambria Math&quot;/&gt;&lt;w:sz-cs w:val=&quot;21&quot;/&gt;&lt;/w:rPr&gt;&lt;m:t&gt;BL,EL,y&lt;/m:t&gt;&lt;/m:r&gt;&lt;/m:sub&gt;&lt;/m:sSub&gt;&lt;m:r&gt;&lt;m:rPr&gt;&lt;m:sty m:val=&quot;p&quot;/&gt;&lt;/m:rPr&gt;&lt;w:rPectr&gt;&lt;w:rFonts w:ascii=&quot;Cambria Math&quot; w:h-ansi=&quot;Cambria Math&quot; w:cs=&quot;瀹嬩綋&quot; w:hint=&quot;fareast&quot;/&gt;&lt;wx:font wx:val=&quot;Cambria Math&quot;/&gt;&lt;w:sz-cs w:val=&quot;21&quot;/&gt;&lt;/w:rPr&gt;&lt;m:t&gt;=&lt;/m:t&gt;&lt;/m:r&gt;&lt;m:sSub&gt;&lt;m:sSubPr&gt;&lt;m:ctrlPr&gt;&lt;w:rPr&gt;&lt;w:rFonts w:ascii=&quot;Cambria Math&quot; w:h-ansi=&quot;Cambriaect Math&quot; w:cs=&quot;瀹嬩綋&quot;/&gt;&lt;wx:font wx:val=&quot;Cambria Math&quot;/&gt;&lt;w:sz-cs w:val=&quot;21&quot;/&gt;&lt;/w:rPr&gt;&lt;/m:ctrlPr&gt;&lt;/m:sSubPr&gt;&lt;m:e&gt;&lt;m:r&gt;&lt;m:rPr&gt;&lt;m:sty m:val=&quot;p&quot;/&gt;&lt;/m:rPr&gt;&lt;w:rPr&gt;&lt;w:rFonts w:ascii=&quot;Cambria Math&quot; w:h-ansi=&quot;Cambria Math&quot; w:cs=&quot;瀹嬩綋&quot;/&gt;&lt;wx:font wx:val=&quot;Cambria Matriaecth&quot;/&gt;&lt;w:sz-cs w:val=&quot;21&quot;/&gt;&lt;/w:rPr&gt;&lt;m:t&gt;EF&lt;/m:t&gt;&lt;/m:r&gt;&lt;/m:e&gt;&lt;m:sub&gt;&lt;m:r&gt;&lt;m:rPr&gt;&lt;m:sty m:val=&quot;p&quot;/&gt;&lt;/m:rPr&gt;&lt;w:rPr&gt;&lt;w:rFonts w:ascii=&quot;Cambria Math&quot; w:h-ansi=&quot;Cambria Math&quot; w:cs=&quot;瀹嬩綋&quot;/&gt;&lt;wx:font wx:val=&quot;Cambria Math&quot;/&gt;&lt;w:sz-cs w:val=&quot;21&quot;/&gt;&lt;/w:rPr&gt;&lt;m:t&gt;grid,y&lt;ec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07B37">
        <w:rPr>
          <w:rFonts w:eastAsia="宋体" w:cs="宋体"/>
          <w:kern w:val="2"/>
          <w:szCs w:val="21"/>
        </w:rPr>
        <w:fldChar w:fldCharType="end"/>
      </w:r>
      <w:r w:rsidRPr="004D07CC">
        <w:rPr>
          <w:rFonts w:ascii="微软雅黑" w:eastAsia="微软雅黑" w:hAnsi="微软雅黑" w:cs="微软雅黑" w:hint="eastAsia"/>
          <w:szCs w:val="21"/>
        </w:rPr>
        <w:t xml:space="preserve">·························· </w:t>
      </w:r>
      <w:r w:rsidRPr="004D07CC">
        <w:rPr>
          <w:rFonts w:ascii="Times New Roman" w:eastAsia="微软雅黑" w:hAnsi="Times New Roman"/>
          <w:szCs w:val="21"/>
        </w:rPr>
        <w:t>(</w:t>
      </w:r>
      <w:r w:rsidR="00C81BB0">
        <w:rPr>
          <w:rFonts w:ascii="Times New Roman" w:eastAsia="微软雅黑" w:hAnsi="Times New Roman"/>
          <w:szCs w:val="21"/>
        </w:rPr>
        <w:t>9</w:t>
      </w:r>
      <w:r w:rsidRPr="004D07CC">
        <w:rPr>
          <w:rFonts w:ascii="Times New Roman" w:eastAsia="微软雅黑" w:hAnsi="Times New Roman"/>
          <w:szCs w:val="21"/>
        </w:rPr>
        <w:t>)</w:t>
      </w:r>
    </w:p>
    <w:p w:rsidR="00907B37" w:rsidRDefault="00907B37" w:rsidP="00C81BB0">
      <w:pPr>
        <w:autoSpaceDE w:val="0"/>
        <w:autoSpaceDN w:val="0"/>
        <w:ind w:firstLineChars="200" w:firstLine="420"/>
        <w:rPr>
          <w:rFonts w:ascii="宋体" w:hAnsi="宋体"/>
          <w:color w:val="000000"/>
          <w:szCs w:val="21"/>
        </w:rPr>
      </w:pPr>
      <w:r w:rsidRPr="004D07CC">
        <w:rPr>
          <w:rFonts w:ascii="宋体" w:hAnsi="宋体" w:hint="eastAsia"/>
          <w:color w:val="000000"/>
          <w:szCs w:val="21"/>
        </w:rPr>
        <w:t>电网排放因子</w:t>
      </w:r>
      <w:proofErr w:type="spellStart"/>
      <w:r w:rsidRPr="00C81BB0">
        <w:rPr>
          <w:color w:val="000000"/>
          <w:szCs w:val="21"/>
        </w:rPr>
        <w:t>EF</w:t>
      </w:r>
      <w:r w:rsidRPr="00C81BB0">
        <w:rPr>
          <w:color w:val="000000"/>
          <w:szCs w:val="21"/>
          <w:vertAlign w:val="subscript"/>
        </w:rPr>
        <w:t>grid,y</w:t>
      </w:r>
      <w:proofErr w:type="spellEnd"/>
      <w:r>
        <w:rPr>
          <w:rFonts w:ascii="宋体" w:hAnsi="宋体" w:hint="eastAsia"/>
          <w:color w:val="000000"/>
          <w:szCs w:val="21"/>
        </w:rPr>
        <w:t>采用</w:t>
      </w:r>
      <w:r w:rsidRPr="004D07CC">
        <w:rPr>
          <w:color w:val="000000"/>
          <w:szCs w:val="21"/>
        </w:rPr>
        <w:t>UNFCCC</w:t>
      </w:r>
      <w:r w:rsidRPr="004D07CC">
        <w:rPr>
          <w:rFonts w:hint="eastAsia"/>
          <w:color w:val="000000"/>
          <w:szCs w:val="21"/>
        </w:rPr>
        <w:t xml:space="preserve"> CDM</w:t>
      </w:r>
      <w:r w:rsidRPr="004D07CC">
        <w:rPr>
          <w:color w:val="000000"/>
          <w:szCs w:val="21"/>
        </w:rPr>
        <w:t>-EB</w:t>
      </w:r>
      <w:r w:rsidRPr="004D07CC">
        <w:rPr>
          <w:rFonts w:ascii="宋体" w:hAnsi="宋体" w:hint="eastAsia"/>
          <w:color w:val="000000"/>
          <w:szCs w:val="21"/>
        </w:rPr>
        <w:t>最新批准的</w:t>
      </w:r>
      <w:r>
        <w:rPr>
          <w:rFonts w:ascii="宋体" w:hAnsi="宋体" w:hint="eastAsia"/>
          <w:color w:val="000000"/>
          <w:szCs w:val="21"/>
        </w:rPr>
        <w:t>“电力系统排放因子</w:t>
      </w:r>
      <w:r w:rsidRPr="009570B0">
        <w:rPr>
          <w:rFonts w:ascii="宋体" w:hAnsi="宋体" w:hint="eastAsia"/>
          <w:color w:val="000000"/>
          <w:szCs w:val="21"/>
        </w:rPr>
        <w:t>计算工具</w:t>
      </w:r>
      <w:r>
        <w:rPr>
          <w:rFonts w:ascii="宋体" w:hAnsi="宋体" w:hint="eastAsia"/>
          <w:color w:val="000000"/>
          <w:szCs w:val="21"/>
        </w:rPr>
        <w:t>”计算</w:t>
      </w:r>
      <w:r w:rsidRPr="004D07CC">
        <w:rPr>
          <w:rFonts w:ascii="宋体" w:hAnsi="宋体" w:hint="eastAsia"/>
          <w:color w:val="000000"/>
          <w:szCs w:val="21"/>
        </w:rPr>
        <w:t>。</w:t>
      </w:r>
    </w:p>
    <w:p w:rsidR="00907B37" w:rsidRPr="004D07CC" w:rsidRDefault="00907B37" w:rsidP="00C81BB0">
      <w:pPr>
        <w:autoSpaceDE w:val="0"/>
        <w:autoSpaceDN w:val="0"/>
        <w:ind w:firstLineChars="200" w:firstLine="420"/>
        <w:rPr>
          <w:rFonts w:ascii="宋体" w:hAnsi="宋体"/>
          <w:color w:val="000000"/>
          <w:szCs w:val="21"/>
        </w:rPr>
      </w:pPr>
      <w:r>
        <w:rPr>
          <w:rFonts w:ascii="宋体" w:hAnsi="宋体" w:hint="eastAsia"/>
          <w:color w:val="000000"/>
          <w:szCs w:val="21"/>
        </w:rPr>
        <w:t>如果基准线情景消耗的电力来自于自备电厂</w:t>
      </w:r>
      <w:r w:rsidRPr="004D07CC">
        <w:rPr>
          <w:rFonts w:ascii="宋体" w:hAnsi="宋体" w:hint="eastAsia"/>
          <w:color w:val="000000"/>
          <w:szCs w:val="21"/>
        </w:rPr>
        <w:t>，应取电网排放因子和自备电厂排放因子之中的较小值</w:t>
      </w:r>
      <w:r w:rsidR="00BA4A87">
        <w:rPr>
          <w:rFonts w:ascii="宋体" w:hAnsi="宋体" w:hint="eastAsia"/>
          <w:color w:val="000000"/>
          <w:szCs w:val="21"/>
        </w:rPr>
        <w:t>，</w:t>
      </w:r>
      <w:r w:rsidRPr="004D07CC">
        <w:rPr>
          <w:rFonts w:ascii="宋体" w:hAnsi="宋体" w:hint="eastAsia"/>
          <w:color w:val="000000"/>
          <w:szCs w:val="21"/>
        </w:rPr>
        <w:t>如式</w:t>
      </w:r>
      <w:r w:rsidRPr="004D07CC">
        <w:rPr>
          <w:color w:val="000000"/>
          <w:szCs w:val="21"/>
        </w:rPr>
        <w:t>（</w:t>
      </w:r>
      <w:r w:rsidR="00C81BB0">
        <w:rPr>
          <w:color w:val="000000"/>
          <w:szCs w:val="21"/>
        </w:rPr>
        <w:t>10</w:t>
      </w:r>
      <w:r w:rsidRPr="004D07CC">
        <w:rPr>
          <w:color w:val="000000"/>
          <w:szCs w:val="21"/>
        </w:rPr>
        <w:t>）</w:t>
      </w:r>
      <w:r w:rsidRPr="004D07CC">
        <w:rPr>
          <w:rFonts w:ascii="宋体" w:hAnsi="宋体" w:hint="eastAsia"/>
          <w:color w:val="000000"/>
          <w:szCs w:val="21"/>
        </w:rPr>
        <w:t>所示。</w:t>
      </w:r>
    </w:p>
    <w:p w:rsidR="00907B37" w:rsidRPr="004D07CC" w:rsidRDefault="00907B37" w:rsidP="00C81BB0">
      <w:pPr>
        <w:pStyle w:val="aff8"/>
        <w:ind w:firstLineChars="0" w:firstLine="0"/>
        <w:jc w:val="center"/>
        <w:rPr>
          <w:rFonts w:ascii="Times New Roman" w:eastAsia="微软雅黑" w:hAnsi="Times New Roman"/>
          <w:szCs w:val="21"/>
        </w:rPr>
      </w:pPr>
      <w:r w:rsidRPr="00907B37">
        <w:rPr>
          <w:rFonts w:eastAsia="宋体" w:cs="宋体"/>
          <w:kern w:val="2"/>
          <w:szCs w:val="21"/>
        </w:rPr>
        <w:fldChar w:fldCharType="begin"/>
      </w:r>
      <w:r w:rsidRPr="00907B37">
        <w:rPr>
          <w:rFonts w:eastAsia="宋体" w:cs="宋体"/>
          <w:kern w:val="2"/>
          <w:szCs w:val="21"/>
        </w:rPr>
        <w:instrText xml:space="preserve"> QUOTE </w:instrText>
      </w:r>
      <w:r w:rsidRPr="00907B37">
        <w:rPr>
          <w:rFonts w:hint="eastAsia"/>
          <w:position w:val="-9"/>
        </w:rPr>
        <w:pict>
          <v:shape id="_x0000_i1037" type="#_x0000_t75" style="width:159.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554C65&quot;/&gt;&lt;wsp:rsid wsp:val=&quot;00654B5A&quot;/&gt;&lt;wsp:rsid wsp:val=&quot;007F063A&quot;/&gt;&lt;wsp:rsid wsp:val=&quot;00907B37&quot;/&gt;&lt;/wsp:rsids&gt;&lt;/w:docPr&gt;&lt;w:body&gt;&lt;wx:sect&gt;&lt;w:p wsp:rsidR=&quot;00000000&quot; wsp:rsidRDefault=&quot;00554C65&quot; wsp:rsidP=&quot;00554C65&quot;&gt;&lt;m:oMathPara&gt;&lt;m:oMath&gt;&lt;m:sSub&gt;&lt;m:sSubPr&gt;&lt;m:ctrlPr&gt;&lt;w:rPr&gt;&lt;w:rFonts w:ascii=&quot;Cambria Math&quot; w:h-ansi=&quot;Cambria Math&quot; w:cs=&quot;瀹嬩綋&quot;/&gt;&lt;wx:font wx:val=&quot;Cambria Math&quot;/&gt;&lt;w:sz-cs w:val=&quot;21ect&quot;/&gt;&lt;/w:rPr&gt;&lt;/m:ctrlPr&gt;&lt;/m:sSubPr&gt;&lt;m:e&gt;&lt;m:r&gt;&lt;m:rPr&gt;&lt;m:sty m:val=&quot;p&quot;/&gt;&lt;/m:rPr&gt;&lt;w:rPr&gt;&lt;w:rFonts w:ascii=&quot;Cambria Math&quot; w:h-ansi=&quot;Cambria Math&quot; w:cs=&quot;瀹嬩綋&quot;/&gt;&lt;wx:font wx:val=&quot;Cambria Math&quot;/&gt;&lt;w:sz-cs w:val=&quot;21&quot;/&gt;&lt;/w:rPr&gt;&lt;m:t&gt;EF&lt;/m:t&gt;&lt;/m:r&gt;&lt;/m:e&gt;&lt;m:sub&gt;&lt;m:r&gt;&lt;mect:rPr&gt;&lt;m:sty m:val=&quot;p&quot;/&gt;&lt;/m:rPr&gt;&lt;w:rPr&gt;&lt;w:rFonts w:ascii=&quot;Cambria Math&quot; w:h-ansi=&quot;Cambria Math&quot; w:cs=&quot;瀹嬩綋&quot;/&gt;&lt;wx:font wx:val=&quot;Cambria Math&quot;/&gt;&lt;w:sz-cs w:val=&quot;21&quot;/&gt;&lt;/w:rPr&gt;&lt;m:t&gt;BL,EL,y&lt;/m:t&gt;&lt;/m:r&gt;&lt;/m:sub&gt;&lt;/m:sSub&gt;&lt;m:r&gt;&lt;m:rPr&gt;&lt;m:sty m:val=&quot;p&quot;/&gt;&lt;/m:rPr&gt;&lt;w:rPectr&gt;&lt;w:rFonts w:ascii=&quot;Cambria Math&quot; w:h-ansi=&quot;Cambria Math&quot; w:cs=&quot;瀹嬩綋&quot;/&gt;&lt;wx:font wx:val=&quot;Cambria Math&quot;/&gt;&lt;w:sz-cs w:val=&quot;21&quot;/&gt;&lt;/w:rPr&gt;&lt;m:t&gt;=min&lt;/m:t&gt;&lt;/m:r&gt;&lt;m:d&gt;&lt;m:dPr&gt;&lt;m:ctrlPr&gt;&lt;w:rPr&gt;&lt;w:rFonts w:ascii=&quot;Cambria Math&quot; w:h-ansi=&quot;Cambria Math&quot; w:cs=&quot;瀹嬩綋&quot;:rPect/&gt;&lt;wx:font wx:val=&quot;Cambria Math&quot;/&gt;&lt;w:sz-cs w:val=&quot;21&quot;/&gt;&lt;/w:rPr&gt;&lt;/m:ctrlPr&gt;&lt;/m:dPr&gt;&lt;m:e&gt;&lt;m:sSub&gt;&lt;m:sSubPr&gt;&lt;m:ctrlPr&gt;&lt;w:rPr&gt;&lt;w:rFonts w:ascii=&quot;Cambria Math&quot; w:h-ansi=&quot;Cambria Math&quot; w:cs=&quot;瀹嬩綋&quot;/&gt;&lt;wx:font wx:val=&quot;Cambria Math&quot;/&gt;&lt;w:sz-cs w:val=&quot;21&quot;/&gt;&lt;/w:rPr&gt;ect&lt;/m:ctrlPr&gt;&lt;/m:sSubPr&gt;&lt;m:e&gt;&lt;m:r&gt;&lt;m:rPr&gt;&lt;m:sty m:val=&quot;p&quot;/&gt;&lt;/m:rPr&gt;&lt;w:rPr&gt;&lt;w:rFonts w:ascii=&quot;Cambria Math&quot; w:h-ansi=&quot;Cambria Math&quot; w:cs=&quot;瀹嬩綋&quot;/&gt;&lt;wx:font wx:val=&quot;Cambria Math&quot;/&gt;&lt;w:sz-cs w:val=&quot;21&quot;/&gt;&lt;/w:rPr&gt;&lt;m:t&gt;EF&lt;/m:t&gt;&lt;/m:r&gt;&lt;/m:e&gt;&lt;m:sub&gt;&lt;m:r&gt;&lt;m:rPr&gt;&lt;m:styect m:val=&quot;p&quot;/&gt;&lt;/m:rPr&gt;&lt;w:rPr&gt;&lt;w:rFonts w:ascii=&quot;Cambria Math&quot; w:h-ansi=&quot;Cambria Math&quot; w:cs=&quot;瀹嬩綋&quot;/&gt;&lt;wx:font wx:val=&quot;Cambria Math&quot;/&gt;&lt;w:sz-cs w:val=&quot;21&quot;/&gt;&lt;/w:rPr&gt;&lt;m:t&gt;grid,y&lt;/m:t&gt;&lt;/m:r&gt;&lt;/m:sub&gt;&lt;/m:sSub&gt;&lt;m:r&gt;&lt;m:rPr&gt;&lt;m:sty m:val=&quot;p&quot;/&gt;&lt;/m:rPr&gt;&lt;w:rPr&gt;&lt;w:rFonts ectw:ascii=&quot;Cambria Math&quot; w:h-ansi=&quot;Cambria Math&quot; w:cs=&quot;瀹嬩綋&quot;/&gt;&lt;wx:font wx:val=&quot;Cambria Math&quot;/&gt;&lt;w:sz-cs w:val=&quot;21&quot;/&gt;&lt;/w:rPr&gt;&lt;m:t&gt;,&lt;/m:t&gt;&lt;/m:r&gt;&lt;m:sSub&gt;&lt;m:sSubPr&gt;&lt;m:ctrlPr&gt;&lt;w:rPr&gt;&lt;w:rFonts w:ascii=&quot;Cambria Math&quot; w:h-ansi=&quot;Cambria Math&quot; w:cs=&quot;瀹嬩綋&quot;/&gt;&lt;wx:fonts ectt wx:val=&quot;Cambria Math&quot;/&gt;&lt;w:sz-cs w:val=&quot;21&quot;/&gt;&lt;/w:rPr&gt;&lt;/m:ctrlPr&gt;&lt;/m:sSubPr&gt;&lt;m:e&gt;&lt;m:r&gt;&lt;m:rPr&gt;&lt;m:sty m:val=&quot;p&quot;/&gt;&lt;/m:rPr&gt;&lt;w:rPr&gt;&lt;w:rFonts w:ascii=&quot;Cambria Math&quot; w:h-ansi=&quot;Cambria Math&quot; w:cs=&quot;瀹嬩綋&quot;/&gt;&lt;wx:font wx:val=&quot;Cambria Math&quot;/&gt;&lt;w:sz-cs w:val=&quot;21&quot;/&gt;&lt;/w:ectrPr&gt;&lt;m:t&gt;EF&lt;/m:t&gt;&lt;/m:r&gt;&lt;/m:e&gt;&lt;m:sub&gt;&lt;m:r&gt;&lt;m:rPr&gt;&lt;m:sty m:val=&quot;p&quot;/&gt;&lt;/m:rPr&gt;&lt;w:rPr&gt;&lt;w:rFonts w:ascii=&quot;Cambria Math&quot; w:h-ansi=&quot;Cambria Math&quot; w:cs=&quot;瀹嬩綋&quot;/&gt;&lt;wx:font wx:val=&quot;Cambria Math&quot;/&gt;&lt;w:sz-cs w:val=&quot;21&quot;/&gt;&lt;/w:rPr&gt;&lt;m:t&gt;captive,y&lt;/m:t&gt;&lt;/m:r&gt;&lt;/m:sub&gt;&lt;/m:sSuect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07B37">
        <w:rPr>
          <w:rFonts w:eastAsia="宋体" w:cs="宋体"/>
          <w:kern w:val="2"/>
          <w:szCs w:val="21"/>
        </w:rPr>
        <w:instrText xml:space="preserve"> </w:instrText>
      </w:r>
      <w:r w:rsidRPr="00907B37">
        <w:rPr>
          <w:rFonts w:eastAsia="宋体" w:cs="宋体"/>
          <w:kern w:val="2"/>
          <w:szCs w:val="21"/>
        </w:rPr>
        <w:fldChar w:fldCharType="separate"/>
      </w:r>
      <w:r w:rsidRPr="00907B37">
        <w:rPr>
          <w:rFonts w:hint="eastAsia"/>
          <w:position w:val="-9"/>
        </w:rPr>
        <w:pict>
          <v:shape id="_x0000_i1038" type="#_x0000_t75" style="width:159.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412157&quot;/&gt;&lt;wsp:rsid wsp:val=&quot;00086493&quot;/&gt;&lt;wsp:rsid wsp:val=&quot;00194B6D&quot;/&gt;&lt;wsp:rsid wsp:val=&quot;00412157&quot;/&gt;&lt;wsp:rsid wsp:val=&quot;004A7353&quot;/&gt;&lt;wsp:rsid wsp:val=&quot;00554C65&quot;/&gt;&lt;wsp:rsid wsp:val=&quot;00654B5A&quot;/&gt;&lt;wsp:rsid wsp:val=&quot;007F063A&quot;/&gt;&lt;wsp:rsid wsp:val=&quot;00907B37&quot;/&gt;&lt;/wsp:rsids&gt;&lt;/w:docPr&gt;&lt;w:body&gt;&lt;wx:sect&gt;&lt;w:p wsp:rsidR=&quot;00000000&quot; wsp:rsidRDefault=&quot;00554C65&quot; wsp:rsidP=&quot;00554C65&quot;&gt;&lt;m:oMathPara&gt;&lt;m:oMath&gt;&lt;m:sSub&gt;&lt;m:sSubPr&gt;&lt;m:ctrlPr&gt;&lt;w:rPr&gt;&lt;w:rFonts w:ascii=&quot;Cambria Math&quot; w:h-ansi=&quot;Cambria Math&quot; w:cs=&quot;瀹嬩綋&quot;/&gt;&lt;wx:font wx:val=&quot;Cambria Math&quot;/&gt;&lt;w:sz-cs w:val=&quot;21ect&quot;/&gt;&lt;/w:rPr&gt;&lt;/m:ctrlPr&gt;&lt;/m:sSubPr&gt;&lt;m:e&gt;&lt;m:r&gt;&lt;m:rPr&gt;&lt;m:sty m:val=&quot;p&quot;/&gt;&lt;/m:rPr&gt;&lt;w:rPr&gt;&lt;w:rFonts w:ascii=&quot;Cambria Math&quot; w:h-ansi=&quot;Cambria Math&quot; w:cs=&quot;瀹嬩綋&quot;/&gt;&lt;wx:font wx:val=&quot;Cambria Math&quot;/&gt;&lt;w:sz-cs w:val=&quot;21&quot;/&gt;&lt;/w:rPr&gt;&lt;m:t&gt;EF&lt;/m:t&gt;&lt;/m:r&gt;&lt;/m:e&gt;&lt;m:sub&gt;&lt;m:r&gt;&lt;mect:rPr&gt;&lt;m:sty m:val=&quot;p&quot;/&gt;&lt;/m:rPr&gt;&lt;w:rPr&gt;&lt;w:rFonts w:ascii=&quot;Cambria Math&quot; w:h-ansi=&quot;Cambria Math&quot; w:cs=&quot;瀹嬩綋&quot;/&gt;&lt;wx:font wx:val=&quot;Cambria Math&quot;/&gt;&lt;w:sz-cs w:val=&quot;21&quot;/&gt;&lt;/w:rPr&gt;&lt;m:t&gt;BL,EL,y&lt;/m:t&gt;&lt;/m:r&gt;&lt;/m:sub&gt;&lt;/m:sSub&gt;&lt;m:r&gt;&lt;m:rPr&gt;&lt;m:sty m:val=&quot;p&quot;/&gt;&lt;/m:rPr&gt;&lt;w:rPectr&gt;&lt;w:rFonts w:ascii=&quot;Cambria Math&quot; w:h-ansi=&quot;Cambria Math&quot; w:cs=&quot;瀹嬩綋&quot;/&gt;&lt;wx:font wx:val=&quot;Cambria Math&quot;/&gt;&lt;w:sz-cs w:val=&quot;21&quot;/&gt;&lt;/w:rPr&gt;&lt;m:t&gt;=min&lt;/m:t&gt;&lt;/m:r&gt;&lt;m:d&gt;&lt;m:dPr&gt;&lt;m:ctrlPr&gt;&lt;w:rPr&gt;&lt;w:rFonts w:ascii=&quot;Cambria Math&quot; w:h-ansi=&quot;Cambria Math&quot; w:cs=&quot;瀹嬩綋&quot;:rPect/&gt;&lt;wx:font wx:val=&quot;Cambria Math&quot;/&gt;&lt;w:sz-cs w:val=&quot;21&quot;/&gt;&lt;/w:rPr&gt;&lt;/m:ctrlPr&gt;&lt;/m:dPr&gt;&lt;m:e&gt;&lt;m:sSub&gt;&lt;m:sSubPr&gt;&lt;m:ctrlPr&gt;&lt;w:rPr&gt;&lt;w:rFonts w:ascii=&quot;Cambria Math&quot; w:h-ansi=&quot;Cambria Math&quot; w:cs=&quot;瀹嬩綋&quot;/&gt;&lt;wx:font wx:val=&quot;Cambria Math&quot;/&gt;&lt;w:sz-cs w:val=&quot;21&quot;/&gt;&lt;/w:rPr&gt;ect&lt;/m:ctrlPr&gt;&lt;/m:sSubPr&gt;&lt;m:e&gt;&lt;m:r&gt;&lt;m:rPr&gt;&lt;m:sty m:val=&quot;p&quot;/&gt;&lt;/m:rPr&gt;&lt;w:rPr&gt;&lt;w:rFonts w:ascii=&quot;Cambria Math&quot; w:h-ansi=&quot;Cambria Math&quot; w:cs=&quot;瀹嬩綋&quot;/&gt;&lt;wx:font wx:val=&quot;Cambria Math&quot;/&gt;&lt;w:sz-cs w:val=&quot;21&quot;/&gt;&lt;/w:rPr&gt;&lt;m:t&gt;EF&lt;/m:t&gt;&lt;/m:r&gt;&lt;/m:e&gt;&lt;m:sub&gt;&lt;m:r&gt;&lt;m:rPr&gt;&lt;m:styect m:val=&quot;p&quot;/&gt;&lt;/m:rPr&gt;&lt;w:rPr&gt;&lt;w:rFonts w:ascii=&quot;Cambria Math&quot; w:h-ansi=&quot;Cambria Math&quot; w:cs=&quot;瀹嬩綋&quot;/&gt;&lt;wx:font wx:val=&quot;Cambria Math&quot;/&gt;&lt;w:sz-cs w:val=&quot;21&quot;/&gt;&lt;/w:rPr&gt;&lt;m:t&gt;grid,y&lt;/m:t&gt;&lt;/m:r&gt;&lt;/m:sub&gt;&lt;/m:sSub&gt;&lt;m:r&gt;&lt;m:rPr&gt;&lt;m:sty m:val=&quot;p&quot;/&gt;&lt;/m:rPr&gt;&lt;w:rPr&gt;&lt;w:rFonts ectw:ascii=&quot;Cambria Math&quot; w:h-ansi=&quot;Cambria Math&quot; w:cs=&quot;瀹嬩綋&quot;/&gt;&lt;wx:font wx:val=&quot;Cambria Math&quot;/&gt;&lt;w:sz-cs w:val=&quot;21&quot;/&gt;&lt;/w:rPr&gt;&lt;m:t&gt;,&lt;/m:t&gt;&lt;/m:r&gt;&lt;m:sSub&gt;&lt;m:sSubPr&gt;&lt;m:ctrlPr&gt;&lt;w:rPr&gt;&lt;w:rFonts w:ascii=&quot;Cambria Math&quot; w:h-ansi=&quot;Cambria Math&quot; w:cs=&quot;瀹嬩綋&quot;/&gt;&lt;wx:fonts ectt wx:val=&quot;Cambria Math&quot;/&gt;&lt;w:sz-cs w:val=&quot;21&quot;/&gt;&lt;/w:rPr&gt;&lt;/m:ctrlPr&gt;&lt;/m:sSubPr&gt;&lt;m:e&gt;&lt;m:r&gt;&lt;m:rPr&gt;&lt;m:sty m:val=&quot;p&quot;/&gt;&lt;/m:rPr&gt;&lt;w:rPr&gt;&lt;w:rFonts w:ascii=&quot;Cambria Math&quot; w:h-ansi=&quot;Cambria Math&quot; w:cs=&quot;瀹嬩綋&quot;/&gt;&lt;wx:font wx:val=&quot;Cambria Math&quot;/&gt;&lt;w:sz-cs w:val=&quot;21&quot;/&gt;&lt;/w:ectrPr&gt;&lt;m:t&gt;EF&lt;/m:t&gt;&lt;/m:r&gt;&lt;/m:e&gt;&lt;m:sub&gt;&lt;m:r&gt;&lt;m:rPr&gt;&lt;m:sty m:val=&quot;p&quot;/&gt;&lt;/m:rPr&gt;&lt;w:rPr&gt;&lt;w:rFonts w:ascii=&quot;Cambria Math&quot; w:h-ansi=&quot;Cambria Math&quot; w:cs=&quot;瀹嬩綋&quot;/&gt;&lt;wx:font wx:val=&quot;Cambria Math&quot;/&gt;&lt;w:sz-cs w:val=&quot;21&quot;/&gt;&lt;/w:rPr&gt;&lt;m:t&gt;captive,y&lt;/m:t&gt;&lt;/m:r&gt;&lt;/m:sub&gt;&lt;/m:sSuect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07B37">
        <w:rPr>
          <w:rFonts w:eastAsia="宋体" w:cs="宋体"/>
          <w:kern w:val="2"/>
          <w:szCs w:val="21"/>
        </w:rPr>
        <w:fldChar w:fldCharType="end"/>
      </w:r>
      <w:r w:rsidRPr="004D07CC">
        <w:rPr>
          <w:rFonts w:ascii="微软雅黑" w:eastAsia="微软雅黑" w:hAnsi="微软雅黑" w:cs="微软雅黑" w:hint="eastAsia"/>
          <w:szCs w:val="21"/>
        </w:rPr>
        <w:t xml:space="preserve">··························· </w:t>
      </w:r>
      <w:r w:rsidRPr="004D07CC">
        <w:rPr>
          <w:rFonts w:ascii="Times New Roman" w:eastAsia="微软雅黑" w:hAnsi="Times New Roman"/>
          <w:szCs w:val="21"/>
        </w:rPr>
        <w:t>(</w:t>
      </w:r>
      <w:r w:rsidR="00C81BB0">
        <w:rPr>
          <w:rFonts w:ascii="Times New Roman" w:eastAsia="微软雅黑" w:hAnsi="Times New Roman"/>
          <w:szCs w:val="21"/>
        </w:rPr>
        <w:t>10</w:t>
      </w:r>
      <w:r w:rsidRPr="004D07CC">
        <w:rPr>
          <w:rFonts w:ascii="Times New Roman" w:eastAsia="微软雅黑" w:hAnsi="Times New Roman"/>
          <w:szCs w:val="21"/>
        </w:rPr>
        <w:t>)</w:t>
      </w:r>
    </w:p>
    <w:p w:rsidR="00907B37" w:rsidRPr="004D07CC" w:rsidRDefault="00907B37" w:rsidP="00C81BB0">
      <w:pPr>
        <w:autoSpaceDE w:val="0"/>
        <w:autoSpaceDN w:val="0"/>
        <w:ind w:firstLineChars="200" w:firstLine="420"/>
        <w:rPr>
          <w:szCs w:val="21"/>
        </w:rPr>
      </w:pPr>
      <w:r w:rsidRPr="004D07CC">
        <w:rPr>
          <w:rFonts w:hint="eastAsia"/>
          <w:szCs w:val="21"/>
        </w:rPr>
        <w:t>式中：</w:t>
      </w:r>
    </w:p>
    <w:p w:rsidR="00907B37" w:rsidRPr="004D07CC" w:rsidRDefault="00907B37" w:rsidP="00C81BB0">
      <w:pPr>
        <w:autoSpaceDE w:val="0"/>
        <w:autoSpaceDN w:val="0"/>
        <w:ind w:firstLineChars="200" w:firstLine="420"/>
        <w:rPr>
          <w:szCs w:val="21"/>
        </w:rPr>
      </w:pPr>
      <w:proofErr w:type="spellStart"/>
      <w:r w:rsidRPr="004D07CC">
        <w:rPr>
          <w:rFonts w:hint="eastAsia"/>
          <w:i/>
          <w:iCs/>
          <w:szCs w:val="21"/>
        </w:rPr>
        <w:t>EF</w:t>
      </w:r>
      <w:r w:rsidRPr="004D07CC">
        <w:rPr>
          <w:rFonts w:hint="eastAsia"/>
          <w:i/>
          <w:iCs/>
          <w:szCs w:val="21"/>
          <w:vertAlign w:val="subscript"/>
        </w:rPr>
        <w:t>BL,EL,y</w:t>
      </w:r>
      <w:proofErr w:type="spellEnd"/>
      <w:r w:rsidR="00C81BB0">
        <w:rPr>
          <w:rFonts w:hint="eastAsia"/>
          <w:szCs w:val="21"/>
        </w:rPr>
        <w:t>——</w:t>
      </w:r>
      <w:r w:rsidRPr="004D07CC">
        <w:rPr>
          <w:rFonts w:hint="eastAsia"/>
          <w:szCs w:val="21"/>
        </w:rPr>
        <w:t>发电</w:t>
      </w:r>
      <w:r w:rsidRPr="004D07CC">
        <w:rPr>
          <w:rFonts w:hint="eastAsia"/>
          <w:szCs w:val="21"/>
        </w:rPr>
        <w:t>/</w:t>
      </w:r>
      <w:r w:rsidRPr="004D07CC">
        <w:rPr>
          <w:rFonts w:hint="eastAsia"/>
          <w:szCs w:val="21"/>
        </w:rPr>
        <w:t>耗电的基准线排放因子</w:t>
      </w:r>
      <w:r w:rsidR="00C81BB0">
        <w:rPr>
          <w:rFonts w:hint="eastAsia"/>
          <w:szCs w:val="21"/>
        </w:rPr>
        <w:t>，</w:t>
      </w:r>
      <w:proofErr w:type="gramStart"/>
      <w:r w:rsidR="00C81BB0">
        <w:rPr>
          <w:szCs w:val="21"/>
        </w:rPr>
        <w:t>单位为吨二氧化碳</w:t>
      </w:r>
      <w:proofErr w:type="gramEnd"/>
      <w:r w:rsidR="00C81BB0">
        <w:rPr>
          <w:szCs w:val="21"/>
        </w:rPr>
        <w:t>每兆瓦时</w:t>
      </w:r>
      <w:r w:rsidRPr="004D07CC">
        <w:rPr>
          <w:rFonts w:hint="eastAsia"/>
          <w:szCs w:val="21"/>
        </w:rPr>
        <w:t>(tCO</w:t>
      </w:r>
      <w:r w:rsidRPr="004D07CC">
        <w:rPr>
          <w:rFonts w:hint="eastAsia"/>
          <w:szCs w:val="21"/>
          <w:vertAlign w:val="subscript"/>
        </w:rPr>
        <w:t>2</w:t>
      </w:r>
      <w:r w:rsidRPr="004D07CC">
        <w:rPr>
          <w:rFonts w:hint="eastAsia"/>
          <w:szCs w:val="21"/>
        </w:rPr>
        <w:t>/</w:t>
      </w:r>
      <w:proofErr w:type="spellStart"/>
      <w:r w:rsidRPr="004D07CC">
        <w:rPr>
          <w:rFonts w:hint="eastAsia"/>
          <w:szCs w:val="21"/>
        </w:rPr>
        <w:t>MWh</w:t>
      </w:r>
      <w:proofErr w:type="spellEnd"/>
      <w:r w:rsidRPr="004D07CC">
        <w:rPr>
          <w:rFonts w:hint="eastAsia"/>
          <w:szCs w:val="21"/>
        </w:rPr>
        <w:t>)</w:t>
      </w:r>
      <w:r w:rsidRPr="004D07CC">
        <w:rPr>
          <w:rFonts w:hint="eastAsia"/>
          <w:szCs w:val="21"/>
        </w:rPr>
        <w:t>；</w:t>
      </w:r>
    </w:p>
    <w:p w:rsidR="00907B37" w:rsidRPr="004D07CC" w:rsidRDefault="00907B37" w:rsidP="00C81BB0">
      <w:pPr>
        <w:autoSpaceDE w:val="0"/>
        <w:autoSpaceDN w:val="0"/>
        <w:ind w:firstLineChars="200" w:firstLine="420"/>
        <w:rPr>
          <w:szCs w:val="21"/>
        </w:rPr>
      </w:pPr>
      <w:proofErr w:type="spellStart"/>
      <w:r w:rsidRPr="004D07CC">
        <w:rPr>
          <w:rFonts w:hint="eastAsia"/>
          <w:i/>
          <w:iCs/>
          <w:szCs w:val="21"/>
        </w:rPr>
        <w:t>EF</w:t>
      </w:r>
      <w:r w:rsidRPr="004D07CC">
        <w:rPr>
          <w:rFonts w:hint="eastAsia"/>
          <w:i/>
          <w:iCs/>
          <w:szCs w:val="21"/>
          <w:vertAlign w:val="subscript"/>
        </w:rPr>
        <w:t>grid,y</w:t>
      </w:r>
      <w:proofErr w:type="spellEnd"/>
      <w:r w:rsidR="00C81BB0">
        <w:rPr>
          <w:rFonts w:hint="eastAsia"/>
          <w:szCs w:val="21"/>
        </w:rPr>
        <w:t>——</w:t>
      </w:r>
      <w:r>
        <w:rPr>
          <w:rFonts w:hint="eastAsia"/>
          <w:szCs w:val="21"/>
        </w:rPr>
        <w:t>项目所在地区</w:t>
      </w:r>
      <w:r w:rsidRPr="004D07CC">
        <w:rPr>
          <w:rFonts w:hint="eastAsia"/>
          <w:szCs w:val="21"/>
        </w:rPr>
        <w:t>电网排放因子</w:t>
      </w:r>
      <w:r w:rsidR="00C81BB0">
        <w:rPr>
          <w:rFonts w:hint="eastAsia"/>
          <w:szCs w:val="21"/>
        </w:rPr>
        <w:t>，</w:t>
      </w:r>
      <w:proofErr w:type="gramStart"/>
      <w:r w:rsidR="00C81BB0">
        <w:rPr>
          <w:szCs w:val="21"/>
        </w:rPr>
        <w:t>单位为吨二氧化碳</w:t>
      </w:r>
      <w:proofErr w:type="gramEnd"/>
      <w:r w:rsidR="00C81BB0">
        <w:rPr>
          <w:szCs w:val="21"/>
        </w:rPr>
        <w:t>每兆瓦时</w:t>
      </w:r>
      <w:r w:rsidRPr="004D07CC">
        <w:rPr>
          <w:rFonts w:hint="eastAsia"/>
          <w:szCs w:val="21"/>
        </w:rPr>
        <w:t>(tCO</w:t>
      </w:r>
      <w:r w:rsidRPr="004D07CC">
        <w:rPr>
          <w:rFonts w:hint="eastAsia"/>
          <w:szCs w:val="21"/>
          <w:vertAlign w:val="subscript"/>
        </w:rPr>
        <w:t>2</w:t>
      </w:r>
      <w:r w:rsidRPr="004D07CC">
        <w:rPr>
          <w:rFonts w:hint="eastAsia"/>
          <w:szCs w:val="21"/>
        </w:rPr>
        <w:t>/</w:t>
      </w:r>
      <w:proofErr w:type="spellStart"/>
      <w:r w:rsidRPr="004D07CC">
        <w:rPr>
          <w:rFonts w:hint="eastAsia"/>
          <w:szCs w:val="21"/>
        </w:rPr>
        <w:t>MWh</w:t>
      </w:r>
      <w:proofErr w:type="spellEnd"/>
      <w:r w:rsidRPr="004D07CC">
        <w:rPr>
          <w:rFonts w:hint="eastAsia"/>
          <w:szCs w:val="21"/>
        </w:rPr>
        <w:t>)</w:t>
      </w:r>
      <w:r w:rsidRPr="004D07CC">
        <w:rPr>
          <w:rFonts w:hint="eastAsia"/>
          <w:szCs w:val="21"/>
        </w:rPr>
        <w:t>；</w:t>
      </w:r>
    </w:p>
    <w:p w:rsidR="00907B37" w:rsidRPr="004D07CC" w:rsidRDefault="00907B37" w:rsidP="00C81BB0">
      <w:pPr>
        <w:autoSpaceDE w:val="0"/>
        <w:autoSpaceDN w:val="0"/>
        <w:ind w:firstLineChars="200" w:firstLine="420"/>
        <w:rPr>
          <w:rFonts w:ascii="宋体" w:hAnsi="宋体"/>
          <w:color w:val="000000"/>
          <w:szCs w:val="21"/>
        </w:rPr>
      </w:pPr>
      <w:proofErr w:type="spellStart"/>
      <w:r w:rsidRPr="004D07CC">
        <w:rPr>
          <w:rFonts w:hint="eastAsia"/>
          <w:i/>
          <w:iCs/>
          <w:szCs w:val="21"/>
        </w:rPr>
        <w:t>EF</w:t>
      </w:r>
      <w:r w:rsidRPr="004D07CC">
        <w:rPr>
          <w:rFonts w:hint="eastAsia"/>
          <w:i/>
          <w:iCs/>
          <w:szCs w:val="21"/>
          <w:vertAlign w:val="subscript"/>
        </w:rPr>
        <w:t>captive,y</w:t>
      </w:r>
      <w:proofErr w:type="spellEnd"/>
      <w:r w:rsidR="00C81BB0">
        <w:rPr>
          <w:rFonts w:hint="eastAsia"/>
          <w:szCs w:val="21"/>
        </w:rPr>
        <w:t>——</w:t>
      </w:r>
      <w:r w:rsidRPr="004D07CC">
        <w:rPr>
          <w:rFonts w:hint="eastAsia"/>
          <w:szCs w:val="21"/>
        </w:rPr>
        <w:t>自备电厂的排放因子，</w:t>
      </w:r>
      <w:proofErr w:type="gramStart"/>
      <w:r w:rsidR="00C81BB0">
        <w:rPr>
          <w:szCs w:val="21"/>
        </w:rPr>
        <w:t>单位为吨二氧化碳</w:t>
      </w:r>
      <w:proofErr w:type="gramEnd"/>
      <w:r w:rsidR="00C81BB0">
        <w:rPr>
          <w:szCs w:val="21"/>
        </w:rPr>
        <w:t>每兆瓦时</w:t>
      </w:r>
      <w:r w:rsidRPr="004D07CC">
        <w:rPr>
          <w:rFonts w:hint="eastAsia"/>
          <w:szCs w:val="21"/>
        </w:rPr>
        <w:t>(tCO</w:t>
      </w:r>
      <w:r w:rsidRPr="004D07CC">
        <w:rPr>
          <w:rFonts w:hint="eastAsia"/>
          <w:szCs w:val="21"/>
          <w:vertAlign w:val="subscript"/>
        </w:rPr>
        <w:t>2</w:t>
      </w:r>
      <w:r w:rsidRPr="004D07CC">
        <w:rPr>
          <w:rFonts w:hint="eastAsia"/>
          <w:szCs w:val="21"/>
        </w:rPr>
        <w:t>/</w:t>
      </w:r>
      <w:proofErr w:type="spellStart"/>
      <w:r w:rsidRPr="004D07CC">
        <w:rPr>
          <w:rFonts w:hint="eastAsia"/>
          <w:szCs w:val="21"/>
        </w:rPr>
        <w:t>MWh</w:t>
      </w:r>
      <w:proofErr w:type="spellEnd"/>
      <w:r w:rsidRPr="004D07CC">
        <w:rPr>
          <w:rFonts w:hint="eastAsia"/>
          <w:szCs w:val="21"/>
        </w:rPr>
        <w:t>)</w:t>
      </w:r>
      <w:r w:rsidR="00C81BB0">
        <w:rPr>
          <w:rFonts w:hint="eastAsia"/>
          <w:szCs w:val="21"/>
        </w:rPr>
        <w:t>，</w:t>
      </w:r>
      <w:r w:rsidR="00C81BB0" w:rsidRPr="004D07CC">
        <w:rPr>
          <w:rFonts w:hint="eastAsia"/>
          <w:szCs w:val="21"/>
        </w:rPr>
        <w:t>默认值为</w:t>
      </w:r>
      <w:r w:rsidR="00C81BB0" w:rsidRPr="004D07CC">
        <w:rPr>
          <w:rFonts w:hint="eastAsia"/>
          <w:szCs w:val="21"/>
        </w:rPr>
        <w:t>0.8</w:t>
      </w:r>
      <w:r w:rsidRPr="004D07CC">
        <w:rPr>
          <w:rFonts w:hint="eastAsia"/>
          <w:szCs w:val="21"/>
        </w:rPr>
        <w:t>。</w:t>
      </w:r>
    </w:p>
    <w:p w:rsidR="00412157" w:rsidRDefault="004A7353">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4.5</w:t>
      </w:r>
      <w:r>
        <w:rPr>
          <w:rFonts w:ascii="黑体" w:eastAsia="黑体" w:hAnsi="黑体" w:cs="黑体"/>
          <w:bCs/>
          <w:szCs w:val="21"/>
        </w:rPr>
        <w:t>.2.3</w:t>
      </w:r>
      <w:r>
        <w:rPr>
          <w:rFonts w:ascii="黑体" w:eastAsia="黑体" w:hAnsi="黑体" w:cs="黑体" w:hint="eastAsia"/>
          <w:bCs/>
          <w:szCs w:val="21"/>
        </w:rPr>
        <w:t xml:space="preserve"> 计算产热对应的排放 </w:t>
      </w:r>
    </w:p>
    <w:p w:rsidR="00412157" w:rsidRDefault="004A7353">
      <w:pPr>
        <w:autoSpaceDE w:val="0"/>
        <w:autoSpaceDN w:val="0"/>
        <w:ind w:firstLineChars="200" w:firstLine="420"/>
        <w:rPr>
          <w:rFonts w:eastAsia="Times New Roman"/>
        </w:rPr>
      </w:pPr>
      <w:r>
        <w:rPr>
          <w:rFonts w:hint="eastAsia"/>
        </w:rPr>
        <w:t>本部分仅适用于新建氧化塘的沼气用于产热的情况。如果基准线情景为在沼气产热电厂中改用化石燃料热电联产或可再生能源产热，则排放为零。如果基准线情景为化石燃料锅炉产热，将会替代产热锅炉的化石燃料，其排放计算如公式</w:t>
      </w:r>
      <w:r>
        <w:rPr>
          <w:rFonts w:hint="eastAsia"/>
          <w:color w:val="000000"/>
        </w:rPr>
        <w:t>（</w:t>
      </w:r>
      <w:r w:rsidR="00BA4A87">
        <w:rPr>
          <w:color w:val="000000"/>
        </w:rPr>
        <w:t>11</w:t>
      </w:r>
      <w:r>
        <w:rPr>
          <w:rFonts w:hint="eastAsia"/>
          <w:color w:val="000000"/>
        </w:rPr>
        <w:t>）</w:t>
      </w:r>
      <w:r>
        <w:rPr>
          <w:rFonts w:ascii="宋体" w:hAnsi="宋体" w:hint="eastAsia"/>
          <w:color w:val="000000"/>
        </w:rPr>
        <w:t>所示。</w:t>
      </w:r>
    </w:p>
    <w:p w:rsidR="00412157" w:rsidRDefault="00654B5A">
      <w:pPr>
        <w:pStyle w:val="aff8"/>
        <w:jc w:val="center"/>
        <w:rPr>
          <w:rFonts w:ascii="Times New Roman" w:eastAsia="微软雅黑" w:hAnsi="Times New Roman"/>
        </w:rPr>
      </w:pPr>
      <w:r>
        <w:pict>
          <v:shape id="图片框 1065" o:spid="_x0000_i1027" type="#_x0000_t75" style="width:121.5pt;height:13.5pt">
            <v:imagedata r:id="rId21" o:title="" chromakey="white"/>
          </v:shape>
        </w:pict>
      </w:r>
      <w:r w:rsidR="004A7353">
        <w:rPr>
          <w:rFonts w:ascii="微软雅黑" w:eastAsia="微软雅黑" w:hAnsi="微软雅黑" w:hint="eastAsia"/>
        </w:rPr>
        <w:t xml:space="preserve">  ·······························</w:t>
      </w:r>
      <w:r w:rsidR="004A7353">
        <w:rPr>
          <w:rFonts w:ascii="Times New Roman" w:eastAsia="微软雅黑" w:hAnsi="Times New Roman"/>
        </w:rPr>
        <w:t>(</w:t>
      </w:r>
      <w:r w:rsidR="00BA4A87">
        <w:rPr>
          <w:rFonts w:ascii="Times New Roman" w:eastAsia="微软雅黑" w:hAnsi="Times New Roman"/>
        </w:rPr>
        <w:t>11</w:t>
      </w:r>
      <w:r w:rsidR="004A7353">
        <w:rPr>
          <w:rFonts w:ascii="Times New Roman" w:eastAsia="微软雅黑" w:hAnsi="Times New Roman"/>
        </w:rPr>
        <w:t>)</w:t>
      </w:r>
    </w:p>
    <w:p w:rsidR="00412157" w:rsidRDefault="004A7353">
      <w:pPr>
        <w:autoSpaceDE w:val="0"/>
        <w:autoSpaceDN w:val="0"/>
        <w:ind w:firstLineChars="200" w:firstLine="420"/>
        <w:rPr>
          <w:rFonts w:eastAsia="Times New Roman"/>
        </w:rPr>
      </w:pPr>
      <w:r>
        <w:rPr>
          <w:rFonts w:hint="eastAsia"/>
        </w:rPr>
        <w:t>式中：</w:t>
      </w:r>
    </w:p>
    <w:p w:rsidR="00412157" w:rsidRDefault="004A7353">
      <w:pPr>
        <w:tabs>
          <w:tab w:val="left" w:pos="645"/>
          <w:tab w:val="left" w:pos="8928"/>
        </w:tabs>
        <w:ind w:firstLineChars="200" w:firstLine="420"/>
        <w:jc w:val="left"/>
        <w:rPr>
          <w:rFonts w:eastAsia="Times New Roman"/>
        </w:rPr>
      </w:pPr>
      <w:proofErr w:type="spellStart"/>
      <w:r>
        <w:rPr>
          <w:i/>
        </w:rPr>
        <w:t>BE</w:t>
      </w:r>
      <w:r>
        <w:rPr>
          <w:i/>
          <w:vertAlign w:val="subscript"/>
        </w:rPr>
        <w:t>HG,y</w:t>
      </w:r>
      <w:proofErr w:type="spellEnd"/>
      <w:r>
        <w:rPr>
          <w:rFonts w:hint="eastAsia"/>
          <w:szCs w:val="21"/>
        </w:rPr>
        <w:t>——</w:t>
      </w:r>
      <w:r>
        <w:rPr>
          <w:rFonts w:hint="eastAsia"/>
        </w:rPr>
        <w:t>替代的化石燃料产生的</w:t>
      </w:r>
      <w:r>
        <w:t>CO</w:t>
      </w:r>
      <w:r>
        <w:rPr>
          <w:vertAlign w:val="subscript"/>
        </w:rPr>
        <w:t>2</w:t>
      </w:r>
      <w:r>
        <w:rPr>
          <w:rFonts w:hint="eastAsia"/>
        </w:rPr>
        <w:t>排放量，</w:t>
      </w:r>
      <w:proofErr w:type="gramStart"/>
      <w:r>
        <w:rPr>
          <w:rFonts w:hint="eastAsia"/>
        </w:rPr>
        <w:t>单位为吨二氧化碳</w:t>
      </w:r>
      <w:proofErr w:type="gramEnd"/>
      <w:r>
        <w:rPr>
          <w:rFonts w:hint="eastAsia"/>
        </w:rPr>
        <w:t>每年</w:t>
      </w:r>
      <w:r>
        <w:t>(tCO</w:t>
      </w:r>
      <w:r>
        <w:rPr>
          <w:vertAlign w:val="subscript"/>
        </w:rPr>
        <w:t>2</w:t>
      </w:r>
      <w:r>
        <w:t>/</w:t>
      </w:r>
      <w:r>
        <w:rPr>
          <w:rFonts w:hint="eastAsia"/>
        </w:rPr>
        <w:t>a</w:t>
      </w:r>
      <w:r w:rsidR="00BA4A87">
        <w:t>)</w:t>
      </w:r>
      <w:r>
        <w:rPr>
          <w:rFonts w:hint="eastAsia"/>
        </w:rPr>
        <w:t>；</w:t>
      </w:r>
    </w:p>
    <w:p w:rsidR="00412157" w:rsidRDefault="004A7353">
      <w:pPr>
        <w:tabs>
          <w:tab w:val="left" w:pos="645"/>
          <w:tab w:val="left" w:pos="8928"/>
        </w:tabs>
        <w:ind w:firstLineChars="200" w:firstLine="420"/>
        <w:jc w:val="left"/>
        <w:rPr>
          <w:rFonts w:eastAsia="Times New Roman"/>
        </w:rPr>
      </w:pPr>
      <w:proofErr w:type="spellStart"/>
      <w:r>
        <w:lastRenderedPageBreak/>
        <w:t>HG</w:t>
      </w:r>
      <w:r>
        <w:rPr>
          <w:vertAlign w:val="subscript"/>
        </w:rPr>
        <w:t>PJ,y</w:t>
      </w:r>
      <w:proofErr w:type="spellEnd"/>
      <w:r>
        <w:rPr>
          <w:rFonts w:hint="eastAsia"/>
          <w:szCs w:val="21"/>
        </w:rPr>
        <w:t>——</w:t>
      </w:r>
      <w:r>
        <w:rPr>
          <w:rFonts w:hint="eastAsia"/>
        </w:rPr>
        <w:t>新建氧化塘的沼气的产热量，单位为吉焦</w:t>
      </w:r>
      <w:r w:rsidR="00BA4A87">
        <w:t>(GJ)</w:t>
      </w:r>
      <w:r>
        <w:rPr>
          <w:rFonts w:hint="eastAsia"/>
        </w:rPr>
        <w:t>；</w:t>
      </w:r>
    </w:p>
    <w:p w:rsidR="00412157" w:rsidRDefault="004A7353">
      <w:pPr>
        <w:tabs>
          <w:tab w:val="left" w:pos="645"/>
          <w:tab w:val="left" w:pos="8928"/>
        </w:tabs>
        <w:ind w:firstLineChars="200" w:firstLine="420"/>
        <w:jc w:val="left"/>
        <w:rPr>
          <w:rFonts w:eastAsia="Times New Roman"/>
        </w:rPr>
      </w:pPr>
      <w:r>
        <w:rPr>
          <w:i/>
        </w:rPr>
        <w:t>EF</w:t>
      </w:r>
      <w:r>
        <w:rPr>
          <w:i/>
          <w:vertAlign w:val="subscript"/>
        </w:rPr>
        <w:t>CO2, HG</w:t>
      </w:r>
      <w:r>
        <w:rPr>
          <w:rFonts w:hint="eastAsia"/>
          <w:szCs w:val="21"/>
        </w:rPr>
        <w:t>——</w:t>
      </w:r>
      <w:r>
        <w:rPr>
          <w:rFonts w:hint="eastAsia"/>
        </w:rPr>
        <w:t>产热锅炉的</w:t>
      </w:r>
      <w:r>
        <w:t>CO</w:t>
      </w:r>
      <w:r>
        <w:rPr>
          <w:vertAlign w:val="subscript"/>
        </w:rPr>
        <w:t>2</w:t>
      </w:r>
      <w:r>
        <w:t xml:space="preserve"> </w:t>
      </w:r>
      <w:r>
        <w:rPr>
          <w:rFonts w:hint="eastAsia"/>
        </w:rPr>
        <w:t>排放因子，单位</w:t>
      </w:r>
      <w:proofErr w:type="gramStart"/>
      <w:r>
        <w:rPr>
          <w:rFonts w:hint="eastAsia"/>
        </w:rPr>
        <w:t>为吨二氧化碳每吉焦</w:t>
      </w:r>
      <w:proofErr w:type="gramEnd"/>
      <w:r>
        <w:t>(tCO</w:t>
      </w:r>
      <w:r>
        <w:rPr>
          <w:vertAlign w:val="subscript"/>
        </w:rPr>
        <w:t>2</w:t>
      </w:r>
      <w:r>
        <w:t>/GJ)</w:t>
      </w:r>
      <w:r>
        <w:rPr>
          <w:rFonts w:hint="eastAsia"/>
        </w:rPr>
        <w:t>。</w:t>
      </w:r>
    </w:p>
    <w:p w:rsidR="00412157" w:rsidRDefault="004A7353">
      <w:pPr>
        <w:tabs>
          <w:tab w:val="left" w:pos="645"/>
          <w:tab w:val="left" w:pos="8928"/>
        </w:tabs>
        <w:ind w:firstLineChars="200" w:firstLine="420"/>
        <w:jc w:val="left"/>
        <w:rPr>
          <w:rFonts w:eastAsia="Times New Roman"/>
        </w:rPr>
      </w:pPr>
      <w:r>
        <w:rPr>
          <w:i/>
        </w:rPr>
        <w:t>EF</w:t>
      </w:r>
      <w:r>
        <w:rPr>
          <w:i/>
          <w:vertAlign w:val="subscript"/>
        </w:rPr>
        <w:t>CO2, HG</w:t>
      </w:r>
      <w:r>
        <w:rPr>
          <w:rFonts w:hint="eastAsia"/>
        </w:rPr>
        <w:t>应优先采用供热单位提供的</w:t>
      </w:r>
      <w:r>
        <w:t>CO</w:t>
      </w:r>
      <w:r>
        <w:rPr>
          <w:vertAlign w:val="subscript"/>
        </w:rPr>
        <w:t>2</w:t>
      </w:r>
      <w:r>
        <w:rPr>
          <w:rFonts w:hint="eastAsia"/>
        </w:rPr>
        <w:t>排放因子，不能提供则按默认值</w:t>
      </w:r>
      <w:r>
        <w:t>0.11tCO</w:t>
      </w:r>
      <w:r>
        <w:rPr>
          <w:vertAlign w:val="subscript"/>
        </w:rPr>
        <w:t>2</w:t>
      </w:r>
      <w:r>
        <w:t>/GJ</w:t>
      </w:r>
      <w:r>
        <w:rPr>
          <w:rFonts w:hint="eastAsia"/>
        </w:rPr>
        <w:t>计算。</w:t>
      </w:r>
    </w:p>
    <w:p w:rsidR="00412157" w:rsidRDefault="004A7353">
      <w:pPr>
        <w:widowControl/>
        <w:spacing w:beforeLines="50" w:before="156" w:afterLines="50" w:after="156"/>
        <w:outlineLvl w:val="3"/>
        <w:rPr>
          <w:rFonts w:ascii="黑体" w:eastAsia="黑体" w:hAnsi="黑体" w:cs="黑体"/>
          <w:szCs w:val="21"/>
        </w:rPr>
      </w:pPr>
      <w:r>
        <w:rPr>
          <w:rFonts w:ascii="黑体" w:eastAsia="黑体" w:hAnsi="黑体" w:cs="黑体" w:hint="eastAsia"/>
          <w:szCs w:val="21"/>
        </w:rPr>
        <w:t>4.5.3 项目排放</w:t>
      </w:r>
    </w:p>
    <w:p w:rsidR="00991EAC" w:rsidRPr="004D07CC" w:rsidRDefault="00991EAC" w:rsidP="00991EAC">
      <w:pPr>
        <w:autoSpaceDE w:val="0"/>
        <w:autoSpaceDN w:val="0"/>
        <w:ind w:firstLineChars="200" w:firstLine="420"/>
        <w:rPr>
          <w:rFonts w:ascii="宋体" w:hAnsi="宋体"/>
          <w:color w:val="000000"/>
          <w:szCs w:val="21"/>
        </w:rPr>
      </w:pPr>
      <w:bookmarkStart w:id="101" w:name="_Toc25344"/>
      <w:bookmarkStart w:id="102" w:name="_Toc2009"/>
      <w:r w:rsidRPr="004D07CC">
        <w:rPr>
          <w:rFonts w:ascii="宋体" w:hAnsi="宋体" w:hint="eastAsia"/>
          <w:color w:val="000000"/>
          <w:szCs w:val="21"/>
        </w:rPr>
        <w:t>项目排放使用</w:t>
      </w:r>
      <w:r w:rsidRPr="004D07CC">
        <w:rPr>
          <w:color w:val="000000"/>
          <w:szCs w:val="21"/>
        </w:rPr>
        <w:t>UNFCCC</w:t>
      </w:r>
      <w:r w:rsidRPr="004D07CC">
        <w:rPr>
          <w:rFonts w:hint="eastAsia"/>
          <w:color w:val="000000"/>
          <w:szCs w:val="21"/>
        </w:rPr>
        <w:t xml:space="preserve"> CDM</w:t>
      </w:r>
      <w:r w:rsidRPr="004D07CC">
        <w:rPr>
          <w:color w:val="000000"/>
          <w:szCs w:val="21"/>
        </w:rPr>
        <w:t>-EB</w:t>
      </w:r>
      <w:r w:rsidRPr="004D07CC">
        <w:rPr>
          <w:rFonts w:ascii="宋体" w:hAnsi="宋体" w:hint="eastAsia"/>
          <w:color w:val="000000"/>
          <w:szCs w:val="21"/>
        </w:rPr>
        <w:t>最新批准的</w:t>
      </w:r>
      <w:r w:rsidRPr="004D07CC">
        <w:rPr>
          <w:rFonts w:eastAsia="Times New Roman"/>
          <w:color w:val="000000"/>
          <w:szCs w:val="21"/>
        </w:rPr>
        <w:t>“</w:t>
      </w:r>
      <w:r w:rsidRPr="004D07CC">
        <w:rPr>
          <w:rFonts w:ascii="宋体" w:hAnsi="宋体" w:hint="eastAsia"/>
          <w:color w:val="000000"/>
          <w:szCs w:val="21"/>
        </w:rPr>
        <w:t>厌氧消化池项目和泄漏排放的计算工具</w:t>
      </w:r>
      <w:r w:rsidRPr="004D07CC">
        <w:rPr>
          <w:rFonts w:eastAsia="Times New Roman"/>
          <w:color w:val="000000"/>
          <w:szCs w:val="21"/>
        </w:rPr>
        <w:t>”</w:t>
      </w:r>
      <w:r w:rsidRPr="004D07CC">
        <w:rPr>
          <w:rFonts w:ascii="宋体" w:hAnsi="宋体" w:hint="eastAsia"/>
          <w:color w:val="000000"/>
          <w:szCs w:val="21"/>
        </w:rPr>
        <w:t>计算</w:t>
      </w:r>
      <w:r>
        <w:rPr>
          <w:rFonts w:ascii="宋体" w:hAnsi="宋体" w:hint="eastAsia"/>
          <w:color w:val="000000"/>
          <w:szCs w:val="21"/>
        </w:rPr>
        <w:t>，具体</w:t>
      </w:r>
      <w:r w:rsidRPr="004D07CC">
        <w:rPr>
          <w:rFonts w:ascii="宋体" w:hAnsi="宋体" w:hint="eastAsia"/>
          <w:color w:val="000000"/>
          <w:szCs w:val="21"/>
        </w:rPr>
        <w:t>取决于表</w:t>
      </w:r>
      <w:r w:rsidRPr="00991EAC">
        <w:rPr>
          <w:rFonts w:hint="eastAsia"/>
          <w:color w:val="000000"/>
          <w:szCs w:val="21"/>
        </w:rPr>
        <w:t>2</w:t>
      </w:r>
      <w:proofErr w:type="gramStart"/>
      <w:r w:rsidRPr="004D07CC">
        <w:rPr>
          <w:rFonts w:ascii="宋体" w:hAnsi="宋体" w:hint="eastAsia"/>
          <w:color w:val="000000"/>
          <w:szCs w:val="21"/>
        </w:rPr>
        <w:t>中项目</w:t>
      </w:r>
      <w:proofErr w:type="gramEnd"/>
      <w:r w:rsidRPr="004D07CC">
        <w:rPr>
          <w:rFonts w:ascii="宋体" w:hAnsi="宋体" w:hint="eastAsia"/>
          <w:color w:val="000000"/>
          <w:szCs w:val="21"/>
        </w:rPr>
        <w:t>活动</w:t>
      </w:r>
      <w:r>
        <w:rPr>
          <w:rFonts w:ascii="宋体" w:hAnsi="宋体" w:hint="eastAsia"/>
          <w:color w:val="000000"/>
          <w:szCs w:val="21"/>
        </w:rPr>
        <w:t>所包括的环节</w:t>
      </w:r>
      <w:r w:rsidRPr="004D07CC">
        <w:rPr>
          <w:rFonts w:ascii="宋体" w:hAnsi="宋体" w:hint="eastAsia"/>
          <w:color w:val="000000"/>
          <w:szCs w:val="21"/>
        </w:rPr>
        <w:t>：</w:t>
      </w:r>
    </w:p>
    <w:p w:rsidR="00991EAC" w:rsidRPr="004D07CC" w:rsidRDefault="00991EAC" w:rsidP="00991EAC">
      <w:pPr>
        <w:autoSpaceDE w:val="0"/>
        <w:autoSpaceDN w:val="0"/>
        <w:ind w:firstLineChars="200" w:firstLine="420"/>
        <w:rPr>
          <w:rFonts w:ascii="宋体" w:hAnsi="宋体"/>
          <w:color w:val="000000"/>
          <w:szCs w:val="21"/>
        </w:rPr>
      </w:pPr>
      <w:r w:rsidRPr="004D07CC">
        <w:rPr>
          <w:rFonts w:hint="eastAsia"/>
          <w:szCs w:val="21"/>
        </w:rPr>
        <w:t>a)</w:t>
      </w:r>
      <w:r w:rsidRPr="004D07CC">
        <w:rPr>
          <w:rFonts w:ascii="宋体" w:hAnsi="宋体" w:cs="宋体" w:hint="eastAsia"/>
          <w:szCs w:val="21"/>
        </w:rPr>
        <w:t xml:space="preserve"> </w:t>
      </w:r>
      <w:r w:rsidRPr="004D07CC">
        <w:rPr>
          <w:rFonts w:ascii="宋体" w:hAnsi="宋体" w:hint="eastAsia"/>
          <w:color w:val="000000"/>
          <w:szCs w:val="21"/>
        </w:rPr>
        <w:t>厌氧消化池废水处理，固体物质或污泥</w:t>
      </w:r>
      <w:r>
        <w:rPr>
          <w:rFonts w:ascii="宋体" w:hAnsi="宋体" w:hint="eastAsia"/>
          <w:color w:val="000000"/>
          <w:szCs w:val="21"/>
        </w:rPr>
        <w:t>产生的CH4排放</w:t>
      </w:r>
      <w:r>
        <w:rPr>
          <w:rFonts w:ascii="宋体" w:hAnsi="宋体" w:hint="eastAsia"/>
          <w:color w:val="000000"/>
          <w:szCs w:val="21"/>
        </w:rPr>
        <w:t>；</w:t>
      </w:r>
    </w:p>
    <w:p w:rsidR="00991EAC" w:rsidRPr="004D07CC" w:rsidRDefault="00991EAC" w:rsidP="00991EAC">
      <w:pPr>
        <w:autoSpaceDE w:val="0"/>
        <w:autoSpaceDN w:val="0"/>
        <w:ind w:firstLineChars="200" w:firstLine="420"/>
        <w:rPr>
          <w:rFonts w:ascii="宋体" w:hAnsi="宋体"/>
          <w:color w:val="000000"/>
          <w:szCs w:val="21"/>
        </w:rPr>
      </w:pPr>
      <w:r w:rsidRPr="004D07CC">
        <w:rPr>
          <w:rFonts w:hint="eastAsia"/>
          <w:szCs w:val="21"/>
        </w:rPr>
        <w:t>b)</w:t>
      </w:r>
      <w:r w:rsidRPr="004D07CC">
        <w:rPr>
          <w:rFonts w:ascii="宋体" w:hAnsi="宋体" w:cs="宋体" w:hint="eastAsia"/>
          <w:szCs w:val="21"/>
        </w:rPr>
        <w:t xml:space="preserve"> </w:t>
      </w:r>
      <w:r>
        <w:rPr>
          <w:rFonts w:ascii="宋体" w:hAnsi="宋体" w:hint="eastAsia"/>
          <w:color w:val="000000"/>
          <w:szCs w:val="21"/>
        </w:rPr>
        <w:t>项目现场消耗化石燃料产生的排放，使用</w:t>
      </w:r>
      <w:r w:rsidRPr="004D07CC">
        <w:rPr>
          <w:color w:val="000000"/>
          <w:szCs w:val="21"/>
        </w:rPr>
        <w:t>UNFCCC</w:t>
      </w:r>
      <w:r w:rsidRPr="004D07CC">
        <w:rPr>
          <w:rFonts w:hint="eastAsia"/>
          <w:color w:val="000000"/>
          <w:szCs w:val="21"/>
        </w:rPr>
        <w:t xml:space="preserve"> CDM</w:t>
      </w:r>
      <w:r w:rsidRPr="004D07CC">
        <w:rPr>
          <w:color w:val="000000"/>
          <w:szCs w:val="21"/>
        </w:rPr>
        <w:t>-EB</w:t>
      </w:r>
      <w:r w:rsidRPr="004D07CC">
        <w:rPr>
          <w:rFonts w:ascii="宋体" w:hAnsi="宋体" w:hint="eastAsia"/>
          <w:color w:val="000000"/>
          <w:szCs w:val="21"/>
        </w:rPr>
        <w:t>最新批准的</w:t>
      </w:r>
      <w:r>
        <w:rPr>
          <w:rFonts w:ascii="宋体" w:hAnsi="宋体" w:hint="eastAsia"/>
          <w:color w:val="000000"/>
          <w:szCs w:val="21"/>
        </w:rPr>
        <w:t>“</w:t>
      </w:r>
      <w:r w:rsidRPr="009570B0">
        <w:rPr>
          <w:rFonts w:ascii="宋体" w:hAnsi="宋体" w:hint="eastAsia"/>
          <w:color w:val="000000"/>
          <w:szCs w:val="21"/>
        </w:rPr>
        <w:t>化石燃料燃烧导致的项目或泄漏二氧化碳排放计算工具</w:t>
      </w:r>
      <w:r>
        <w:rPr>
          <w:rFonts w:ascii="宋体" w:hAnsi="宋体" w:hint="eastAsia"/>
          <w:color w:val="000000"/>
          <w:szCs w:val="21"/>
        </w:rPr>
        <w:t>”计算</w:t>
      </w:r>
      <w:r>
        <w:rPr>
          <w:rFonts w:ascii="宋体" w:hAnsi="宋体" w:hint="eastAsia"/>
          <w:color w:val="000000"/>
          <w:szCs w:val="21"/>
        </w:rPr>
        <w:t>；</w:t>
      </w:r>
    </w:p>
    <w:p w:rsidR="00991EAC" w:rsidRDefault="00991EAC" w:rsidP="00991EAC">
      <w:pPr>
        <w:autoSpaceDE w:val="0"/>
        <w:autoSpaceDN w:val="0"/>
        <w:ind w:firstLineChars="200" w:firstLine="420"/>
        <w:rPr>
          <w:rFonts w:ascii="宋体" w:hAnsi="宋体"/>
          <w:color w:val="000000"/>
          <w:szCs w:val="21"/>
        </w:rPr>
      </w:pPr>
      <w:r w:rsidRPr="004D07CC">
        <w:rPr>
          <w:rFonts w:hint="eastAsia"/>
          <w:szCs w:val="21"/>
        </w:rPr>
        <w:t>c)</w:t>
      </w:r>
      <w:r w:rsidRPr="004D07CC">
        <w:rPr>
          <w:rFonts w:ascii="宋体" w:hAnsi="宋体" w:cs="宋体" w:hint="eastAsia"/>
          <w:szCs w:val="21"/>
        </w:rPr>
        <w:t xml:space="preserve"> </w:t>
      </w:r>
      <w:r>
        <w:rPr>
          <w:rFonts w:ascii="宋体" w:hAnsi="宋体" w:hint="eastAsia"/>
          <w:color w:val="000000"/>
          <w:szCs w:val="21"/>
        </w:rPr>
        <w:t>项目现场消耗电网电力产生的排放，使用</w:t>
      </w:r>
      <w:r w:rsidRPr="004D07CC">
        <w:rPr>
          <w:color w:val="000000"/>
          <w:szCs w:val="21"/>
        </w:rPr>
        <w:t>UNFCCC</w:t>
      </w:r>
      <w:r w:rsidRPr="004D07CC">
        <w:rPr>
          <w:rFonts w:hint="eastAsia"/>
          <w:color w:val="000000"/>
          <w:szCs w:val="21"/>
        </w:rPr>
        <w:t xml:space="preserve"> CDM</w:t>
      </w:r>
      <w:r w:rsidRPr="004D07CC">
        <w:rPr>
          <w:color w:val="000000"/>
          <w:szCs w:val="21"/>
        </w:rPr>
        <w:t>-EB</w:t>
      </w:r>
      <w:r w:rsidRPr="004D07CC">
        <w:rPr>
          <w:rFonts w:ascii="宋体" w:hAnsi="宋体" w:hint="eastAsia"/>
          <w:color w:val="000000"/>
          <w:szCs w:val="21"/>
        </w:rPr>
        <w:t>最新批准的</w:t>
      </w:r>
      <w:r>
        <w:rPr>
          <w:rFonts w:ascii="宋体" w:hAnsi="宋体" w:hint="eastAsia"/>
          <w:color w:val="000000"/>
          <w:szCs w:val="21"/>
        </w:rPr>
        <w:t>“</w:t>
      </w:r>
      <w:r w:rsidRPr="00346306">
        <w:rPr>
          <w:rFonts w:ascii="宋体" w:hAnsi="宋体" w:hint="eastAsia"/>
          <w:color w:val="000000"/>
          <w:szCs w:val="21"/>
        </w:rPr>
        <w:t>电力消耗导致的基准线、项目和/或泄漏排放计算工具</w:t>
      </w:r>
      <w:r>
        <w:rPr>
          <w:rFonts w:ascii="宋体" w:hAnsi="宋体" w:hint="eastAsia"/>
          <w:color w:val="000000"/>
          <w:szCs w:val="21"/>
        </w:rPr>
        <w:t>”计算</w:t>
      </w:r>
      <w:r>
        <w:rPr>
          <w:rFonts w:ascii="宋体" w:hAnsi="宋体" w:hint="eastAsia"/>
          <w:color w:val="000000"/>
          <w:szCs w:val="21"/>
        </w:rPr>
        <w:t>；</w:t>
      </w:r>
    </w:p>
    <w:p w:rsidR="00412157" w:rsidRPr="00991EAC" w:rsidRDefault="00991EAC" w:rsidP="00991EAC">
      <w:pPr>
        <w:autoSpaceDE w:val="0"/>
        <w:autoSpaceDN w:val="0"/>
        <w:ind w:firstLineChars="200" w:firstLine="420"/>
      </w:pPr>
      <w:r>
        <w:rPr>
          <w:rFonts w:hint="eastAsia"/>
          <w:szCs w:val="21"/>
        </w:rPr>
        <w:t>d</w:t>
      </w:r>
      <w:r w:rsidRPr="004D07CC">
        <w:rPr>
          <w:rFonts w:hint="eastAsia"/>
          <w:szCs w:val="21"/>
        </w:rPr>
        <w:t>)</w:t>
      </w:r>
      <w:r w:rsidRPr="004D07CC">
        <w:rPr>
          <w:rFonts w:ascii="宋体" w:hAnsi="宋体" w:cs="宋体" w:hint="eastAsia"/>
          <w:szCs w:val="21"/>
        </w:rPr>
        <w:t xml:space="preserve"> </w:t>
      </w:r>
      <w:r>
        <w:rPr>
          <w:rFonts w:ascii="宋体" w:hAnsi="宋体" w:hint="eastAsia"/>
          <w:color w:val="000000"/>
          <w:szCs w:val="21"/>
        </w:rPr>
        <w:t>项目现场燃CH</w:t>
      </w:r>
      <w:r w:rsidRPr="00991EAC">
        <w:rPr>
          <w:rFonts w:ascii="宋体" w:hAnsi="宋体" w:hint="eastAsia"/>
          <w:color w:val="000000"/>
          <w:szCs w:val="21"/>
          <w:vertAlign w:val="subscript"/>
        </w:rPr>
        <w:t>4</w:t>
      </w:r>
      <w:r>
        <w:rPr>
          <w:rFonts w:ascii="宋体" w:hAnsi="宋体" w:hint="eastAsia"/>
          <w:color w:val="000000"/>
          <w:szCs w:val="21"/>
        </w:rPr>
        <w:t>发电或供热产生的排放，使用</w:t>
      </w:r>
      <w:r w:rsidRPr="004D07CC">
        <w:rPr>
          <w:color w:val="000000"/>
          <w:szCs w:val="21"/>
        </w:rPr>
        <w:t>UNFCCC</w:t>
      </w:r>
      <w:r w:rsidRPr="004D07CC">
        <w:rPr>
          <w:rFonts w:hint="eastAsia"/>
          <w:color w:val="000000"/>
          <w:szCs w:val="21"/>
        </w:rPr>
        <w:t xml:space="preserve"> CDM</w:t>
      </w:r>
      <w:r w:rsidRPr="004D07CC">
        <w:rPr>
          <w:color w:val="000000"/>
          <w:szCs w:val="21"/>
        </w:rPr>
        <w:t>-EB</w:t>
      </w:r>
      <w:r w:rsidRPr="004D07CC">
        <w:rPr>
          <w:rFonts w:ascii="宋体" w:hAnsi="宋体" w:hint="eastAsia"/>
          <w:color w:val="000000"/>
          <w:szCs w:val="21"/>
        </w:rPr>
        <w:t>最新批准的</w:t>
      </w:r>
      <w:r>
        <w:rPr>
          <w:rFonts w:ascii="宋体" w:hAnsi="宋体" w:hint="eastAsia"/>
          <w:color w:val="000000"/>
          <w:szCs w:val="21"/>
        </w:rPr>
        <w:t>“含甲烷气体燃烧</w:t>
      </w:r>
      <w:r w:rsidRPr="00346306">
        <w:rPr>
          <w:rFonts w:ascii="宋体" w:hAnsi="宋体" w:hint="eastAsia"/>
          <w:color w:val="000000"/>
          <w:szCs w:val="21"/>
        </w:rPr>
        <w:t>排放计算工具</w:t>
      </w:r>
      <w:r>
        <w:rPr>
          <w:rFonts w:ascii="宋体" w:hAnsi="宋体" w:hint="eastAsia"/>
          <w:color w:val="000000"/>
          <w:szCs w:val="21"/>
        </w:rPr>
        <w:t>”计算</w:t>
      </w:r>
      <w:r w:rsidRPr="004D07CC">
        <w:rPr>
          <w:rFonts w:ascii="宋体" w:hAnsi="宋体" w:hint="eastAsia"/>
          <w:color w:val="000000"/>
          <w:szCs w:val="21"/>
        </w:rPr>
        <w:t>。</w:t>
      </w:r>
    </w:p>
    <w:p w:rsidR="00412157" w:rsidRDefault="004A7353">
      <w:pPr>
        <w:pStyle w:val="ae"/>
        <w:numPr>
          <w:ilvl w:val="0"/>
          <w:numId w:val="0"/>
        </w:numPr>
        <w:spacing w:before="312" w:after="312"/>
        <w:outlineLvl w:val="2"/>
        <w:rPr>
          <w:rFonts w:hAnsi="黑体" w:cs="黑体"/>
        </w:rPr>
      </w:pPr>
      <w:r>
        <w:rPr>
          <w:rFonts w:hAnsi="黑体" w:cs="黑体" w:hint="eastAsia"/>
        </w:rPr>
        <w:t>4.6 监测及数据质量管理</w:t>
      </w:r>
      <w:bookmarkEnd w:id="101"/>
      <w:bookmarkEnd w:id="102"/>
    </w:p>
    <w:p w:rsidR="00412157" w:rsidRDefault="004A7353">
      <w:pPr>
        <w:pStyle w:val="ae"/>
        <w:numPr>
          <w:ilvl w:val="0"/>
          <w:numId w:val="0"/>
        </w:numPr>
        <w:spacing w:beforeLines="50" w:before="156" w:after="312"/>
        <w:outlineLvl w:val="3"/>
        <w:rPr>
          <w:rFonts w:hAnsi="黑体" w:cs="黑体"/>
          <w:kern w:val="2"/>
          <w:szCs w:val="21"/>
        </w:rPr>
      </w:pPr>
      <w:r>
        <w:rPr>
          <w:rFonts w:hAnsi="黑体" w:cs="黑体" w:hint="eastAsia"/>
          <w:kern w:val="2"/>
          <w:szCs w:val="21"/>
        </w:rPr>
        <w:t>4.6.1  监测计划制定及数据监测</w:t>
      </w:r>
    </w:p>
    <w:p w:rsidR="00412157" w:rsidRDefault="004A7353">
      <w:pPr>
        <w:pStyle w:val="aff8"/>
        <w:rPr>
          <w:rFonts w:eastAsia="宋体" w:cs="宋体"/>
          <w:szCs w:val="21"/>
        </w:rPr>
      </w:pPr>
      <w:r>
        <w:rPr>
          <w:rFonts w:eastAsia="宋体" w:cs="宋体" w:hint="eastAsia"/>
          <w:szCs w:val="21"/>
        </w:rPr>
        <w:t>工业废水处理项目温室气体减排量评估的监测程序制定应按照GB/T 33760-2017中5.10执行。需要监测的数据及要求详见表3，不需要监测的相关参数及数据来源见附录。监测所采集的所有数据都应存为电子或纸质文档，并在项目期结束后至少保存2年。</w:t>
      </w:r>
    </w:p>
    <w:p w:rsidR="00412157" w:rsidRDefault="004A7353">
      <w:pPr>
        <w:pStyle w:val="aff8"/>
        <w:rPr>
          <w:rFonts w:eastAsia="宋体" w:cs="宋体"/>
          <w:szCs w:val="21"/>
        </w:rPr>
      </w:pPr>
      <w:r>
        <w:rPr>
          <w:rFonts w:eastAsia="宋体" w:cs="宋体" w:hint="eastAsia"/>
          <w:szCs w:val="21"/>
        </w:rPr>
        <w:t>测量仪器/表精度应满足相关要求，定期检定和校准，检定和校准机构应具有测量仪器/表检定资质。检定和校准相关要求应依据国家相关计量检定规程执行。</w:t>
      </w:r>
    </w:p>
    <w:p w:rsidR="00412157" w:rsidRDefault="004A7353">
      <w:pPr>
        <w:pStyle w:val="aff8"/>
        <w:rPr>
          <w:rFonts w:eastAsia="宋体" w:cs="宋体"/>
          <w:szCs w:val="21"/>
        </w:rPr>
      </w:pPr>
      <w:r>
        <w:rPr>
          <w:rFonts w:eastAsia="宋体" w:cs="宋体" w:hint="eastAsia"/>
          <w:szCs w:val="21"/>
        </w:rPr>
        <w:t>在项目实施中，项目业主应按规范实施监测准则和程序，通过各类测量仪器/表的监测获得温室气体排放数据，记录、汇编和分析有关数据，并对数据存档，保证测量管理体系符合质量和规范要求。</w:t>
      </w:r>
    </w:p>
    <w:p w:rsidR="00412157" w:rsidRDefault="004A7353">
      <w:pPr>
        <w:pStyle w:val="ae"/>
        <w:numPr>
          <w:ilvl w:val="0"/>
          <w:numId w:val="0"/>
        </w:numPr>
        <w:spacing w:beforeLines="50" w:before="156" w:after="312"/>
        <w:outlineLvl w:val="3"/>
        <w:rPr>
          <w:rFonts w:hAnsi="黑体" w:cs="黑体"/>
          <w:kern w:val="2"/>
          <w:szCs w:val="21"/>
        </w:rPr>
      </w:pPr>
      <w:bookmarkStart w:id="103" w:name="_Toc1733"/>
      <w:r>
        <w:rPr>
          <w:rFonts w:hAnsi="黑体" w:cs="黑体" w:hint="eastAsia"/>
          <w:kern w:val="2"/>
          <w:szCs w:val="21"/>
        </w:rPr>
        <w:t>4.6.2  数据质量管理</w:t>
      </w:r>
      <w:bookmarkEnd w:id="103"/>
    </w:p>
    <w:p w:rsidR="00412157" w:rsidRDefault="004A7353">
      <w:pPr>
        <w:pStyle w:val="aff8"/>
        <w:rPr>
          <w:rFonts w:eastAsia="宋体" w:cs="宋体"/>
          <w:szCs w:val="21"/>
        </w:rPr>
      </w:pPr>
      <w:r>
        <w:rPr>
          <w:rFonts w:eastAsia="宋体" w:cs="宋体" w:hint="eastAsia"/>
          <w:szCs w:val="21"/>
        </w:rPr>
        <w:t>应建立和应用数据质量管理程序，对与项目和基准线情景有关的数据和信息进行管理，包括对不确定性进行评价。在对温室气体减排量进行计算时，宜尽可能减少不确定性。</w:t>
      </w:r>
    </w:p>
    <w:p w:rsidR="00412157" w:rsidRDefault="004A7353">
      <w:pPr>
        <w:pStyle w:val="aff8"/>
        <w:rPr>
          <w:rFonts w:eastAsia="宋体" w:cs="宋体"/>
          <w:szCs w:val="21"/>
        </w:rPr>
      </w:pPr>
      <w:r>
        <w:rPr>
          <w:rFonts w:eastAsia="宋体" w:cs="宋体" w:hint="eastAsia"/>
          <w:szCs w:val="21"/>
        </w:rPr>
        <w:t>排放因子及燃料热值应采用国家公布的或主管部门认可的相关数据，监测数据和参数选用企业实际测量值时通常具有较小的不确定性。</w:t>
      </w:r>
    </w:p>
    <w:p w:rsidR="00412157" w:rsidRDefault="004A7353">
      <w:pPr>
        <w:pStyle w:val="aff8"/>
        <w:rPr>
          <w:rFonts w:eastAsia="宋体" w:cs="宋体"/>
          <w:szCs w:val="21"/>
        </w:rPr>
      </w:pPr>
      <w:r>
        <w:rPr>
          <w:rFonts w:eastAsia="宋体" w:cs="宋体" w:hint="eastAsia"/>
          <w:szCs w:val="21"/>
        </w:rPr>
        <w:t>其它数据质量管理要求按照GB/T 33760-2017中5.11执行。</w:t>
      </w:r>
    </w:p>
    <w:p w:rsidR="00412157" w:rsidRDefault="004A7353">
      <w:pPr>
        <w:pStyle w:val="ae"/>
        <w:numPr>
          <w:ilvl w:val="0"/>
          <w:numId w:val="0"/>
        </w:numPr>
        <w:spacing w:before="312" w:after="312"/>
        <w:outlineLvl w:val="2"/>
        <w:rPr>
          <w:rFonts w:hAnsi="黑体" w:cs="黑体"/>
        </w:rPr>
      </w:pPr>
      <w:bookmarkStart w:id="104" w:name="_Toc22208"/>
      <w:bookmarkStart w:id="105" w:name="_Toc885"/>
      <w:r>
        <w:rPr>
          <w:rFonts w:hAnsi="黑体" w:cs="黑体" w:hint="eastAsia"/>
        </w:rPr>
        <w:t>4.7  减排量评估报告的编制</w:t>
      </w:r>
      <w:bookmarkEnd w:id="104"/>
      <w:bookmarkEnd w:id="105"/>
    </w:p>
    <w:p w:rsidR="00412157" w:rsidRDefault="004A7353" w:rsidP="00993BCF">
      <w:pPr>
        <w:pStyle w:val="aff8"/>
        <w:rPr>
          <w:rFonts w:eastAsia="宋体" w:cs="宋体"/>
          <w:szCs w:val="21"/>
        </w:rPr>
      </w:pPr>
      <w:r>
        <w:rPr>
          <w:rFonts w:eastAsia="宋体" w:cs="宋体" w:hint="eastAsia"/>
          <w:szCs w:val="21"/>
        </w:rPr>
        <w:t>减排量评估报告编制要求和内容按照GB/T 33760-2017中5.12执行。</w:t>
      </w:r>
    </w:p>
    <w:p w:rsidR="00412157" w:rsidRDefault="00412157">
      <w:pPr>
        <w:jc w:val="center"/>
        <w:rPr>
          <w:rFonts w:ascii="宋体" w:hAnsi="宋体" w:cs="宋体"/>
          <w:szCs w:val="21"/>
        </w:rPr>
      </w:pPr>
      <w:bookmarkStart w:id="106" w:name="_Toc351314028"/>
    </w:p>
    <w:p w:rsidR="00412157" w:rsidRDefault="00412157">
      <w:pPr>
        <w:pStyle w:val="ae"/>
        <w:numPr>
          <w:ilvl w:val="0"/>
          <w:numId w:val="0"/>
        </w:numPr>
        <w:spacing w:before="312" w:after="312"/>
        <w:jc w:val="center"/>
        <w:outlineLvl w:val="9"/>
        <w:sectPr w:rsidR="00412157">
          <w:footerReference w:type="default" r:id="rId22"/>
          <w:pgSz w:w="11906" w:h="16838"/>
          <w:pgMar w:top="567" w:right="1134" w:bottom="1134" w:left="1418" w:header="1418" w:footer="1134" w:gutter="0"/>
          <w:pgNumType w:start="1"/>
          <w:cols w:space="720"/>
          <w:formProt w:val="0"/>
          <w:docGrid w:type="lines" w:linePitch="312"/>
        </w:sectPr>
      </w:pPr>
      <w:bookmarkStart w:id="107" w:name="_Toc22618"/>
      <w:bookmarkStart w:id="108" w:name="_Toc24007"/>
      <w:bookmarkStart w:id="109" w:name="_Toc3056"/>
      <w:bookmarkStart w:id="110" w:name="_Toc29150"/>
      <w:bookmarkStart w:id="111" w:name="_Toc7166"/>
      <w:bookmarkStart w:id="112" w:name="_Toc14440"/>
      <w:bookmarkStart w:id="113" w:name="_Toc25871"/>
      <w:bookmarkStart w:id="114" w:name="_Toc32233"/>
      <w:bookmarkStart w:id="115" w:name="_Toc20227"/>
      <w:bookmarkStart w:id="116" w:name="_Toc30141"/>
      <w:bookmarkEnd w:id="107"/>
      <w:bookmarkEnd w:id="108"/>
      <w:bookmarkEnd w:id="109"/>
      <w:bookmarkEnd w:id="110"/>
      <w:bookmarkEnd w:id="111"/>
      <w:bookmarkEnd w:id="112"/>
    </w:p>
    <w:p w:rsidR="00412157" w:rsidRDefault="004A7353">
      <w:pPr>
        <w:widowControl/>
        <w:spacing w:beforeLines="50" w:before="156" w:afterLines="50" w:after="156"/>
        <w:ind w:firstLine="420"/>
        <w:jc w:val="center"/>
        <w:rPr>
          <w:rFonts w:ascii="黑体" w:eastAsia="黑体" w:hAnsi="黑体" w:cs="黑体"/>
          <w:szCs w:val="21"/>
        </w:rPr>
      </w:pPr>
      <w:r>
        <w:rPr>
          <w:rFonts w:ascii="黑体" w:eastAsia="黑体" w:hAnsi="黑体" w:cs="黑体" w:hint="eastAsia"/>
          <w:szCs w:val="21"/>
        </w:rPr>
        <w:lastRenderedPageBreak/>
        <w:t>表3 监测数据和要求</w:t>
      </w:r>
      <w:bookmarkEnd w:id="106"/>
      <w:bookmarkEnd w:id="113"/>
      <w:bookmarkEnd w:id="114"/>
      <w:bookmarkEnd w:id="115"/>
      <w:bookmarkEnd w:id="116"/>
    </w:p>
    <w:tbl>
      <w:tblPr>
        <w:tblpPr w:leftFromText="181" w:rightFromText="181" w:vertAnchor="text" w:horzAnchor="page" w:tblpX="1158" w:tblpY="1"/>
        <w:tblOverlap w:val="neve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193"/>
        <w:gridCol w:w="2193"/>
        <w:gridCol w:w="2193"/>
        <w:gridCol w:w="2193"/>
        <w:gridCol w:w="2193"/>
        <w:gridCol w:w="2195"/>
      </w:tblGrid>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rFonts w:ascii="黑体" w:eastAsia="黑体" w:hAnsi="黑体" w:hint="eastAsia"/>
                <w:sz w:val="18"/>
                <w:szCs w:val="18"/>
              </w:rPr>
              <w:t>监测因子</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F</w:t>
            </w:r>
            <w:r>
              <w:rPr>
                <w:b/>
                <w:i/>
                <w:sz w:val="18"/>
                <w:szCs w:val="18"/>
                <w:vertAlign w:val="subscript"/>
              </w:rPr>
              <w:t>PJ,dig,m</w:t>
            </w:r>
            <w:proofErr w:type="spellEnd"/>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COD</w:t>
            </w:r>
            <w:r>
              <w:rPr>
                <w:b/>
                <w:i/>
                <w:sz w:val="18"/>
                <w:szCs w:val="18"/>
                <w:vertAlign w:val="subscript"/>
              </w:rPr>
              <w:t>dig,m</w:t>
            </w:r>
            <w:proofErr w:type="spellEnd"/>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b/>
                <w:i/>
                <w:sz w:val="18"/>
                <w:szCs w:val="18"/>
              </w:rPr>
              <w:t>T</w:t>
            </w:r>
            <w:r>
              <w:rPr>
                <w:b/>
                <w:i/>
                <w:sz w:val="18"/>
                <w:szCs w:val="18"/>
                <w:vertAlign w:val="subscript"/>
              </w:rPr>
              <w:t>2,m</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EG</w:t>
            </w:r>
            <w:r>
              <w:rPr>
                <w:b/>
                <w:i/>
                <w:sz w:val="18"/>
                <w:szCs w:val="18"/>
                <w:vertAlign w:val="subscript"/>
              </w:rPr>
              <w:t>PJ,y</w:t>
            </w:r>
            <w:proofErr w:type="spellEnd"/>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HG</w:t>
            </w:r>
            <w:r>
              <w:rPr>
                <w:b/>
                <w:i/>
                <w:sz w:val="18"/>
                <w:szCs w:val="18"/>
                <w:vertAlign w:val="subscript"/>
              </w:rPr>
              <w:t>PJ,y</w:t>
            </w:r>
            <w:proofErr w:type="spellEnd"/>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S</w:t>
            </w:r>
            <w:r>
              <w:rPr>
                <w:b/>
                <w:i/>
                <w:sz w:val="18"/>
                <w:szCs w:val="18"/>
                <w:vertAlign w:val="subscript"/>
              </w:rPr>
              <w:t>LA,m</w:t>
            </w:r>
            <w:proofErr w:type="spellEnd"/>
            <w:r>
              <w:rPr>
                <w:b/>
                <w:i/>
                <w:sz w:val="18"/>
                <w:szCs w:val="18"/>
              </w:rPr>
              <w:t xml:space="preserve"> </w:t>
            </w:r>
            <w:r>
              <w:rPr>
                <w:rFonts w:hint="eastAsia"/>
                <w:b/>
                <w:i/>
                <w:sz w:val="18"/>
                <w:szCs w:val="18"/>
              </w:rPr>
              <w:t>、</w:t>
            </w:r>
            <w:proofErr w:type="spellStart"/>
            <w:r>
              <w:rPr>
                <w:b/>
                <w:i/>
                <w:sz w:val="18"/>
                <w:szCs w:val="18"/>
              </w:rPr>
              <w:t>DWW</w:t>
            </w:r>
            <w:r>
              <w:rPr>
                <w:b/>
                <w:i/>
                <w:sz w:val="18"/>
                <w:szCs w:val="18"/>
                <w:vertAlign w:val="subscript"/>
              </w:rPr>
              <w:t>LA,m</w:t>
            </w:r>
            <w:proofErr w:type="spellEnd"/>
          </w:p>
        </w:tc>
      </w:tr>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描述</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第</w:t>
            </w:r>
            <w:r>
              <w:rPr>
                <w:sz w:val="18"/>
                <w:szCs w:val="18"/>
              </w:rPr>
              <w:t>m</w:t>
            </w:r>
            <w:proofErr w:type="gramStart"/>
            <w:r>
              <w:rPr>
                <w:rFonts w:hint="eastAsia"/>
                <w:sz w:val="18"/>
                <w:szCs w:val="18"/>
              </w:rPr>
              <w:t>月项目</w:t>
            </w:r>
            <w:proofErr w:type="gramEnd"/>
            <w:r>
              <w:rPr>
                <w:rFonts w:hint="eastAsia"/>
                <w:sz w:val="18"/>
                <w:szCs w:val="18"/>
              </w:rPr>
              <w:t>活动在厌氧消化池中或者明确好</w:t>
            </w:r>
            <w:proofErr w:type="gramStart"/>
            <w:r>
              <w:rPr>
                <w:rFonts w:hint="eastAsia"/>
                <w:sz w:val="18"/>
                <w:szCs w:val="18"/>
              </w:rPr>
              <w:t>氧条件</w:t>
            </w:r>
            <w:proofErr w:type="gramEnd"/>
            <w:r>
              <w:rPr>
                <w:rFonts w:hint="eastAsia"/>
                <w:sz w:val="18"/>
                <w:szCs w:val="18"/>
              </w:rPr>
              <w:t>下处理的污水或污泥量</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第</w:t>
            </w:r>
            <w:r>
              <w:rPr>
                <w:sz w:val="18"/>
                <w:szCs w:val="18"/>
              </w:rPr>
              <w:t>m</w:t>
            </w:r>
            <w:proofErr w:type="gramStart"/>
            <w:r>
              <w:rPr>
                <w:rFonts w:hint="eastAsia"/>
                <w:sz w:val="18"/>
                <w:szCs w:val="18"/>
              </w:rPr>
              <w:t>月项目</w:t>
            </w:r>
            <w:proofErr w:type="gramEnd"/>
            <w:r>
              <w:rPr>
                <w:rFonts w:hint="eastAsia"/>
                <w:sz w:val="18"/>
                <w:szCs w:val="18"/>
              </w:rPr>
              <w:t>活动在厌氧消化池中或者明确好</w:t>
            </w:r>
            <w:proofErr w:type="gramStart"/>
            <w:r>
              <w:rPr>
                <w:rFonts w:hint="eastAsia"/>
                <w:sz w:val="18"/>
                <w:szCs w:val="18"/>
              </w:rPr>
              <w:t>氧条件</w:t>
            </w:r>
            <w:proofErr w:type="gramEnd"/>
            <w:r>
              <w:rPr>
                <w:rFonts w:hint="eastAsia"/>
                <w:sz w:val="18"/>
                <w:szCs w:val="18"/>
              </w:rPr>
              <w:t>下处理的污水或污泥的化学需氧量</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第</w:t>
            </w:r>
            <w:r>
              <w:rPr>
                <w:sz w:val="18"/>
                <w:szCs w:val="18"/>
              </w:rPr>
              <w:t>m</w:t>
            </w:r>
            <w:proofErr w:type="gramStart"/>
            <w:r>
              <w:rPr>
                <w:rFonts w:hint="eastAsia"/>
                <w:sz w:val="18"/>
                <w:szCs w:val="18"/>
              </w:rPr>
              <w:t>月项目</w:t>
            </w:r>
            <w:proofErr w:type="gramEnd"/>
            <w:r>
              <w:rPr>
                <w:rFonts w:hint="eastAsia"/>
                <w:sz w:val="18"/>
                <w:szCs w:val="18"/>
              </w:rPr>
              <w:t>现场平均温度</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sz w:val="18"/>
                <w:szCs w:val="18"/>
              </w:rPr>
              <w:t>y</w:t>
            </w:r>
            <w:r>
              <w:rPr>
                <w:rFonts w:hint="eastAsia"/>
                <w:sz w:val="18"/>
                <w:szCs w:val="18"/>
              </w:rPr>
              <w:t>年新建厌氧池中沼气的净供电量</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sz w:val="18"/>
                <w:szCs w:val="18"/>
              </w:rPr>
              <w:t>y</w:t>
            </w:r>
            <w:r>
              <w:rPr>
                <w:rFonts w:hint="eastAsia"/>
                <w:sz w:val="18"/>
                <w:szCs w:val="18"/>
              </w:rPr>
              <w:t>年新建厌氧池中沼气的净供热量</w:t>
            </w:r>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rFonts w:hint="eastAsia"/>
                <w:sz w:val="18"/>
                <w:szCs w:val="18"/>
              </w:rPr>
              <w:t>第</w:t>
            </w:r>
            <w:r>
              <w:rPr>
                <w:sz w:val="18"/>
                <w:szCs w:val="18"/>
              </w:rPr>
              <w:t>m</w:t>
            </w:r>
            <w:proofErr w:type="gramStart"/>
            <w:r>
              <w:rPr>
                <w:rFonts w:hint="eastAsia"/>
                <w:sz w:val="18"/>
                <w:szCs w:val="18"/>
              </w:rPr>
              <w:t>月用于</w:t>
            </w:r>
            <w:proofErr w:type="gramEnd"/>
            <w:r>
              <w:rPr>
                <w:rFonts w:hint="eastAsia"/>
                <w:sz w:val="18"/>
                <w:szCs w:val="18"/>
              </w:rPr>
              <w:t>还田的污泥量</w:t>
            </w:r>
            <w:r>
              <w:rPr>
                <w:sz w:val="18"/>
                <w:szCs w:val="18"/>
              </w:rPr>
              <w:t xml:space="preserve"> </w:t>
            </w:r>
            <w:r>
              <w:rPr>
                <w:rFonts w:hint="eastAsia"/>
                <w:sz w:val="18"/>
                <w:szCs w:val="18"/>
              </w:rPr>
              <w:t>第</w:t>
            </w:r>
            <w:r>
              <w:rPr>
                <w:sz w:val="18"/>
                <w:szCs w:val="18"/>
              </w:rPr>
              <w:t>m</w:t>
            </w:r>
            <w:proofErr w:type="gramStart"/>
            <w:r>
              <w:rPr>
                <w:rFonts w:hint="eastAsia"/>
                <w:sz w:val="18"/>
                <w:szCs w:val="18"/>
              </w:rPr>
              <w:t>月用于</w:t>
            </w:r>
            <w:proofErr w:type="gramEnd"/>
            <w:r>
              <w:rPr>
                <w:rFonts w:hint="eastAsia"/>
                <w:sz w:val="18"/>
                <w:szCs w:val="18"/>
              </w:rPr>
              <w:t>还田的脱水污水量</w:t>
            </w:r>
          </w:p>
        </w:tc>
      </w:tr>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单位</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m</w:t>
            </w:r>
            <w:r>
              <w:rPr>
                <w:rFonts w:hint="eastAsia"/>
                <w:sz w:val="18"/>
                <w:szCs w:val="18"/>
              </w:rPr>
              <w:t>³</w:t>
            </w:r>
            <w:r>
              <w:rPr>
                <w:sz w:val="18"/>
                <w:szCs w:val="18"/>
              </w:rPr>
              <w:t>/</w:t>
            </w:r>
            <w:r>
              <w:rPr>
                <w:rFonts w:hint="eastAsia"/>
                <w:sz w:val="18"/>
                <w:szCs w:val="18"/>
              </w:rPr>
              <w:t>月</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sz w:val="18"/>
                <w:szCs w:val="18"/>
              </w:rPr>
              <w:t>tCOD</w:t>
            </w:r>
            <w:proofErr w:type="spellEnd"/>
            <w:r>
              <w:rPr>
                <w:sz w:val="18"/>
                <w:szCs w:val="18"/>
              </w:rPr>
              <w:t>/m</w:t>
            </w:r>
            <w:r>
              <w:rPr>
                <w:rFonts w:hint="eastAsia"/>
                <w:sz w:val="18"/>
                <w:szCs w:val="18"/>
              </w:rPr>
              <w:t>³</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K</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sz w:val="18"/>
                <w:szCs w:val="18"/>
              </w:rPr>
              <w:t>MWh</w:t>
            </w:r>
            <w:proofErr w:type="spellEnd"/>
            <w:r>
              <w:rPr>
                <w:sz w:val="18"/>
                <w:szCs w:val="18"/>
              </w:rPr>
              <w:t>/year</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GJ/year</w:t>
            </w:r>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t/</w:t>
            </w:r>
            <w:r>
              <w:rPr>
                <w:rFonts w:hint="eastAsia"/>
                <w:sz w:val="18"/>
                <w:szCs w:val="18"/>
              </w:rPr>
              <w:t>月</w:t>
            </w:r>
          </w:p>
        </w:tc>
      </w:tr>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监测目的</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计算基准线排放</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计算基准线排放</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计算基准线排放。</w:t>
            </w:r>
            <w:r>
              <w:rPr>
                <w:rFonts w:hint="eastAsia"/>
                <w:sz w:val="18"/>
                <w:szCs w:val="18"/>
              </w:rPr>
              <w:t>适用于甲烷转化因子方法</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计算基准线排放</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计算项目排放</w:t>
            </w:r>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计算项目排放</w:t>
            </w:r>
          </w:p>
        </w:tc>
      </w:tr>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来源</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测量</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测量</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在项目现场测量，或国家或地区的天气统计</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测量</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rPr>
                <w:sz w:val="18"/>
                <w:szCs w:val="18"/>
              </w:rPr>
            </w:pPr>
            <w:r>
              <w:rPr>
                <w:rFonts w:hint="eastAsia"/>
                <w:sz w:val="18"/>
                <w:szCs w:val="18"/>
              </w:rPr>
              <w:t>测量在加热过程中收到的热量，或者：</w:t>
            </w:r>
            <w:r>
              <w:rPr>
                <w:sz w:val="18"/>
                <w:szCs w:val="18"/>
              </w:rPr>
              <w:t xml:space="preserve"> </w:t>
            </w:r>
            <w:r>
              <w:rPr>
                <w:rFonts w:hint="eastAsia"/>
                <w:sz w:val="18"/>
                <w:szCs w:val="18"/>
              </w:rPr>
              <w:t>测量到的沼气捕获量乘以甲烷的净热值，本项目的锅炉效率（沼气）</w:t>
            </w:r>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测量</w:t>
            </w:r>
          </w:p>
        </w:tc>
      </w:tr>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监测方法</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根据国家标准或国际标准测量</w:t>
            </w:r>
            <w:r>
              <w:rPr>
                <w:sz w:val="18"/>
                <w:szCs w:val="18"/>
              </w:rPr>
              <w:t>COD</w:t>
            </w:r>
            <w:r>
              <w:rPr>
                <w:rFonts w:hint="eastAsia"/>
                <w:sz w:val="18"/>
                <w:szCs w:val="18"/>
              </w:rPr>
              <w:t>。</w:t>
            </w:r>
            <w:r>
              <w:rPr>
                <w:sz w:val="18"/>
                <w:szCs w:val="18"/>
              </w:rPr>
              <w:t xml:space="preserve"> </w:t>
            </w:r>
            <w:r>
              <w:rPr>
                <w:rFonts w:hint="eastAsia"/>
                <w:sz w:val="18"/>
                <w:szCs w:val="18"/>
              </w:rPr>
              <w:t>如果</w:t>
            </w:r>
            <w:r>
              <w:rPr>
                <w:sz w:val="18"/>
                <w:szCs w:val="18"/>
              </w:rPr>
              <w:t>COD</w:t>
            </w:r>
            <w:r>
              <w:rPr>
                <w:rFonts w:hint="eastAsia"/>
                <w:sz w:val="18"/>
                <w:szCs w:val="18"/>
              </w:rPr>
              <w:t>测定每月一次以上，应使用测量平均值</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如果项目参与方选择项目现场测量温度：</w:t>
            </w:r>
            <w:r>
              <w:rPr>
                <w:sz w:val="18"/>
                <w:szCs w:val="18"/>
              </w:rPr>
              <w:t xml:space="preserve"> (a) </w:t>
            </w:r>
            <w:r>
              <w:rPr>
                <w:rFonts w:hint="eastAsia"/>
                <w:sz w:val="18"/>
                <w:szCs w:val="18"/>
              </w:rPr>
              <w:t>温度传感器必须被安置在通风良好辐射屏蔽的地方，以保护传感器不受热辐射</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r>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监测频率</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连续监测但每月汇总和每年计算</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定期，计算平均每月和每年的数值</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连续监测，每月汇总平均值</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每天监测</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每天测量</w:t>
            </w:r>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连续监测，但每月汇总和计算</w:t>
            </w:r>
          </w:p>
        </w:tc>
      </w:tr>
      <w:tr w:rsidR="00412157">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OA/QC（质量评价/质量控制）过程</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如果项目参与方选择项目现场测量温度：</w:t>
            </w:r>
            <w:r>
              <w:rPr>
                <w:sz w:val="18"/>
                <w:szCs w:val="18"/>
              </w:rPr>
              <w:t xml:space="preserve"> (b) </w:t>
            </w:r>
            <w:r>
              <w:rPr>
                <w:rFonts w:hint="eastAsia"/>
                <w:sz w:val="18"/>
                <w:szCs w:val="18"/>
              </w:rPr>
              <w:t>读数应根据温度传感器供应商提供的测量不确定度打折</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2193"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2195"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r>
    </w:tbl>
    <w:p w:rsidR="00412157" w:rsidRDefault="004A7353">
      <w:pPr>
        <w:widowControl/>
        <w:spacing w:beforeLines="50" w:before="156" w:afterLines="50" w:after="156"/>
        <w:ind w:firstLine="420"/>
        <w:jc w:val="center"/>
        <w:rPr>
          <w:rFonts w:ascii="黑体" w:eastAsia="黑体" w:hAnsi="黑体"/>
        </w:rPr>
      </w:pPr>
      <w:r>
        <w:rPr>
          <w:rFonts w:ascii="黑体" w:eastAsia="黑体" w:hAnsi="黑体" w:cs="黑体" w:hint="eastAsia"/>
          <w:szCs w:val="21"/>
        </w:rPr>
        <w:lastRenderedPageBreak/>
        <w:t>表3  监测数据和要求（续表）</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0"/>
        <w:gridCol w:w="3071"/>
        <w:gridCol w:w="3070"/>
        <w:gridCol w:w="3071"/>
      </w:tblGrid>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rFonts w:ascii="黑体" w:eastAsia="黑体" w:hAnsi="黑体" w:hint="eastAsia"/>
                <w:sz w:val="18"/>
                <w:szCs w:val="18"/>
              </w:rPr>
              <w:t>监测因子</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w</w:t>
            </w:r>
            <w:r>
              <w:rPr>
                <w:b/>
                <w:i/>
                <w:sz w:val="18"/>
                <w:szCs w:val="18"/>
                <w:vertAlign w:val="subscript"/>
              </w:rPr>
              <w:t>sludge,COD,LA,m</w:t>
            </w:r>
            <w:proofErr w:type="spellEnd"/>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w</w:t>
            </w:r>
            <w:r>
              <w:rPr>
                <w:b/>
                <w:i/>
                <w:sz w:val="18"/>
                <w:szCs w:val="18"/>
                <w:vertAlign w:val="subscript"/>
              </w:rPr>
              <w:t>ww,COD,LA,m</w:t>
            </w:r>
            <w:proofErr w:type="spellEnd"/>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w</w:t>
            </w:r>
            <w:r>
              <w:rPr>
                <w:b/>
                <w:i/>
                <w:sz w:val="18"/>
                <w:szCs w:val="18"/>
                <w:vertAlign w:val="subscript"/>
              </w:rPr>
              <w:t>N,sludge,m</w:t>
            </w:r>
            <w:proofErr w:type="spellEnd"/>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proofErr w:type="spellStart"/>
            <w:r>
              <w:rPr>
                <w:b/>
                <w:i/>
                <w:sz w:val="18"/>
                <w:szCs w:val="18"/>
              </w:rPr>
              <w:t>w</w:t>
            </w:r>
            <w:r>
              <w:rPr>
                <w:b/>
                <w:i/>
                <w:sz w:val="18"/>
                <w:szCs w:val="18"/>
                <w:vertAlign w:val="subscript"/>
              </w:rPr>
              <w:t>N,ww,m</w:t>
            </w:r>
            <w:proofErr w:type="spellEnd"/>
          </w:p>
        </w:tc>
      </w:tr>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描述</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第</w:t>
            </w:r>
            <w:r>
              <w:rPr>
                <w:sz w:val="18"/>
                <w:szCs w:val="18"/>
              </w:rPr>
              <w:t>m</w:t>
            </w:r>
            <w:proofErr w:type="gramStart"/>
            <w:r>
              <w:rPr>
                <w:rFonts w:hint="eastAsia"/>
                <w:sz w:val="18"/>
                <w:szCs w:val="18"/>
              </w:rPr>
              <w:t>月用于</w:t>
            </w:r>
            <w:proofErr w:type="gramEnd"/>
            <w:r>
              <w:rPr>
                <w:rFonts w:hint="eastAsia"/>
                <w:sz w:val="18"/>
                <w:szCs w:val="18"/>
              </w:rPr>
              <w:t>还田的脱水后的污泥的化学需氧量</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第</w:t>
            </w:r>
            <w:r>
              <w:rPr>
                <w:sz w:val="18"/>
                <w:szCs w:val="18"/>
              </w:rPr>
              <w:t>m</w:t>
            </w:r>
            <w:r>
              <w:rPr>
                <w:rFonts w:hint="eastAsia"/>
                <w:sz w:val="18"/>
                <w:szCs w:val="18"/>
              </w:rPr>
              <w:t>月脱水的污水的化学需氧量</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第</w:t>
            </w:r>
            <w:r>
              <w:rPr>
                <w:sz w:val="18"/>
                <w:szCs w:val="18"/>
              </w:rPr>
              <w:t>m</w:t>
            </w:r>
            <w:proofErr w:type="gramStart"/>
            <w:r>
              <w:rPr>
                <w:rFonts w:hint="eastAsia"/>
                <w:sz w:val="18"/>
                <w:szCs w:val="18"/>
              </w:rPr>
              <w:t>月用于</w:t>
            </w:r>
            <w:proofErr w:type="gramEnd"/>
            <w:r>
              <w:rPr>
                <w:rFonts w:hint="eastAsia"/>
                <w:sz w:val="18"/>
                <w:szCs w:val="18"/>
              </w:rPr>
              <w:t>还田的污泥中氮的质量分数</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第</w:t>
            </w:r>
            <w:r>
              <w:rPr>
                <w:sz w:val="18"/>
                <w:szCs w:val="18"/>
              </w:rPr>
              <w:t>m</w:t>
            </w:r>
            <w:proofErr w:type="gramStart"/>
            <w:r>
              <w:rPr>
                <w:rFonts w:hint="eastAsia"/>
                <w:sz w:val="18"/>
                <w:szCs w:val="18"/>
              </w:rPr>
              <w:t>月用于</w:t>
            </w:r>
            <w:proofErr w:type="gramEnd"/>
            <w:r>
              <w:rPr>
                <w:rFonts w:hint="eastAsia"/>
                <w:sz w:val="18"/>
                <w:szCs w:val="18"/>
              </w:rPr>
              <w:t>还田的污水中氮的质量分数</w:t>
            </w:r>
          </w:p>
        </w:tc>
      </w:tr>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单位</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t COD/t</w:t>
            </w:r>
            <w:r>
              <w:rPr>
                <w:rFonts w:hint="eastAsia"/>
                <w:sz w:val="18"/>
                <w:szCs w:val="18"/>
              </w:rPr>
              <w:t>污泥</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t COD/</w:t>
            </w:r>
            <w:r>
              <w:rPr>
                <w:rFonts w:hint="eastAsia"/>
                <w:sz w:val="18"/>
                <w:szCs w:val="18"/>
              </w:rPr>
              <w:t>吨脱水污泥</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t N/</w:t>
            </w:r>
            <w:r>
              <w:rPr>
                <w:rFonts w:hint="eastAsia"/>
                <w:sz w:val="18"/>
                <w:szCs w:val="18"/>
              </w:rPr>
              <w:t>吨污泥</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rFonts w:ascii="黑体" w:eastAsia="黑体" w:hAnsi="黑体"/>
                <w:sz w:val="18"/>
                <w:szCs w:val="18"/>
              </w:rPr>
            </w:pPr>
            <w:r>
              <w:rPr>
                <w:sz w:val="18"/>
                <w:szCs w:val="18"/>
              </w:rPr>
              <w:t>t N/</w:t>
            </w:r>
            <w:r>
              <w:rPr>
                <w:rFonts w:hint="eastAsia"/>
                <w:sz w:val="18"/>
                <w:szCs w:val="18"/>
              </w:rPr>
              <w:t>吨脱水污泥</w:t>
            </w:r>
          </w:p>
        </w:tc>
      </w:tr>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监测目的</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12157">
            <w:pPr>
              <w:tabs>
                <w:tab w:val="left" w:pos="645"/>
                <w:tab w:val="left" w:pos="8928"/>
              </w:tabs>
              <w:autoSpaceDE w:val="0"/>
              <w:autoSpaceDN w:val="0"/>
              <w:jc w:val="center"/>
              <w:rPr>
                <w:sz w:val="18"/>
                <w:szCs w:val="18"/>
              </w:rPr>
            </w:pP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12157">
            <w:pPr>
              <w:tabs>
                <w:tab w:val="left" w:pos="645"/>
                <w:tab w:val="left" w:pos="8928"/>
              </w:tabs>
              <w:autoSpaceDE w:val="0"/>
              <w:autoSpaceDN w:val="0"/>
              <w:jc w:val="center"/>
              <w:rPr>
                <w:sz w:val="18"/>
                <w:szCs w:val="18"/>
              </w:rPr>
            </w:pP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12157">
            <w:pPr>
              <w:tabs>
                <w:tab w:val="left" w:pos="645"/>
                <w:tab w:val="left" w:pos="8928"/>
              </w:tabs>
              <w:autoSpaceDE w:val="0"/>
              <w:autoSpaceDN w:val="0"/>
              <w:jc w:val="center"/>
              <w:rPr>
                <w:sz w:val="18"/>
                <w:szCs w:val="18"/>
              </w:rPr>
            </w:pP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12157">
            <w:pPr>
              <w:tabs>
                <w:tab w:val="left" w:pos="645"/>
                <w:tab w:val="left" w:pos="8928"/>
              </w:tabs>
              <w:autoSpaceDE w:val="0"/>
              <w:autoSpaceDN w:val="0"/>
              <w:jc w:val="center"/>
              <w:rPr>
                <w:sz w:val="18"/>
                <w:szCs w:val="18"/>
              </w:rPr>
            </w:pPr>
          </w:p>
        </w:tc>
      </w:tr>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来源</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测量</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测量</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测量</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ascii="宋体" w:hAnsi="宋体" w:hint="eastAsia"/>
                <w:sz w:val="18"/>
                <w:szCs w:val="18"/>
              </w:rPr>
              <w:t>测量</w:t>
            </w:r>
          </w:p>
        </w:tc>
      </w:tr>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监测方法</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根据国家标准或国际标准测量</w:t>
            </w:r>
            <w:r>
              <w:rPr>
                <w:sz w:val="18"/>
                <w:szCs w:val="18"/>
              </w:rPr>
              <w:t>COD</w:t>
            </w:r>
            <w:r>
              <w:rPr>
                <w:rFonts w:hint="eastAsia"/>
                <w:sz w:val="18"/>
                <w:szCs w:val="18"/>
              </w:rPr>
              <w:t>。</w:t>
            </w:r>
            <w:r>
              <w:rPr>
                <w:sz w:val="18"/>
                <w:szCs w:val="18"/>
              </w:rPr>
              <w:t xml:space="preserve"> </w:t>
            </w:r>
            <w:r>
              <w:rPr>
                <w:rFonts w:hint="eastAsia"/>
                <w:sz w:val="18"/>
                <w:szCs w:val="18"/>
              </w:rPr>
              <w:t>如果每个月测量</w:t>
            </w:r>
            <w:r>
              <w:rPr>
                <w:sz w:val="18"/>
                <w:szCs w:val="18"/>
              </w:rPr>
              <w:t>COD</w:t>
            </w:r>
            <w:r>
              <w:rPr>
                <w:rFonts w:hint="eastAsia"/>
                <w:sz w:val="18"/>
                <w:szCs w:val="18"/>
              </w:rPr>
              <w:t>的次数超过一次，应该使用测量的平均值。</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根据国家标准或国际标准测量</w:t>
            </w:r>
            <w:r>
              <w:rPr>
                <w:sz w:val="18"/>
                <w:szCs w:val="18"/>
              </w:rPr>
              <w:t>COD</w:t>
            </w:r>
            <w:r>
              <w:rPr>
                <w:rFonts w:hint="eastAsia"/>
                <w:sz w:val="18"/>
                <w:szCs w:val="18"/>
              </w:rPr>
              <w:t>。</w:t>
            </w:r>
            <w:r>
              <w:rPr>
                <w:sz w:val="18"/>
                <w:szCs w:val="18"/>
              </w:rPr>
              <w:t xml:space="preserve"> </w:t>
            </w:r>
            <w:r>
              <w:rPr>
                <w:rFonts w:hint="eastAsia"/>
                <w:sz w:val="18"/>
                <w:szCs w:val="18"/>
              </w:rPr>
              <w:t>如果每个月测量</w:t>
            </w:r>
            <w:r>
              <w:rPr>
                <w:sz w:val="18"/>
                <w:szCs w:val="18"/>
              </w:rPr>
              <w:t>COD</w:t>
            </w:r>
            <w:r>
              <w:rPr>
                <w:rFonts w:hint="eastAsia"/>
                <w:sz w:val="18"/>
                <w:szCs w:val="18"/>
              </w:rPr>
              <w:t>的次数超过一次，应该使用测量的平均值。</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根据国家标准或国际标准测量</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根据国家标准或国际标准测量</w:t>
            </w:r>
          </w:p>
        </w:tc>
      </w:tr>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监测频率</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定期测量，计算每个月和每年的平均值</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定期测量，计算每个月和每年的平均值</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定期测量，每个月计算平均值</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定期测量，每个月计算平均值</w:t>
            </w:r>
          </w:p>
        </w:tc>
      </w:tr>
      <w:tr w:rsidR="00412157">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jc w:val="center"/>
              <w:rPr>
                <w:sz w:val="18"/>
                <w:szCs w:val="18"/>
              </w:rPr>
            </w:pPr>
            <w:r>
              <w:rPr>
                <w:rFonts w:ascii="宋体" w:hAnsi="宋体" w:hint="eastAsia"/>
                <w:sz w:val="18"/>
                <w:szCs w:val="18"/>
              </w:rPr>
              <w:t>OA/QC（质量评价/质量控制）过程</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3070"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c>
          <w:tcPr>
            <w:tcW w:w="3071" w:type="dxa"/>
            <w:tcBorders>
              <w:top w:val="single" w:sz="4" w:space="0" w:color="auto"/>
              <w:left w:val="single" w:sz="4" w:space="0" w:color="auto"/>
              <w:bottom w:val="single" w:sz="4" w:space="0" w:color="auto"/>
              <w:right w:val="single" w:sz="4" w:space="0" w:color="auto"/>
            </w:tcBorders>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w:t>
            </w:r>
          </w:p>
        </w:tc>
      </w:tr>
    </w:tbl>
    <w:p w:rsidR="00412157" w:rsidRDefault="00412157">
      <w:pPr>
        <w:pStyle w:val="ae"/>
        <w:numPr>
          <w:ilvl w:val="0"/>
          <w:numId w:val="0"/>
        </w:numPr>
        <w:spacing w:before="312" w:after="312"/>
        <w:jc w:val="center"/>
        <w:outlineLvl w:val="9"/>
        <w:sectPr w:rsidR="00412157">
          <w:footerReference w:type="default" r:id="rId23"/>
          <w:pgSz w:w="16838" w:h="11906" w:orient="landscape"/>
          <w:pgMar w:top="1418" w:right="567" w:bottom="1134" w:left="1134" w:header="1418" w:footer="1134" w:gutter="0"/>
          <w:cols w:space="720"/>
          <w:formProt w:val="0"/>
          <w:docGrid w:type="lines" w:linePitch="312"/>
        </w:sectPr>
      </w:pPr>
    </w:p>
    <w:p w:rsidR="00412157" w:rsidRDefault="004A7353" w:rsidP="007F063A">
      <w:pPr>
        <w:pStyle w:val="ae"/>
        <w:numPr>
          <w:ilvl w:val="0"/>
          <w:numId w:val="0"/>
        </w:numPr>
        <w:spacing w:beforeLines="0" w:afterLines="0"/>
        <w:jc w:val="center"/>
        <w:rPr>
          <w:rFonts w:hAnsi="黑体" w:cs="黑体"/>
          <w:szCs w:val="21"/>
        </w:rPr>
      </w:pPr>
      <w:r>
        <w:rPr>
          <w:rFonts w:hAnsi="黑体" w:cs="黑体" w:hint="eastAsia"/>
          <w:szCs w:val="21"/>
        </w:rPr>
        <w:lastRenderedPageBreak/>
        <w:t xml:space="preserve"> 附录</w:t>
      </w:r>
    </w:p>
    <w:p w:rsidR="00412157" w:rsidRDefault="004A7353" w:rsidP="007F063A">
      <w:pPr>
        <w:pStyle w:val="ae"/>
        <w:numPr>
          <w:ilvl w:val="0"/>
          <w:numId w:val="0"/>
        </w:numPr>
        <w:spacing w:beforeLines="0" w:afterLines="0"/>
        <w:jc w:val="center"/>
        <w:rPr>
          <w:rFonts w:hAnsi="黑体" w:cs="黑体"/>
          <w:szCs w:val="21"/>
        </w:rPr>
      </w:pPr>
      <w:r>
        <w:rPr>
          <w:rFonts w:hAnsi="黑体" w:cs="黑体" w:hint="eastAsia"/>
          <w:szCs w:val="21"/>
        </w:rPr>
        <w:t>（规范性附录）</w:t>
      </w:r>
    </w:p>
    <w:p w:rsidR="00412157" w:rsidRDefault="004A7353" w:rsidP="007F063A">
      <w:pPr>
        <w:pStyle w:val="ae"/>
        <w:numPr>
          <w:ilvl w:val="0"/>
          <w:numId w:val="0"/>
        </w:numPr>
        <w:spacing w:beforeLines="0" w:afterLines="0"/>
        <w:jc w:val="center"/>
        <w:rPr>
          <w:rFonts w:hAnsi="黑体" w:cs="黑体"/>
          <w:szCs w:val="21"/>
        </w:rPr>
      </w:pPr>
      <w:r>
        <w:rPr>
          <w:rFonts w:hAnsi="黑体" w:cs="黑体" w:hint="eastAsia"/>
          <w:szCs w:val="21"/>
        </w:rPr>
        <w:t>不需要监测的相关参数</w:t>
      </w:r>
    </w:p>
    <w:p w:rsidR="00412157" w:rsidRDefault="00412157">
      <w:pPr>
        <w:jc w:val="center"/>
        <w:rPr>
          <w:rFonts w:ascii="黑体" w:eastAsia="黑体" w:hAnsi="黑体" w:cs="黑体"/>
          <w:szCs w:val="21"/>
        </w:rPr>
      </w:pPr>
    </w:p>
    <w:p w:rsidR="00412157" w:rsidRDefault="004A7353">
      <w:pPr>
        <w:jc w:val="center"/>
        <w:rPr>
          <w:rFonts w:ascii="黑体" w:eastAsia="黑体" w:hAnsi="黑体" w:cs="黑体"/>
          <w:szCs w:val="21"/>
        </w:rPr>
      </w:pPr>
      <w:r>
        <w:rPr>
          <w:rFonts w:ascii="黑体" w:eastAsia="黑体" w:hAnsi="黑体" w:cs="黑体" w:hint="eastAsia"/>
          <w:szCs w:val="21"/>
        </w:rPr>
        <w:t>附表1  不需要监测的数据和要求</w:t>
      </w:r>
    </w:p>
    <w:tbl>
      <w:tblPr>
        <w:tblpPr w:leftFromText="181" w:rightFromText="181" w:vertAnchor="text" w:horzAnchor="page" w:tblpX="1158" w:tblpY="1"/>
        <w:tblOverlap w:val="neve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44"/>
        <w:gridCol w:w="2193"/>
        <w:gridCol w:w="2193"/>
        <w:gridCol w:w="2193"/>
        <w:gridCol w:w="2193"/>
        <w:gridCol w:w="2195"/>
      </w:tblGrid>
      <w:tr w:rsidR="00412157">
        <w:tc>
          <w:tcPr>
            <w:tcW w:w="1242" w:type="dxa"/>
            <w:vAlign w:val="center"/>
          </w:tcPr>
          <w:p w:rsidR="00412157" w:rsidRDefault="004A7353">
            <w:pPr>
              <w:tabs>
                <w:tab w:val="left" w:pos="645"/>
                <w:tab w:val="left" w:pos="8928"/>
              </w:tabs>
              <w:jc w:val="center"/>
              <w:rPr>
                <w:rFonts w:ascii="黑体" w:eastAsia="黑体" w:hAnsi="黑体" w:cs="黑体"/>
                <w:bCs/>
                <w:sz w:val="18"/>
                <w:szCs w:val="18"/>
              </w:rPr>
            </w:pPr>
            <w:r>
              <w:rPr>
                <w:rFonts w:ascii="黑体" w:eastAsia="黑体" w:hAnsi="黑体" w:cs="黑体" w:hint="eastAsia"/>
                <w:bCs/>
                <w:sz w:val="18"/>
                <w:szCs w:val="18"/>
              </w:rPr>
              <w:t>监测因子</w:t>
            </w:r>
          </w:p>
        </w:tc>
        <w:tc>
          <w:tcPr>
            <w:tcW w:w="3144" w:type="dxa"/>
            <w:vAlign w:val="center"/>
          </w:tcPr>
          <w:p w:rsidR="00412157" w:rsidRDefault="004A7353">
            <w:pPr>
              <w:tabs>
                <w:tab w:val="left" w:pos="645"/>
                <w:tab w:val="left" w:pos="8928"/>
              </w:tabs>
              <w:jc w:val="center"/>
              <w:rPr>
                <w:rFonts w:ascii="黑体" w:eastAsia="黑体" w:hAnsi="黑体" w:cs="黑体"/>
                <w:bCs/>
                <w:sz w:val="18"/>
                <w:szCs w:val="18"/>
              </w:rPr>
            </w:pPr>
            <w:proofErr w:type="spellStart"/>
            <w:r>
              <w:rPr>
                <w:rFonts w:hint="eastAsia"/>
                <w:b/>
                <w:bCs/>
                <w:i/>
                <w:iCs/>
                <w:sz w:val="18"/>
                <w:szCs w:val="18"/>
              </w:rPr>
              <w:t>COD</w:t>
            </w:r>
            <w:r>
              <w:rPr>
                <w:rFonts w:hint="eastAsia"/>
                <w:b/>
                <w:bCs/>
                <w:i/>
                <w:iCs/>
                <w:sz w:val="18"/>
                <w:szCs w:val="18"/>
                <w:vertAlign w:val="subscript"/>
              </w:rPr>
              <w:t>out,x</w:t>
            </w:r>
            <w:proofErr w:type="spellEnd"/>
          </w:p>
        </w:tc>
        <w:tc>
          <w:tcPr>
            <w:tcW w:w="2193" w:type="dxa"/>
            <w:vAlign w:val="center"/>
          </w:tcPr>
          <w:p w:rsidR="00412157" w:rsidRDefault="004A7353">
            <w:pPr>
              <w:tabs>
                <w:tab w:val="left" w:pos="645"/>
                <w:tab w:val="left" w:pos="8928"/>
              </w:tabs>
              <w:jc w:val="center"/>
              <w:rPr>
                <w:rFonts w:ascii="黑体" w:eastAsia="黑体" w:hAnsi="黑体" w:cs="黑体"/>
                <w:bCs/>
                <w:sz w:val="18"/>
                <w:szCs w:val="18"/>
              </w:rPr>
            </w:pPr>
            <w:r>
              <w:rPr>
                <w:b/>
                <w:bCs/>
                <w:i/>
                <w:iCs/>
                <w:sz w:val="18"/>
                <w:szCs w:val="18"/>
              </w:rPr>
              <w:t>X</w:t>
            </w:r>
          </w:p>
        </w:tc>
        <w:tc>
          <w:tcPr>
            <w:tcW w:w="2193" w:type="dxa"/>
            <w:vAlign w:val="center"/>
          </w:tcPr>
          <w:p w:rsidR="00412157" w:rsidRDefault="004A7353">
            <w:pPr>
              <w:tabs>
                <w:tab w:val="left" w:pos="645"/>
                <w:tab w:val="left" w:pos="8928"/>
              </w:tabs>
              <w:jc w:val="center"/>
              <w:rPr>
                <w:rFonts w:ascii="黑体" w:eastAsia="黑体" w:hAnsi="黑体" w:cs="黑体"/>
                <w:bCs/>
                <w:sz w:val="18"/>
                <w:szCs w:val="18"/>
              </w:rPr>
            </w:pPr>
            <w:r>
              <w:rPr>
                <w:rFonts w:hint="eastAsia"/>
                <w:b/>
                <w:bCs/>
                <w:i/>
                <w:iCs/>
                <w:sz w:val="18"/>
                <w:szCs w:val="18"/>
              </w:rPr>
              <w:t>ρ</w:t>
            </w:r>
          </w:p>
        </w:tc>
        <w:tc>
          <w:tcPr>
            <w:tcW w:w="2193" w:type="dxa"/>
            <w:vAlign w:val="center"/>
          </w:tcPr>
          <w:p w:rsidR="00412157" w:rsidRDefault="004A7353">
            <w:pPr>
              <w:tabs>
                <w:tab w:val="left" w:pos="645"/>
                <w:tab w:val="left" w:pos="8928"/>
              </w:tabs>
              <w:jc w:val="center"/>
              <w:rPr>
                <w:rFonts w:ascii="黑体" w:eastAsia="黑体" w:hAnsi="黑体" w:cs="黑体"/>
                <w:bCs/>
                <w:sz w:val="18"/>
                <w:szCs w:val="18"/>
              </w:rPr>
            </w:pPr>
            <w:r>
              <w:rPr>
                <w:rFonts w:ascii="黑体" w:eastAsia="黑体" w:hAnsi="黑体" w:cs="黑体"/>
                <w:bCs/>
                <w:sz w:val="18"/>
                <w:szCs w:val="18"/>
              </w:rPr>
              <w:t>B</w:t>
            </w:r>
            <w:r>
              <w:rPr>
                <w:rFonts w:ascii="黑体" w:eastAsia="黑体" w:hAnsi="黑体" w:cs="黑体" w:hint="eastAsia"/>
                <w:bCs/>
                <w:sz w:val="18"/>
                <w:szCs w:val="18"/>
                <w:vertAlign w:val="subscript"/>
              </w:rPr>
              <w:t>0</w:t>
            </w:r>
          </w:p>
        </w:tc>
        <w:tc>
          <w:tcPr>
            <w:tcW w:w="2193" w:type="dxa"/>
            <w:vAlign w:val="center"/>
          </w:tcPr>
          <w:p w:rsidR="00412157" w:rsidRDefault="004A7353">
            <w:pPr>
              <w:tabs>
                <w:tab w:val="left" w:pos="645"/>
                <w:tab w:val="left" w:pos="8928"/>
              </w:tabs>
              <w:jc w:val="center"/>
              <w:rPr>
                <w:rFonts w:ascii="黑体" w:eastAsia="黑体" w:hAnsi="黑体" w:cs="黑体"/>
                <w:bCs/>
                <w:sz w:val="18"/>
                <w:szCs w:val="18"/>
              </w:rPr>
            </w:pPr>
            <w:r>
              <w:rPr>
                <w:rFonts w:ascii="黑体" w:eastAsia="黑体" w:hAnsi="黑体" w:cs="黑体"/>
                <w:bCs/>
                <w:sz w:val="18"/>
                <w:szCs w:val="18"/>
              </w:rPr>
              <w:t>D</w:t>
            </w:r>
          </w:p>
        </w:tc>
        <w:tc>
          <w:tcPr>
            <w:tcW w:w="2195" w:type="dxa"/>
            <w:vAlign w:val="center"/>
          </w:tcPr>
          <w:p w:rsidR="00412157" w:rsidRDefault="004A7353">
            <w:pPr>
              <w:tabs>
                <w:tab w:val="left" w:pos="645"/>
                <w:tab w:val="left" w:pos="8928"/>
              </w:tabs>
              <w:jc w:val="center"/>
              <w:rPr>
                <w:rFonts w:ascii="黑体" w:eastAsia="黑体" w:hAnsi="黑体" w:cs="黑体"/>
                <w:bCs/>
                <w:sz w:val="18"/>
                <w:szCs w:val="18"/>
              </w:rPr>
            </w:pPr>
            <w:r>
              <w:rPr>
                <w:rFonts w:ascii="黑体" w:eastAsia="黑体" w:hAnsi="黑体" w:cs="黑体"/>
                <w:bCs/>
                <w:sz w:val="18"/>
                <w:szCs w:val="18"/>
              </w:rPr>
              <w:t>EC</w:t>
            </w:r>
            <w:r>
              <w:rPr>
                <w:rFonts w:ascii="黑体" w:eastAsia="黑体" w:hAnsi="黑体" w:cs="黑体"/>
                <w:bCs/>
                <w:sz w:val="18"/>
                <w:szCs w:val="18"/>
                <w:vertAlign w:val="subscript"/>
              </w:rPr>
              <w:t>BL</w:t>
            </w:r>
          </w:p>
        </w:tc>
      </w:tr>
      <w:tr w:rsidR="00412157">
        <w:tc>
          <w:tcPr>
            <w:tcW w:w="1242" w:type="dxa"/>
            <w:vAlign w:val="center"/>
          </w:tcPr>
          <w:p w:rsidR="00412157" w:rsidRDefault="004A7353">
            <w:pPr>
              <w:tabs>
                <w:tab w:val="left" w:pos="645"/>
                <w:tab w:val="left" w:pos="8928"/>
              </w:tabs>
              <w:jc w:val="center"/>
              <w:rPr>
                <w:rFonts w:ascii="宋体" w:hAnsi="宋体" w:cs="宋体"/>
                <w:bCs/>
                <w:sz w:val="18"/>
                <w:szCs w:val="18"/>
              </w:rPr>
            </w:pPr>
            <w:r>
              <w:rPr>
                <w:rFonts w:ascii="宋体" w:hAnsi="宋体" w:cs="宋体" w:hint="eastAsia"/>
                <w:bCs/>
                <w:sz w:val="18"/>
                <w:szCs w:val="18"/>
              </w:rPr>
              <w:t>描述</w:t>
            </w:r>
          </w:p>
        </w:tc>
        <w:tc>
          <w:tcPr>
            <w:tcW w:w="3144"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hint="eastAsia"/>
                <w:sz w:val="18"/>
                <w:szCs w:val="18"/>
              </w:rPr>
              <w:t>在</w:t>
            </w:r>
            <w:r>
              <w:rPr>
                <w:rFonts w:hint="eastAsia"/>
                <w:sz w:val="18"/>
                <w:szCs w:val="18"/>
              </w:rPr>
              <w:t>x</w:t>
            </w:r>
            <w:r>
              <w:rPr>
                <w:rFonts w:hint="eastAsia"/>
                <w:sz w:val="18"/>
                <w:szCs w:val="18"/>
              </w:rPr>
              <w:t>时间污水出水的化学需氧量</w:t>
            </w:r>
            <w:r>
              <w:rPr>
                <w:rFonts w:hint="eastAsia"/>
                <w:sz w:val="18"/>
                <w:szCs w:val="18"/>
              </w:rPr>
              <w:t xml:space="preserve"> x</w:t>
            </w:r>
            <w:r>
              <w:rPr>
                <w:rFonts w:hint="eastAsia"/>
                <w:sz w:val="18"/>
                <w:szCs w:val="18"/>
              </w:rPr>
              <w:t>时间进入</w:t>
            </w:r>
            <w:proofErr w:type="gramStart"/>
            <w:r>
              <w:rPr>
                <w:rFonts w:hint="eastAsia"/>
                <w:sz w:val="18"/>
                <w:szCs w:val="18"/>
              </w:rPr>
              <w:t>开式</w:t>
            </w:r>
            <w:proofErr w:type="gramEnd"/>
            <w:r>
              <w:rPr>
                <w:rFonts w:hint="eastAsia"/>
                <w:sz w:val="18"/>
                <w:szCs w:val="18"/>
              </w:rPr>
              <w:t>塘（情景</w:t>
            </w:r>
            <w:r>
              <w:rPr>
                <w:rFonts w:hint="eastAsia"/>
                <w:sz w:val="18"/>
                <w:szCs w:val="18"/>
              </w:rPr>
              <w:t>1</w:t>
            </w:r>
            <w:r>
              <w:rPr>
                <w:rFonts w:hint="eastAsia"/>
                <w:sz w:val="18"/>
                <w:szCs w:val="18"/>
              </w:rPr>
              <w:t>）或污泥池（情景</w:t>
            </w:r>
            <w:r>
              <w:rPr>
                <w:rFonts w:hint="eastAsia"/>
                <w:sz w:val="18"/>
                <w:szCs w:val="18"/>
              </w:rPr>
              <w:t>2</w:t>
            </w:r>
            <w:r>
              <w:rPr>
                <w:rFonts w:hint="eastAsia"/>
                <w:sz w:val="18"/>
                <w:szCs w:val="18"/>
              </w:rPr>
              <w:t>）的污水的化学需氧量</w:t>
            </w:r>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hint="eastAsia"/>
                <w:sz w:val="18"/>
                <w:szCs w:val="18"/>
              </w:rPr>
              <w:t>历史参考时间</w:t>
            </w:r>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hint="eastAsia"/>
                <w:sz w:val="18"/>
                <w:szCs w:val="18"/>
              </w:rPr>
              <w:t>历史</w:t>
            </w:r>
            <w:proofErr w:type="gramStart"/>
            <w:r>
              <w:rPr>
                <w:rFonts w:hint="eastAsia"/>
                <w:sz w:val="18"/>
                <w:szCs w:val="18"/>
              </w:rPr>
              <w:t>信息折减因子</w:t>
            </w:r>
            <w:proofErr w:type="gramEnd"/>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hint="eastAsia"/>
                <w:sz w:val="18"/>
                <w:szCs w:val="18"/>
              </w:rPr>
              <w:t>最大甲烷生产能力，代表可以从给定数量的化学需氧量产生的最大的量的甲烷</w:t>
            </w:r>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sz w:val="18"/>
                <w:szCs w:val="18"/>
              </w:rPr>
              <w:t>氧化</w:t>
            </w:r>
            <w:proofErr w:type="gramStart"/>
            <w:r>
              <w:rPr>
                <w:rFonts w:ascii="宋体" w:hAnsi="宋体"/>
                <w:sz w:val="18"/>
                <w:szCs w:val="18"/>
              </w:rPr>
              <w:t>池或者</w:t>
            </w:r>
            <w:proofErr w:type="gramEnd"/>
            <w:r>
              <w:rPr>
                <w:rFonts w:ascii="宋体" w:hAnsi="宋体"/>
                <w:sz w:val="18"/>
                <w:szCs w:val="18"/>
              </w:rPr>
              <w:t>污泥池的平均深度</w:t>
            </w:r>
          </w:p>
        </w:tc>
        <w:tc>
          <w:tcPr>
            <w:tcW w:w="2195"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hint="eastAsia"/>
                <w:sz w:val="18"/>
                <w:szCs w:val="18"/>
              </w:rPr>
              <w:t>在没有项目活动的废水处理（情景1）或者污泥处理（情景2）时每年消耗的电量</w:t>
            </w:r>
          </w:p>
        </w:tc>
      </w:tr>
      <w:tr w:rsidR="00412157">
        <w:tc>
          <w:tcPr>
            <w:tcW w:w="1242" w:type="dxa"/>
            <w:vAlign w:val="center"/>
          </w:tcPr>
          <w:p w:rsidR="00412157" w:rsidRDefault="004A7353">
            <w:pPr>
              <w:tabs>
                <w:tab w:val="left" w:pos="645"/>
                <w:tab w:val="left" w:pos="8928"/>
              </w:tabs>
              <w:jc w:val="center"/>
              <w:rPr>
                <w:rFonts w:ascii="宋体" w:hAnsi="宋体" w:cs="宋体"/>
                <w:bCs/>
                <w:sz w:val="18"/>
                <w:szCs w:val="18"/>
              </w:rPr>
            </w:pPr>
            <w:r>
              <w:rPr>
                <w:rFonts w:ascii="宋体" w:hAnsi="宋体" w:cs="宋体" w:hint="eastAsia"/>
                <w:bCs/>
                <w:sz w:val="18"/>
                <w:szCs w:val="18"/>
              </w:rPr>
              <w:t>单位</w:t>
            </w:r>
          </w:p>
        </w:tc>
        <w:tc>
          <w:tcPr>
            <w:tcW w:w="3144" w:type="dxa"/>
            <w:vAlign w:val="center"/>
          </w:tcPr>
          <w:p w:rsidR="00412157" w:rsidRDefault="004A7353">
            <w:pPr>
              <w:tabs>
                <w:tab w:val="left" w:pos="645"/>
                <w:tab w:val="left" w:pos="8928"/>
              </w:tabs>
              <w:jc w:val="center"/>
              <w:rPr>
                <w:rFonts w:ascii="黑体" w:eastAsia="黑体" w:hAnsi="黑体" w:cs="黑体"/>
                <w:bCs/>
                <w:sz w:val="18"/>
                <w:szCs w:val="18"/>
              </w:rPr>
            </w:pPr>
            <w:r>
              <w:rPr>
                <w:rFonts w:hint="eastAsia"/>
                <w:sz w:val="18"/>
                <w:szCs w:val="18"/>
              </w:rPr>
              <w:t>t COD</w:t>
            </w:r>
          </w:p>
        </w:tc>
        <w:tc>
          <w:tcPr>
            <w:tcW w:w="2193" w:type="dxa"/>
            <w:vAlign w:val="center"/>
          </w:tcPr>
          <w:p w:rsidR="00412157" w:rsidRDefault="004A7353">
            <w:pPr>
              <w:tabs>
                <w:tab w:val="left" w:pos="645"/>
                <w:tab w:val="left" w:pos="8928"/>
              </w:tabs>
              <w:jc w:val="center"/>
              <w:rPr>
                <w:rFonts w:ascii="黑体" w:eastAsia="黑体" w:hAnsi="黑体" w:cs="黑体"/>
                <w:bCs/>
                <w:sz w:val="18"/>
                <w:szCs w:val="18"/>
              </w:rPr>
            </w:pPr>
            <w:r>
              <w:rPr>
                <w:rFonts w:hint="eastAsia"/>
                <w:sz w:val="18"/>
                <w:szCs w:val="18"/>
              </w:rPr>
              <w:t>时间</w:t>
            </w:r>
          </w:p>
        </w:tc>
        <w:tc>
          <w:tcPr>
            <w:tcW w:w="2193" w:type="dxa"/>
            <w:vAlign w:val="center"/>
          </w:tcPr>
          <w:p w:rsidR="00412157" w:rsidRDefault="00412157">
            <w:pPr>
              <w:tabs>
                <w:tab w:val="left" w:pos="645"/>
                <w:tab w:val="left" w:pos="8928"/>
              </w:tabs>
              <w:jc w:val="center"/>
              <w:rPr>
                <w:rFonts w:ascii="黑体" w:eastAsia="黑体" w:hAnsi="黑体" w:cs="黑体"/>
                <w:bCs/>
                <w:sz w:val="18"/>
                <w:szCs w:val="18"/>
              </w:rPr>
            </w:pPr>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sz w:val="18"/>
                <w:szCs w:val="18"/>
              </w:rPr>
              <w:t>tCH</w:t>
            </w:r>
            <w:r>
              <w:rPr>
                <w:rFonts w:ascii="宋体" w:hAnsi="宋体" w:hint="eastAsia"/>
                <w:sz w:val="18"/>
                <w:szCs w:val="18"/>
              </w:rPr>
              <w:t>4/</w:t>
            </w:r>
            <w:proofErr w:type="spellStart"/>
            <w:r>
              <w:rPr>
                <w:rFonts w:ascii="宋体" w:hAnsi="宋体" w:hint="eastAsia"/>
                <w:sz w:val="18"/>
                <w:szCs w:val="18"/>
              </w:rPr>
              <w:t>tCOD</w:t>
            </w:r>
            <w:proofErr w:type="spellEnd"/>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sz w:val="18"/>
                <w:szCs w:val="18"/>
              </w:rPr>
              <w:t>米</w:t>
            </w:r>
          </w:p>
        </w:tc>
        <w:tc>
          <w:tcPr>
            <w:tcW w:w="2195" w:type="dxa"/>
            <w:vAlign w:val="center"/>
          </w:tcPr>
          <w:p w:rsidR="00412157" w:rsidRDefault="004A7353">
            <w:pPr>
              <w:tabs>
                <w:tab w:val="left" w:pos="645"/>
                <w:tab w:val="left" w:pos="8928"/>
              </w:tabs>
              <w:jc w:val="center"/>
              <w:rPr>
                <w:rFonts w:ascii="黑体" w:eastAsia="黑体" w:hAnsi="黑体" w:cs="黑体"/>
                <w:bCs/>
                <w:sz w:val="18"/>
                <w:szCs w:val="18"/>
              </w:rPr>
            </w:pPr>
            <w:proofErr w:type="spellStart"/>
            <w:r>
              <w:rPr>
                <w:rFonts w:ascii="黑体" w:eastAsia="黑体" w:hAnsi="黑体" w:cs="黑体"/>
                <w:bCs/>
                <w:sz w:val="18"/>
                <w:szCs w:val="18"/>
              </w:rPr>
              <w:t>MWh</w:t>
            </w:r>
            <w:proofErr w:type="spellEnd"/>
          </w:p>
        </w:tc>
      </w:tr>
      <w:tr w:rsidR="00412157">
        <w:tc>
          <w:tcPr>
            <w:tcW w:w="1242" w:type="dxa"/>
            <w:vAlign w:val="center"/>
          </w:tcPr>
          <w:p w:rsidR="00412157" w:rsidRDefault="004A7353">
            <w:pPr>
              <w:tabs>
                <w:tab w:val="left" w:pos="645"/>
                <w:tab w:val="left" w:pos="8928"/>
              </w:tabs>
              <w:jc w:val="center"/>
              <w:rPr>
                <w:rFonts w:ascii="宋体" w:hAnsi="宋体" w:cs="宋体"/>
                <w:bCs/>
                <w:sz w:val="18"/>
                <w:szCs w:val="18"/>
              </w:rPr>
            </w:pPr>
            <w:r>
              <w:rPr>
                <w:rFonts w:ascii="宋体" w:hAnsi="宋体" w:cs="宋体" w:hint="eastAsia"/>
                <w:bCs/>
                <w:sz w:val="18"/>
                <w:szCs w:val="18"/>
              </w:rPr>
              <w:t>来源</w:t>
            </w:r>
          </w:p>
        </w:tc>
        <w:tc>
          <w:tcPr>
            <w:tcW w:w="3144"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hint="eastAsia"/>
                <w:sz w:val="18"/>
                <w:szCs w:val="18"/>
              </w:rPr>
              <w:t>对于已有工厂：</w:t>
            </w:r>
            <w:r>
              <w:rPr>
                <w:rFonts w:hint="eastAsia"/>
                <w:sz w:val="18"/>
                <w:szCs w:val="18"/>
              </w:rPr>
              <w:t xml:space="preserve"> </w:t>
            </w:r>
            <w:r>
              <w:rPr>
                <w:rFonts w:hint="eastAsia"/>
                <w:sz w:val="18"/>
                <w:szCs w:val="18"/>
              </w:rPr>
              <w:t>如果没有污水溢出，</w:t>
            </w:r>
            <w:proofErr w:type="spellStart"/>
            <w:r>
              <w:rPr>
                <w:rFonts w:hint="eastAsia"/>
                <w:sz w:val="18"/>
                <w:szCs w:val="18"/>
              </w:rPr>
              <w:t>COD</w:t>
            </w:r>
            <w:r>
              <w:rPr>
                <w:rFonts w:hint="eastAsia"/>
                <w:sz w:val="18"/>
                <w:szCs w:val="18"/>
                <w:vertAlign w:val="subscript"/>
              </w:rPr>
              <w:t>out,x</w:t>
            </w:r>
            <w:proofErr w:type="spellEnd"/>
            <w:r>
              <w:rPr>
                <w:rFonts w:hint="eastAsia"/>
                <w:sz w:val="18"/>
                <w:szCs w:val="18"/>
              </w:rPr>
              <w:t xml:space="preserve"> = 0; </w:t>
            </w:r>
            <w:r>
              <w:rPr>
                <w:rFonts w:hint="eastAsia"/>
                <w:sz w:val="18"/>
                <w:szCs w:val="18"/>
              </w:rPr>
              <w:t>如果有污水溢出，应使用一年的历史数据或者</w:t>
            </w:r>
            <w:r>
              <w:rPr>
                <w:rFonts w:hint="eastAsia"/>
                <w:sz w:val="18"/>
                <w:szCs w:val="18"/>
              </w:rPr>
              <w:t xml:space="preserve"> </w:t>
            </w:r>
            <w:r>
              <w:rPr>
                <w:rFonts w:hint="eastAsia"/>
                <w:sz w:val="18"/>
                <w:szCs w:val="18"/>
              </w:rPr>
              <w:t>如果一年的历史数据不可得，那么</w:t>
            </w:r>
            <w:r>
              <w:rPr>
                <w:rFonts w:hint="eastAsia"/>
                <w:sz w:val="18"/>
                <w:szCs w:val="18"/>
              </w:rPr>
              <w:t>x</w:t>
            </w:r>
            <w:r>
              <w:rPr>
                <w:rFonts w:hint="eastAsia"/>
                <w:sz w:val="18"/>
                <w:szCs w:val="18"/>
              </w:rPr>
              <w:t>代表开放</w:t>
            </w:r>
            <w:proofErr w:type="gramStart"/>
            <w:r>
              <w:rPr>
                <w:rFonts w:hint="eastAsia"/>
                <w:sz w:val="18"/>
                <w:szCs w:val="18"/>
              </w:rPr>
              <w:t>塘或者污泥池至少</w:t>
            </w:r>
            <w:proofErr w:type="gramEnd"/>
            <w:r>
              <w:rPr>
                <w:rFonts w:hint="eastAsia"/>
                <w:sz w:val="18"/>
                <w:szCs w:val="18"/>
              </w:rPr>
              <w:t>10</w:t>
            </w:r>
            <w:r>
              <w:rPr>
                <w:rFonts w:hint="eastAsia"/>
                <w:sz w:val="18"/>
                <w:szCs w:val="18"/>
              </w:rPr>
              <w:t>天测量周期进出水的化学需氧量</w:t>
            </w:r>
            <w:r>
              <w:rPr>
                <w:rFonts w:hint="eastAsia"/>
                <w:sz w:val="18"/>
                <w:szCs w:val="18"/>
              </w:rPr>
              <w:t xml:space="preserve"> </w:t>
            </w:r>
            <w:r>
              <w:rPr>
                <w:rFonts w:hint="eastAsia"/>
                <w:sz w:val="18"/>
                <w:szCs w:val="18"/>
              </w:rPr>
              <w:t>对于新建项目：</w:t>
            </w:r>
            <w:r>
              <w:rPr>
                <w:rFonts w:hint="eastAsia"/>
                <w:sz w:val="18"/>
                <w:szCs w:val="18"/>
              </w:rPr>
              <w:t xml:space="preserve"> </w:t>
            </w:r>
            <w:r>
              <w:rPr>
                <w:rFonts w:hint="eastAsia"/>
                <w:sz w:val="18"/>
                <w:szCs w:val="18"/>
              </w:rPr>
              <w:t>使用在确定选择基准线情景时设计的氧化塘系统的流入</w:t>
            </w:r>
            <w:r>
              <w:rPr>
                <w:rFonts w:hint="eastAsia"/>
                <w:sz w:val="18"/>
                <w:szCs w:val="18"/>
              </w:rPr>
              <w:t>COD</w:t>
            </w:r>
            <w:r>
              <w:rPr>
                <w:rFonts w:hint="eastAsia"/>
                <w:sz w:val="18"/>
                <w:szCs w:val="18"/>
              </w:rPr>
              <w:t>，和流出的</w:t>
            </w:r>
            <w:r>
              <w:rPr>
                <w:rFonts w:hint="eastAsia"/>
                <w:sz w:val="18"/>
                <w:szCs w:val="18"/>
              </w:rPr>
              <w:t>COD</w:t>
            </w:r>
          </w:p>
        </w:tc>
        <w:tc>
          <w:tcPr>
            <w:tcW w:w="2193" w:type="dxa"/>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对于已有工厂，</w:t>
            </w:r>
            <w:r>
              <w:rPr>
                <w:rFonts w:hint="eastAsia"/>
                <w:sz w:val="18"/>
                <w:szCs w:val="18"/>
              </w:rPr>
              <w:t xml:space="preserve"> x</w:t>
            </w:r>
            <w:r>
              <w:rPr>
                <w:rFonts w:hint="eastAsia"/>
                <w:sz w:val="18"/>
                <w:szCs w:val="18"/>
              </w:rPr>
              <w:t>应该代表一年的历史数据，如果一年的数据不可得，</w:t>
            </w:r>
            <w:r>
              <w:rPr>
                <w:rFonts w:hint="eastAsia"/>
                <w:sz w:val="18"/>
                <w:szCs w:val="18"/>
              </w:rPr>
              <w:t>x</w:t>
            </w:r>
            <w:r>
              <w:rPr>
                <w:rFonts w:hint="eastAsia"/>
                <w:sz w:val="18"/>
                <w:szCs w:val="18"/>
              </w:rPr>
              <w:t>代表至少</w:t>
            </w:r>
            <w:r>
              <w:rPr>
                <w:rFonts w:hint="eastAsia"/>
                <w:sz w:val="18"/>
                <w:szCs w:val="18"/>
              </w:rPr>
              <w:t>10</w:t>
            </w:r>
            <w:r>
              <w:rPr>
                <w:rFonts w:hint="eastAsia"/>
                <w:sz w:val="18"/>
                <w:szCs w:val="18"/>
              </w:rPr>
              <w:t>天的测量周期。</w:t>
            </w:r>
          </w:p>
          <w:p w:rsidR="00412157" w:rsidRDefault="004A7353">
            <w:pPr>
              <w:tabs>
                <w:tab w:val="left" w:pos="645"/>
                <w:tab w:val="left" w:pos="8928"/>
              </w:tabs>
              <w:autoSpaceDE w:val="0"/>
              <w:autoSpaceDN w:val="0"/>
              <w:jc w:val="center"/>
              <w:rPr>
                <w:rFonts w:ascii="宋体" w:hAnsi="宋体"/>
                <w:sz w:val="18"/>
                <w:szCs w:val="18"/>
              </w:rPr>
            </w:pPr>
            <w:r>
              <w:rPr>
                <w:rFonts w:hint="eastAsia"/>
                <w:sz w:val="18"/>
                <w:szCs w:val="18"/>
              </w:rPr>
              <w:t>对于新建工厂，该参数不适用</w:t>
            </w:r>
          </w:p>
        </w:tc>
        <w:tc>
          <w:tcPr>
            <w:tcW w:w="2193" w:type="dxa"/>
            <w:vAlign w:val="center"/>
          </w:tcPr>
          <w:p w:rsidR="00412157" w:rsidRDefault="004A7353">
            <w:pPr>
              <w:tabs>
                <w:tab w:val="left" w:pos="645"/>
                <w:tab w:val="left" w:pos="8928"/>
              </w:tabs>
              <w:autoSpaceDE w:val="0"/>
              <w:autoSpaceDN w:val="0"/>
              <w:jc w:val="center"/>
              <w:rPr>
                <w:sz w:val="18"/>
                <w:szCs w:val="18"/>
              </w:rPr>
            </w:pPr>
            <w:r>
              <w:rPr>
                <w:rFonts w:hint="eastAsia"/>
                <w:sz w:val="18"/>
                <w:szCs w:val="18"/>
              </w:rPr>
              <w:t>对于现有项目：</w:t>
            </w:r>
            <w:r>
              <w:rPr>
                <w:sz w:val="18"/>
                <w:szCs w:val="18"/>
              </w:rPr>
              <w:t xml:space="preserve"> </w:t>
            </w:r>
            <w:r>
              <w:rPr>
                <w:rFonts w:hint="eastAsia"/>
                <w:sz w:val="18"/>
                <w:szCs w:val="18"/>
              </w:rPr>
              <w:t>如果一年的历史数据可得，则为</w:t>
            </w:r>
            <w:r>
              <w:rPr>
                <w:sz w:val="18"/>
                <w:szCs w:val="18"/>
              </w:rPr>
              <w:t>1</w:t>
            </w:r>
            <w:r>
              <w:rPr>
                <w:rFonts w:hint="eastAsia"/>
                <w:sz w:val="18"/>
                <w:szCs w:val="18"/>
              </w:rPr>
              <w:t>，如果至少</w:t>
            </w:r>
            <w:r>
              <w:rPr>
                <w:sz w:val="18"/>
                <w:szCs w:val="18"/>
              </w:rPr>
              <w:t>10</w:t>
            </w:r>
            <w:r>
              <w:rPr>
                <w:rFonts w:hint="eastAsia"/>
                <w:sz w:val="18"/>
                <w:szCs w:val="18"/>
              </w:rPr>
              <w:t>天的测量周期数据可得，则为</w:t>
            </w:r>
            <w:r>
              <w:rPr>
                <w:sz w:val="18"/>
                <w:szCs w:val="18"/>
              </w:rPr>
              <w:t>0.89</w:t>
            </w:r>
            <w:r>
              <w:rPr>
                <w:rFonts w:hint="eastAsia"/>
                <w:sz w:val="18"/>
                <w:szCs w:val="18"/>
              </w:rPr>
              <w:t>；</w:t>
            </w:r>
          </w:p>
          <w:p w:rsidR="00412157" w:rsidRDefault="004A7353">
            <w:pPr>
              <w:tabs>
                <w:tab w:val="left" w:pos="645"/>
                <w:tab w:val="left" w:pos="8928"/>
              </w:tabs>
              <w:autoSpaceDE w:val="0"/>
              <w:autoSpaceDN w:val="0"/>
              <w:jc w:val="center"/>
              <w:rPr>
                <w:rFonts w:ascii="宋体" w:hAnsi="宋体"/>
                <w:sz w:val="18"/>
                <w:szCs w:val="18"/>
              </w:rPr>
            </w:pPr>
            <w:r>
              <w:rPr>
                <w:rFonts w:hint="eastAsia"/>
                <w:sz w:val="18"/>
                <w:szCs w:val="18"/>
              </w:rPr>
              <w:t>对于新建项目，等于</w:t>
            </w:r>
            <w:r>
              <w:rPr>
                <w:sz w:val="18"/>
                <w:szCs w:val="18"/>
              </w:rPr>
              <w:t>1</w:t>
            </w:r>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sz w:val="18"/>
                <w:szCs w:val="18"/>
              </w:rPr>
              <w:t>保守假设</w:t>
            </w:r>
            <w:r>
              <w:rPr>
                <w:rFonts w:ascii="宋体" w:hAnsi="宋体" w:hint="eastAsia"/>
                <w:sz w:val="18"/>
                <w:szCs w:val="18"/>
              </w:rPr>
              <w:t>，0.21</w:t>
            </w:r>
          </w:p>
        </w:tc>
        <w:tc>
          <w:tcPr>
            <w:tcW w:w="2193" w:type="dxa"/>
            <w:vAlign w:val="center"/>
          </w:tcPr>
          <w:p w:rsidR="00412157" w:rsidRDefault="004A7353">
            <w:pPr>
              <w:tabs>
                <w:tab w:val="left" w:pos="645"/>
                <w:tab w:val="left" w:pos="8928"/>
              </w:tabs>
              <w:autoSpaceDE w:val="0"/>
              <w:autoSpaceDN w:val="0"/>
              <w:rPr>
                <w:rFonts w:ascii="宋体" w:hAnsi="宋体"/>
                <w:sz w:val="18"/>
                <w:szCs w:val="18"/>
              </w:rPr>
            </w:pPr>
            <w:r>
              <w:rPr>
                <w:rFonts w:ascii="宋体" w:hAnsi="宋体" w:hint="eastAsia"/>
                <w:sz w:val="18"/>
                <w:szCs w:val="18"/>
              </w:rPr>
              <w:t>对于已有项目：采用测量的方法 对于新建设施项目：根据“最合理的基准线情景替代方案识别程序” 步骤1定义的基准氧化塘设计。</w:t>
            </w:r>
          </w:p>
        </w:tc>
        <w:tc>
          <w:tcPr>
            <w:tcW w:w="2195"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hint="eastAsia"/>
                <w:sz w:val="18"/>
                <w:szCs w:val="18"/>
              </w:rPr>
              <w:t>对于已有项目： 项目活动实施</w:t>
            </w:r>
            <w:proofErr w:type="gramStart"/>
            <w:r>
              <w:rPr>
                <w:rFonts w:ascii="宋体" w:hAnsi="宋体" w:hint="eastAsia"/>
                <w:sz w:val="18"/>
                <w:szCs w:val="18"/>
              </w:rPr>
              <w:t>前最近</w:t>
            </w:r>
            <w:proofErr w:type="gramEnd"/>
            <w:r>
              <w:rPr>
                <w:rFonts w:ascii="宋体" w:hAnsi="宋体" w:hint="eastAsia"/>
                <w:sz w:val="18"/>
                <w:szCs w:val="18"/>
              </w:rPr>
              <w:t>三年平均每年电力消耗量。 对于新建设施项目： “最合理的基准线情景替代方案识别程序” 步骤1定义的基准氧化塘/污泥</w:t>
            </w:r>
            <w:proofErr w:type="gramStart"/>
            <w:r>
              <w:rPr>
                <w:rFonts w:ascii="宋体" w:hAnsi="宋体" w:hint="eastAsia"/>
                <w:sz w:val="18"/>
                <w:szCs w:val="18"/>
              </w:rPr>
              <w:t>池技术</w:t>
            </w:r>
            <w:proofErr w:type="gramEnd"/>
            <w:r>
              <w:rPr>
                <w:rFonts w:ascii="宋体" w:hAnsi="宋体" w:hint="eastAsia"/>
                <w:sz w:val="18"/>
                <w:szCs w:val="18"/>
              </w:rPr>
              <w:t>规格</w:t>
            </w:r>
          </w:p>
        </w:tc>
      </w:tr>
      <w:tr w:rsidR="00412157">
        <w:tc>
          <w:tcPr>
            <w:tcW w:w="1242" w:type="dxa"/>
            <w:vAlign w:val="center"/>
          </w:tcPr>
          <w:p w:rsidR="00412157" w:rsidRDefault="004A7353">
            <w:pPr>
              <w:tabs>
                <w:tab w:val="left" w:pos="645"/>
                <w:tab w:val="left" w:pos="8928"/>
              </w:tabs>
              <w:jc w:val="center"/>
              <w:rPr>
                <w:rFonts w:ascii="宋体" w:hAnsi="宋体" w:cs="宋体"/>
                <w:bCs/>
                <w:sz w:val="18"/>
                <w:szCs w:val="18"/>
              </w:rPr>
            </w:pPr>
            <w:r>
              <w:rPr>
                <w:rFonts w:ascii="宋体" w:hAnsi="宋体" w:cs="宋体" w:hint="eastAsia"/>
                <w:bCs/>
                <w:sz w:val="18"/>
                <w:szCs w:val="18"/>
              </w:rPr>
              <w:t>要求</w:t>
            </w:r>
          </w:p>
        </w:tc>
        <w:tc>
          <w:tcPr>
            <w:tcW w:w="3144"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hint="eastAsia"/>
                <w:sz w:val="18"/>
                <w:szCs w:val="18"/>
              </w:rPr>
              <w:t>对于至少10天的测量周期： 应该选择工厂有代表性的典型操作条件和环境条件（温度）下进行测量。</w:t>
            </w:r>
          </w:p>
        </w:tc>
        <w:tc>
          <w:tcPr>
            <w:tcW w:w="2193" w:type="dxa"/>
            <w:vAlign w:val="center"/>
          </w:tcPr>
          <w:p w:rsidR="00412157" w:rsidRDefault="00412157">
            <w:pPr>
              <w:tabs>
                <w:tab w:val="left" w:pos="645"/>
                <w:tab w:val="left" w:pos="8928"/>
              </w:tabs>
              <w:autoSpaceDE w:val="0"/>
              <w:autoSpaceDN w:val="0"/>
              <w:jc w:val="center"/>
              <w:rPr>
                <w:rFonts w:ascii="宋体" w:hAnsi="宋体"/>
                <w:sz w:val="18"/>
                <w:szCs w:val="18"/>
              </w:rPr>
            </w:pPr>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proofErr w:type="gramStart"/>
            <w:r>
              <w:rPr>
                <w:rFonts w:hint="eastAsia"/>
                <w:sz w:val="18"/>
                <w:szCs w:val="18"/>
              </w:rPr>
              <w:t>折减因子</w:t>
            </w:r>
            <w:proofErr w:type="gramEnd"/>
            <w:r>
              <w:rPr>
                <w:rFonts w:hint="eastAsia"/>
                <w:sz w:val="18"/>
                <w:szCs w:val="18"/>
              </w:rPr>
              <w:t>取</w:t>
            </w:r>
            <w:r>
              <w:rPr>
                <w:sz w:val="18"/>
                <w:szCs w:val="18"/>
              </w:rPr>
              <w:t>0.89</w:t>
            </w:r>
            <w:r>
              <w:rPr>
                <w:rFonts w:hint="eastAsia"/>
                <w:sz w:val="18"/>
                <w:szCs w:val="18"/>
              </w:rPr>
              <w:t>的情况，与一年的历史数据相比较，考虑搭配缺少一年历史数据的情况存在不确定范围（</w:t>
            </w:r>
            <w:r>
              <w:rPr>
                <w:sz w:val="18"/>
                <w:szCs w:val="18"/>
              </w:rPr>
              <w:t>30</w:t>
            </w:r>
            <w:r>
              <w:rPr>
                <w:rFonts w:hint="eastAsia"/>
                <w:sz w:val="18"/>
                <w:szCs w:val="18"/>
              </w:rPr>
              <w:t>％</w:t>
            </w:r>
            <w:r>
              <w:rPr>
                <w:rFonts w:ascii="MS Mincho" w:eastAsia="MS Mincho" w:hAnsi="MS Mincho" w:cs="MS Mincho" w:hint="eastAsia"/>
                <w:sz w:val="18"/>
                <w:szCs w:val="18"/>
              </w:rPr>
              <w:t>〜</w:t>
            </w:r>
            <w:r>
              <w:rPr>
                <w:sz w:val="18"/>
                <w:szCs w:val="18"/>
              </w:rPr>
              <w:t>50</w:t>
            </w:r>
            <w:r>
              <w:rPr>
                <w:rFonts w:hint="eastAsia"/>
                <w:sz w:val="18"/>
                <w:szCs w:val="18"/>
              </w:rPr>
              <w:t>％）导致的折减。</w:t>
            </w:r>
          </w:p>
        </w:tc>
        <w:tc>
          <w:tcPr>
            <w:tcW w:w="2193" w:type="dxa"/>
            <w:vAlign w:val="center"/>
          </w:tcPr>
          <w:p w:rsidR="00412157" w:rsidRDefault="00412157">
            <w:pPr>
              <w:tabs>
                <w:tab w:val="left" w:pos="645"/>
                <w:tab w:val="left" w:pos="8928"/>
              </w:tabs>
              <w:autoSpaceDE w:val="0"/>
              <w:autoSpaceDN w:val="0"/>
              <w:jc w:val="center"/>
              <w:rPr>
                <w:rFonts w:ascii="宋体" w:hAnsi="宋体"/>
                <w:sz w:val="18"/>
                <w:szCs w:val="18"/>
              </w:rPr>
            </w:pPr>
          </w:p>
        </w:tc>
        <w:tc>
          <w:tcPr>
            <w:tcW w:w="2193"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sz w:val="18"/>
                <w:szCs w:val="18"/>
              </w:rPr>
              <w:t>正常运营条件下</w:t>
            </w:r>
          </w:p>
        </w:tc>
        <w:tc>
          <w:tcPr>
            <w:tcW w:w="2195" w:type="dxa"/>
            <w:vAlign w:val="center"/>
          </w:tcPr>
          <w:p w:rsidR="00412157" w:rsidRDefault="004A7353">
            <w:pPr>
              <w:tabs>
                <w:tab w:val="left" w:pos="645"/>
                <w:tab w:val="left" w:pos="8928"/>
              </w:tabs>
              <w:autoSpaceDE w:val="0"/>
              <w:autoSpaceDN w:val="0"/>
              <w:jc w:val="center"/>
              <w:rPr>
                <w:rFonts w:ascii="宋体" w:hAnsi="宋体"/>
                <w:sz w:val="18"/>
                <w:szCs w:val="18"/>
              </w:rPr>
            </w:pPr>
            <w:r>
              <w:rPr>
                <w:rFonts w:ascii="宋体" w:hAnsi="宋体" w:hint="eastAsia"/>
                <w:sz w:val="18"/>
                <w:szCs w:val="18"/>
              </w:rPr>
              <w:t>测量历史记录的电表必须符合相应的维修/校准行业标准。电表的读数准确度将通过购电公司开的收据核证。电表的不确定性由制造商处获得。</w:t>
            </w:r>
          </w:p>
        </w:tc>
      </w:tr>
    </w:tbl>
    <w:p w:rsidR="00412157" w:rsidRDefault="00412157">
      <w:pPr>
        <w:tabs>
          <w:tab w:val="left" w:pos="645"/>
          <w:tab w:val="left" w:pos="8928"/>
        </w:tabs>
        <w:spacing w:line="360" w:lineRule="auto"/>
        <w:ind w:firstLineChars="200" w:firstLine="420"/>
        <w:rPr>
          <w:rFonts w:ascii="黑体" w:eastAsia="黑体" w:hAnsi="黑体" w:cs="黑体"/>
          <w:bCs/>
          <w:szCs w:val="21"/>
        </w:rPr>
      </w:pPr>
    </w:p>
    <w:p w:rsidR="00412157" w:rsidRDefault="00412157">
      <w:pPr>
        <w:sectPr w:rsidR="00412157">
          <w:pgSz w:w="16838" w:h="11906" w:orient="landscape"/>
          <w:pgMar w:top="1418" w:right="567" w:bottom="1134" w:left="1134" w:header="1418" w:footer="1134" w:gutter="0"/>
          <w:cols w:space="720"/>
          <w:formProt w:val="0"/>
          <w:docGrid w:type="lines" w:linePitch="312"/>
        </w:sectPr>
      </w:pPr>
    </w:p>
    <w:p w:rsidR="00412157" w:rsidRDefault="004A7353">
      <w:pPr>
        <w:pStyle w:val="ae"/>
        <w:numPr>
          <w:ilvl w:val="0"/>
          <w:numId w:val="0"/>
        </w:numPr>
        <w:spacing w:before="312" w:after="312"/>
        <w:jc w:val="center"/>
        <w:rPr>
          <w:rFonts w:hAnsi="黑体" w:cs="黑体"/>
          <w:szCs w:val="21"/>
        </w:rPr>
      </w:pPr>
      <w:bookmarkStart w:id="117" w:name="_Toc23288"/>
      <w:bookmarkStart w:id="118" w:name="_Toc26369"/>
      <w:bookmarkStart w:id="119" w:name="_Toc10547"/>
      <w:bookmarkStart w:id="120" w:name="_Toc3231"/>
      <w:bookmarkStart w:id="121" w:name="_Toc13009"/>
      <w:bookmarkStart w:id="122" w:name="_Toc13777"/>
      <w:bookmarkStart w:id="123" w:name="_Toc17607"/>
      <w:bookmarkStart w:id="124" w:name="_Toc5578"/>
      <w:r>
        <w:rPr>
          <w:rFonts w:hAnsi="黑体" w:cs="黑体" w:hint="eastAsia"/>
          <w:szCs w:val="21"/>
        </w:rPr>
        <w:lastRenderedPageBreak/>
        <w:t>参考文献</w:t>
      </w:r>
      <w:bookmarkEnd w:id="117"/>
      <w:bookmarkEnd w:id="118"/>
      <w:bookmarkEnd w:id="119"/>
      <w:bookmarkEnd w:id="120"/>
      <w:bookmarkEnd w:id="121"/>
      <w:bookmarkEnd w:id="122"/>
      <w:bookmarkEnd w:id="123"/>
      <w:bookmarkEnd w:id="124"/>
    </w:p>
    <w:p w:rsidR="00412157" w:rsidRDefault="004A7353">
      <w:pPr>
        <w:ind w:leftChars="400" w:left="840"/>
        <w:rPr>
          <w:rFonts w:ascii="宋体" w:hAnsi="宋体" w:cs="宋体"/>
          <w:szCs w:val="21"/>
        </w:rPr>
      </w:pPr>
      <w:r>
        <w:rPr>
          <w:rFonts w:ascii="宋体" w:hAnsi="宋体" w:cs="宋体" w:hint="eastAsia"/>
          <w:szCs w:val="21"/>
        </w:rPr>
        <w:t xml:space="preserve">[1]  工业废水处理过程中温室气体减排（第一版）（CM-007-V01） </w:t>
      </w:r>
    </w:p>
    <w:p w:rsidR="00412157" w:rsidRDefault="004A7353">
      <w:pPr>
        <w:ind w:leftChars="400" w:left="840"/>
        <w:rPr>
          <w:rFonts w:ascii="宋体" w:hAnsi="宋体" w:cs="宋体"/>
          <w:szCs w:val="21"/>
        </w:rPr>
      </w:pPr>
      <w:r>
        <w:rPr>
          <w:rFonts w:ascii="宋体" w:hAnsi="宋体" w:cs="宋体" w:hint="eastAsia"/>
          <w:szCs w:val="21"/>
        </w:rPr>
        <w:t>[2]  UNFCCC CDM-EB“厌氧消化池项目和泄漏排放的计算工具”</w:t>
      </w:r>
    </w:p>
    <w:p w:rsidR="00412157" w:rsidRDefault="004A7353">
      <w:pPr>
        <w:ind w:leftChars="400" w:left="840"/>
        <w:rPr>
          <w:rFonts w:ascii="宋体" w:hAnsi="宋体" w:cs="宋体"/>
          <w:szCs w:val="21"/>
        </w:rPr>
      </w:pPr>
      <w:r>
        <w:rPr>
          <w:rFonts w:ascii="宋体" w:hAnsi="宋体" w:cs="宋体" w:hint="eastAsia"/>
          <w:szCs w:val="21"/>
        </w:rPr>
        <w:t>[3]  UNFCCC CDM-EB“热能或电能生产系统的基准线效率确定工具”</w:t>
      </w:r>
    </w:p>
    <w:p w:rsidR="00412157" w:rsidRDefault="004A7353">
      <w:pPr>
        <w:ind w:leftChars="400" w:left="840"/>
        <w:rPr>
          <w:rFonts w:ascii="宋体" w:hAnsi="宋体" w:cs="宋体"/>
          <w:szCs w:val="21"/>
        </w:rPr>
      </w:pPr>
      <w:r>
        <w:rPr>
          <w:rFonts w:ascii="宋体" w:hAnsi="宋体" w:cs="宋体" w:hint="eastAsia"/>
          <w:szCs w:val="21"/>
        </w:rPr>
        <w:t>[4]  UNFCCC CDM-EB“电力系统排放因子计算工具”</w:t>
      </w:r>
    </w:p>
    <w:p w:rsidR="00412157" w:rsidRDefault="004A7353">
      <w:pPr>
        <w:ind w:leftChars="400" w:left="840"/>
        <w:rPr>
          <w:rFonts w:ascii="宋体" w:hAnsi="宋体" w:cs="宋体"/>
          <w:szCs w:val="21"/>
        </w:rPr>
      </w:pPr>
      <w:r>
        <w:rPr>
          <w:rFonts w:ascii="宋体" w:hAnsi="宋体" w:cs="宋体" w:hint="eastAsia"/>
          <w:szCs w:val="21"/>
        </w:rPr>
        <w:t>[5]  ACM0014：Treatment of wastewater (第5.0.0版）</w:t>
      </w:r>
    </w:p>
    <w:p w:rsidR="00412157" w:rsidRDefault="004A7353">
      <w:pPr>
        <w:ind w:leftChars="400" w:left="840"/>
        <w:rPr>
          <w:rFonts w:ascii="宋体" w:hAnsi="宋体" w:cs="宋体"/>
          <w:szCs w:val="21"/>
        </w:rPr>
      </w:pPr>
      <w:r>
        <w:rPr>
          <w:rFonts w:ascii="宋体" w:hAnsi="宋体" w:cs="宋体" w:hint="eastAsia"/>
          <w:szCs w:val="21"/>
        </w:rPr>
        <w:t>[6]  IPCC国家温室气体清单编制指南（2006），政府间气候变化专门委员会.</w:t>
      </w:r>
    </w:p>
    <w:p w:rsidR="00412157" w:rsidRDefault="00412157">
      <w:pPr>
        <w:ind w:leftChars="400" w:left="840"/>
        <w:rPr>
          <w:rFonts w:ascii="宋体" w:hAnsi="宋体" w:cs="宋体"/>
          <w:szCs w:val="21"/>
        </w:rPr>
      </w:pPr>
    </w:p>
    <w:p w:rsidR="00412157" w:rsidRDefault="00412157">
      <w:pPr>
        <w:pStyle w:val="aff8"/>
      </w:pPr>
    </w:p>
    <w:p w:rsidR="00412157" w:rsidRDefault="004A7353">
      <w:pPr>
        <w:pStyle w:val="afffff8"/>
        <w:framePr w:hSpace="181" w:vSpace="181" w:wrap="around" w:vAnchor="text" w:hAnchor="margin" w:xAlign="center" w:y="1"/>
        <w:ind w:firstLine="630"/>
      </w:pPr>
      <w:r>
        <w:t>_________________________________</w:t>
      </w:r>
    </w:p>
    <w:p w:rsidR="00412157" w:rsidRDefault="00412157"/>
    <w:p w:rsidR="00412157" w:rsidRDefault="00412157">
      <w:pPr>
        <w:ind w:leftChars="400" w:left="840"/>
        <w:rPr>
          <w:rFonts w:ascii="宋体" w:hAnsi="宋体" w:cs="宋体"/>
          <w:szCs w:val="21"/>
        </w:rPr>
      </w:pPr>
    </w:p>
    <w:p w:rsidR="00412157" w:rsidRDefault="00412157">
      <w:pPr>
        <w:ind w:leftChars="400" w:left="840"/>
        <w:jc w:val="center"/>
        <w:rPr>
          <w:rFonts w:ascii="宋体" w:hAnsi="宋体" w:cs="宋体"/>
          <w:szCs w:val="21"/>
        </w:rPr>
      </w:pPr>
    </w:p>
    <w:sectPr w:rsidR="00412157">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37E" w:rsidRDefault="0085537E">
      <w:r>
        <w:separator/>
      </w:r>
    </w:p>
  </w:endnote>
  <w:endnote w:type="continuationSeparator" w:id="0">
    <w:p w:rsidR="0085537E" w:rsidRDefault="0085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MingLiU"/>
    <w:charset w:val="88"/>
    <w:family w:val="auto"/>
    <w:pitch w:val="default"/>
    <w:sig w:usb0="00000000" w:usb1="00000000" w:usb2="00000000" w:usb3="00000000" w:csb0="0010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A" w:rsidRDefault="00654B5A">
    <w:pPr>
      <w:pStyle w:val="aff1"/>
    </w:pPr>
    <w:r>
      <w:pict>
        <v:shapetype id="_x0000_t202" coordsize="21600,21600" o:spt="202" path="m,l,21600r21600,l21600,xe">
          <v:stroke joinstyle="miter"/>
          <v:path gradientshapeok="t" o:connecttype="rect"/>
        </v:shapetype>
        <v:shape id="文本框58" o:spid="_x0000_s2064" type="#_x0000_t202" style="position:absolute;margin-left:185.6pt;margin-top:0;width:2in;height:2in;z-index:1;mso-wrap-style:none;mso-position-horizontal:right;mso-position-horizontal-relative:margin" o:preferrelative="t" filled="f" stroked="f">
          <v:textbox style="mso-fit-shape-to-text:t" inset="0,0,0,0">
            <w:txbxContent>
              <w:p w:rsidR="00654B5A" w:rsidRDefault="00654B5A">
                <w:pPr>
                  <w:snapToGrid w:val="0"/>
                  <w:rPr>
                    <w:sz w:val="18"/>
                  </w:rP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A" w:rsidRDefault="00654B5A">
    <w:pPr>
      <w:pStyle w:val="affff2"/>
      <w:jc w:val="center"/>
    </w:pPr>
    <w:r>
      <w:pict>
        <v:shapetype id="_x0000_t202" coordsize="21600,21600" o:spt="202" path="m,l,21600r21600,l21600,xe">
          <v:stroke joinstyle="miter"/>
          <v:path gradientshapeok="t" o:connecttype="rect"/>
        </v:shapetype>
        <v:shape id="文本框60" o:spid="_x0000_s2063" type="#_x0000_t202" style="position:absolute;left:0;text-align:left;margin-left:185.6pt;margin-top:0;width:2in;height:2in;z-index:2;mso-wrap-style:none;mso-position-horizontal:right;mso-position-horizontal-relative:margin" o:preferrelative="t" filled="f" stroked="f">
          <v:textbox style="mso-fit-shape-to-text:t" inset="0,0,0,0">
            <w:txbxContent>
              <w:p w:rsidR="00654B5A" w:rsidRDefault="00654B5A">
                <w:pPr>
                  <w:pStyle w:val="affff2"/>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A" w:rsidRDefault="00654B5A">
    <w:pPr>
      <w:pStyle w:val="affff2"/>
      <w:jc w:val="center"/>
    </w:pPr>
    <w:r>
      <w:pict>
        <v:shapetype id="_x0000_t202" coordsize="21600,21600" o:spt="202" path="m,l,21600r21600,l21600,xe">
          <v:stroke joinstyle="miter"/>
          <v:path gradientshapeok="t" o:connecttype="rect"/>
        </v:shapetype>
        <v:shape id="文本框42" o:spid="_x0000_s2062" type="#_x0000_t202" style="position:absolute;left:0;text-align:left;margin-left:0;margin-top:0;width:2in;height:2in;z-index:7;mso-wrap-style:none;mso-position-horizontal:center;mso-position-horizontal-relative:margin" o:preferrelative="t" filled="f" stroked="f">
          <v:textbox style="mso-fit-shape-to-text:t" inset="0,0,0,0">
            <w:txbxContent>
              <w:p w:rsidR="00654B5A" w:rsidRDefault="00654B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F1049">
                  <w:rPr>
                    <w:noProof/>
                    <w:sz w:val="18"/>
                  </w:rPr>
                  <w:t>6</w:t>
                </w:r>
                <w:r>
                  <w:rPr>
                    <w:rFonts w:hint="eastAsia"/>
                    <w:sz w:val="18"/>
                  </w:rPr>
                  <w:fldChar w:fldCharType="end"/>
                </w:r>
              </w:p>
            </w:txbxContent>
          </v:textbox>
          <w10:wrap anchorx="margin"/>
        </v:shape>
      </w:pict>
    </w:r>
    <w:r>
      <w:pict>
        <v:shape id="_x0000_s2061" type="#_x0000_t202" style="position:absolute;left:0;text-align:left;margin-left:185.6pt;margin-top:0;width:2in;height:2in;z-index:6;mso-wrap-style:none;mso-position-horizontal:right;mso-position-horizontal-relative:margin" o:preferrelative="t" filled="f" stroked="f">
          <v:textbox style="mso-fit-shape-to-text:t" inset="0,0,0,0">
            <w:txbxContent>
              <w:p w:rsidR="00654B5A" w:rsidRDefault="00654B5A">
                <w:pPr>
                  <w:pStyle w:val="affff2"/>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A" w:rsidRDefault="00654B5A">
    <w:pPr>
      <w:pStyle w:val="affff2"/>
      <w:jc w:val="center"/>
    </w:pPr>
    <w:r>
      <w:pict>
        <v:shapetype id="_x0000_t202" coordsize="21600,21600" o:spt="202" path="m,l,21600r21600,l21600,xe">
          <v:stroke joinstyle="miter"/>
          <v:path gradientshapeok="t" o:connecttype="rect"/>
        </v:shapetype>
        <v:shape id="_x0000_s2058" type="#_x0000_t202" style="position:absolute;left:0;text-align:left;margin-left:0;margin-top:0;width:2in;height:2in;z-index:4;mso-wrap-style:none;mso-position-horizontal:center;mso-position-horizontal-relative:margin" o:preferrelative="t" filled="f" stroked="f">
          <v:textbox style="mso-fit-shape-to-text:t" inset="0,0,0,0">
            <w:txbxContent>
              <w:p w:rsidR="00654B5A" w:rsidRDefault="00654B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F1049" w:rsidRPr="00AF1049">
                  <w:rPr>
                    <w:noProof/>
                  </w:rPr>
                  <w:t>10</w:t>
                </w:r>
                <w:r>
                  <w:rPr>
                    <w:rFonts w:hint="eastAsia"/>
                    <w:sz w:val="18"/>
                  </w:rPr>
                  <w:fldChar w:fldCharType="end"/>
                </w:r>
              </w:p>
            </w:txbxContent>
          </v:textbox>
          <w10:wrap anchorx="margin"/>
        </v:shape>
      </w:pict>
    </w:r>
    <w:r>
      <w:pict>
        <v:shape id="_x0000_s2059" type="#_x0000_t202" style="position:absolute;left:0;text-align:left;margin-left:185.6pt;margin-top:0;width:2in;height:2in;z-index:5;mso-wrap-style:none;mso-position-horizontal:right;mso-position-horizontal-relative:margin" o:preferrelative="t" filled="f" stroked="f">
          <v:textbox style="mso-fit-shape-to-text:t" inset="0,0,0,0">
            <w:txbxContent>
              <w:p w:rsidR="00654B5A" w:rsidRDefault="00654B5A">
                <w:pPr>
                  <w:pStyle w:val="affff2"/>
                </w:pPr>
              </w:p>
            </w:txbxContent>
          </v:textbox>
          <w10:wrap anchorx="margin"/>
        </v:shape>
      </w:pict>
    </w:r>
    <w:r>
      <w:pict>
        <v:shape id="_x0000_s2060" type="#_x0000_t202" style="position:absolute;left:0;text-align:left;margin-left:0;margin-top:0;width:2in;height:2in;z-index:3;mso-wrap-style:none;mso-position-horizontal:center;mso-position-horizontal-relative:margin" o:preferrelative="t" filled="f" stroked="f">
          <v:textbox style="mso-fit-shape-to-text:t" inset="0,0,0,0">
            <w:txbxContent>
              <w:p w:rsidR="00654B5A" w:rsidRDefault="00654B5A">
                <w:pPr>
                  <w:pStyle w:val="affff2"/>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37E" w:rsidRDefault="0085537E">
      <w:r>
        <w:separator/>
      </w:r>
    </w:p>
  </w:footnote>
  <w:footnote w:type="continuationSeparator" w:id="0">
    <w:p w:rsidR="0085537E" w:rsidRDefault="00855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tentative="1">
      <w:start w:val="1"/>
      <w:numFmt w:val="decimal"/>
      <w:pStyle w:val="a"/>
      <w:suff w:val="nothing"/>
      <w:lvlText w:val="注%1："/>
      <w:lvlJc w:val="left"/>
      <w:pPr>
        <w:ind w:left="811" w:hanging="448"/>
      </w:pPr>
      <w:rPr>
        <w:rFonts w:ascii="黑体" w:eastAsia="黑体" w:hint="eastAsia"/>
        <w:b w:val="0"/>
        <w:i w:val="0"/>
        <w:sz w:val="18"/>
        <w:szCs w:val="18"/>
      </w:rPr>
    </w:lvl>
    <w:lvl w:ilvl="1" w:tentative="1">
      <w:start w:val="1"/>
      <w:numFmt w:val="lowerLetter"/>
      <w:lvlText w:val="%2)"/>
      <w:lvlJc w:val="left"/>
      <w:pPr>
        <w:tabs>
          <w:tab w:val="left" w:pos="180"/>
        </w:tabs>
        <w:ind w:left="1172" w:hanging="629"/>
      </w:pPr>
      <w:rPr>
        <w:rFonts w:hint="eastAsia"/>
      </w:rPr>
    </w:lvl>
    <w:lvl w:ilvl="2" w:tentative="1">
      <w:start w:val="1"/>
      <w:numFmt w:val="lowerRoman"/>
      <w:lvlText w:val="%3."/>
      <w:lvlJc w:val="right"/>
      <w:pPr>
        <w:tabs>
          <w:tab w:val="left" w:pos="180"/>
        </w:tabs>
        <w:ind w:left="1172" w:hanging="629"/>
      </w:pPr>
      <w:rPr>
        <w:rFonts w:hint="eastAsia"/>
      </w:rPr>
    </w:lvl>
    <w:lvl w:ilvl="3" w:tentative="1">
      <w:start w:val="1"/>
      <w:numFmt w:val="decimal"/>
      <w:lvlText w:val="%4."/>
      <w:lvlJc w:val="left"/>
      <w:pPr>
        <w:tabs>
          <w:tab w:val="left" w:pos="180"/>
        </w:tabs>
        <w:ind w:left="1172" w:hanging="629"/>
      </w:pPr>
      <w:rPr>
        <w:rFonts w:hint="eastAsia"/>
      </w:rPr>
    </w:lvl>
    <w:lvl w:ilvl="4" w:tentative="1">
      <w:start w:val="1"/>
      <w:numFmt w:val="lowerLetter"/>
      <w:lvlText w:val="%5)"/>
      <w:lvlJc w:val="left"/>
      <w:pPr>
        <w:tabs>
          <w:tab w:val="left" w:pos="180"/>
        </w:tabs>
        <w:ind w:left="1172" w:hanging="629"/>
      </w:pPr>
      <w:rPr>
        <w:rFonts w:hint="eastAsia"/>
      </w:rPr>
    </w:lvl>
    <w:lvl w:ilvl="5" w:tentative="1">
      <w:start w:val="1"/>
      <w:numFmt w:val="lowerRoman"/>
      <w:lvlText w:val="%6."/>
      <w:lvlJc w:val="right"/>
      <w:pPr>
        <w:tabs>
          <w:tab w:val="left" w:pos="180"/>
        </w:tabs>
        <w:ind w:left="1172" w:hanging="629"/>
      </w:pPr>
      <w:rPr>
        <w:rFonts w:hint="eastAsia"/>
      </w:rPr>
    </w:lvl>
    <w:lvl w:ilvl="6" w:tentative="1">
      <w:start w:val="1"/>
      <w:numFmt w:val="decimal"/>
      <w:lvlText w:val="%7."/>
      <w:lvlJc w:val="left"/>
      <w:pPr>
        <w:tabs>
          <w:tab w:val="left" w:pos="180"/>
        </w:tabs>
        <w:ind w:left="1172" w:hanging="629"/>
      </w:pPr>
      <w:rPr>
        <w:rFonts w:hint="eastAsia"/>
      </w:rPr>
    </w:lvl>
    <w:lvl w:ilvl="7" w:tentative="1">
      <w:start w:val="1"/>
      <w:numFmt w:val="lowerLetter"/>
      <w:lvlText w:val="%8)"/>
      <w:lvlJc w:val="left"/>
      <w:pPr>
        <w:tabs>
          <w:tab w:val="left" w:pos="180"/>
        </w:tabs>
        <w:ind w:left="1172" w:hanging="629"/>
      </w:pPr>
      <w:rPr>
        <w:rFonts w:hint="eastAsia"/>
      </w:rPr>
    </w:lvl>
    <w:lvl w:ilvl="8" w:tentative="1">
      <w:start w:val="1"/>
      <w:numFmt w:val="lowerRoman"/>
      <w:lvlText w:val="%9."/>
      <w:lvlJc w:val="right"/>
      <w:pPr>
        <w:tabs>
          <w:tab w:val="left" w:pos="180"/>
        </w:tabs>
        <w:ind w:left="1172" w:hanging="629"/>
      </w:pPr>
      <w:rPr>
        <w:rFonts w:hint="eastAsia"/>
      </w:rPr>
    </w:lvl>
  </w:abstractNum>
  <w:abstractNum w:abstractNumId="1" w15:restartNumberingAfterBreak="0">
    <w:nsid w:val="00000002"/>
    <w:multiLevelType w:val="multilevel"/>
    <w:tmpl w:val="00000002"/>
    <w:lvl w:ilvl="0" w:tentative="1">
      <w:start w:val="1"/>
      <w:numFmt w:val="decimal"/>
      <w:pStyle w:val="a0"/>
      <w:suff w:val="nothing"/>
      <w:lvlText w:val="示例%1："/>
      <w:lvlJc w:val="left"/>
      <w:pPr>
        <w:ind w:left="0" w:firstLine="397"/>
      </w:pPr>
      <w:rPr>
        <w:rFonts w:ascii="黑体" w:eastAsia="黑体" w:hint="eastAsia"/>
        <w:sz w:val="18"/>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2" w15:restartNumberingAfterBreak="0">
    <w:nsid w:val="00000003"/>
    <w:multiLevelType w:val="multilevel"/>
    <w:tmpl w:val="00000003"/>
    <w:lvl w:ilvl="0" w:tentative="1">
      <w:start w:val="1"/>
      <w:numFmt w:val="none"/>
      <w:pStyle w:val="a1"/>
      <w:suff w:val="nothing"/>
      <w:lvlText w:val="%1——"/>
      <w:lvlJc w:val="left"/>
      <w:pPr>
        <w:ind w:left="833" w:hanging="408"/>
      </w:pPr>
      <w:rPr>
        <w:rFonts w:hint="eastAsia"/>
      </w:rPr>
    </w:lvl>
    <w:lvl w:ilvl="1" w:tentative="1">
      <w:start w:val="1"/>
      <w:numFmt w:val="bullet"/>
      <w:pStyle w:val="a2"/>
      <w:lvlText w:val=""/>
      <w:lvlJc w:val="left"/>
      <w:pPr>
        <w:tabs>
          <w:tab w:val="left" w:pos="760"/>
        </w:tabs>
        <w:ind w:left="1264" w:hanging="413"/>
      </w:pPr>
      <w:rPr>
        <w:rFonts w:ascii="Symbol" w:hAnsi="Symbol" w:hint="default"/>
        <w:color w:val="auto"/>
      </w:rPr>
    </w:lvl>
    <w:lvl w:ilvl="2" w:tentative="1">
      <w:start w:val="1"/>
      <w:numFmt w:val="bullet"/>
      <w:pStyle w:val="a3"/>
      <w:lvlText w:val=""/>
      <w:lvlJc w:val="left"/>
      <w:pPr>
        <w:tabs>
          <w:tab w:val="left" w:pos="1678"/>
        </w:tabs>
        <w:ind w:left="1678" w:hanging="414"/>
      </w:pPr>
      <w:rPr>
        <w:rFonts w:ascii="Symbol" w:hAnsi="Symbol" w:hint="default"/>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3" w15:restartNumberingAfterBreak="0">
    <w:nsid w:val="00000004"/>
    <w:multiLevelType w:val="multilevel"/>
    <w:tmpl w:val="00000004"/>
    <w:lvl w:ilvl="0" w:tentative="1">
      <w:start w:val="1"/>
      <w:numFmt w:val="lowerLetter"/>
      <w:pStyle w:val="a4"/>
      <w:suff w:val="nothing"/>
      <w:lvlText w:val="%1   "/>
      <w:lvlJc w:val="left"/>
      <w:pPr>
        <w:ind w:left="544" w:hanging="181"/>
      </w:pPr>
      <w:rPr>
        <w:rFonts w:ascii="宋体" w:eastAsia="宋体" w:hint="eastAsia"/>
        <w:b w:val="0"/>
        <w:i w:val="0"/>
        <w:sz w:val="18"/>
        <w:vertAlign w:val="superscript"/>
      </w:rPr>
    </w:lvl>
    <w:lvl w:ilvl="1" w:tentative="1">
      <w:start w:val="1"/>
      <w:numFmt w:val="lowerLetter"/>
      <w:lvlText w:val="%2"/>
      <w:lvlJc w:val="left"/>
      <w:pPr>
        <w:tabs>
          <w:tab w:val="left" w:pos="57"/>
        </w:tabs>
        <w:ind w:left="363" w:hanging="363"/>
      </w:pPr>
      <w:rPr>
        <w:rFonts w:hint="eastAsia"/>
      </w:rPr>
    </w:lvl>
    <w:lvl w:ilvl="2" w:tentative="1">
      <w:start w:val="1"/>
      <w:numFmt w:val="lowerRoman"/>
      <w:lvlText w:val="%3."/>
      <w:lvlJc w:val="right"/>
      <w:pPr>
        <w:tabs>
          <w:tab w:val="left" w:pos="57"/>
        </w:tabs>
        <w:ind w:left="363" w:hanging="363"/>
      </w:pPr>
      <w:rPr>
        <w:rFonts w:hint="eastAsia"/>
      </w:rPr>
    </w:lvl>
    <w:lvl w:ilvl="3" w:tentative="1">
      <w:start w:val="1"/>
      <w:numFmt w:val="decimal"/>
      <w:lvlText w:val="%4."/>
      <w:lvlJc w:val="left"/>
      <w:pPr>
        <w:tabs>
          <w:tab w:val="left" w:pos="57"/>
        </w:tabs>
        <w:ind w:left="363" w:hanging="363"/>
      </w:pPr>
      <w:rPr>
        <w:rFonts w:hint="eastAsia"/>
      </w:rPr>
    </w:lvl>
    <w:lvl w:ilvl="4" w:tentative="1">
      <w:start w:val="1"/>
      <w:numFmt w:val="lowerLetter"/>
      <w:lvlText w:val="%5)"/>
      <w:lvlJc w:val="left"/>
      <w:pPr>
        <w:tabs>
          <w:tab w:val="left" w:pos="57"/>
        </w:tabs>
        <w:ind w:left="363" w:hanging="363"/>
      </w:pPr>
      <w:rPr>
        <w:rFonts w:hint="eastAsia"/>
      </w:rPr>
    </w:lvl>
    <w:lvl w:ilvl="5" w:tentative="1">
      <w:start w:val="1"/>
      <w:numFmt w:val="lowerRoman"/>
      <w:lvlText w:val="%6."/>
      <w:lvlJc w:val="right"/>
      <w:pPr>
        <w:tabs>
          <w:tab w:val="left" w:pos="57"/>
        </w:tabs>
        <w:ind w:left="363" w:hanging="363"/>
      </w:pPr>
      <w:rPr>
        <w:rFonts w:hint="eastAsia"/>
      </w:rPr>
    </w:lvl>
    <w:lvl w:ilvl="6" w:tentative="1">
      <w:start w:val="1"/>
      <w:numFmt w:val="decimal"/>
      <w:lvlText w:val="%7."/>
      <w:lvlJc w:val="left"/>
      <w:pPr>
        <w:tabs>
          <w:tab w:val="left" w:pos="57"/>
        </w:tabs>
        <w:ind w:left="363" w:hanging="363"/>
      </w:pPr>
      <w:rPr>
        <w:rFonts w:hint="eastAsia"/>
      </w:rPr>
    </w:lvl>
    <w:lvl w:ilvl="7" w:tentative="1">
      <w:start w:val="1"/>
      <w:numFmt w:val="lowerLetter"/>
      <w:lvlText w:val="%8)"/>
      <w:lvlJc w:val="left"/>
      <w:pPr>
        <w:tabs>
          <w:tab w:val="left" w:pos="57"/>
        </w:tabs>
        <w:ind w:left="363" w:hanging="363"/>
      </w:pPr>
      <w:rPr>
        <w:rFonts w:hint="eastAsia"/>
      </w:rPr>
    </w:lvl>
    <w:lvl w:ilvl="8" w:tentative="1">
      <w:start w:val="1"/>
      <w:numFmt w:val="lowerRoman"/>
      <w:lvlText w:val="%9."/>
      <w:lvlJc w:val="right"/>
      <w:pPr>
        <w:tabs>
          <w:tab w:val="left" w:pos="57"/>
        </w:tabs>
        <w:ind w:left="363" w:hanging="363"/>
      </w:pPr>
      <w:rPr>
        <w:rFonts w:hint="eastAsia"/>
      </w:rPr>
    </w:lvl>
  </w:abstractNum>
  <w:abstractNum w:abstractNumId="4" w15:restartNumberingAfterBreak="0">
    <w:nsid w:val="00000005"/>
    <w:multiLevelType w:val="multilevel"/>
    <w:tmpl w:val="00000005"/>
    <w:lvl w:ilvl="0" w:tentative="1">
      <w:start w:val="1"/>
      <w:numFmt w:val="upperLetter"/>
      <w:pStyle w:val="a5"/>
      <w:suff w:val="nothing"/>
      <w:lvlText w:val="附　录　%1"/>
      <w:lvlJc w:val="left"/>
      <w:pPr>
        <w:ind w:left="0" w:firstLine="0"/>
      </w:pPr>
      <w:rPr>
        <w:rFonts w:ascii="黑体" w:eastAsia="黑体" w:hAnsi="Times New Roman" w:hint="eastAsia"/>
        <w:b w:val="0"/>
        <w:i w:val="0"/>
        <w:spacing w:val="0"/>
        <w:w w:val="100"/>
        <w:sz w:val="21"/>
      </w:rPr>
    </w:lvl>
    <w:lvl w:ilvl="1" w:tentative="1">
      <w:start w:val="1"/>
      <w:numFmt w:val="decimal"/>
      <w:pStyle w:val="a6"/>
      <w:suff w:val="nothing"/>
      <w:lvlText w:val="%1.%2　"/>
      <w:lvlJc w:val="left"/>
      <w:pPr>
        <w:ind w:left="0" w:firstLine="0"/>
      </w:pPr>
      <w:rPr>
        <w:rFonts w:ascii="黑体" w:eastAsia="黑体" w:hAnsi="Times New Roman" w:hint="eastAsia"/>
        <w:b w:val="0"/>
        <w:i w:val="0"/>
        <w:spacing w:val="0"/>
        <w:w w:val="100"/>
        <w:kern w:val="21"/>
        <w:sz w:val="21"/>
      </w:rPr>
    </w:lvl>
    <w:lvl w:ilvl="2" w:tentative="1">
      <w:start w:val="1"/>
      <w:numFmt w:val="decimal"/>
      <w:suff w:val="nothing"/>
      <w:lvlText w:val="%1.%2.%3　"/>
      <w:lvlJc w:val="left"/>
      <w:pPr>
        <w:ind w:left="0" w:firstLine="0"/>
      </w:pPr>
      <w:rPr>
        <w:rFonts w:ascii="黑体" w:eastAsia="黑体" w:hAnsi="Times New Roman" w:hint="eastAsia"/>
        <w:b w:val="0"/>
        <w:i w:val="0"/>
        <w:sz w:val="21"/>
      </w:rPr>
    </w:lvl>
    <w:lvl w:ilvl="3" w:tentative="1">
      <w:start w:val="1"/>
      <w:numFmt w:val="decimal"/>
      <w:pStyle w:val="a7"/>
      <w:suff w:val="nothing"/>
      <w:lvlText w:val="%1.%2.%3.%4　"/>
      <w:lvlJc w:val="left"/>
      <w:pPr>
        <w:ind w:left="0" w:firstLine="0"/>
      </w:pPr>
      <w:rPr>
        <w:rFonts w:ascii="黑体" w:eastAsia="黑体" w:hAnsi="Times New Roman" w:hint="eastAsia"/>
        <w:b w:val="0"/>
        <w:i w:val="0"/>
        <w:sz w:val="21"/>
      </w:rPr>
    </w:lvl>
    <w:lvl w:ilvl="4" w:tentative="1">
      <w:start w:val="1"/>
      <w:numFmt w:val="decimal"/>
      <w:suff w:val="nothing"/>
      <w:lvlText w:val="%1.%2.%3.%4.%5　"/>
      <w:lvlJc w:val="left"/>
      <w:pPr>
        <w:ind w:left="0" w:firstLine="0"/>
      </w:pPr>
      <w:rPr>
        <w:rFonts w:ascii="黑体" w:eastAsia="黑体" w:hAnsi="Times New Roman" w:hint="eastAsia"/>
        <w:b w:val="0"/>
        <w:i w:val="0"/>
        <w:sz w:val="21"/>
      </w:rPr>
    </w:lvl>
    <w:lvl w:ilvl="5" w:tentative="1">
      <w:start w:val="1"/>
      <w:numFmt w:val="decimal"/>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5" w15:restartNumberingAfterBreak="0">
    <w:nsid w:val="00000006"/>
    <w:multiLevelType w:val="multilevel"/>
    <w:tmpl w:val="00000006"/>
    <w:lvl w:ilvl="0" w:tentative="1">
      <w:start w:val="1"/>
      <w:numFmt w:val="decimal"/>
      <w:pStyle w:val="a8"/>
      <w:suff w:val="nothing"/>
      <w:lvlText w:val="示例%1："/>
      <w:lvlJc w:val="left"/>
      <w:pPr>
        <w:ind w:left="0" w:firstLine="363"/>
      </w:pPr>
      <w:rPr>
        <w:rFonts w:ascii="黑体" w:eastAsia="黑体" w:hAnsi="Times New Roman" w:hint="eastAsia"/>
        <w:b w:val="0"/>
        <w:i w:val="0"/>
        <w:sz w:val="18"/>
        <w:szCs w:val="18"/>
      </w:rPr>
    </w:lvl>
    <w:lvl w:ilvl="1" w:tentative="1">
      <w:start w:val="1"/>
      <w:numFmt w:val="none"/>
      <w:suff w:val="space"/>
      <w:lvlText w:val=""/>
      <w:lvlJc w:val="left"/>
      <w:pPr>
        <w:ind w:left="0" w:firstLine="0"/>
      </w:pPr>
      <w:rPr>
        <w:rFonts w:hint="eastAsia"/>
      </w:rPr>
    </w:lvl>
    <w:lvl w:ilvl="2" w:tentative="1">
      <w:start w:val="1"/>
      <w:numFmt w:val="decimal"/>
      <w:suff w:val="space"/>
      <w:lvlText w:val="2.2.%3"/>
      <w:lvlJc w:val="left"/>
      <w:pPr>
        <w:ind w:left="0" w:firstLine="0"/>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6" w15:restartNumberingAfterBreak="0">
    <w:nsid w:val="00000007"/>
    <w:multiLevelType w:val="multilevel"/>
    <w:tmpl w:val="00000007"/>
    <w:lvl w:ilvl="0" w:tentative="1">
      <w:start w:val="1"/>
      <w:numFmt w:val="none"/>
      <w:pStyle w:val="a9"/>
      <w:suff w:val="nothing"/>
      <w:lvlText w:val="%1示例："/>
      <w:lvlJc w:val="left"/>
      <w:pPr>
        <w:ind w:left="0" w:firstLine="363"/>
      </w:pPr>
      <w:rPr>
        <w:rFonts w:ascii="黑体" w:eastAsia="黑体" w:hint="eastAsia"/>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7" w15:restartNumberingAfterBreak="0">
    <w:nsid w:val="00000008"/>
    <w:multiLevelType w:val="multilevel"/>
    <w:tmpl w:val="00000008"/>
    <w:lvl w:ilvl="0" w:tentative="1">
      <w:start w:val="1"/>
      <w:numFmt w:val="upperLetter"/>
      <w:pStyle w:val="aa"/>
      <w:lvlText w:val="%1"/>
      <w:lvlJc w:val="left"/>
      <w:pPr>
        <w:tabs>
          <w:tab w:val="left" w:pos="0"/>
        </w:tabs>
        <w:ind w:left="0" w:hanging="425"/>
      </w:pPr>
      <w:rPr>
        <w:rFonts w:hint="eastAsia"/>
      </w:rPr>
    </w:lvl>
    <w:lvl w:ilvl="1" w:tentative="1">
      <w:start w:val="1"/>
      <w:numFmt w:val="decimal"/>
      <w:pStyle w:val="ab"/>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8" w15:restartNumberingAfterBreak="0">
    <w:nsid w:val="00000009"/>
    <w:multiLevelType w:val="multilevel"/>
    <w:tmpl w:val="00000009"/>
    <w:lvl w:ilvl="0" w:tentative="1">
      <w:start w:val="1"/>
      <w:numFmt w:val="none"/>
      <w:pStyle w:val="ac"/>
      <w:suff w:val="nothing"/>
      <w:lvlText w:val="%1注："/>
      <w:lvlJc w:val="left"/>
      <w:pPr>
        <w:ind w:left="726" w:hanging="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9" w15:restartNumberingAfterBreak="0">
    <w:nsid w:val="0000000A"/>
    <w:multiLevelType w:val="multilevel"/>
    <w:tmpl w:val="0000000A"/>
    <w:lvl w:ilvl="0" w:tentative="1">
      <w:start w:val="1"/>
      <w:numFmt w:val="decimal"/>
      <w:pStyle w:val="ad"/>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10" w15:restartNumberingAfterBreak="0">
    <w:nsid w:val="0000000B"/>
    <w:multiLevelType w:val="multilevel"/>
    <w:tmpl w:val="0000000B"/>
    <w:lvl w:ilvl="0">
      <w:start w:val="1"/>
      <w:numFmt w:val="decimal"/>
      <w:pStyle w:val="ae"/>
      <w:suff w:val="nothing"/>
      <w:lvlText w:val="%1　"/>
      <w:lvlJc w:val="left"/>
      <w:pPr>
        <w:ind w:left="0" w:firstLine="0"/>
      </w:pPr>
      <w:rPr>
        <w:rFonts w:ascii="黑体" w:eastAsia="黑体" w:hAnsi="Times New Roman" w:hint="eastAsia"/>
        <w:b w:val="0"/>
        <w:i w:val="0"/>
        <w:sz w:val="21"/>
        <w:szCs w:val="21"/>
      </w:rPr>
    </w:lvl>
    <w:lvl w:ilvl="1" w:tentative="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tentative="1">
      <w:start w:val="1"/>
      <w:numFmt w:val="decimal"/>
      <w:suff w:val="nothing"/>
      <w:lvlText w:val="%1.%2.%3　"/>
      <w:lvlJc w:val="left"/>
      <w:pPr>
        <w:ind w:left="0" w:firstLine="0"/>
      </w:pPr>
      <w:rPr>
        <w:rFonts w:ascii="黑体" w:eastAsia="黑体" w:hAnsi="Times New Roman" w:hint="eastAsia"/>
        <w:b w:val="0"/>
        <w:i w:val="0"/>
        <w:sz w:val="21"/>
      </w:rPr>
    </w:lvl>
    <w:lvl w:ilvl="3" w:tentative="1">
      <w:start w:val="1"/>
      <w:numFmt w:val="decimal"/>
      <w:suff w:val="nothing"/>
      <w:lvlText w:val="%1.%2.%3.%4　"/>
      <w:lvlJc w:val="left"/>
      <w:pPr>
        <w:ind w:left="0" w:firstLine="0"/>
      </w:pPr>
      <w:rPr>
        <w:rFonts w:ascii="黑体" w:eastAsia="黑体" w:hAnsi="Times New Roman" w:hint="eastAsia"/>
        <w:b w:val="0"/>
        <w:i w:val="0"/>
        <w:sz w:val="21"/>
      </w:rPr>
    </w:lvl>
    <w:lvl w:ilvl="4" w:tentative="1">
      <w:start w:val="1"/>
      <w:numFmt w:val="decimal"/>
      <w:suff w:val="nothing"/>
      <w:lvlText w:val="%1.%2.%3.%4.%5　"/>
      <w:lvlJc w:val="left"/>
      <w:pPr>
        <w:ind w:left="0" w:firstLine="0"/>
      </w:pPr>
      <w:rPr>
        <w:rFonts w:ascii="黑体" w:eastAsia="黑体" w:hAnsi="Times New Roman" w:hint="eastAsia"/>
        <w:b w:val="0"/>
        <w:i w:val="0"/>
        <w:sz w:val="21"/>
      </w:rPr>
    </w:lvl>
    <w:lvl w:ilvl="5" w:tentative="1">
      <w:start w:val="1"/>
      <w:numFmt w:val="decimal"/>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1" w15:restartNumberingAfterBreak="0">
    <w:nsid w:val="0000000C"/>
    <w:multiLevelType w:val="multilevel"/>
    <w:tmpl w:val="0000000C"/>
    <w:lvl w:ilvl="0" w:tentative="1">
      <w:start w:val="1"/>
      <w:numFmt w:val="upperLetter"/>
      <w:pStyle w:val="af"/>
      <w:suff w:val="space"/>
      <w:lvlText w:val="%1"/>
      <w:lvlJc w:val="left"/>
      <w:pPr>
        <w:ind w:left="623" w:hanging="425"/>
      </w:pPr>
      <w:rPr>
        <w:rFonts w:hint="eastAsia"/>
      </w:rPr>
    </w:lvl>
    <w:lvl w:ilvl="1" w:tentative="1">
      <w:start w:val="1"/>
      <w:numFmt w:val="decimal"/>
      <w:pStyle w:val="af0"/>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12" w15:restartNumberingAfterBreak="0">
    <w:nsid w:val="0000000D"/>
    <w:multiLevelType w:val="multilevel"/>
    <w:tmpl w:val="0000000D"/>
    <w:lvl w:ilvl="0" w:tentative="1">
      <w:start w:val="1"/>
      <w:numFmt w:val="decimal"/>
      <w:pStyle w:val="af1"/>
      <w:suff w:val="nothing"/>
      <w:lvlText w:val="图%1　"/>
      <w:lvlJc w:val="left"/>
      <w:pPr>
        <w:ind w:left="0" w:firstLine="0"/>
      </w:pPr>
      <w:rPr>
        <w:rFonts w:ascii="黑体" w:eastAsia="黑体" w:hAnsi="Times New Roman" w:hint="eastAsia"/>
        <w:b w:val="0"/>
        <w:i w:val="0"/>
        <w:sz w:val="21"/>
      </w:rPr>
    </w:lvl>
    <w:lvl w:ilvl="1" w:tentative="1">
      <w:start w:val="1"/>
      <w:numFmt w:val="decimal"/>
      <w:suff w:val="nothing"/>
      <w:lvlText w:val="%1%2　"/>
      <w:lvlJc w:val="left"/>
      <w:pPr>
        <w:ind w:left="0" w:firstLine="0"/>
      </w:pPr>
      <w:rPr>
        <w:rFonts w:ascii="Times New Roman" w:eastAsia="黑体" w:hAnsi="Times New Roman" w:hint="default"/>
        <w:b w:val="0"/>
        <w:i w:val="0"/>
        <w:sz w:val="21"/>
      </w:rPr>
    </w:lvl>
    <w:lvl w:ilvl="2" w:tentative="1">
      <w:start w:val="1"/>
      <w:numFmt w:val="decimal"/>
      <w:suff w:val="nothing"/>
      <w:lvlText w:val="%1%2.%3　"/>
      <w:lvlJc w:val="left"/>
      <w:pPr>
        <w:ind w:left="0" w:firstLine="0"/>
      </w:pPr>
      <w:rPr>
        <w:rFonts w:ascii="Times New Roman" w:eastAsia="黑体" w:hAnsi="Times New Roman" w:hint="default"/>
        <w:b w:val="0"/>
        <w:i w:val="0"/>
        <w:sz w:val="21"/>
      </w:rPr>
    </w:lvl>
    <w:lvl w:ilvl="3" w:tentative="1">
      <w:start w:val="1"/>
      <w:numFmt w:val="decimal"/>
      <w:suff w:val="nothing"/>
      <w:lvlText w:val="%1%2.%3.%4　"/>
      <w:lvlJc w:val="left"/>
      <w:pPr>
        <w:ind w:left="0" w:firstLine="0"/>
      </w:pPr>
      <w:rPr>
        <w:rFonts w:ascii="Times New Roman" w:eastAsia="黑体" w:hAnsi="Times New Roman" w:hint="default"/>
        <w:b w:val="0"/>
        <w:i w:val="0"/>
        <w:sz w:val="21"/>
      </w:rPr>
    </w:lvl>
    <w:lvl w:ilvl="4" w:tentative="1">
      <w:start w:val="1"/>
      <w:numFmt w:val="decimal"/>
      <w:suff w:val="nothing"/>
      <w:lvlText w:val="%1%2.%3.%4.%5　"/>
      <w:lvlJc w:val="left"/>
      <w:pPr>
        <w:ind w:left="0" w:firstLine="0"/>
      </w:pPr>
      <w:rPr>
        <w:rFonts w:ascii="Times New Roman" w:eastAsia="黑体" w:hAnsi="Times New Roman" w:hint="default"/>
        <w:b w:val="0"/>
        <w:i w:val="0"/>
        <w:sz w:val="21"/>
      </w:rPr>
    </w:lvl>
    <w:lvl w:ilvl="5" w:tentative="1">
      <w:start w:val="1"/>
      <w:numFmt w:val="decimal"/>
      <w:suff w:val="nothing"/>
      <w:lvlText w:val="%1%2.%3.%4.%5.%6　"/>
      <w:lvlJc w:val="left"/>
      <w:pPr>
        <w:ind w:left="0" w:firstLine="0"/>
      </w:pPr>
      <w:rPr>
        <w:rFonts w:ascii="Times New Roman" w:eastAsia="黑体" w:hAnsi="Times New Roman" w:hint="default"/>
        <w:b w:val="0"/>
        <w:i w:val="0"/>
        <w:sz w:val="21"/>
      </w:rPr>
    </w:lvl>
    <w:lvl w:ilvl="6" w:tentative="1">
      <w:start w:val="1"/>
      <w:numFmt w:val="decimal"/>
      <w:suff w:val="nothing"/>
      <w:lvlText w:val="%1%2.%3.%4.%5.%6.%7　"/>
      <w:lvlJc w:val="left"/>
      <w:pPr>
        <w:ind w:left="0" w:firstLine="0"/>
      </w:pPr>
      <w:rPr>
        <w:rFonts w:ascii="Times New Roman" w:eastAsia="黑体" w:hAnsi="Times New Roman" w:hint="default"/>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3" w15:restartNumberingAfterBreak="0">
    <w:nsid w:val="0000000E"/>
    <w:multiLevelType w:val="multilevel"/>
    <w:tmpl w:val="0000000E"/>
    <w:lvl w:ilvl="0" w:tentative="1">
      <w:start w:val="1"/>
      <w:numFmt w:val="none"/>
      <w:pStyle w:val="af2"/>
      <w:suff w:val="nothing"/>
      <w:lvlText w:val="%1注："/>
      <w:lvlJc w:val="left"/>
      <w:pPr>
        <w:ind w:left="726" w:hanging="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14" w15:restartNumberingAfterBreak="0">
    <w:nsid w:val="0000000F"/>
    <w:multiLevelType w:val="multilevel"/>
    <w:tmpl w:val="0000000F"/>
    <w:lvl w:ilvl="0" w:tentative="1">
      <w:start w:val="1"/>
      <w:numFmt w:val="decimal"/>
      <w:pStyle w:val="af3"/>
      <w:suff w:val="nothing"/>
      <w:lvlText w:val="注%1："/>
      <w:lvlJc w:val="left"/>
      <w:pPr>
        <w:ind w:left="811" w:hanging="448"/>
      </w:pPr>
      <w:rPr>
        <w:rFonts w:ascii="黑体" w:eastAsia="黑体" w:hint="eastAsia"/>
        <w:b w:val="0"/>
        <w:i w:val="0"/>
        <w:sz w:val="18"/>
        <w:lang w:val="en-US"/>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5" w15:restartNumberingAfterBreak="0">
    <w:nsid w:val="00000010"/>
    <w:multiLevelType w:val="multilevel"/>
    <w:tmpl w:val="00000010"/>
    <w:lvl w:ilvl="0" w:tentative="1">
      <w:start w:val="1"/>
      <w:numFmt w:val="lowerLetter"/>
      <w:pStyle w:val="af4"/>
      <w:lvlText w:val="%1)"/>
      <w:lvlJc w:val="left"/>
      <w:pPr>
        <w:tabs>
          <w:tab w:val="left" w:pos="839"/>
        </w:tabs>
        <w:ind w:left="839" w:hanging="419"/>
      </w:pPr>
      <w:rPr>
        <w:rFonts w:ascii="宋体" w:eastAsia="宋体" w:hint="eastAsia"/>
        <w:b w:val="0"/>
        <w:i w:val="0"/>
        <w:sz w:val="21"/>
      </w:rPr>
    </w:lvl>
    <w:lvl w:ilvl="1" w:tentative="1">
      <w:start w:val="1"/>
      <w:numFmt w:val="decimal"/>
      <w:pStyle w:val="af5"/>
      <w:lvlText w:val="%2)"/>
      <w:lvlJc w:val="left"/>
      <w:pPr>
        <w:tabs>
          <w:tab w:val="left" w:pos="840"/>
        </w:tabs>
        <w:ind w:left="839" w:hanging="419"/>
      </w:pPr>
      <w:rPr>
        <w:rFonts w:ascii="宋体" w:eastAsia="宋体" w:hint="eastAsia"/>
        <w:b w:val="0"/>
        <w:i w:val="0"/>
        <w:sz w:val="21"/>
      </w:rPr>
    </w:lvl>
    <w:lvl w:ilvl="2" w:tentative="1">
      <w:start w:val="1"/>
      <w:numFmt w:val="lowerRoman"/>
      <w:lvlText w:val="%3."/>
      <w:lvlJc w:val="right"/>
      <w:pPr>
        <w:tabs>
          <w:tab w:val="left" w:pos="1260"/>
        </w:tabs>
        <w:ind w:left="1259" w:hanging="419"/>
      </w:pPr>
      <w:rPr>
        <w:rFonts w:hint="eastAsia"/>
      </w:rPr>
    </w:lvl>
    <w:lvl w:ilvl="3" w:tentative="1">
      <w:start w:val="1"/>
      <w:numFmt w:val="decimal"/>
      <w:lvlText w:val="%4."/>
      <w:lvlJc w:val="left"/>
      <w:pPr>
        <w:tabs>
          <w:tab w:val="left" w:pos="1680"/>
        </w:tabs>
        <w:ind w:left="1679" w:hanging="419"/>
      </w:pPr>
      <w:rPr>
        <w:rFonts w:hint="eastAsia"/>
      </w:rPr>
    </w:lvl>
    <w:lvl w:ilvl="4" w:tentative="1">
      <w:start w:val="1"/>
      <w:numFmt w:val="lowerLetter"/>
      <w:lvlText w:val="%5)"/>
      <w:lvlJc w:val="left"/>
      <w:pPr>
        <w:tabs>
          <w:tab w:val="left" w:pos="2100"/>
        </w:tabs>
        <w:ind w:left="2099" w:hanging="419"/>
      </w:pPr>
      <w:rPr>
        <w:rFonts w:hint="eastAsia"/>
      </w:rPr>
    </w:lvl>
    <w:lvl w:ilvl="5" w:tentative="1">
      <w:start w:val="1"/>
      <w:numFmt w:val="lowerRoman"/>
      <w:lvlText w:val="%6."/>
      <w:lvlJc w:val="right"/>
      <w:pPr>
        <w:tabs>
          <w:tab w:val="left" w:pos="2520"/>
        </w:tabs>
        <w:ind w:left="2519" w:hanging="419"/>
      </w:pPr>
      <w:rPr>
        <w:rFonts w:hint="eastAsia"/>
      </w:rPr>
    </w:lvl>
    <w:lvl w:ilvl="6" w:tentative="1">
      <w:start w:val="1"/>
      <w:numFmt w:val="decimal"/>
      <w:lvlText w:val="%7."/>
      <w:lvlJc w:val="left"/>
      <w:pPr>
        <w:tabs>
          <w:tab w:val="left" w:pos="2940"/>
        </w:tabs>
        <w:ind w:left="2939" w:hanging="419"/>
      </w:pPr>
      <w:rPr>
        <w:rFonts w:hint="eastAsia"/>
      </w:rPr>
    </w:lvl>
    <w:lvl w:ilvl="7" w:tentative="1">
      <w:start w:val="1"/>
      <w:numFmt w:val="lowerLetter"/>
      <w:lvlText w:val="%8)"/>
      <w:lvlJc w:val="left"/>
      <w:pPr>
        <w:tabs>
          <w:tab w:val="left" w:pos="3360"/>
        </w:tabs>
        <w:ind w:left="3359" w:hanging="419"/>
      </w:pPr>
      <w:rPr>
        <w:rFonts w:hint="eastAsia"/>
      </w:rPr>
    </w:lvl>
    <w:lvl w:ilvl="8" w:tentative="1">
      <w:start w:val="1"/>
      <w:numFmt w:val="lowerRoman"/>
      <w:lvlText w:val="%9."/>
      <w:lvlJc w:val="right"/>
      <w:pPr>
        <w:tabs>
          <w:tab w:val="left" w:pos="3780"/>
        </w:tabs>
        <w:ind w:left="3779" w:hanging="419"/>
      </w:pPr>
      <w:rPr>
        <w:rFonts w:hint="eastAsia"/>
      </w:rPr>
    </w:lvl>
  </w:abstractNum>
  <w:abstractNum w:abstractNumId="16" w15:restartNumberingAfterBreak="0">
    <w:nsid w:val="00000011"/>
    <w:multiLevelType w:val="multilevel"/>
    <w:tmpl w:val="00000011"/>
    <w:lvl w:ilvl="0" w:tentative="1">
      <w:start w:val="1"/>
      <w:numFmt w:val="decimal"/>
      <w:pStyle w:val="af6"/>
      <w:suff w:val="nothing"/>
      <w:lvlText w:val="表%1　"/>
      <w:lvlJc w:val="left"/>
      <w:pPr>
        <w:ind w:left="0" w:firstLine="0"/>
      </w:pPr>
      <w:rPr>
        <w:rFonts w:ascii="黑体" w:eastAsia="黑体" w:hAnsi="Times New Roman" w:hint="eastAsia"/>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7" w15:restartNumberingAfterBreak="0">
    <w:nsid w:val="00000012"/>
    <w:multiLevelType w:val="multilevel"/>
    <w:tmpl w:val="00000012"/>
    <w:lvl w:ilvl="0" w:tentative="1">
      <w:start w:val="1"/>
      <w:numFmt w:val="lowerLetter"/>
      <w:pStyle w:val="af7"/>
      <w:lvlText w:val="%1)"/>
      <w:lvlJc w:val="left"/>
      <w:pPr>
        <w:tabs>
          <w:tab w:val="left" w:pos="840"/>
        </w:tabs>
        <w:ind w:left="839" w:hanging="419"/>
      </w:pPr>
      <w:rPr>
        <w:rFonts w:ascii="宋体" w:eastAsia="宋体" w:hint="eastAsia"/>
        <w:b w:val="0"/>
        <w:i w:val="0"/>
        <w:sz w:val="21"/>
        <w:szCs w:val="21"/>
      </w:rPr>
    </w:lvl>
    <w:lvl w:ilvl="1" w:tentative="1">
      <w:start w:val="1"/>
      <w:numFmt w:val="decimal"/>
      <w:pStyle w:val="af8"/>
      <w:lvlText w:val="%2)"/>
      <w:lvlJc w:val="left"/>
      <w:pPr>
        <w:tabs>
          <w:tab w:val="left" w:pos="1260"/>
        </w:tabs>
        <w:ind w:left="1259" w:hanging="419"/>
      </w:pPr>
      <w:rPr>
        <w:rFonts w:hint="eastAsia"/>
      </w:rPr>
    </w:lvl>
    <w:lvl w:ilvl="2" w:tentative="1">
      <w:start w:val="1"/>
      <w:numFmt w:val="decimal"/>
      <w:lvlText w:val="(%3)"/>
      <w:lvlJc w:val="left"/>
      <w:pPr>
        <w:tabs>
          <w:tab w:val="left" w:pos="0"/>
        </w:tabs>
        <w:ind w:left="1679" w:hanging="420"/>
      </w:pPr>
      <w:rPr>
        <w:rFonts w:ascii="宋体" w:eastAsia="宋体" w:hint="eastAsia"/>
        <w:b w:val="0"/>
        <w:i w:val="0"/>
        <w:sz w:val="21"/>
        <w:szCs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num w:numId="1">
    <w:abstractNumId w:val="9"/>
  </w:num>
  <w:num w:numId="2">
    <w:abstractNumId w:val="13"/>
  </w:num>
  <w:num w:numId="3">
    <w:abstractNumId w:val="8"/>
  </w:num>
  <w:num w:numId="4">
    <w:abstractNumId w:val="5"/>
  </w:num>
  <w:num w:numId="5">
    <w:abstractNumId w:val="10"/>
  </w:num>
  <w:num w:numId="6">
    <w:abstractNumId w:val="4"/>
  </w:num>
  <w:num w:numId="7">
    <w:abstractNumId w:val="7"/>
  </w:num>
  <w:num w:numId="8">
    <w:abstractNumId w:val="11"/>
  </w:num>
  <w:num w:numId="9">
    <w:abstractNumId w:val="0"/>
  </w:num>
  <w:num w:numId="10">
    <w:abstractNumId w:val="12"/>
  </w:num>
  <w:num w:numId="11">
    <w:abstractNumId w:val="15"/>
  </w:num>
  <w:num w:numId="12">
    <w:abstractNumId w:val="2"/>
  </w:num>
  <w:num w:numId="13">
    <w:abstractNumId w:val="6"/>
  </w:num>
  <w:num w:numId="14">
    <w:abstractNumId w:val="17"/>
  </w:num>
  <w:num w:numId="15">
    <w:abstractNumId w:val="1"/>
  </w:num>
  <w:num w:numId="16">
    <w:abstractNumId w:val="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65"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157"/>
    <w:rsid w:val="00086493"/>
    <w:rsid w:val="00194B6D"/>
    <w:rsid w:val="00412157"/>
    <w:rsid w:val="004A7353"/>
    <w:rsid w:val="005429F4"/>
    <w:rsid w:val="00654B5A"/>
    <w:rsid w:val="0072498B"/>
    <w:rsid w:val="007344AC"/>
    <w:rsid w:val="007F063A"/>
    <w:rsid w:val="0085537E"/>
    <w:rsid w:val="00907B37"/>
    <w:rsid w:val="00991EAC"/>
    <w:rsid w:val="00993BCF"/>
    <w:rsid w:val="00AF1049"/>
    <w:rsid w:val="00BA4A87"/>
    <w:rsid w:val="00C81BB0"/>
    <w:rsid w:val="00E9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CB41E9E-C260-4F0B-8CA7-C75999B0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pPr>
      <w:widowControl w:val="0"/>
      <w:jc w:val="both"/>
    </w:pPr>
    <w:rPr>
      <w:kern w:val="2"/>
      <w:sz w:val="21"/>
      <w:szCs w:val="24"/>
    </w:rPr>
  </w:style>
  <w:style w:type="paragraph" w:styleId="1">
    <w:name w:val="heading 1"/>
    <w:basedOn w:val="af9"/>
    <w:next w:val="af9"/>
    <w:link w:val="1Char"/>
    <w:pPr>
      <w:keepNext/>
      <w:keepLines/>
      <w:spacing w:before="340" w:after="330" w:line="578" w:lineRule="auto"/>
      <w:outlineLvl w:val="0"/>
    </w:pPr>
    <w:rPr>
      <w:b/>
      <w:bCs/>
      <w:kern w:val="44"/>
      <w:sz w:val="44"/>
      <w:szCs w:val="44"/>
    </w:rPr>
  </w:style>
  <w:style w:type="paragraph" w:styleId="2">
    <w:name w:val="heading 2"/>
    <w:basedOn w:val="af9"/>
    <w:next w:val="af9"/>
    <w:pPr>
      <w:keepNext/>
      <w:spacing w:before="240" w:after="60"/>
      <w:outlineLvl w:val="1"/>
    </w:pPr>
    <w:rPr>
      <w:rFonts w:ascii="Cambria" w:hAnsi="Cambria"/>
      <w:b/>
      <w:bCs/>
      <w:i/>
      <w:iCs/>
      <w:sz w:val="28"/>
      <w:szCs w:val="28"/>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customStyle="1" w:styleId="1Char">
    <w:name w:val="标题 1 Char"/>
    <w:link w:val="1"/>
    <w:semiHidden/>
    <w:rPr>
      <w:b/>
      <w:bCs/>
      <w:kern w:val="44"/>
      <w:sz w:val="44"/>
      <w:szCs w:val="44"/>
    </w:rPr>
  </w:style>
  <w:style w:type="character" w:customStyle="1" w:styleId="Char">
    <w:name w:val="批注主题 Char"/>
    <w:link w:val="10"/>
    <w:semiHidden/>
    <w:rPr>
      <w:kern w:val="2"/>
      <w:sz w:val="21"/>
      <w:szCs w:val="24"/>
    </w:rPr>
  </w:style>
  <w:style w:type="character" w:customStyle="1" w:styleId="Char0">
    <w:name w:val="批注文字 Char"/>
    <w:link w:val="afd"/>
    <w:semiHidden/>
    <w:rPr>
      <w:kern w:val="2"/>
      <w:sz w:val="21"/>
      <w:szCs w:val="24"/>
    </w:rPr>
  </w:style>
  <w:style w:type="paragraph" w:styleId="afd">
    <w:name w:val="annotation text"/>
    <w:basedOn w:val="af9"/>
    <w:link w:val="Char0"/>
    <w:pPr>
      <w:jc w:val="left"/>
    </w:pPr>
  </w:style>
  <w:style w:type="paragraph" w:customStyle="1" w:styleId="10">
    <w:name w:val="批注主题1"/>
    <w:basedOn w:val="afd"/>
    <w:next w:val="afd"/>
    <w:link w:val="Char"/>
  </w:style>
  <w:style w:type="paragraph" w:styleId="7">
    <w:name w:val="toc 7"/>
    <w:basedOn w:val="af9"/>
    <w:next w:val="af9"/>
    <w:pPr>
      <w:tabs>
        <w:tab w:val="right" w:leader="dot" w:pos="9241"/>
      </w:tabs>
      <w:ind w:firstLineChars="500" w:firstLine="505"/>
      <w:jc w:val="left"/>
    </w:pPr>
    <w:rPr>
      <w:rFonts w:ascii="宋体"/>
      <w:szCs w:val="21"/>
    </w:rPr>
  </w:style>
  <w:style w:type="paragraph" w:styleId="afe">
    <w:name w:val="caption"/>
    <w:basedOn w:val="af9"/>
    <w:next w:val="af9"/>
    <w:pPr>
      <w:spacing w:before="152" w:after="160"/>
    </w:pPr>
    <w:rPr>
      <w:rFonts w:ascii="Arial" w:eastAsia="黑体" w:hAnsi="Arial" w:cs="Arial"/>
      <w:sz w:val="20"/>
      <w:szCs w:val="20"/>
    </w:rPr>
  </w:style>
  <w:style w:type="paragraph" w:styleId="5">
    <w:name w:val="toc 5"/>
    <w:basedOn w:val="af9"/>
    <w:next w:val="af9"/>
    <w:pPr>
      <w:tabs>
        <w:tab w:val="right" w:leader="dot" w:pos="9241"/>
      </w:tabs>
      <w:ind w:firstLineChars="300" w:firstLine="300"/>
      <w:jc w:val="left"/>
    </w:pPr>
    <w:rPr>
      <w:rFonts w:ascii="宋体"/>
      <w:szCs w:val="21"/>
    </w:rPr>
  </w:style>
  <w:style w:type="paragraph" w:styleId="3">
    <w:name w:val="toc 3"/>
    <w:basedOn w:val="af9"/>
    <w:next w:val="af9"/>
    <w:pPr>
      <w:tabs>
        <w:tab w:val="right" w:leader="dot" w:pos="9241"/>
      </w:tabs>
      <w:ind w:firstLineChars="100" w:firstLine="102"/>
      <w:jc w:val="left"/>
    </w:pPr>
    <w:rPr>
      <w:rFonts w:ascii="宋体"/>
      <w:szCs w:val="21"/>
    </w:rPr>
  </w:style>
  <w:style w:type="paragraph" w:styleId="8">
    <w:name w:val="toc 8"/>
    <w:basedOn w:val="af9"/>
    <w:next w:val="af9"/>
    <w:pPr>
      <w:tabs>
        <w:tab w:val="right" w:leader="dot" w:pos="9241"/>
      </w:tabs>
      <w:ind w:firstLineChars="600" w:firstLine="607"/>
      <w:jc w:val="left"/>
    </w:pPr>
    <w:rPr>
      <w:rFonts w:ascii="宋体"/>
      <w:szCs w:val="21"/>
    </w:rPr>
  </w:style>
  <w:style w:type="paragraph" w:styleId="aff">
    <w:name w:val="endnote text"/>
    <w:basedOn w:val="af9"/>
    <w:pPr>
      <w:snapToGrid w:val="0"/>
      <w:jc w:val="left"/>
    </w:pPr>
  </w:style>
  <w:style w:type="paragraph" w:styleId="aff0">
    <w:name w:val="Balloon Text"/>
    <w:basedOn w:val="af9"/>
    <w:link w:val="Char1"/>
    <w:rPr>
      <w:sz w:val="18"/>
      <w:szCs w:val="18"/>
    </w:rPr>
  </w:style>
  <w:style w:type="character" w:customStyle="1" w:styleId="Char1">
    <w:name w:val="批注框文本 Char"/>
    <w:link w:val="aff0"/>
    <w:semiHidden/>
    <w:rPr>
      <w:kern w:val="2"/>
      <w:sz w:val="18"/>
      <w:szCs w:val="18"/>
    </w:rPr>
  </w:style>
  <w:style w:type="paragraph" w:styleId="aff1">
    <w:name w:val="footer"/>
    <w:basedOn w:val="af9"/>
    <w:pPr>
      <w:tabs>
        <w:tab w:val="center" w:pos="4153"/>
        <w:tab w:val="right" w:pos="8306"/>
      </w:tabs>
      <w:snapToGrid w:val="0"/>
      <w:jc w:val="left"/>
    </w:pPr>
    <w:rPr>
      <w:sz w:val="18"/>
    </w:rPr>
  </w:style>
  <w:style w:type="paragraph" w:styleId="aff2">
    <w:name w:val="header"/>
    <w:basedOn w:val="a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f9"/>
    <w:next w:val="af9"/>
    <w:pPr>
      <w:tabs>
        <w:tab w:val="right" w:leader="dot" w:pos="9241"/>
      </w:tabs>
      <w:spacing w:beforeLines="25" w:afterLines="25"/>
      <w:jc w:val="left"/>
    </w:pPr>
    <w:rPr>
      <w:rFonts w:ascii="宋体"/>
      <w:szCs w:val="21"/>
    </w:rPr>
  </w:style>
  <w:style w:type="paragraph" w:styleId="4">
    <w:name w:val="toc 4"/>
    <w:basedOn w:val="af9"/>
    <w:next w:val="af9"/>
    <w:pPr>
      <w:tabs>
        <w:tab w:val="right" w:leader="dot" w:pos="9241"/>
      </w:tabs>
      <w:ind w:firstLineChars="200" w:firstLine="198"/>
      <w:jc w:val="left"/>
    </w:pPr>
    <w:rPr>
      <w:rFonts w:ascii="宋体"/>
      <w:szCs w:val="21"/>
    </w:rPr>
  </w:style>
  <w:style w:type="paragraph" w:styleId="ad">
    <w:name w:val="footnote text"/>
    <w:basedOn w:val="af9"/>
    <w:pPr>
      <w:numPr>
        <w:numId w:val="1"/>
      </w:numPr>
      <w:snapToGrid w:val="0"/>
      <w:jc w:val="left"/>
    </w:pPr>
    <w:rPr>
      <w:rFonts w:ascii="宋体"/>
      <w:sz w:val="18"/>
      <w:szCs w:val="18"/>
    </w:rPr>
  </w:style>
  <w:style w:type="paragraph" w:styleId="6">
    <w:name w:val="toc 6"/>
    <w:basedOn w:val="af9"/>
    <w:next w:val="af9"/>
    <w:pPr>
      <w:tabs>
        <w:tab w:val="right" w:leader="dot" w:pos="9241"/>
      </w:tabs>
      <w:ind w:firstLineChars="400" w:firstLine="403"/>
      <w:jc w:val="left"/>
    </w:pPr>
    <w:rPr>
      <w:rFonts w:ascii="宋体"/>
      <w:szCs w:val="21"/>
    </w:rPr>
  </w:style>
  <w:style w:type="paragraph" w:styleId="20">
    <w:name w:val="toc 2"/>
    <w:basedOn w:val="af9"/>
    <w:next w:val="af9"/>
    <w:pPr>
      <w:tabs>
        <w:tab w:val="right" w:leader="dot" w:pos="9241"/>
      </w:tabs>
    </w:pPr>
    <w:rPr>
      <w:rFonts w:ascii="宋体"/>
      <w:szCs w:val="21"/>
    </w:rPr>
  </w:style>
  <w:style w:type="paragraph" w:styleId="9">
    <w:name w:val="toc 9"/>
    <w:basedOn w:val="af9"/>
    <w:next w:val="af9"/>
    <w:pPr>
      <w:ind w:left="1470"/>
      <w:jc w:val="left"/>
    </w:pPr>
    <w:rPr>
      <w:sz w:val="20"/>
      <w:szCs w:val="20"/>
    </w:rPr>
  </w:style>
  <w:style w:type="character" w:styleId="aff3">
    <w:name w:val="endnote reference"/>
    <w:rPr>
      <w:vertAlign w:val="superscript"/>
    </w:rPr>
  </w:style>
  <w:style w:type="character" w:styleId="aff4">
    <w:name w:val="FollowedHyperlink"/>
    <w:rPr>
      <w:color w:val="800080"/>
      <w:u w:val="single"/>
    </w:rPr>
  </w:style>
  <w:style w:type="character" w:styleId="aff5">
    <w:name w:val="Hyperlink"/>
    <w:rPr>
      <w:color w:val="0000FF"/>
      <w:spacing w:val="0"/>
      <w:w w:val="100"/>
      <w:szCs w:val="21"/>
      <w:u w:val="single"/>
    </w:rPr>
  </w:style>
  <w:style w:type="character" w:styleId="aff6">
    <w:name w:val="footnote reference"/>
    <w:rPr>
      <w:vertAlign w:val="superscript"/>
    </w:rPr>
  </w:style>
  <w:style w:type="paragraph" w:customStyle="1" w:styleId="CharChar">
    <w:name w:val="批注框文本 Char Char"/>
    <w:basedOn w:val="af9"/>
    <w:link w:val="CharCharCharChar"/>
    <w:rPr>
      <w:sz w:val="18"/>
      <w:szCs w:val="18"/>
    </w:rPr>
  </w:style>
  <w:style w:type="paragraph" w:customStyle="1" w:styleId="21">
    <w:name w:val="封面标准名称2"/>
    <w:basedOn w:val="aff7"/>
    <w:pPr>
      <w:spacing w:beforeLines="630"/>
    </w:pPr>
  </w:style>
  <w:style w:type="paragraph" w:customStyle="1" w:styleId="aff7">
    <w:name w:val="封面标准名称"/>
    <w:pPr>
      <w:widowControl w:val="0"/>
      <w:spacing w:line="680" w:lineRule="exact"/>
      <w:jc w:val="center"/>
      <w:textAlignment w:val="center"/>
    </w:pPr>
    <w:rPr>
      <w:rFonts w:ascii="黑体" w:eastAsia="黑体"/>
      <w:sz w:val="52"/>
    </w:rPr>
  </w:style>
  <w:style w:type="paragraph" w:customStyle="1" w:styleId="af2">
    <w:name w:val="注：（正文）"/>
    <w:basedOn w:val="ac"/>
    <w:next w:val="aff8"/>
    <w:pPr>
      <w:numPr>
        <w:numId w:val="2"/>
      </w:numPr>
    </w:pPr>
  </w:style>
  <w:style w:type="paragraph" w:customStyle="1" w:styleId="ac">
    <w:name w:val="注："/>
    <w:next w:val="aff8"/>
    <w:pPr>
      <w:widowControl w:val="0"/>
      <w:numPr>
        <w:numId w:val="3"/>
      </w:numPr>
      <w:autoSpaceDE w:val="0"/>
      <w:autoSpaceDN w:val="0"/>
      <w:jc w:val="both"/>
    </w:pPr>
    <w:rPr>
      <w:rFonts w:ascii="宋体"/>
      <w:sz w:val="18"/>
      <w:szCs w:val="18"/>
    </w:rPr>
  </w:style>
  <w:style w:type="paragraph" w:customStyle="1" w:styleId="aff8">
    <w:name w:val="段"/>
    <w:link w:val="CharChar0"/>
    <w:pPr>
      <w:tabs>
        <w:tab w:val="center" w:pos="4201"/>
        <w:tab w:val="right" w:leader="dot" w:pos="9298"/>
      </w:tabs>
      <w:autoSpaceDE w:val="0"/>
      <w:autoSpaceDN w:val="0"/>
      <w:ind w:firstLineChars="200" w:firstLine="420"/>
      <w:jc w:val="both"/>
    </w:pPr>
    <w:rPr>
      <w:rFonts w:ascii="宋体" w:eastAsia="黑体" w:hAnsi="宋体"/>
      <w:sz w:val="21"/>
    </w:rPr>
  </w:style>
  <w:style w:type="paragraph" w:customStyle="1" w:styleId="aff9">
    <w:name w:val="封面标准英文名称"/>
    <w:basedOn w:val="aff7"/>
    <w:pPr>
      <w:spacing w:before="370" w:line="400" w:lineRule="exact"/>
    </w:pPr>
    <w:rPr>
      <w:rFonts w:ascii="Times New Roman"/>
      <w:sz w:val="28"/>
      <w:szCs w:val="28"/>
    </w:rPr>
  </w:style>
  <w:style w:type="paragraph" w:customStyle="1" w:styleId="a8">
    <w:name w:val="示例×："/>
    <w:basedOn w:val="ae"/>
    <w:pPr>
      <w:numPr>
        <w:numId w:val="4"/>
      </w:numPr>
      <w:outlineLvl w:val="9"/>
    </w:pPr>
    <w:rPr>
      <w:rFonts w:ascii="宋体" w:eastAsia="宋体"/>
      <w:sz w:val="18"/>
      <w:szCs w:val="18"/>
    </w:rPr>
  </w:style>
  <w:style w:type="paragraph" w:customStyle="1" w:styleId="ae">
    <w:name w:val="章标题"/>
    <w:next w:val="aff8"/>
    <w:link w:val="CharChar1"/>
    <w:pPr>
      <w:numPr>
        <w:numId w:val="5"/>
      </w:numPr>
      <w:spacing w:beforeLines="100" w:afterLines="100"/>
      <w:jc w:val="both"/>
      <w:outlineLvl w:val="1"/>
    </w:pPr>
    <w:rPr>
      <w:rFonts w:ascii="黑体" w:eastAsia="黑体"/>
      <w:sz w:val="21"/>
    </w:rPr>
  </w:style>
  <w:style w:type="paragraph" w:customStyle="1" w:styleId="affa">
    <w:name w:val="附录公式"/>
    <w:basedOn w:val="aff8"/>
    <w:next w:val="aff8"/>
    <w:link w:val="CharChar2"/>
  </w:style>
  <w:style w:type="paragraph" w:customStyle="1" w:styleId="affb">
    <w:name w:val="附录三级无"/>
    <w:basedOn w:val="affc"/>
    <w:rPr>
      <w:rFonts w:ascii="宋体" w:eastAsia="宋体"/>
      <w:szCs w:val="21"/>
    </w:rPr>
  </w:style>
  <w:style w:type="paragraph" w:customStyle="1" w:styleId="affc">
    <w:name w:val="附录三级条标题"/>
    <w:basedOn w:val="a7"/>
    <w:next w:val="aff8"/>
    <w:pPr>
      <w:numPr>
        <w:numId w:val="0"/>
      </w:numPr>
      <w:outlineLvl w:val="4"/>
    </w:pPr>
  </w:style>
  <w:style w:type="paragraph" w:customStyle="1" w:styleId="a7">
    <w:name w:val="附录二级条标题"/>
    <w:basedOn w:val="af9"/>
    <w:next w:val="aff8"/>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d">
    <w:name w:val="二级无"/>
    <w:basedOn w:val="affe"/>
    <w:rPr>
      <w:rFonts w:ascii="宋体" w:eastAsia="宋体"/>
    </w:rPr>
  </w:style>
  <w:style w:type="paragraph" w:customStyle="1" w:styleId="affe">
    <w:name w:val="二级条标题"/>
    <w:basedOn w:val="afff"/>
    <w:next w:val="aff8"/>
    <w:pPr>
      <w:outlineLvl w:val="3"/>
    </w:pPr>
  </w:style>
  <w:style w:type="paragraph" w:customStyle="1" w:styleId="afff">
    <w:name w:val="一级条标题"/>
    <w:next w:val="aff8"/>
    <w:pPr>
      <w:spacing w:beforeLines="50" w:afterLines="50"/>
      <w:outlineLvl w:val="2"/>
    </w:pPr>
    <w:rPr>
      <w:rFonts w:ascii="黑体" w:eastAsia="黑体"/>
      <w:sz w:val="21"/>
      <w:szCs w:val="21"/>
    </w:rPr>
  </w:style>
  <w:style w:type="paragraph" w:customStyle="1" w:styleId="afff0">
    <w:name w:val="标准称谓"/>
    <w:next w:val="af9"/>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一级无"/>
    <w:basedOn w:val="afff"/>
    <w:rPr>
      <w:rFonts w:ascii="宋体" w:eastAsia="宋体"/>
    </w:rPr>
  </w:style>
  <w:style w:type="paragraph" w:customStyle="1" w:styleId="afff2">
    <w:name w:val="发布日期"/>
    <w:rPr>
      <w:rFonts w:eastAsia="黑体"/>
      <w:sz w:val="28"/>
    </w:rPr>
  </w:style>
  <w:style w:type="paragraph" w:customStyle="1" w:styleId="61">
    <w:name w:val="索引 61"/>
    <w:basedOn w:val="af9"/>
    <w:next w:val="af9"/>
    <w:pPr>
      <w:ind w:left="1260" w:hanging="210"/>
      <w:jc w:val="left"/>
    </w:pPr>
    <w:rPr>
      <w:rFonts w:ascii="Calibri" w:hAnsi="Calibri"/>
      <w:sz w:val="20"/>
      <w:szCs w:val="20"/>
    </w:rPr>
  </w:style>
  <w:style w:type="paragraph" w:customStyle="1" w:styleId="afff3">
    <w:name w:val="前言、引言标题"/>
    <w:next w:val="aff8"/>
    <w:pPr>
      <w:keepNext/>
      <w:pageBreakBefore/>
      <w:shd w:val="clear" w:color="FFFFFF" w:fill="FFFFFF"/>
      <w:spacing w:before="640" w:after="560"/>
      <w:jc w:val="center"/>
      <w:outlineLvl w:val="0"/>
    </w:pPr>
    <w:rPr>
      <w:rFonts w:ascii="黑体" w:eastAsia="黑体"/>
      <w:sz w:val="32"/>
    </w:rPr>
  </w:style>
  <w:style w:type="paragraph" w:customStyle="1" w:styleId="aa">
    <w:name w:val="附录表标号"/>
    <w:basedOn w:val="af9"/>
    <w:next w:val="aff8"/>
    <w:pPr>
      <w:numPr>
        <w:numId w:val="7"/>
      </w:numPr>
      <w:spacing w:line="14" w:lineRule="exact"/>
      <w:ind w:left="811" w:hanging="448"/>
      <w:jc w:val="center"/>
      <w:outlineLvl w:val="0"/>
    </w:pPr>
    <w:rPr>
      <w:color w:val="FFFFFF"/>
    </w:rPr>
  </w:style>
  <w:style w:type="paragraph" w:customStyle="1" w:styleId="afff4">
    <w:name w:val="标准标志"/>
    <w:next w:val="af9"/>
    <w:pPr>
      <w:shd w:val="solid" w:color="FFFFFF" w:fill="FFFFFF"/>
      <w:spacing w:line="0" w:lineRule="atLeast"/>
      <w:jc w:val="right"/>
    </w:pPr>
    <w:rPr>
      <w:b/>
      <w:w w:val="170"/>
      <w:sz w:val="96"/>
      <w:szCs w:val="96"/>
    </w:rPr>
  </w:style>
  <w:style w:type="paragraph" w:customStyle="1" w:styleId="afff5">
    <w:name w:val="目次、索引正文"/>
    <w:pPr>
      <w:spacing w:line="320" w:lineRule="exact"/>
      <w:jc w:val="both"/>
    </w:pPr>
    <w:rPr>
      <w:rFonts w:ascii="宋体"/>
      <w:sz w:val="21"/>
    </w:rPr>
  </w:style>
  <w:style w:type="paragraph" w:customStyle="1" w:styleId="a5">
    <w:name w:val="附录标识"/>
    <w:basedOn w:val="af9"/>
    <w:next w:val="aff8"/>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2">
    <w:name w:val="样式2"/>
    <w:basedOn w:val="af9"/>
    <w:rPr>
      <w:rFonts w:eastAsia="黑体"/>
    </w:rPr>
  </w:style>
  <w:style w:type="paragraph" w:customStyle="1" w:styleId="afff6">
    <w:name w:val="编号列项（三级）"/>
    <w:rPr>
      <w:rFonts w:ascii="宋体"/>
      <w:sz w:val="21"/>
    </w:rPr>
  </w:style>
  <w:style w:type="paragraph" w:customStyle="1" w:styleId="afff7">
    <w:name w:val="标准书眉_偶数页"/>
    <w:basedOn w:val="afff8"/>
    <w:next w:val="af9"/>
    <w:pPr>
      <w:jc w:val="left"/>
    </w:pPr>
  </w:style>
  <w:style w:type="paragraph" w:customStyle="1" w:styleId="afff8">
    <w:name w:val="标准书眉_奇数页"/>
    <w:next w:val="af9"/>
    <w:pPr>
      <w:tabs>
        <w:tab w:val="center" w:pos="4154"/>
        <w:tab w:val="right" w:pos="8306"/>
      </w:tabs>
      <w:spacing w:after="220"/>
      <w:jc w:val="right"/>
    </w:pPr>
    <w:rPr>
      <w:rFonts w:ascii="黑体" w:eastAsia="黑体"/>
      <w:sz w:val="21"/>
      <w:szCs w:val="21"/>
    </w:rPr>
  </w:style>
  <w:style w:type="paragraph" w:customStyle="1" w:styleId="afff9">
    <w:name w:val="四级无"/>
    <w:basedOn w:val="afffa"/>
    <w:rPr>
      <w:rFonts w:ascii="宋体" w:eastAsia="宋体"/>
    </w:rPr>
  </w:style>
  <w:style w:type="paragraph" w:customStyle="1" w:styleId="afffa">
    <w:name w:val="四级条标题"/>
    <w:basedOn w:val="afffb"/>
    <w:next w:val="aff8"/>
    <w:pPr>
      <w:outlineLvl w:val="5"/>
    </w:pPr>
  </w:style>
  <w:style w:type="paragraph" w:customStyle="1" w:styleId="afffb">
    <w:name w:val="三级条标题"/>
    <w:basedOn w:val="affe"/>
    <w:next w:val="aff8"/>
    <w:pPr>
      <w:outlineLvl w:val="4"/>
    </w:pPr>
  </w:style>
  <w:style w:type="paragraph" w:customStyle="1" w:styleId="afffc">
    <w:name w:val="附录四级条标题"/>
    <w:basedOn w:val="affc"/>
    <w:next w:val="aff8"/>
    <w:pPr>
      <w:outlineLvl w:val="5"/>
    </w:pPr>
  </w:style>
  <w:style w:type="paragraph" w:customStyle="1" w:styleId="af0">
    <w:name w:val="附录图标题"/>
    <w:basedOn w:val="af9"/>
    <w:next w:val="aff8"/>
    <w:pPr>
      <w:numPr>
        <w:ilvl w:val="1"/>
        <w:numId w:val="8"/>
      </w:numPr>
      <w:tabs>
        <w:tab w:val="left" w:pos="363"/>
      </w:tabs>
      <w:spacing w:beforeLines="50" w:afterLines="50"/>
      <w:ind w:left="0" w:firstLine="0"/>
      <w:jc w:val="center"/>
    </w:pPr>
    <w:rPr>
      <w:rFonts w:ascii="黑体" w:eastAsia="黑体"/>
      <w:szCs w:val="21"/>
    </w:rPr>
  </w:style>
  <w:style w:type="paragraph" w:customStyle="1" w:styleId="afffd">
    <w:name w:val="目次、标准名称标题"/>
    <w:basedOn w:val="af9"/>
    <w:next w:val="aff8"/>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e">
    <w:name w:val="附录一级条标题"/>
    <w:basedOn w:val="a6"/>
    <w:next w:val="aff8"/>
    <w:pPr>
      <w:numPr>
        <w:numId w:val="0"/>
      </w:numPr>
      <w:autoSpaceDN w:val="0"/>
      <w:spacing w:beforeLines="50" w:afterLines="50"/>
      <w:outlineLvl w:val="2"/>
    </w:pPr>
  </w:style>
  <w:style w:type="paragraph" w:customStyle="1" w:styleId="a6">
    <w:name w:val="附录章标题"/>
    <w:next w:val="aff8"/>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12">
    <w:name w:val="样式1"/>
    <w:basedOn w:val="1"/>
    <w:pPr>
      <w:spacing w:beforeLines="50" w:after="0" w:line="240" w:lineRule="auto"/>
    </w:pPr>
    <w:rPr>
      <w:rFonts w:eastAsia="黑体"/>
      <w:b w:val="0"/>
      <w:sz w:val="21"/>
    </w:rPr>
  </w:style>
  <w:style w:type="paragraph" w:customStyle="1" w:styleId="affff">
    <w:name w:val="列项说明"/>
    <w:basedOn w:val="af9"/>
    <w:pPr>
      <w:adjustRightInd w:val="0"/>
      <w:spacing w:line="320" w:lineRule="exact"/>
      <w:ind w:leftChars="200" w:left="400" w:hangingChars="200" w:hanging="200"/>
      <w:jc w:val="left"/>
      <w:textAlignment w:val="baseline"/>
    </w:pPr>
    <w:rPr>
      <w:rFonts w:ascii="宋体"/>
      <w:kern w:val="0"/>
      <w:szCs w:val="20"/>
    </w:rPr>
  </w:style>
  <w:style w:type="paragraph" w:customStyle="1" w:styleId="affff0">
    <w:name w:val="附录公式编号制表符"/>
    <w:basedOn w:val="af9"/>
    <w:next w:val="aff8"/>
    <w:pPr>
      <w:widowControl/>
      <w:tabs>
        <w:tab w:val="center" w:pos="4201"/>
        <w:tab w:val="right" w:leader="dot" w:pos="9298"/>
      </w:tabs>
      <w:autoSpaceDE w:val="0"/>
      <w:autoSpaceDN w:val="0"/>
    </w:pPr>
    <w:rPr>
      <w:rFonts w:ascii="宋体"/>
      <w:kern w:val="0"/>
      <w:szCs w:val="20"/>
    </w:rPr>
  </w:style>
  <w:style w:type="paragraph" w:customStyle="1" w:styleId="affff1">
    <w:name w:val="参考文献、索引标题"/>
    <w:basedOn w:val="af9"/>
    <w:next w:val="aff8"/>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标准书脚_奇数页"/>
    <w:pPr>
      <w:spacing w:before="120"/>
      <w:ind w:right="198"/>
      <w:jc w:val="right"/>
    </w:pPr>
    <w:rPr>
      <w:rFonts w:ascii="宋体"/>
      <w:sz w:val="18"/>
      <w:szCs w:val="18"/>
    </w:rPr>
  </w:style>
  <w:style w:type="paragraph" w:customStyle="1" w:styleId="a">
    <w:name w:val="注×：（正文）"/>
    <w:pPr>
      <w:numPr>
        <w:numId w:val="9"/>
      </w:numPr>
      <w:jc w:val="both"/>
    </w:pPr>
    <w:rPr>
      <w:rFonts w:ascii="宋体"/>
      <w:sz w:val="18"/>
      <w:szCs w:val="18"/>
    </w:rPr>
  </w:style>
  <w:style w:type="paragraph" w:customStyle="1" w:styleId="40">
    <w:name w:val="列出段落4"/>
    <w:basedOn w:val="af9"/>
    <w:pPr>
      <w:spacing w:beforeLines="50"/>
      <w:ind w:firstLineChars="200" w:firstLine="420"/>
    </w:pPr>
  </w:style>
  <w:style w:type="paragraph" w:customStyle="1" w:styleId="affff3">
    <w:name w:val="封面标准文稿类别"/>
    <w:basedOn w:val="affff4"/>
    <w:pPr>
      <w:spacing w:after="160" w:line="240" w:lineRule="auto"/>
    </w:pPr>
    <w:rPr>
      <w:sz w:val="24"/>
    </w:rPr>
  </w:style>
  <w:style w:type="paragraph" w:customStyle="1" w:styleId="affff4">
    <w:name w:val="封面一致性程度标识"/>
    <w:basedOn w:val="aff9"/>
    <w:pPr>
      <w:spacing w:before="440"/>
    </w:pPr>
    <w:rPr>
      <w:rFonts w:ascii="宋体" w:eastAsia="宋体"/>
    </w:rPr>
  </w:style>
  <w:style w:type="paragraph" w:customStyle="1" w:styleId="23">
    <w:name w:val="封面标准文稿编辑信息2"/>
    <w:basedOn w:val="affff5"/>
  </w:style>
  <w:style w:type="paragraph" w:customStyle="1" w:styleId="affff5">
    <w:name w:val="封面标准文稿编辑信息"/>
    <w:basedOn w:val="affff3"/>
    <w:pPr>
      <w:spacing w:before="180" w:line="180" w:lineRule="exact"/>
    </w:pPr>
    <w:rPr>
      <w:sz w:val="21"/>
    </w:rPr>
  </w:style>
  <w:style w:type="paragraph" w:customStyle="1" w:styleId="ab">
    <w:name w:val="附录表标题"/>
    <w:basedOn w:val="af9"/>
    <w:next w:val="aff8"/>
    <w:pPr>
      <w:numPr>
        <w:ilvl w:val="1"/>
        <w:numId w:val="7"/>
      </w:numPr>
      <w:tabs>
        <w:tab w:val="left" w:pos="0"/>
        <w:tab w:val="left" w:pos="180"/>
      </w:tabs>
      <w:spacing w:beforeLines="50" w:afterLines="50"/>
      <w:ind w:left="0" w:firstLine="0"/>
      <w:jc w:val="center"/>
    </w:pPr>
    <w:rPr>
      <w:rFonts w:ascii="黑体" w:eastAsia="黑体"/>
      <w:szCs w:val="21"/>
    </w:rPr>
  </w:style>
  <w:style w:type="paragraph" w:customStyle="1" w:styleId="affff6">
    <w:name w:val="示例内容"/>
    <w:pPr>
      <w:ind w:firstLineChars="200" w:firstLine="200"/>
    </w:pPr>
    <w:rPr>
      <w:rFonts w:ascii="宋体"/>
      <w:sz w:val="18"/>
      <w:szCs w:val="18"/>
    </w:rPr>
  </w:style>
  <w:style w:type="paragraph" w:customStyle="1" w:styleId="affff7">
    <w:name w:val="五级条标题"/>
    <w:basedOn w:val="afffa"/>
    <w:next w:val="aff8"/>
    <w:pPr>
      <w:outlineLvl w:val="6"/>
    </w:pPr>
  </w:style>
  <w:style w:type="paragraph" w:customStyle="1" w:styleId="13">
    <w:name w:val="文档结构图1"/>
    <w:basedOn w:val="af9"/>
    <w:pPr>
      <w:shd w:val="clear" w:color="auto" w:fill="000080"/>
    </w:pPr>
  </w:style>
  <w:style w:type="paragraph" w:customStyle="1" w:styleId="af1">
    <w:name w:val="正文图标题"/>
    <w:next w:val="aff8"/>
    <w:pPr>
      <w:numPr>
        <w:numId w:val="10"/>
      </w:numPr>
      <w:spacing w:beforeLines="50" w:afterLines="50"/>
      <w:jc w:val="center"/>
    </w:pPr>
    <w:rPr>
      <w:rFonts w:ascii="黑体" w:eastAsia="黑体"/>
      <w:sz w:val="21"/>
    </w:rPr>
  </w:style>
  <w:style w:type="paragraph" w:customStyle="1" w:styleId="affff8">
    <w:name w:val="附录四级无"/>
    <w:basedOn w:val="afffc"/>
    <w:rPr>
      <w:rFonts w:ascii="宋体" w:eastAsia="宋体"/>
      <w:szCs w:val="21"/>
    </w:rPr>
  </w:style>
  <w:style w:type="paragraph" w:customStyle="1" w:styleId="affff9">
    <w:name w:val="其他标准称谓"/>
    <w:next w:val="af9"/>
    <w:pPr>
      <w:spacing w:line="0" w:lineRule="atLeast"/>
      <w:jc w:val="distribute"/>
    </w:pPr>
    <w:rPr>
      <w:rFonts w:ascii="黑体" w:eastAsia="黑体" w:hAnsi="宋体"/>
      <w:spacing w:val="-40"/>
      <w:sz w:val="48"/>
      <w:szCs w:val="52"/>
    </w:rPr>
  </w:style>
  <w:style w:type="paragraph" w:customStyle="1" w:styleId="af5">
    <w:name w:val="附录数字编号列项（二级）"/>
    <w:pPr>
      <w:numPr>
        <w:ilvl w:val="1"/>
        <w:numId w:val="11"/>
      </w:numPr>
      <w:tabs>
        <w:tab w:val="clear" w:pos="840"/>
        <w:tab w:val="left" w:pos="839"/>
      </w:tabs>
    </w:pPr>
    <w:rPr>
      <w:rFonts w:ascii="宋体"/>
      <w:sz w:val="21"/>
    </w:rPr>
  </w:style>
  <w:style w:type="paragraph" w:customStyle="1" w:styleId="affffa">
    <w:name w:val="其他实施日期"/>
    <w:basedOn w:val="affffb"/>
  </w:style>
  <w:style w:type="paragraph" w:customStyle="1" w:styleId="affffb">
    <w:name w:val="实施日期"/>
    <w:basedOn w:val="afff2"/>
    <w:pPr>
      <w:jc w:val="right"/>
    </w:pPr>
  </w:style>
  <w:style w:type="paragraph" w:customStyle="1" w:styleId="14">
    <w:name w:val="封面标准号1"/>
    <w:pPr>
      <w:widowControl w:val="0"/>
      <w:kinsoku w:val="0"/>
      <w:overflowPunct w:val="0"/>
      <w:autoSpaceDE w:val="0"/>
      <w:autoSpaceDN w:val="0"/>
      <w:spacing w:before="308"/>
      <w:jc w:val="right"/>
      <w:textAlignment w:val="center"/>
    </w:pPr>
    <w:rPr>
      <w:sz w:val="28"/>
    </w:rPr>
  </w:style>
  <w:style w:type="paragraph" w:customStyle="1" w:styleId="affffc">
    <w:name w:val="图标脚注说明"/>
    <w:basedOn w:val="aff8"/>
    <w:pPr>
      <w:ind w:left="840" w:firstLineChars="0" w:hanging="420"/>
    </w:pPr>
    <w:rPr>
      <w:sz w:val="18"/>
      <w:szCs w:val="18"/>
    </w:rPr>
  </w:style>
  <w:style w:type="paragraph" w:customStyle="1" w:styleId="affffd">
    <w:name w:val="标准书眉一"/>
    <w:pPr>
      <w:jc w:val="both"/>
    </w:pPr>
  </w:style>
  <w:style w:type="paragraph" w:customStyle="1" w:styleId="41">
    <w:name w:val="样式4"/>
    <w:basedOn w:val="af9"/>
    <w:rPr>
      <w:rFonts w:eastAsia="黑体"/>
    </w:rPr>
  </w:style>
  <w:style w:type="paragraph" w:customStyle="1" w:styleId="Default">
    <w:name w:val="Default"/>
    <w:pPr>
      <w:widowControl w:val="0"/>
      <w:autoSpaceDE w:val="0"/>
      <w:autoSpaceDN w:val="0"/>
      <w:adjustRightInd w:val="0"/>
    </w:pPr>
    <w:rPr>
      <w:rFonts w:ascii="宋体"/>
    </w:rPr>
  </w:style>
  <w:style w:type="paragraph" w:customStyle="1" w:styleId="affffe">
    <w:name w:val="其他发布部门"/>
    <w:basedOn w:val="afffff"/>
    <w:pPr>
      <w:spacing w:line="0" w:lineRule="atLeast"/>
    </w:pPr>
    <w:rPr>
      <w:rFonts w:ascii="黑体" w:eastAsia="黑体"/>
      <w:b w:val="0"/>
    </w:rPr>
  </w:style>
  <w:style w:type="paragraph" w:customStyle="1" w:styleId="afffff">
    <w:name w:val="发布部门"/>
    <w:next w:val="aff8"/>
    <w:pPr>
      <w:jc w:val="center"/>
    </w:pPr>
    <w:rPr>
      <w:rFonts w:ascii="宋体"/>
      <w:b/>
      <w:spacing w:val="20"/>
      <w:w w:val="135"/>
      <w:sz w:val="28"/>
    </w:rPr>
  </w:style>
  <w:style w:type="paragraph" w:customStyle="1" w:styleId="81">
    <w:name w:val="索引 81"/>
    <w:basedOn w:val="af9"/>
    <w:next w:val="af9"/>
    <w:pPr>
      <w:ind w:left="1680" w:hanging="210"/>
      <w:jc w:val="left"/>
    </w:pPr>
    <w:rPr>
      <w:rFonts w:ascii="Calibri" w:hAnsi="Calibri"/>
      <w:sz w:val="20"/>
      <w:szCs w:val="20"/>
    </w:rPr>
  </w:style>
  <w:style w:type="paragraph" w:customStyle="1" w:styleId="110">
    <w:name w:val="索引 11"/>
    <w:basedOn w:val="af9"/>
    <w:next w:val="aff8"/>
    <w:pPr>
      <w:tabs>
        <w:tab w:val="right" w:leader="dot" w:pos="9299"/>
      </w:tabs>
      <w:jc w:val="left"/>
    </w:pPr>
    <w:rPr>
      <w:rFonts w:ascii="宋体"/>
      <w:szCs w:val="21"/>
    </w:rPr>
  </w:style>
  <w:style w:type="paragraph" w:customStyle="1" w:styleId="afffff0">
    <w:name w:val="参考文献"/>
    <w:basedOn w:val="af9"/>
    <w:next w:val="aff8"/>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其他发布日期"/>
    <w:basedOn w:val="afff2"/>
  </w:style>
  <w:style w:type="paragraph" w:customStyle="1" w:styleId="a2">
    <w:name w:val="列项●（二级）"/>
    <w:pPr>
      <w:numPr>
        <w:ilvl w:val="1"/>
        <w:numId w:val="12"/>
      </w:numPr>
      <w:tabs>
        <w:tab w:val="clear" w:pos="760"/>
        <w:tab w:val="left" w:pos="840"/>
      </w:tabs>
      <w:jc w:val="both"/>
    </w:pPr>
    <w:rPr>
      <w:rFonts w:ascii="宋体"/>
      <w:sz w:val="21"/>
    </w:rPr>
  </w:style>
  <w:style w:type="paragraph" w:customStyle="1" w:styleId="30">
    <w:name w:val="样式3"/>
    <w:basedOn w:val="af9"/>
    <w:rPr>
      <w:rFonts w:eastAsia="黑体"/>
    </w:rPr>
  </w:style>
  <w:style w:type="paragraph" w:customStyle="1" w:styleId="15">
    <w:name w:val="索引标题1"/>
    <w:basedOn w:val="af9"/>
    <w:next w:val="110"/>
    <w:pPr>
      <w:spacing w:before="120" w:after="120"/>
      <w:jc w:val="center"/>
    </w:pPr>
    <w:rPr>
      <w:rFonts w:ascii="Calibri" w:hAnsi="Calibri"/>
      <w:b/>
      <w:bCs/>
      <w:iCs/>
      <w:szCs w:val="20"/>
    </w:rPr>
  </w:style>
  <w:style w:type="paragraph" w:customStyle="1" w:styleId="af4">
    <w:name w:val="附录字母编号列项（一级）"/>
    <w:pPr>
      <w:numPr>
        <w:numId w:val="11"/>
      </w:numPr>
    </w:pPr>
    <w:rPr>
      <w:rFonts w:ascii="宋体"/>
      <w:sz w:val="21"/>
    </w:rPr>
  </w:style>
  <w:style w:type="paragraph" w:customStyle="1" w:styleId="a9">
    <w:name w:val="示例"/>
    <w:next w:val="affff6"/>
    <w:pPr>
      <w:widowControl w:val="0"/>
      <w:numPr>
        <w:numId w:val="13"/>
      </w:numPr>
      <w:jc w:val="both"/>
    </w:pPr>
    <w:rPr>
      <w:rFonts w:ascii="宋体"/>
      <w:sz w:val="18"/>
      <w:szCs w:val="18"/>
    </w:rPr>
  </w:style>
  <w:style w:type="paragraph" w:customStyle="1" w:styleId="p0">
    <w:name w:val="p0"/>
    <w:basedOn w:val="af9"/>
    <w:pPr>
      <w:widowControl/>
      <w:spacing w:beforeLines="50"/>
    </w:pPr>
    <w:rPr>
      <w:rFonts w:cs="Calibri"/>
      <w:kern w:val="0"/>
      <w:szCs w:val="21"/>
    </w:rPr>
  </w:style>
  <w:style w:type="paragraph" w:customStyle="1" w:styleId="afffff2">
    <w:name w:val="文献分类号"/>
    <w:pPr>
      <w:widowControl w:val="0"/>
      <w:textAlignment w:val="center"/>
    </w:pPr>
    <w:rPr>
      <w:rFonts w:ascii="黑体" w:eastAsia="黑体"/>
      <w:sz w:val="21"/>
      <w:szCs w:val="21"/>
    </w:rPr>
  </w:style>
  <w:style w:type="paragraph" w:customStyle="1" w:styleId="afffff3">
    <w:name w:val="图的脚注"/>
    <w:next w:val="aff8"/>
    <w:pPr>
      <w:widowControl w:val="0"/>
      <w:ind w:leftChars="200" w:left="840" w:hangingChars="200" w:hanging="420"/>
      <w:jc w:val="both"/>
    </w:pPr>
    <w:rPr>
      <w:rFonts w:ascii="宋体"/>
      <w:sz w:val="18"/>
    </w:rPr>
  </w:style>
  <w:style w:type="paragraph" w:customStyle="1" w:styleId="af7">
    <w:name w:val="字母编号列项（一级）"/>
    <w:pPr>
      <w:numPr>
        <w:numId w:val="14"/>
      </w:numPr>
      <w:jc w:val="both"/>
    </w:pPr>
    <w:rPr>
      <w:rFonts w:ascii="宋体"/>
      <w:sz w:val="21"/>
    </w:rPr>
  </w:style>
  <w:style w:type="paragraph" w:customStyle="1" w:styleId="afffff4">
    <w:name w:val="示例后文字"/>
    <w:basedOn w:val="aff8"/>
    <w:next w:val="aff8"/>
    <w:pPr>
      <w:ind w:firstLine="360"/>
    </w:pPr>
    <w:rPr>
      <w:sz w:val="18"/>
    </w:rPr>
  </w:style>
  <w:style w:type="paragraph" w:customStyle="1" w:styleId="afffff5">
    <w:name w:val="三级无"/>
    <w:basedOn w:val="afffb"/>
    <w:rPr>
      <w:rFonts w:ascii="宋体" w:eastAsia="宋体"/>
    </w:rPr>
  </w:style>
  <w:style w:type="paragraph" w:customStyle="1" w:styleId="a3">
    <w:name w:val="列项◆（三级）"/>
    <w:basedOn w:val="af9"/>
    <w:pPr>
      <w:numPr>
        <w:ilvl w:val="2"/>
        <w:numId w:val="12"/>
      </w:numPr>
    </w:pPr>
    <w:rPr>
      <w:rFonts w:ascii="宋体"/>
      <w:szCs w:val="21"/>
    </w:rPr>
  </w:style>
  <w:style w:type="paragraph" w:customStyle="1" w:styleId="afffff6">
    <w:name w:val="五级无"/>
    <w:basedOn w:val="affff7"/>
    <w:rPr>
      <w:rFonts w:ascii="宋体" w:eastAsia="宋体"/>
    </w:rPr>
  </w:style>
  <w:style w:type="paragraph" w:customStyle="1" w:styleId="afffff7">
    <w:name w:val="列项说明数字编号"/>
    <w:pPr>
      <w:ind w:leftChars="400" w:left="600" w:hangingChars="200" w:hanging="200"/>
    </w:pPr>
    <w:rPr>
      <w:rFonts w:ascii="宋体"/>
      <w:sz w:val="21"/>
    </w:rPr>
  </w:style>
  <w:style w:type="paragraph" w:customStyle="1" w:styleId="afffff8">
    <w:name w:val="终结线"/>
    <w:basedOn w:val="af9"/>
  </w:style>
  <w:style w:type="paragraph" w:customStyle="1" w:styleId="afffff9">
    <w:name w:val="标准书脚_偶数页"/>
    <w:pPr>
      <w:spacing w:before="120"/>
      <w:ind w:left="221"/>
    </w:pPr>
    <w:rPr>
      <w:rFonts w:ascii="宋体"/>
      <w:sz w:val="18"/>
      <w:szCs w:val="18"/>
    </w:rPr>
  </w:style>
  <w:style w:type="paragraph" w:customStyle="1" w:styleId="afffffa">
    <w:name w:val="附录五级条标题"/>
    <w:basedOn w:val="afffc"/>
    <w:next w:val="aff8"/>
    <w:pPr>
      <w:outlineLvl w:val="6"/>
    </w:pPr>
  </w:style>
  <w:style w:type="paragraph" w:customStyle="1" w:styleId="a0">
    <w:name w:val="首示例"/>
    <w:next w:val="aff8"/>
    <w:link w:val="CharChar3"/>
    <w:pPr>
      <w:numPr>
        <w:numId w:val="15"/>
      </w:numPr>
      <w:tabs>
        <w:tab w:val="left" w:pos="360"/>
      </w:tabs>
      <w:ind w:firstLine="0"/>
    </w:pPr>
    <w:rPr>
      <w:rFonts w:ascii="宋体" w:hAnsi="宋体"/>
      <w:kern w:val="2"/>
      <w:sz w:val="18"/>
      <w:szCs w:val="18"/>
    </w:rPr>
  </w:style>
  <w:style w:type="paragraph" w:customStyle="1" w:styleId="410">
    <w:name w:val="索引 41"/>
    <w:basedOn w:val="af9"/>
    <w:next w:val="af9"/>
    <w:pPr>
      <w:ind w:left="840" w:hanging="210"/>
      <w:jc w:val="left"/>
    </w:pPr>
    <w:rPr>
      <w:rFonts w:ascii="Calibri" w:hAnsi="Calibri"/>
      <w:sz w:val="20"/>
      <w:szCs w:val="20"/>
    </w:rPr>
  </w:style>
  <w:style w:type="paragraph" w:customStyle="1" w:styleId="a1">
    <w:name w:val="列项——（一级）"/>
    <w:pPr>
      <w:widowControl w:val="0"/>
      <w:numPr>
        <w:numId w:val="12"/>
      </w:numPr>
      <w:jc w:val="both"/>
    </w:pPr>
    <w:rPr>
      <w:rFonts w:ascii="宋体"/>
      <w:sz w:val="21"/>
    </w:rPr>
  </w:style>
  <w:style w:type="paragraph" w:customStyle="1" w:styleId="afffffb">
    <w:name w:val="附录五级无"/>
    <w:basedOn w:val="afffffa"/>
    <w:rPr>
      <w:rFonts w:ascii="宋体" w:eastAsia="宋体"/>
      <w:szCs w:val="21"/>
    </w:rPr>
  </w:style>
  <w:style w:type="paragraph" w:customStyle="1" w:styleId="afffffc">
    <w:name w:val="附录一级无"/>
    <w:basedOn w:val="afffe"/>
    <w:rPr>
      <w:rFonts w:ascii="宋体" w:eastAsia="宋体"/>
      <w:szCs w:val="21"/>
    </w:rPr>
  </w:style>
  <w:style w:type="paragraph" w:customStyle="1" w:styleId="24">
    <w:name w:val="封面标准文稿类别2"/>
    <w:basedOn w:val="affff3"/>
  </w:style>
  <w:style w:type="paragraph" w:customStyle="1" w:styleId="25">
    <w:name w:val="封面一致性程度标识2"/>
    <w:basedOn w:val="affff4"/>
  </w:style>
  <w:style w:type="paragraph" w:customStyle="1" w:styleId="afffffd">
    <w:name w:val="封面正文"/>
    <w:pPr>
      <w:jc w:val="both"/>
    </w:pPr>
  </w:style>
  <w:style w:type="paragraph" w:customStyle="1" w:styleId="91">
    <w:name w:val="索引 91"/>
    <w:basedOn w:val="af9"/>
    <w:next w:val="af9"/>
    <w:pPr>
      <w:ind w:left="1890" w:hanging="210"/>
      <w:jc w:val="left"/>
    </w:pPr>
    <w:rPr>
      <w:rFonts w:ascii="Calibri" w:hAnsi="Calibri"/>
      <w:sz w:val="20"/>
      <w:szCs w:val="20"/>
    </w:rPr>
  </w:style>
  <w:style w:type="paragraph" w:customStyle="1" w:styleId="31">
    <w:name w:val="索引 31"/>
    <w:basedOn w:val="af9"/>
    <w:next w:val="af9"/>
    <w:pPr>
      <w:ind w:left="630" w:hanging="210"/>
      <w:jc w:val="left"/>
    </w:pPr>
    <w:rPr>
      <w:rFonts w:ascii="Calibri" w:hAnsi="Calibri"/>
      <w:sz w:val="20"/>
      <w:szCs w:val="20"/>
    </w:rPr>
  </w:style>
  <w:style w:type="paragraph" w:customStyle="1" w:styleId="afffffe">
    <w:name w:val="附录标题"/>
    <w:basedOn w:val="aff8"/>
    <w:next w:val="aff8"/>
    <w:pPr>
      <w:ind w:firstLineChars="0" w:firstLine="0"/>
      <w:jc w:val="center"/>
    </w:pPr>
    <w:rPr>
      <w:rFonts w:ascii="黑体"/>
    </w:rPr>
  </w:style>
  <w:style w:type="paragraph" w:customStyle="1" w:styleId="af8">
    <w:name w:val="数字编号列项（二级）"/>
    <w:pPr>
      <w:numPr>
        <w:ilvl w:val="1"/>
        <w:numId w:val="14"/>
      </w:numPr>
      <w:tabs>
        <w:tab w:val="clear" w:pos="1260"/>
        <w:tab w:val="left" w:pos="840"/>
      </w:tabs>
      <w:jc w:val="both"/>
    </w:pPr>
    <w:rPr>
      <w:rFonts w:ascii="宋体"/>
      <w:sz w:val="21"/>
    </w:rPr>
  </w:style>
  <w:style w:type="paragraph" w:customStyle="1" w:styleId="affffff">
    <w:name w:val="正文公式编号制表符"/>
    <w:basedOn w:val="aff8"/>
    <w:next w:val="aff8"/>
    <w:pPr>
      <w:ind w:firstLineChars="0" w:firstLine="0"/>
    </w:pPr>
  </w:style>
  <w:style w:type="paragraph" w:customStyle="1" w:styleId="71">
    <w:name w:val="索引 71"/>
    <w:basedOn w:val="af9"/>
    <w:next w:val="af9"/>
    <w:pPr>
      <w:ind w:left="1470" w:hanging="210"/>
      <w:jc w:val="left"/>
    </w:pPr>
    <w:rPr>
      <w:rFonts w:ascii="Calibri" w:hAnsi="Calibri"/>
      <w:sz w:val="20"/>
      <w:szCs w:val="20"/>
    </w:rPr>
  </w:style>
  <w:style w:type="paragraph" w:customStyle="1" w:styleId="af">
    <w:name w:val="附录图标号"/>
    <w:basedOn w:val="af9"/>
    <w:pPr>
      <w:keepNext/>
      <w:pageBreakBefore/>
      <w:widowControl/>
      <w:numPr>
        <w:numId w:val="8"/>
      </w:numPr>
      <w:spacing w:line="14" w:lineRule="exact"/>
      <w:ind w:left="0" w:firstLine="363"/>
      <w:jc w:val="center"/>
      <w:outlineLvl w:val="0"/>
    </w:pPr>
    <w:rPr>
      <w:color w:val="FFFFFF"/>
    </w:rPr>
  </w:style>
  <w:style w:type="paragraph" w:customStyle="1" w:styleId="210">
    <w:name w:val="索引 21"/>
    <w:basedOn w:val="af9"/>
    <w:next w:val="af9"/>
    <w:pPr>
      <w:ind w:left="420" w:hanging="210"/>
      <w:jc w:val="left"/>
    </w:pPr>
    <w:rPr>
      <w:rFonts w:ascii="Calibri" w:hAnsi="Calibri"/>
      <w:sz w:val="20"/>
      <w:szCs w:val="20"/>
    </w:rPr>
  </w:style>
  <w:style w:type="paragraph" w:customStyle="1" w:styleId="26">
    <w:name w:val="封面标准号2"/>
    <w:pPr>
      <w:spacing w:before="357" w:line="280" w:lineRule="exact"/>
      <w:jc w:val="right"/>
    </w:pPr>
    <w:rPr>
      <w:rFonts w:ascii="黑体" w:eastAsia="黑体"/>
      <w:sz w:val="28"/>
      <w:szCs w:val="28"/>
    </w:rPr>
  </w:style>
  <w:style w:type="paragraph" w:customStyle="1" w:styleId="a4">
    <w:name w:val="图表脚注说明"/>
    <w:basedOn w:val="af9"/>
    <w:pPr>
      <w:numPr>
        <w:numId w:val="16"/>
      </w:numPr>
    </w:pPr>
    <w:rPr>
      <w:rFonts w:ascii="宋体"/>
      <w:sz w:val="18"/>
      <w:szCs w:val="18"/>
    </w:rPr>
  </w:style>
  <w:style w:type="paragraph" w:customStyle="1" w:styleId="51">
    <w:name w:val="索引 51"/>
    <w:basedOn w:val="af9"/>
    <w:next w:val="af9"/>
    <w:pPr>
      <w:ind w:left="1050" w:hanging="210"/>
      <w:jc w:val="left"/>
    </w:pPr>
    <w:rPr>
      <w:rFonts w:ascii="Calibri" w:hAnsi="Calibri"/>
      <w:sz w:val="20"/>
      <w:szCs w:val="20"/>
    </w:rPr>
  </w:style>
  <w:style w:type="paragraph" w:customStyle="1" w:styleId="27">
    <w:name w:val="封面标准英文名称2"/>
    <w:basedOn w:val="aff9"/>
  </w:style>
  <w:style w:type="paragraph" w:customStyle="1" w:styleId="af3">
    <w:name w:val="注×："/>
    <w:pPr>
      <w:widowControl w:val="0"/>
      <w:numPr>
        <w:numId w:val="17"/>
      </w:numPr>
      <w:autoSpaceDE w:val="0"/>
      <w:autoSpaceDN w:val="0"/>
      <w:jc w:val="both"/>
    </w:pPr>
    <w:rPr>
      <w:rFonts w:ascii="宋体"/>
      <w:sz w:val="18"/>
      <w:szCs w:val="18"/>
    </w:rPr>
  </w:style>
  <w:style w:type="paragraph" w:customStyle="1" w:styleId="af6">
    <w:name w:val="正文表标题"/>
    <w:next w:val="aff8"/>
    <w:pPr>
      <w:numPr>
        <w:numId w:val="18"/>
      </w:numPr>
      <w:tabs>
        <w:tab w:val="left" w:pos="360"/>
      </w:tabs>
      <w:spacing w:beforeLines="50" w:afterLines="50"/>
      <w:jc w:val="center"/>
    </w:pPr>
    <w:rPr>
      <w:rFonts w:ascii="黑体" w:eastAsia="黑体"/>
      <w:sz w:val="21"/>
    </w:rPr>
  </w:style>
  <w:style w:type="paragraph" w:customStyle="1" w:styleId="affffff0">
    <w:name w:val="条文脚注"/>
    <w:basedOn w:val="ad"/>
    <w:pPr>
      <w:numPr>
        <w:numId w:val="0"/>
      </w:numPr>
      <w:jc w:val="both"/>
    </w:pPr>
  </w:style>
  <w:style w:type="paragraph" w:customStyle="1" w:styleId="affffff1">
    <w:name w:val="附录二级无"/>
    <w:basedOn w:val="a7"/>
    <w:rPr>
      <w:rFonts w:ascii="宋体" w:eastAsia="宋体"/>
      <w:szCs w:val="21"/>
    </w:rPr>
  </w:style>
  <w:style w:type="paragraph" w:customStyle="1" w:styleId="affffff2">
    <w:name w:val="封面标准代替信息"/>
    <w:pPr>
      <w:spacing w:before="57" w:line="280" w:lineRule="exact"/>
      <w:jc w:val="right"/>
    </w:pPr>
    <w:rPr>
      <w:rFonts w:ascii="宋体"/>
      <w:sz w:val="21"/>
      <w:szCs w:val="21"/>
    </w:rPr>
  </w:style>
  <w:style w:type="paragraph" w:customStyle="1" w:styleId="affffff3">
    <w:name w:val="其他标准标志"/>
    <w:basedOn w:val="afff4"/>
    <w:rPr>
      <w:w w:val="130"/>
    </w:rPr>
  </w:style>
  <w:style w:type="character" w:customStyle="1" w:styleId="CharCharCharChar">
    <w:name w:val="批注框文本 Char Char Char Char"/>
    <w:link w:val="CharChar"/>
    <w:semiHidden/>
    <w:rPr>
      <w:kern w:val="2"/>
      <w:sz w:val="18"/>
      <w:szCs w:val="18"/>
    </w:rPr>
  </w:style>
  <w:style w:type="character" w:customStyle="1" w:styleId="16">
    <w:name w:val="页码1"/>
    <w:rPr>
      <w:rFonts w:ascii="Times New Roman" w:eastAsia="宋体" w:hAnsi="Times New Roman"/>
      <w:sz w:val="18"/>
    </w:rPr>
  </w:style>
  <w:style w:type="character" w:customStyle="1" w:styleId="CharChar2">
    <w:name w:val="附录公式 Char Char"/>
    <w:link w:val="affa"/>
    <w:semiHidden/>
    <w:rPr>
      <w:rFonts w:ascii="宋体" w:eastAsia="黑体" w:hAnsi="宋体"/>
      <w:sz w:val="21"/>
      <w:lang w:val="en-US" w:eastAsia="zh-CN" w:bidi="ar-SA"/>
    </w:rPr>
  </w:style>
  <w:style w:type="character" w:customStyle="1" w:styleId="CharChar0">
    <w:name w:val="段 Char Char"/>
    <w:link w:val="aff8"/>
    <w:rPr>
      <w:rFonts w:ascii="宋体" w:eastAsia="黑体" w:hAnsi="宋体"/>
      <w:sz w:val="21"/>
      <w:lang w:val="en-US" w:eastAsia="zh-CN" w:bidi="ar-SA"/>
    </w:rPr>
  </w:style>
  <w:style w:type="character" w:customStyle="1" w:styleId="CharChar3">
    <w:name w:val="首示例 Char Char"/>
    <w:link w:val="a0"/>
    <w:semiHidden/>
    <w:rPr>
      <w:rFonts w:ascii="宋体" w:hAnsi="宋体"/>
      <w:kern w:val="2"/>
      <w:sz w:val="18"/>
      <w:szCs w:val="18"/>
      <w:lang w:val="en-US" w:eastAsia="zh-CN" w:bidi="ar-SA"/>
    </w:rPr>
  </w:style>
  <w:style w:type="character" w:customStyle="1" w:styleId="affffff4">
    <w:name w:val="发布"/>
    <w:rPr>
      <w:rFonts w:ascii="黑体" w:eastAsia="黑体"/>
      <w:spacing w:val="85"/>
      <w:w w:val="100"/>
      <w:position w:val="3"/>
      <w:sz w:val="28"/>
      <w:szCs w:val="28"/>
    </w:rPr>
  </w:style>
  <w:style w:type="character" w:customStyle="1" w:styleId="CharChar1">
    <w:name w:val="章标题 Char Char"/>
    <w:link w:val="ae"/>
    <w:semiHidden/>
    <w:rPr>
      <w:rFonts w:ascii="黑体" w:eastAsia="黑体"/>
      <w:sz w:val="21"/>
      <w:lang w:val="en-US" w:eastAsia="zh-CN" w:bidi="ar-SA"/>
    </w:rPr>
  </w:style>
  <w:style w:type="character" w:customStyle="1" w:styleId="17">
    <w:name w:val="批注引用1"/>
    <w:rPr>
      <w:sz w:val="21"/>
      <w:szCs w:val="21"/>
    </w:rPr>
  </w:style>
  <w:style w:type="character" w:customStyle="1" w:styleId="18">
    <w:name w:val="占位符文本1"/>
    <w:rPr>
      <w:color w:val="808080"/>
    </w:rPr>
  </w:style>
  <w:style w:type="character" w:customStyle="1" w:styleId="28">
    <w:name w:val="批注引用2"/>
    <w:rPr>
      <w:sz w:val="21"/>
      <w:szCs w:val="21"/>
    </w:rPr>
  </w:style>
  <w:style w:type="character" w:styleId="affffff5">
    <w:name w:val="annotation reference"/>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huangzhijun</dc:title>
  <dc:creator>NX</dc:creator>
  <cp:lastModifiedBy>zeng</cp:lastModifiedBy>
  <cp:revision>15</cp:revision>
  <cp:lastPrinted>2016-12-10T05:19:00Z</cp:lastPrinted>
  <dcterms:created xsi:type="dcterms:W3CDTF">2018-11-03T10:16:00Z</dcterms:created>
  <dcterms:modified xsi:type="dcterms:W3CDTF">2018-11-14T06:21:00Z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