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DD" w:rsidRPr="00B37876" w:rsidRDefault="00C744DD" w:rsidP="00C744DD">
      <w:pPr>
        <w:jc w:val="center"/>
        <w:rPr>
          <w:rFonts w:eastAsia="黑体"/>
          <w:b/>
          <w:sz w:val="48"/>
          <w:szCs w:val="48"/>
        </w:rPr>
      </w:pPr>
      <w:r w:rsidRPr="00B37876">
        <w:rPr>
          <w:rFonts w:eastAsia="黑体"/>
          <w:b/>
          <w:sz w:val="48"/>
          <w:szCs w:val="48"/>
        </w:rPr>
        <w:t>国家标准</w:t>
      </w:r>
    </w:p>
    <w:p w:rsidR="00C744DD" w:rsidRPr="00B37876" w:rsidRDefault="00C744DD" w:rsidP="00C744DD">
      <w:pPr>
        <w:jc w:val="center"/>
        <w:rPr>
          <w:rFonts w:eastAsia="黑体"/>
          <w:b/>
          <w:sz w:val="52"/>
          <w:szCs w:val="52"/>
        </w:rPr>
      </w:pPr>
    </w:p>
    <w:p w:rsidR="00C744DD" w:rsidRDefault="00C744DD" w:rsidP="00C744DD">
      <w:pPr>
        <w:jc w:val="center"/>
        <w:rPr>
          <w:rFonts w:ascii="黑体" w:eastAsia="黑体"/>
          <w:sz w:val="52"/>
          <w:szCs w:val="52"/>
        </w:rPr>
      </w:pPr>
      <w:r>
        <w:rPr>
          <w:rFonts w:ascii="黑体" w:eastAsia="黑体" w:hint="eastAsia"/>
          <w:sz w:val="52"/>
          <w:szCs w:val="52"/>
        </w:rPr>
        <w:t>工业园区循环经济绩效评价规范</w:t>
      </w:r>
    </w:p>
    <w:p w:rsidR="00C744DD" w:rsidRPr="00B37876" w:rsidRDefault="00C744DD" w:rsidP="00C744DD">
      <w:pPr>
        <w:jc w:val="center"/>
        <w:rPr>
          <w:b/>
          <w:sz w:val="36"/>
          <w:szCs w:val="36"/>
        </w:rPr>
      </w:pPr>
      <w:r w:rsidRPr="00B37876">
        <w:rPr>
          <w:rFonts w:hAnsi="宋体"/>
          <w:b/>
          <w:sz w:val="36"/>
          <w:szCs w:val="36"/>
        </w:rPr>
        <w:t>（</w:t>
      </w:r>
      <w:r>
        <w:rPr>
          <w:rFonts w:hAnsi="宋体" w:hint="eastAsia"/>
          <w:b/>
          <w:sz w:val="36"/>
          <w:szCs w:val="36"/>
        </w:rPr>
        <w:t>征求意见</w:t>
      </w:r>
      <w:r w:rsidRPr="00B37876">
        <w:rPr>
          <w:rFonts w:hAnsi="宋体"/>
          <w:b/>
          <w:sz w:val="36"/>
          <w:szCs w:val="36"/>
        </w:rPr>
        <w:t>稿）</w:t>
      </w: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w w:val="150"/>
          <w:sz w:val="48"/>
        </w:rPr>
      </w:pPr>
      <w:r w:rsidRPr="00B37876">
        <w:rPr>
          <w:rFonts w:eastAsia="华文隶书"/>
          <w:b/>
          <w:w w:val="150"/>
          <w:sz w:val="48"/>
        </w:rPr>
        <w:t>编制说明</w:t>
      </w: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jc w:val="center"/>
        <w:rPr>
          <w:rFonts w:eastAsia="华文隶书"/>
          <w:b/>
          <w:bCs/>
          <w:sz w:val="36"/>
          <w:szCs w:val="36"/>
        </w:rPr>
      </w:pPr>
      <w:r w:rsidRPr="00B37876">
        <w:rPr>
          <w:rFonts w:eastAsia="华文隶书"/>
          <w:b/>
          <w:bCs/>
          <w:sz w:val="36"/>
          <w:szCs w:val="36"/>
        </w:rPr>
        <w:t>标准起草组</w:t>
      </w:r>
    </w:p>
    <w:p w:rsidR="00C744DD" w:rsidRPr="00B37876" w:rsidRDefault="00C744DD" w:rsidP="00C744DD">
      <w:pPr>
        <w:jc w:val="center"/>
        <w:rPr>
          <w:sz w:val="24"/>
        </w:rPr>
      </w:pPr>
      <w:r w:rsidRPr="00B37876">
        <w:rPr>
          <w:rFonts w:eastAsia="华文隶书"/>
          <w:b/>
          <w:bCs/>
          <w:sz w:val="36"/>
          <w:szCs w:val="36"/>
        </w:rPr>
        <w:t>二</w:t>
      </w:r>
      <w:r w:rsidRPr="00B37876">
        <w:rPr>
          <w:rFonts w:ascii="宋体" w:hAnsi="宋体" w:cs="宋体" w:hint="eastAsia"/>
          <w:b/>
          <w:bCs/>
          <w:sz w:val="36"/>
          <w:szCs w:val="36"/>
        </w:rPr>
        <w:t>〇</w:t>
      </w:r>
      <w:r>
        <w:rPr>
          <w:rFonts w:eastAsia="华文隶书" w:hint="eastAsia"/>
          <w:b/>
          <w:bCs/>
          <w:sz w:val="36"/>
          <w:szCs w:val="36"/>
        </w:rPr>
        <w:t>一五</w:t>
      </w:r>
      <w:r w:rsidRPr="00B37876">
        <w:rPr>
          <w:rFonts w:ascii="华文隶书" w:eastAsia="华文隶书" w:hAnsi="华文隶书" w:cs="华文隶书" w:hint="eastAsia"/>
          <w:b/>
          <w:bCs/>
          <w:sz w:val="36"/>
          <w:szCs w:val="36"/>
        </w:rPr>
        <w:t>年</w:t>
      </w:r>
      <w:r w:rsidR="00CC0B5B">
        <w:rPr>
          <w:rFonts w:eastAsia="华文隶书" w:hint="eastAsia"/>
          <w:b/>
          <w:bCs/>
          <w:sz w:val="36"/>
          <w:szCs w:val="36"/>
        </w:rPr>
        <w:t>十</w:t>
      </w:r>
      <w:r w:rsidRPr="00B37876">
        <w:rPr>
          <w:rFonts w:eastAsia="华文隶书"/>
          <w:b/>
          <w:bCs/>
          <w:sz w:val="36"/>
          <w:szCs w:val="36"/>
        </w:rPr>
        <w:t>月</w:t>
      </w:r>
    </w:p>
    <w:p w:rsidR="00C744DD" w:rsidRPr="00B37876" w:rsidRDefault="00C744DD" w:rsidP="00C744DD">
      <w:pPr>
        <w:spacing w:line="300" w:lineRule="auto"/>
      </w:pPr>
    </w:p>
    <w:p w:rsidR="00C744DD" w:rsidRPr="00B37876" w:rsidRDefault="00C744DD" w:rsidP="00C744DD">
      <w:pPr>
        <w:spacing w:line="360" w:lineRule="exact"/>
        <w:rPr>
          <w:sz w:val="24"/>
        </w:rPr>
        <w:sectPr w:rsidR="00C744DD" w:rsidRPr="00B37876" w:rsidSect="00341269">
          <w:footerReference w:type="even" r:id="rId7"/>
          <w:footerReference w:type="default" r:id="rId8"/>
          <w:pgSz w:w="11906" w:h="16838"/>
          <w:pgMar w:top="1440" w:right="1800" w:bottom="1440" w:left="1800" w:header="851" w:footer="992" w:gutter="0"/>
          <w:cols w:space="425"/>
          <w:titlePg/>
          <w:docGrid w:type="lines" w:linePitch="312"/>
        </w:sectPr>
      </w:pPr>
    </w:p>
    <w:p w:rsidR="00C744DD" w:rsidRPr="00B37876" w:rsidRDefault="00C744DD" w:rsidP="00C744DD">
      <w:pPr>
        <w:spacing w:line="360" w:lineRule="auto"/>
        <w:jc w:val="center"/>
        <w:rPr>
          <w:b/>
          <w:sz w:val="32"/>
          <w:szCs w:val="32"/>
        </w:rPr>
      </w:pPr>
      <w:r w:rsidRPr="00B37876">
        <w:rPr>
          <w:rFonts w:hAnsi="宋体"/>
          <w:b/>
          <w:sz w:val="32"/>
          <w:szCs w:val="32"/>
        </w:rPr>
        <w:lastRenderedPageBreak/>
        <w:t>国家标准</w:t>
      </w:r>
    </w:p>
    <w:p w:rsidR="00C744DD" w:rsidRPr="000043B0" w:rsidRDefault="00C744DD" w:rsidP="00C744DD">
      <w:pPr>
        <w:spacing w:line="360" w:lineRule="auto"/>
        <w:jc w:val="center"/>
        <w:rPr>
          <w:rFonts w:ascii="黑体" w:eastAsia="黑体"/>
          <w:sz w:val="36"/>
          <w:szCs w:val="36"/>
        </w:rPr>
      </w:pPr>
      <w:r>
        <w:rPr>
          <w:rFonts w:ascii="黑体" w:eastAsia="黑体" w:hint="eastAsia"/>
          <w:sz w:val="36"/>
          <w:szCs w:val="36"/>
        </w:rPr>
        <w:t>工业园区循环经济绩效评价规范</w:t>
      </w:r>
    </w:p>
    <w:p w:rsidR="00C744DD" w:rsidRPr="00B37876" w:rsidRDefault="00C744DD" w:rsidP="00C744DD">
      <w:pPr>
        <w:spacing w:line="360" w:lineRule="auto"/>
        <w:jc w:val="center"/>
        <w:rPr>
          <w:b/>
          <w:sz w:val="32"/>
          <w:szCs w:val="32"/>
        </w:rPr>
      </w:pPr>
      <w:r w:rsidRPr="00B37876">
        <w:rPr>
          <w:rFonts w:hint="eastAsia"/>
          <w:b/>
          <w:sz w:val="32"/>
          <w:szCs w:val="32"/>
        </w:rPr>
        <w:t>（</w:t>
      </w:r>
      <w:r>
        <w:rPr>
          <w:rFonts w:hint="eastAsia"/>
          <w:b/>
          <w:sz w:val="32"/>
          <w:szCs w:val="32"/>
        </w:rPr>
        <w:t>征求意见</w:t>
      </w:r>
      <w:r w:rsidRPr="00B37876">
        <w:rPr>
          <w:rFonts w:hAnsi="宋体"/>
          <w:b/>
          <w:sz w:val="32"/>
          <w:szCs w:val="32"/>
        </w:rPr>
        <w:t>稿</w:t>
      </w:r>
      <w:r w:rsidRPr="00B37876">
        <w:rPr>
          <w:rFonts w:hint="eastAsia"/>
          <w:b/>
          <w:sz w:val="32"/>
          <w:szCs w:val="32"/>
        </w:rPr>
        <w:t>）</w:t>
      </w:r>
    </w:p>
    <w:p w:rsidR="00C744DD" w:rsidRPr="00B37876" w:rsidRDefault="00C744DD" w:rsidP="00C744DD">
      <w:pPr>
        <w:spacing w:line="360" w:lineRule="auto"/>
        <w:jc w:val="center"/>
        <w:rPr>
          <w:b/>
          <w:sz w:val="32"/>
          <w:szCs w:val="32"/>
        </w:rPr>
      </w:pPr>
      <w:r w:rsidRPr="00B37876">
        <w:rPr>
          <w:rFonts w:hAnsi="宋体"/>
          <w:b/>
          <w:sz w:val="32"/>
          <w:szCs w:val="32"/>
        </w:rPr>
        <w:t>编制说明</w:t>
      </w:r>
    </w:p>
    <w:p w:rsidR="00C744DD" w:rsidRDefault="00C744DD" w:rsidP="00C744DD"/>
    <w:p w:rsidR="00C744DD" w:rsidRPr="009A3FA2" w:rsidRDefault="00C744DD" w:rsidP="002165BA">
      <w:pPr>
        <w:spacing w:beforeLines="50" w:afterLines="50"/>
        <w:rPr>
          <w:b/>
          <w:sz w:val="32"/>
          <w:szCs w:val="32"/>
        </w:rPr>
      </w:pPr>
      <w:r w:rsidRPr="000F406C">
        <w:rPr>
          <w:rFonts w:hint="eastAsia"/>
          <w:b/>
          <w:sz w:val="32"/>
          <w:szCs w:val="32"/>
        </w:rPr>
        <w:t>一、</w:t>
      </w:r>
      <w:r>
        <w:rPr>
          <w:rFonts w:hint="eastAsia"/>
          <w:b/>
          <w:sz w:val="32"/>
          <w:szCs w:val="32"/>
        </w:rPr>
        <w:t>工作概况</w:t>
      </w:r>
    </w:p>
    <w:p w:rsidR="00C744DD" w:rsidRPr="004660B9" w:rsidRDefault="00C744DD" w:rsidP="00C744DD">
      <w:pPr>
        <w:spacing w:line="360" w:lineRule="auto"/>
        <w:rPr>
          <w:b/>
          <w:sz w:val="28"/>
          <w:szCs w:val="28"/>
        </w:rPr>
      </w:pPr>
      <w:r>
        <w:rPr>
          <w:rFonts w:hint="eastAsia"/>
          <w:sz w:val="24"/>
        </w:rPr>
        <w:t xml:space="preserve">   </w:t>
      </w:r>
      <w:r w:rsidRPr="004660B9">
        <w:rPr>
          <w:rFonts w:hint="eastAsia"/>
          <w:sz w:val="28"/>
          <w:szCs w:val="28"/>
        </w:rPr>
        <w:t xml:space="preserve"> </w:t>
      </w:r>
      <w:r w:rsidRPr="004660B9">
        <w:rPr>
          <w:rFonts w:hint="eastAsia"/>
          <w:b/>
          <w:sz w:val="28"/>
          <w:szCs w:val="28"/>
        </w:rPr>
        <w:t>1.</w:t>
      </w:r>
      <w:r w:rsidRPr="004660B9">
        <w:rPr>
          <w:rFonts w:hint="eastAsia"/>
          <w:b/>
          <w:sz w:val="28"/>
          <w:szCs w:val="28"/>
        </w:rPr>
        <w:t>任务背景</w:t>
      </w:r>
    </w:p>
    <w:p w:rsidR="00D80364" w:rsidRPr="00D80364" w:rsidRDefault="00D80364" w:rsidP="00D80364">
      <w:pPr>
        <w:spacing w:line="360" w:lineRule="auto"/>
        <w:ind w:firstLineChars="200" w:firstLine="560"/>
        <w:rPr>
          <w:sz w:val="28"/>
          <w:szCs w:val="28"/>
        </w:rPr>
      </w:pPr>
      <w:r w:rsidRPr="00D80364">
        <w:rPr>
          <w:sz w:val="28"/>
          <w:szCs w:val="28"/>
        </w:rPr>
        <w:t>园区就是产业集聚地。经济园区是在一定的地域空间内群集大量企业，以产业群集聚或产业类耦合为基础，吸纳生产要素集中投入从而形成区内经济增长乘数效应的一类经济组织。工业园区是经济园区的一种，是政府合理布局工业的一种方式，目的是为了促进工业企业的集聚，以发挥集聚效应。</w:t>
      </w:r>
      <w:r w:rsidR="003C5E1C">
        <w:rPr>
          <w:rFonts w:hint="eastAsia"/>
          <w:sz w:val="28"/>
          <w:szCs w:val="28"/>
        </w:rPr>
        <w:t>可以将工业园区界定为：</w:t>
      </w:r>
      <w:r w:rsidRPr="00D80364">
        <w:rPr>
          <w:sz w:val="28"/>
          <w:szCs w:val="28"/>
        </w:rPr>
        <w:t>在特定区域范围内以工业企业为主（通常以某一主导产业为核心）及其相关支撑机构形成的工业经济布局形式。</w:t>
      </w:r>
      <w:r w:rsidRPr="00D80364">
        <w:rPr>
          <w:sz w:val="28"/>
          <w:szCs w:val="28"/>
        </w:rPr>
        <w:t xml:space="preserve"> </w:t>
      </w:r>
      <w:r w:rsidRPr="00D80364">
        <w:rPr>
          <w:rFonts w:hint="eastAsia"/>
          <w:sz w:val="28"/>
          <w:szCs w:val="28"/>
        </w:rPr>
        <w:t>我国工业园区的类型和数量如表</w:t>
      </w:r>
      <w:r w:rsidR="003C5E1C">
        <w:rPr>
          <w:rFonts w:hint="eastAsia"/>
          <w:sz w:val="28"/>
          <w:szCs w:val="28"/>
        </w:rPr>
        <w:t>1</w:t>
      </w:r>
      <w:r w:rsidRPr="00D80364">
        <w:rPr>
          <w:rFonts w:hint="eastAsia"/>
          <w:sz w:val="28"/>
          <w:szCs w:val="28"/>
        </w:rPr>
        <w:t>所示。</w:t>
      </w:r>
    </w:p>
    <w:p w:rsidR="00D80364" w:rsidRDefault="00D80364" w:rsidP="00D80364">
      <w:pPr>
        <w:pStyle w:val="a9"/>
        <w:spacing w:line="240" w:lineRule="atLeast"/>
        <w:ind w:firstLine="480"/>
        <w:jc w:val="center"/>
        <w:rPr>
          <w:sz w:val="24"/>
        </w:rPr>
      </w:pPr>
    </w:p>
    <w:p w:rsidR="00D80364" w:rsidRDefault="00D80364" w:rsidP="00D80364">
      <w:pPr>
        <w:pStyle w:val="a9"/>
        <w:spacing w:line="240" w:lineRule="atLeast"/>
        <w:ind w:firstLine="480"/>
        <w:jc w:val="center"/>
        <w:rPr>
          <w:sz w:val="24"/>
        </w:rPr>
      </w:pPr>
      <w:r>
        <w:rPr>
          <w:rFonts w:hint="eastAsia"/>
          <w:sz w:val="24"/>
        </w:rPr>
        <w:t>表</w:t>
      </w:r>
      <w:r w:rsidR="003C5E1C">
        <w:rPr>
          <w:rFonts w:hint="eastAsia"/>
          <w:sz w:val="24"/>
        </w:rPr>
        <w:t>1</w:t>
      </w:r>
      <w:r>
        <w:rPr>
          <w:rFonts w:hint="eastAsia"/>
          <w:sz w:val="24"/>
        </w:rPr>
        <w:t xml:space="preserve"> </w:t>
      </w:r>
      <w:r>
        <w:rPr>
          <w:rFonts w:hint="eastAsia"/>
          <w:sz w:val="24"/>
        </w:rPr>
        <w:t>我国工业园区类型及数量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2293"/>
        <w:gridCol w:w="2160"/>
      </w:tblGrid>
      <w:tr w:rsidR="00D80364" w:rsidTr="00341269">
        <w:trPr>
          <w:trHeight w:val="584"/>
          <w:jc w:val="center"/>
        </w:trPr>
        <w:tc>
          <w:tcPr>
            <w:tcW w:w="3227" w:type="dxa"/>
          </w:tcPr>
          <w:p w:rsidR="00D80364" w:rsidRDefault="00D80364" w:rsidP="00341269">
            <w:pPr>
              <w:pStyle w:val="a9"/>
              <w:spacing w:line="240" w:lineRule="atLeast"/>
              <w:ind w:firstLine="422"/>
              <w:rPr>
                <w:kern w:val="0"/>
                <w:szCs w:val="21"/>
              </w:rPr>
            </w:pPr>
            <w:r>
              <w:rPr>
                <w:b/>
                <w:bCs/>
                <w:kern w:val="0"/>
                <w:szCs w:val="21"/>
              </w:rPr>
              <w:t>园区类型</w:t>
            </w:r>
            <w:r>
              <w:rPr>
                <w:b/>
                <w:bCs/>
                <w:kern w:val="0"/>
                <w:szCs w:val="21"/>
              </w:rPr>
              <w:t xml:space="preserve"> </w:t>
            </w:r>
          </w:p>
        </w:tc>
        <w:tc>
          <w:tcPr>
            <w:tcW w:w="2293" w:type="dxa"/>
          </w:tcPr>
          <w:p w:rsidR="00D80364" w:rsidRDefault="00D80364" w:rsidP="00341269">
            <w:pPr>
              <w:pStyle w:val="a9"/>
              <w:spacing w:line="240" w:lineRule="atLeast"/>
              <w:ind w:firstLine="422"/>
              <w:rPr>
                <w:kern w:val="0"/>
                <w:szCs w:val="21"/>
              </w:rPr>
            </w:pPr>
            <w:r>
              <w:rPr>
                <w:b/>
                <w:bCs/>
                <w:kern w:val="0"/>
                <w:szCs w:val="21"/>
              </w:rPr>
              <w:t>数量</w:t>
            </w:r>
            <w:r>
              <w:rPr>
                <w:b/>
                <w:bCs/>
                <w:kern w:val="0"/>
                <w:szCs w:val="21"/>
              </w:rPr>
              <w:t xml:space="preserve"> </w:t>
            </w:r>
          </w:p>
        </w:tc>
        <w:tc>
          <w:tcPr>
            <w:tcW w:w="2160" w:type="dxa"/>
          </w:tcPr>
          <w:p w:rsidR="00D80364" w:rsidRDefault="00D80364" w:rsidP="00341269">
            <w:pPr>
              <w:pStyle w:val="a9"/>
              <w:spacing w:line="240" w:lineRule="atLeast"/>
              <w:ind w:firstLine="422"/>
              <w:rPr>
                <w:kern w:val="0"/>
                <w:szCs w:val="21"/>
              </w:rPr>
            </w:pPr>
            <w:r>
              <w:rPr>
                <w:b/>
                <w:bCs/>
                <w:kern w:val="0"/>
                <w:szCs w:val="21"/>
              </w:rPr>
              <w:t>主管部门</w:t>
            </w:r>
            <w:r>
              <w:rPr>
                <w:b/>
                <w:bCs/>
                <w:kern w:val="0"/>
                <w:szCs w:val="21"/>
              </w:rPr>
              <w:t xml:space="preserve"> </w:t>
            </w:r>
          </w:p>
        </w:tc>
      </w:tr>
      <w:tr w:rsidR="00D80364" w:rsidTr="00341269">
        <w:trPr>
          <w:trHeight w:val="290"/>
          <w:jc w:val="center"/>
        </w:trPr>
        <w:tc>
          <w:tcPr>
            <w:tcW w:w="3227" w:type="dxa"/>
          </w:tcPr>
          <w:p w:rsidR="00D80364" w:rsidRDefault="00D80364" w:rsidP="00341269">
            <w:pPr>
              <w:pStyle w:val="a9"/>
              <w:spacing w:line="240" w:lineRule="atLeast"/>
              <w:rPr>
                <w:kern w:val="0"/>
                <w:szCs w:val="21"/>
              </w:rPr>
            </w:pPr>
            <w:r>
              <w:rPr>
                <w:kern w:val="0"/>
                <w:szCs w:val="21"/>
              </w:rPr>
              <w:t>国家级经济技术开发区</w:t>
            </w:r>
            <w:r>
              <w:rPr>
                <w:kern w:val="0"/>
                <w:szCs w:val="21"/>
              </w:rPr>
              <w:t xml:space="preserve"> </w:t>
            </w:r>
          </w:p>
        </w:tc>
        <w:tc>
          <w:tcPr>
            <w:tcW w:w="2293" w:type="dxa"/>
          </w:tcPr>
          <w:p w:rsidR="00D80364" w:rsidRDefault="00D80364" w:rsidP="00341269">
            <w:pPr>
              <w:pStyle w:val="a9"/>
              <w:spacing w:line="240" w:lineRule="atLeast"/>
              <w:rPr>
                <w:kern w:val="0"/>
                <w:szCs w:val="21"/>
              </w:rPr>
            </w:pPr>
            <w:r>
              <w:rPr>
                <w:rFonts w:hint="eastAsia"/>
                <w:kern w:val="0"/>
                <w:szCs w:val="21"/>
              </w:rPr>
              <w:t>215</w:t>
            </w:r>
            <w:r>
              <w:rPr>
                <w:kern w:val="0"/>
                <w:szCs w:val="21"/>
              </w:rPr>
              <w:t>家</w:t>
            </w:r>
            <w:r>
              <w:rPr>
                <w:kern w:val="0"/>
                <w:szCs w:val="21"/>
              </w:rPr>
              <w:t xml:space="preserve"> </w:t>
            </w:r>
          </w:p>
        </w:tc>
        <w:tc>
          <w:tcPr>
            <w:tcW w:w="2160" w:type="dxa"/>
          </w:tcPr>
          <w:p w:rsidR="00D80364" w:rsidRDefault="00D80364" w:rsidP="00341269">
            <w:pPr>
              <w:pStyle w:val="a9"/>
              <w:spacing w:line="240" w:lineRule="atLeast"/>
              <w:rPr>
                <w:kern w:val="0"/>
                <w:szCs w:val="21"/>
              </w:rPr>
            </w:pPr>
            <w:r>
              <w:rPr>
                <w:kern w:val="0"/>
                <w:szCs w:val="21"/>
              </w:rPr>
              <w:t>商务部</w:t>
            </w:r>
            <w:r>
              <w:rPr>
                <w:kern w:val="0"/>
                <w:szCs w:val="21"/>
              </w:rPr>
              <w:t xml:space="preserve"> </w:t>
            </w:r>
          </w:p>
        </w:tc>
      </w:tr>
      <w:tr w:rsidR="00D80364" w:rsidTr="00341269">
        <w:trPr>
          <w:trHeight w:val="70"/>
          <w:jc w:val="center"/>
        </w:trPr>
        <w:tc>
          <w:tcPr>
            <w:tcW w:w="3227" w:type="dxa"/>
          </w:tcPr>
          <w:p w:rsidR="00D80364" w:rsidRDefault="00D80364" w:rsidP="00341269">
            <w:pPr>
              <w:pStyle w:val="a9"/>
              <w:spacing w:line="240" w:lineRule="atLeast"/>
              <w:rPr>
                <w:kern w:val="0"/>
                <w:szCs w:val="21"/>
              </w:rPr>
            </w:pPr>
            <w:r>
              <w:rPr>
                <w:kern w:val="0"/>
                <w:szCs w:val="21"/>
              </w:rPr>
              <w:t>国家级高新技术开发区</w:t>
            </w:r>
            <w:r>
              <w:rPr>
                <w:kern w:val="0"/>
                <w:szCs w:val="21"/>
              </w:rPr>
              <w:t xml:space="preserve"> </w:t>
            </w:r>
          </w:p>
        </w:tc>
        <w:tc>
          <w:tcPr>
            <w:tcW w:w="2293" w:type="dxa"/>
          </w:tcPr>
          <w:p w:rsidR="00D80364" w:rsidRDefault="00D80364" w:rsidP="00341269">
            <w:pPr>
              <w:pStyle w:val="a9"/>
              <w:spacing w:line="240" w:lineRule="atLeast"/>
              <w:rPr>
                <w:kern w:val="0"/>
                <w:szCs w:val="21"/>
              </w:rPr>
            </w:pPr>
            <w:r>
              <w:rPr>
                <w:rFonts w:hint="eastAsia"/>
                <w:kern w:val="0"/>
                <w:szCs w:val="21"/>
              </w:rPr>
              <w:t>113</w:t>
            </w:r>
            <w:r>
              <w:rPr>
                <w:kern w:val="0"/>
                <w:szCs w:val="21"/>
              </w:rPr>
              <w:t>家</w:t>
            </w:r>
            <w:r>
              <w:rPr>
                <w:kern w:val="0"/>
                <w:szCs w:val="21"/>
              </w:rPr>
              <w:t xml:space="preserve"> </w:t>
            </w:r>
          </w:p>
        </w:tc>
        <w:tc>
          <w:tcPr>
            <w:tcW w:w="2160" w:type="dxa"/>
          </w:tcPr>
          <w:p w:rsidR="00D80364" w:rsidRDefault="00D80364" w:rsidP="00341269">
            <w:pPr>
              <w:pStyle w:val="a9"/>
              <w:spacing w:line="240" w:lineRule="atLeast"/>
              <w:rPr>
                <w:kern w:val="0"/>
                <w:szCs w:val="21"/>
              </w:rPr>
            </w:pPr>
            <w:r>
              <w:rPr>
                <w:kern w:val="0"/>
                <w:szCs w:val="21"/>
              </w:rPr>
              <w:t>科技部</w:t>
            </w:r>
            <w:r>
              <w:rPr>
                <w:kern w:val="0"/>
                <w:szCs w:val="21"/>
              </w:rPr>
              <w:t xml:space="preserve"> </w:t>
            </w:r>
          </w:p>
        </w:tc>
      </w:tr>
      <w:tr w:rsidR="00D80364" w:rsidTr="00341269">
        <w:trPr>
          <w:trHeight w:val="72"/>
          <w:jc w:val="center"/>
        </w:trPr>
        <w:tc>
          <w:tcPr>
            <w:tcW w:w="3227" w:type="dxa"/>
          </w:tcPr>
          <w:p w:rsidR="00D80364" w:rsidRDefault="00D80364" w:rsidP="00341269">
            <w:pPr>
              <w:pStyle w:val="a9"/>
              <w:spacing w:line="240" w:lineRule="atLeast"/>
              <w:rPr>
                <w:kern w:val="0"/>
                <w:szCs w:val="21"/>
              </w:rPr>
            </w:pPr>
            <w:r>
              <w:rPr>
                <w:kern w:val="0"/>
                <w:szCs w:val="21"/>
              </w:rPr>
              <w:t>省级开发区</w:t>
            </w:r>
            <w:r>
              <w:rPr>
                <w:kern w:val="0"/>
                <w:szCs w:val="21"/>
              </w:rPr>
              <w:t xml:space="preserve"> </w:t>
            </w:r>
          </w:p>
        </w:tc>
        <w:tc>
          <w:tcPr>
            <w:tcW w:w="2293" w:type="dxa"/>
          </w:tcPr>
          <w:p w:rsidR="00D80364" w:rsidRDefault="00D80364" w:rsidP="00341269">
            <w:pPr>
              <w:pStyle w:val="a9"/>
              <w:spacing w:line="240" w:lineRule="atLeast"/>
              <w:rPr>
                <w:kern w:val="0"/>
                <w:szCs w:val="21"/>
              </w:rPr>
            </w:pPr>
            <w:r>
              <w:rPr>
                <w:kern w:val="0"/>
                <w:szCs w:val="21"/>
              </w:rPr>
              <w:t>1</w:t>
            </w:r>
            <w:r>
              <w:rPr>
                <w:rFonts w:hint="eastAsia"/>
                <w:kern w:val="0"/>
                <w:szCs w:val="21"/>
              </w:rPr>
              <w:t>3</w:t>
            </w:r>
            <w:r>
              <w:rPr>
                <w:kern w:val="0"/>
                <w:szCs w:val="21"/>
              </w:rPr>
              <w:t>00</w:t>
            </w:r>
            <w:r>
              <w:rPr>
                <w:kern w:val="0"/>
                <w:szCs w:val="21"/>
              </w:rPr>
              <w:t>多家</w:t>
            </w:r>
            <w:r>
              <w:rPr>
                <w:kern w:val="0"/>
                <w:szCs w:val="21"/>
              </w:rPr>
              <w:t xml:space="preserve"> </w:t>
            </w:r>
          </w:p>
        </w:tc>
        <w:tc>
          <w:tcPr>
            <w:tcW w:w="2160" w:type="dxa"/>
          </w:tcPr>
          <w:p w:rsidR="00D80364" w:rsidRDefault="00D80364" w:rsidP="00341269">
            <w:pPr>
              <w:pStyle w:val="a9"/>
              <w:spacing w:line="240" w:lineRule="atLeast"/>
              <w:rPr>
                <w:kern w:val="0"/>
                <w:szCs w:val="21"/>
              </w:rPr>
            </w:pPr>
            <w:r>
              <w:rPr>
                <w:kern w:val="0"/>
                <w:szCs w:val="21"/>
              </w:rPr>
              <w:t>省级政府</w:t>
            </w:r>
            <w:r>
              <w:rPr>
                <w:kern w:val="0"/>
                <w:szCs w:val="21"/>
              </w:rPr>
              <w:t xml:space="preserve"> </w:t>
            </w:r>
          </w:p>
        </w:tc>
      </w:tr>
      <w:tr w:rsidR="00D80364" w:rsidTr="00341269">
        <w:trPr>
          <w:trHeight w:val="161"/>
          <w:jc w:val="center"/>
        </w:trPr>
        <w:tc>
          <w:tcPr>
            <w:tcW w:w="3227" w:type="dxa"/>
          </w:tcPr>
          <w:p w:rsidR="00D80364" w:rsidRDefault="00D80364" w:rsidP="00341269">
            <w:pPr>
              <w:pStyle w:val="a9"/>
              <w:spacing w:line="240" w:lineRule="atLeast"/>
              <w:rPr>
                <w:kern w:val="0"/>
                <w:szCs w:val="21"/>
              </w:rPr>
            </w:pPr>
            <w:r>
              <w:rPr>
                <w:kern w:val="0"/>
                <w:szCs w:val="21"/>
              </w:rPr>
              <w:t>其他开发区</w:t>
            </w:r>
            <w:r>
              <w:rPr>
                <w:kern w:val="0"/>
                <w:szCs w:val="21"/>
              </w:rPr>
              <w:t xml:space="preserve"> </w:t>
            </w:r>
          </w:p>
        </w:tc>
        <w:tc>
          <w:tcPr>
            <w:tcW w:w="2293" w:type="dxa"/>
          </w:tcPr>
          <w:p w:rsidR="00D80364" w:rsidRDefault="00D80364" w:rsidP="00341269">
            <w:pPr>
              <w:pStyle w:val="a9"/>
              <w:spacing w:line="240" w:lineRule="atLeast"/>
              <w:rPr>
                <w:kern w:val="0"/>
                <w:szCs w:val="21"/>
              </w:rPr>
            </w:pPr>
            <w:r>
              <w:rPr>
                <w:kern w:val="0"/>
                <w:szCs w:val="21"/>
              </w:rPr>
              <w:t>2500</w:t>
            </w:r>
            <w:r>
              <w:rPr>
                <w:kern w:val="0"/>
                <w:szCs w:val="21"/>
              </w:rPr>
              <w:t>多家</w:t>
            </w:r>
            <w:r>
              <w:rPr>
                <w:kern w:val="0"/>
                <w:szCs w:val="21"/>
              </w:rPr>
              <w:t xml:space="preserve"> </w:t>
            </w:r>
          </w:p>
        </w:tc>
        <w:tc>
          <w:tcPr>
            <w:tcW w:w="2160" w:type="dxa"/>
          </w:tcPr>
          <w:p w:rsidR="00D80364" w:rsidRDefault="00D80364" w:rsidP="00341269">
            <w:pPr>
              <w:pStyle w:val="a9"/>
              <w:spacing w:line="240" w:lineRule="atLeast"/>
              <w:rPr>
                <w:kern w:val="0"/>
                <w:szCs w:val="21"/>
              </w:rPr>
            </w:pPr>
            <w:r>
              <w:rPr>
                <w:kern w:val="0"/>
                <w:szCs w:val="21"/>
              </w:rPr>
              <w:t>地级及以下政府</w:t>
            </w:r>
            <w:r>
              <w:rPr>
                <w:kern w:val="0"/>
                <w:szCs w:val="21"/>
              </w:rPr>
              <w:t xml:space="preserve"> </w:t>
            </w:r>
          </w:p>
        </w:tc>
      </w:tr>
      <w:tr w:rsidR="00D80364" w:rsidTr="00341269">
        <w:trPr>
          <w:trHeight w:val="138"/>
          <w:jc w:val="center"/>
        </w:trPr>
        <w:tc>
          <w:tcPr>
            <w:tcW w:w="3227" w:type="dxa"/>
          </w:tcPr>
          <w:p w:rsidR="00D80364" w:rsidRDefault="00D80364" w:rsidP="00341269">
            <w:pPr>
              <w:pStyle w:val="a9"/>
              <w:spacing w:line="240" w:lineRule="atLeast"/>
              <w:rPr>
                <w:kern w:val="0"/>
                <w:szCs w:val="21"/>
              </w:rPr>
            </w:pPr>
            <w:r>
              <w:rPr>
                <w:kern w:val="0"/>
                <w:szCs w:val="21"/>
              </w:rPr>
              <w:t>GDP</w:t>
            </w:r>
            <w:r>
              <w:rPr>
                <w:kern w:val="0"/>
                <w:szCs w:val="21"/>
              </w:rPr>
              <w:t>贡献率</w:t>
            </w:r>
            <w:r>
              <w:rPr>
                <w:kern w:val="0"/>
                <w:szCs w:val="21"/>
              </w:rPr>
              <w:t xml:space="preserve"> </w:t>
            </w:r>
          </w:p>
        </w:tc>
        <w:tc>
          <w:tcPr>
            <w:tcW w:w="4453" w:type="dxa"/>
            <w:gridSpan w:val="2"/>
          </w:tcPr>
          <w:p w:rsidR="00D80364" w:rsidRDefault="00D80364" w:rsidP="00341269">
            <w:pPr>
              <w:pStyle w:val="a9"/>
              <w:spacing w:line="240" w:lineRule="atLeast"/>
              <w:rPr>
                <w:kern w:val="0"/>
                <w:szCs w:val="21"/>
              </w:rPr>
            </w:pPr>
            <w:r>
              <w:rPr>
                <w:kern w:val="0"/>
                <w:szCs w:val="21"/>
              </w:rPr>
              <w:t xml:space="preserve">50% </w:t>
            </w:r>
          </w:p>
        </w:tc>
      </w:tr>
    </w:tbl>
    <w:p w:rsidR="00D80364" w:rsidRDefault="00D80364" w:rsidP="00D80364">
      <w:pPr>
        <w:spacing w:line="360" w:lineRule="auto"/>
        <w:ind w:firstLineChars="200" w:firstLine="560"/>
        <w:rPr>
          <w:sz w:val="28"/>
          <w:szCs w:val="28"/>
        </w:rPr>
      </w:pPr>
      <w:r w:rsidRPr="00D80364">
        <w:rPr>
          <w:rFonts w:hint="eastAsia"/>
          <w:sz w:val="28"/>
          <w:szCs w:val="28"/>
        </w:rPr>
        <w:t>改革开放以来，我国经济技术开发区、高新技术产业开发区等各类园区蓬勃发展，各地园区数量、规模不断增加和扩大。据统计，截止</w:t>
      </w:r>
      <w:r w:rsidRPr="00D80364">
        <w:rPr>
          <w:rFonts w:hint="eastAsia"/>
          <w:sz w:val="28"/>
          <w:szCs w:val="28"/>
        </w:rPr>
        <w:t>2013</w:t>
      </w:r>
      <w:r w:rsidRPr="00D80364">
        <w:rPr>
          <w:rFonts w:hint="eastAsia"/>
          <w:sz w:val="28"/>
          <w:szCs w:val="28"/>
        </w:rPr>
        <w:t>年底，我国共有国家级经济技术开发区</w:t>
      </w:r>
      <w:r w:rsidRPr="00D80364">
        <w:rPr>
          <w:rFonts w:hint="eastAsia"/>
          <w:sz w:val="28"/>
          <w:szCs w:val="28"/>
        </w:rPr>
        <w:t>21</w:t>
      </w:r>
      <w:r w:rsidR="003C5E1C">
        <w:rPr>
          <w:rFonts w:hint="eastAsia"/>
          <w:sz w:val="28"/>
          <w:szCs w:val="28"/>
        </w:rPr>
        <w:t>5</w:t>
      </w:r>
      <w:r w:rsidRPr="00D80364">
        <w:rPr>
          <w:rFonts w:hint="eastAsia"/>
          <w:sz w:val="28"/>
          <w:szCs w:val="28"/>
        </w:rPr>
        <w:t>家，国家级高新技术开发区</w:t>
      </w:r>
      <w:r w:rsidRPr="00D80364">
        <w:rPr>
          <w:rFonts w:hint="eastAsia"/>
          <w:sz w:val="28"/>
          <w:szCs w:val="28"/>
        </w:rPr>
        <w:t>11</w:t>
      </w:r>
      <w:r w:rsidR="003C5E1C">
        <w:rPr>
          <w:rFonts w:hint="eastAsia"/>
          <w:sz w:val="28"/>
          <w:szCs w:val="28"/>
        </w:rPr>
        <w:t>3</w:t>
      </w:r>
      <w:r w:rsidRPr="00D80364">
        <w:rPr>
          <w:rFonts w:hint="eastAsia"/>
          <w:sz w:val="28"/>
          <w:szCs w:val="28"/>
        </w:rPr>
        <w:t>家，省级开发区</w:t>
      </w:r>
      <w:r w:rsidRPr="00D80364">
        <w:rPr>
          <w:rFonts w:hint="eastAsia"/>
          <w:sz w:val="28"/>
          <w:szCs w:val="28"/>
        </w:rPr>
        <w:t>1300</w:t>
      </w:r>
      <w:r w:rsidRPr="00D80364">
        <w:rPr>
          <w:rFonts w:hint="eastAsia"/>
          <w:sz w:val="28"/>
          <w:szCs w:val="28"/>
        </w:rPr>
        <w:t>多家，其他开发区</w:t>
      </w:r>
      <w:r w:rsidRPr="00D80364">
        <w:rPr>
          <w:rFonts w:hint="eastAsia"/>
          <w:sz w:val="28"/>
          <w:szCs w:val="28"/>
        </w:rPr>
        <w:t>2500</w:t>
      </w:r>
      <w:r w:rsidRPr="00D80364">
        <w:rPr>
          <w:rFonts w:hint="eastAsia"/>
          <w:sz w:val="28"/>
          <w:szCs w:val="28"/>
        </w:rPr>
        <w:t>多家。</w:t>
      </w:r>
      <w:r w:rsidRPr="00D80364">
        <w:rPr>
          <w:rFonts w:hint="eastAsia"/>
          <w:sz w:val="28"/>
          <w:szCs w:val="28"/>
        </w:rPr>
        <w:lastRenderedPageBreak/>
        <w:t>园区成为我国区域经济发展的重要支撑，目前各级各类园区的经济总量占全国</w:t>
      </w:r>
      <w:r w:rsidRPr="00D80364">
        <w:rPr>
          <w:rFonts w:hint="eastAsia"/>
          <w:sz w:val="28"/>
          <w:szCs w:val="28"/>
        </w:rPr>
        <w:t>CDP</w:t>
      </w:r>
      <w:r w:rsidRPr="00D80364">
        <w:rPr>
          <w:rFonts w:hint="eastAsia"/>
          <w:sz w:val="28"/>
          <w:szCs w:val="28"/>
        </w:rPr>
        <w:t>的</w:t>
      </w:r>
      <w:r w:rsidRPr="00D80364">
        <w:rPr>
          <w:rFonts w:hint="eastAsia"/>
          <w:sz w:val="28"/>
          <w:szCs w:val="28"/>
        </w:rPr>
        <w:t>50%</w:t>
      </w:r>
      <w:r w:rsidRPr="00D80364">
        <w:rPr>
          <w:rFonts w:hint="eastAsia"/>
          <w:sz w:val="28"/>
          <w:szCs w:val="28"/>
        </w:rPr>
        <w:t>以上，在快速发展的同时，园区也成为了资源能源消耗的集中区域。伴随着生产的集聚，随之带来了大量资源的集中消耗，目前园区中仍旧存在粗放型的生产模式和布局，由于前期规划缺少前瞻性，造成生产、运输等环节上资源的浪费，物质的梯级和循环利用尚存在较大差距；能量利用效率也有待提高。提高资源能源产出率和循环利用率已经成为我国各类园区改造的最大需求。在工业园区开展循环经济建设，加强循环经济管理，对改善园区资源能源利用效率，提高园区资源产出率和循环利用率，降低工业园区环境负荷具有重要的意义。</w:t>
      </w:r>
    </w:p>
    <w:p w:rsidR="00326114" w:rsidRPr="00326114" w:rsidRDefault="00326114" w:rsidP="00326114">
      <w:pPr>
        <w:autoSpaceDE w:val="0"/>
        <w:autoSpaceDN w:val="0"/>
        <w:adjustRightInd w:val="0"/>
        <w:snapToGrid w:val="0"/>
        <w:spacing w:line="360" w:lineRule="auto"/>
        <w:ind w:left="19" w:right="9" w:firstLineChars="200" w:firstLine="572"/>
        <w:jc w:val="left"/>
        <w:rPr>
          <w:rFonts w:ascii="宋体" w:hAnsi="宋体" w:cs="仿宋_GB2312"/>
          <w:color w:val="000000"/>
          <w:spacing w:val="3"/>
          <w:kern w:val="0"/>
          <w:sz w:val="28"/>
          <w:szCs w:val="28"/>
        </w:rPr>
      </w:pPr>
      <w:r w:rsidRPr="008D4A2A">
        <w:rPr>
          <w:rFonts w:ascii="宋体" w:hAnsi="宋体" w:cs="仿宋_GB2312" w:hint="eastAsia"/>
          <w:color w:val="000000"/>
          <w:spacing w:val="3"/>
          <w:kern w:val="0"/>
          <w:sz w:val="28"/>
          <w:szCs w:val="28"/>
        </w:rPr>
        <w:t>我国《循环经济促进法》第29条中提出“各类产业园区应当组织区内企业进行资源综合利用，促进循环经济发展。国家鼓励各类产业园区的企业进行废物交换利用、能量梯级利用、土地集约利用、水的分类利用和循环使用，共同使用基础设施和其他有关设施”。“十二五”规划《纲要》明确提出：“将产业园区循环化改造作为循环经济重点工程，按照循环经济要求规划、建设和改造各类产业园区，实现土地集约利用、废物交换利用、能量梯级利用、废水循环利用和污染物集中处理”。</w:t>
      </w:r>
    </w:p>
    <w:p w:rsidR="00D80364" w:rsidRPr="00D80364" w:rsidRDefault="00D80364" w:rsidP="00D80364">
      <w:pPr>
        <w:spacing w:line="360" w:lineRule="auto"/>
        <w:ind w:firstLineChars="200" w:firstLine="560"/>
        <w:rPr>
          <w:sz w:val="28"/>
          <w:szCs w:val="28"/>
        </w:rPr>
      </w:pPr>
      <w:r w:rsidRPr="00D80364">
        <w:rPr>
          <w:rFonts w:hint="eastAsia"/>
          <w:sz w:val="28"/>
          <w:szCs w:val="28"/>
        </w:rPr>
        <w:t>2011</w:t>
      </w:r>
      <w:r w:rsidRPr="00D80364">
        <w:rPr>
          <w:rFonts w:hint="eastAsia"/>
          <w:sz w:val="28"/>
          <w:szCs w:val="28"/>
        </w:rPr>
        <w:t>年，为落实国务院关于《甘肃省循环经济总体规划》的批复精神，国家发展改革委办公厅、财政部办公厅正式下发《关于率先在甘肃、青海省开展园区循环化改造示范试点有关事项的通知》，决定在甘肃省、青海省柴达木循环经济试验区选择部分园区率先进行循环化改造示范试点，以推进甘肃省、青海省循环经济发展，促进经济</w:t>
      </w:r>
      <w:r w:rsidRPr="00D80364">
        <w:rPr>
          <w:rFonts w:hint="eastAsia"/>
          <w:sz w:val="28"/>
          <w:szCs w:val="28"/>
        </w:rPr>
        <w:lastRenderedPageBreak/>
        <w:t>发展方式加快转变。国家本次开展园区循环化改造示范试点的支持范围，为国家级或省级经济技术开发区、高新技术产业开发区、重点专业园区或产业集聚区，且为国务院批复的《甘肃省循环经济总体规划》中的园区。重点支持内容为园区循环化改造的</w:t>
      </w:r>
      <w:proofErr w:type="gramStart"/>
      <w:r w:rsidRPr="00D80364">
        <w:rPr>
          <w:rFonts w:hint="eastAsia"/>
          <w:sz w:val="28"/>
          <w:szCs w:val="28"/>
        </w:rPr>
        <w:t>关键补链项目</w:t>
      </w:r>
      <w:proofErr w:type="gramEnd"/>
      <w:r w:rsidRPr="00D80364">
        <w:rPr>
          <w:rFonts w:hint="eastAsia"/>
          <w:sz w:val="28"/>
          <w:szCs w:val="28"/>
        </w:rPr>
        <w:t>，包括循环产业链链接或延伸的关键项目，资源共享设施建设项目、物料闭路循环利用项目，副产物交换利用、能量梯级利用、水的分类利用和循环使用项目，污染物“零排放”或系统构建项目。</w:t>
      </w:r>
    </w:p>
    <w:p w:rsidR="00D80364" w:rsidRPr="00D80364" w:rsidRDefault="00D80364" w:rsidP="00D80364">
      <w:pPr>
        <w:spacing w:line="360" w:lineRule="auto"/>
        <w:ind w:firstLineChars="200" w:firstLine="560"/>
        <w:rPr>
          <w:sz w:val="28"/>
          <w:szCs w:val="28"/>
        </w:rPr>
      </w:pPr>
      <w:r w:rsidRPr="00D80364">
        <w:rPr>
          <w:rFonts w:hint="eastAsia"/>
          <w:sz w:val="28"/>
          <w:szCs w:val="28"/>
        </w:rPr>
        <w:t>2012</w:t>
      </w:r>
      <w:r w:rsidRPr="00D80364">
        <w:rPr>
          <w:sz w:val="28"/>
          <w:szCs w:val="28"/>
        </w:rPr>
        <w:t>年</w:t>
      </w:r>
      <w:r w:rsidRPr="00D80364">
        <w:rPr>
          <w:sz w:val="28"/>
          <w:szCs w:val="28"/>
        </w:rPr>
        <w:t>3</w:t>
      </w:r>
      <w:r w:rsidRPr="00D80364">
        <w:rPr>
          <w:sz w:val="28"/>
          <w:szCs w:val="28"/>
        </w:rPr>
        <w:t>月，</w:t>
      </w:r>
      <w:proofErr w:type="gramStart"/>
      <w:r w:rsidRPr="00D80364">
        <w:rPr>
          <w:sz w:val="28"/>
          <w:szCs w:val="28"/>
        </w:rPr>
        <w:t>国家发改委</w:t>
      </w:r>
      <w:proofErr w:type="gramEnd"/>
      <w:r w:rsidRPr="00D80364">
        <w:rPr>
          <w:sz w:val="28"/>
          <w:szCs w:val="28"/>
        </w:rPr>
        <w:t>、财政部印发了《关于推进园区循环化改造的意见》</w:t>
      </w:r>
      <w:r w:rsidRPr="00D80364">
        <w:rPr>
          <w:sz w:val="28"/>
          <w:szCs w:val="28"/>
        </w:rPr>
        <w:t>(</w:t>
      </w:r>
      <w:proofErr w:type="gramStart"/>
      <w:r w:rsidRPr="00D80364">
        <w:rPr>
          <w:sz w:val="28"/>
          <w:szCs w:val="28"/>
        </w:rPr>
        <w:t>发改环</w:t>
      </w:r>
      <w:proofErr w:type="gramEnd"/>
      <w:r w:rsidRPr="00D80364">
        <w:rPr>
          <w:sz w:val="28"/>
          <w:szCs w:val="28"/>
        </w:rPr>
        <w:t>资</w:t>
      </w:r>
      <w:r w:rsidRPr="00D80364">
        <w:rPr>
          <w:sz w:val="28"/>
          <w:szCs w:val="28"/>
        </w:rPr>
        <w:t>[2012]765</w:t>
      </w:r>
      <w:r w:rsidRPr="00D80364">
        <w:rPr>
          <w:sz w:val="28"/>
          <w:szCs w:val="28"/>
        </w:rPr>
        <w:t>号</w:t>
      </w:r>
      <w:r w:rsidRPr="00D80364">
        <w:rPr>
          <w:sz w:val="28"/>
          <w:szCs w:val="28"/>
        </w:rPr>
        <w:t>)</w:t>
      </w:r>
      <w:r w:rsidRPr="00D80364">
        <w:rPr>
          <w:sz w:val="28"/>
          <w:szCs w:val="28"/>
        </w:rPr>
        <w:t>，对</w:t>
      </w:r>
      <w:r w:rsidRPr="00D80364">
        <w:rPr>
          <w:rFonts w:hint="eastAsia"/>
          <w:sz w:val="28"/>
          <w:szCs w:val="28"/>
        </w:rPr>
        <w:t>“</w:t>
      </w:r>
      <w:r w:rsidRPr="00D80364">
        <w:rPr>
          <w:sz w:val="28"/>
          <w:szCs w:val="28"/>
        </w:rPr>
        <w:t>十二五</w:t>
      </w:r>
      <w:r w:rsidRPr="00D80364">
        <w:rPr>
          <w:rFonts w:hint="eastAsia"/>
          <w:sz w:val="28"/>
          <w:szCs w:val="28"/>
        </w:rPr>
        <w:t>”</w:t>
      </w:r>
      <w:r w:rsidRPr="00D80364">
        <w:rPr>
          <w:sz w:val="28"/>
          <w:szCs w:val="28"/>
        </w:rPr>
        <w:t>期间园区循环化改造进行了全面部署，明确提出</w:t>
      </w:r>
      <w:r w:rsidRPr="00D80364">
        <w:rPr>
          <w:rFonts w:hint="eastAsia"/>
          <w:sz w:val="28"/>
          <w:szCs w:val="28"/>
        </w:rPr>
        <w:t>“</w:t>
      </w:r>
      <w:r w:rsidRPr="00D80364">
        <w:rPr>
          <w:sz w:val="28"/>
          <w:szCs w:val="28"/>
        </w:rPr>
        <w:t>十二五</w:t>
      </w:r>
      <w:r w:rsidRPr="00D80364">
        <w:rPr>
          <w:rFonts w:hint="eastAsia"/>
          <w:sz w:val="28"/>
          <w:szCs w:val="28"/>
        </w:rPr>
        <w:t>”</w:t>
      </w:r>
      <w:r w:rsidRPr="00D80364">
        <w:rPr>
          <w:sz w:val="28"/>
          <w:szCs w:val="28"/>
        </w:rPr>
        <w:t>期间</w:t>
      </w:r>
      <w:r w:rsidRPr="00D80364">
        <w:rPr>
          <w:sz w:val="28"/>
          <w:szCs w:val="28"/>
        </w:rPr>
        <w:t>50%</w:t>
      </w:r>
      <w:r w:rsidRPr="00D80364">
        <w:rPr>
          <w:sz w:val="28"/>
          <w:szCs w:val="28"/>
        </w:rPr>
        <w:t>以上的国家级开发区和</w:t>
      </w:r>
      <w:r w:rsidRPr="00D80364">
        <w:rPr>
          <w:sz w:val="28"/>
          <w:szCs w:val="28"/>
        </w:rPr>
        <w:t>30%</w:t>
      </w:r>
      <w:r w:rsidRPr="00D80364">
        <w:rPr>
          <w:sz w:val="28"/>
          <w:szCs w:val="28"/>
        </w:rPr>
        <w:t>以上的省级开发区完成循环化改造，并在全国培育百个国家循环化改造示范园区。</w:t>
      </w:r>
      <w:r w:rsidRPr="00D80364">
        <w:rPr>
          <w:rFonts w:hint="eastAsia"/>
          <w:sz w:val="28"/>
          <w:szCs w:val="28"/>
        </w:rPr>
        <w:t>同年，</w:t>
      </w:r>
      <w:r w:rsidRPr="00D80364">
        <w:rPr>
          <w:sz w:val="28"/>
          <w:szCs w:val="28"/>
        </w:rPr>
        <w:t>国家发展改革委办公厅</w:t>
      </w:r>
      <w:r w:rsidRPr="00D80364">
        <w:rPr>
          <w:rFonts w:hint="eastAsia"/>
          <w:sz w:val="28"/>
          <w:szCs w:val="28"/>
        </w:rPr>
        <w:t>和</w:t>
      </w:r>
      <w:r w:rsidRPr="00D80364">
        <w:rPr>
          <w:sz w:val="28"/>
          <w:szCs w:val="28"/>
        </w:rPr>
        <w:t>财政部办公厅</w:t>
      </w:r>
      <w:r w:rsidRPr="00D80364">
        <w:rPr>
          <w:rFonts w:hint="eastAsia"/>
          <w:sz w:val="28"/>
          <w:szCs w:val="28"/>
        </w:rPr>
        <w:t>下发《</w:t>
      </w:r>
      <w:r w:rsidRPr="00D80364">
        <w:rPr>
          <w:sz w:val="28"/>
          <w:szCs w:val="28"/>
        </w:rPr>
        <w:t>关于组织推荐</w:t>
      </w:r>
      <w:r w:rsidRPr="00D80364">
        <w:rPr>
          <w:sz w:val="28"/>
          <w:szCs w:val="28"/>
        </w:rPr>
        <w:t>2012</w:t>
      </w:r>
      <w:r w:rsidRPr="00D80364">
        <w:rPr>
          <w:sz w:val="28"/>
          <w:szCs w:val="28"/>
        </w:rPr>
        <w:t>年园区循环化改造示范试点备选园区的通知</w:t>
      </w:r>
      <w:r w:rsidRPr="00D80364">
        <w:rPr>
          <w:rFonts w:hint="eastAsia"/>
          <w:sz w:val="28"/>
          <w:szCs w:val="28"/>
        </w:rPr>
        <w:t>》（</w:t>
      </w:r>
      <w:r w:rsidRPr="00D80364">
        <w:rPr>
          <w:sz w:val="28"/>
          <w:szCs w:val="28"/>
        </w:rPr>
        <w:t>发改办环资</w:t>
      </w:r>
      <w:r w:rsidRPr="00D80364">
        <w:rPr>
          <w:sz w:val="28"/>
          <w:szCs w:val="28"/>
        </w:rPr>
        <w:t>[2012]385</w:t>
      </w:r>
      <w:r w:rsidRPr="00D80364">
        <w:rPr>
          <w:sz w:val="28"/>
          <w:szCs w:val="28"/>
        </w:rPr>
        <w:t>号</w:t>
      </w:r>
      <w:r w:rsidRPr="00D80364">
        <w:rPr>
          <w:rFonts w:hint="eastAsia"/>
          <w:sz w:val="28"/>
          <w:szCs w:val="28"/>
        </w:rPr>
        <w:t>）。根据地方申报和专家评审，最终确定</w:t>
      </w:r>
      <w:r w:rsidRPr="00D80364">
        <w:rPr>
          <w:rFonts w:hint="eastAsia"/>
          <w:sz w:val="28"/>
          <w:szCs w:val="28"/>
        </w:rPr>
        <w:t>22</w:t>
      </w:r>
      <w:r w:rsidRPr="00D80364">
        <w:rPr>
          <w:rFonts w:hint="eastAsia"/>
          <w:sz w:val="28"/>
          <w:szCs w:val="28"/>
        </w:rPr>
        <w:t>家为</w:t>
      </w:r>
      <w:r w:rsidRPr="00D80364">
        <w:rPr>
          <w:rFonts w:hint="eastAsia"/>
          <w:sz w:val="28"/>
          <w:szCs w:val="28"/>
        </w:rPr>
        <w:t>2012</w:t>
      </w:r>
      <w:r w:rsidRPr="00D80364">
        <w:rPr>
          <w:rFonts w:hint="eastAsia"/>
          <w:sz w:val="28"/>
          <w:szCs w:val="28"/>
        </w:rPr>
        <w:t>年度试点园区。</w:t>
      </w:r>
      <w:r w:rsidRPr="00D80364">
        <w:rPr>
          <w:rFonts w:hint="eastAsia"/>
          <w:sz w:val="28"/>
          <w:szCs w:val="28"/>
        </w:rPr>
        <w:t>2013</w:t>
      </w:r>
      <w:r w:rsidRPr="00D80364">
        <w:rPr>
          <w:rFonts w:hint="eastAsia"/>
          <w:sz w:val="28"/>
          <w:szCs w:val="28"/>
        </w:rPr>
        <w:t>年，国家发展改革委会同有关部委对园区循环化改造备选园区进行了评审，最终确定</w:t>
      </w:r>
      <w:r w:rsidRPr="00D80364">
        <w:rPr>
          <w:rFonts w:hint="eastAsia"/>
          <w:sz w:val="28"/>
          <w:szCs w:val="28"/>
        </w:rPr>
        <w:t>20</w:t>
      </w:r>
      <w:r w:rsidRPr="00D80364">
        <w:rPr>
          <w:rFonts w:hint="eastAsia"/>
          <w:sz w:val="28"/>
          <w:szCs w:val="28"/>
        </w:rPr>
        <w:t>家园区开展循环化改造示范试点建设。截止</w:t>
      </w:r>
      <w:r w:rsidRPr="00D80364">
        <w:rPr>
          <w:rFonts w:hint="eastAsia"/>
          <w:sz w:val="28"/>
          <w:szCs w:val="28"/>
        </w:rPr>
        <w:t>201</w:t>
      </w:r>
      <w:r w:rsidR="00326114">
        <w:rPr>
          <w:rFonts w:hint="eastAsia"/>
          <w:sz w:val="28"/>
          <w:szCs w:val="28"/>
        </w:rPr>
        <w:t>4</w:t>
      </w:r>
      <w:r w:rsidRPr="00D80364">
        <w:rPr>
          <w:rFonts w:hint="eastAsia"/>
          <w:sz w:val="28"/>
          <w:szCs w:val="28"/>
        </w:rPr>
        <w:t>年底，共批准</w:t>
      </w:r>
      <w:r w:rsidR="00326114">
        <w:rPr>
          <w:rFonts w:hint="eastAsia"/>
          <w:sz w:val="28"/>
          <w:szCs w:val="28"/>
        </w:rPr>
        <w:t>75</w:t>
      </w:r>
      <w:r w:rsidR="00326114">
        <w:rPr>
          <w:rFonts w:hint="eastAsia"/>
          <w:sz w:val="28"/>
          <w:szCs w:val="28"/>
        </w:rPr>
        <w:t>家园区开展循环化改造示范试点建设</w:t>
      </w:r>
      <w:r w:rsidRPr="00D80364">
        <w:rPr>
          <w:rFonts w:hint="eastAsia"/>
          <w:sz w:val="28"/>
          <w:szCs w:val="28"/>
        </w:rPr>
        <w:t>。</w:t>
      </w:r>
    </w:p>
    <w:p w:rsidR="00C744DD" w:rsidRPr="00AE66CF" w:rsidRDefault="00AE66CF" w:rsidP="00AE66CF">
      <w:pPr>
        <w:autoSpaceDE w:val="0"/>
        <w:autoSpaceDN w:val="0"/>
        <w:adjustRightInd w:val="0"/>
        <w:snapToGrid w:val="0"/>
        <w:spacing w:line="360" w:lineRule="auto"/>
        <w:ind w:left="19" w:right="9" w:firstLineChars="200" w:firstLine="560"/>
        <w:jc w:val="left"/>
        <w:rPr>
          <w:sz w:val="28"/>
          <w:szCs w:val="28"/>
        </w:rPr>
      </w:pPr>
      <w:r w:rsidRPr="00AE66CF">
        <w:rPr>
          <w:rFonts w:hint="eastAsia"/>
          <w:sz w:val="28"/>
          <w:szCs w:val="28"/>
        </w:rPr>
        <w:t>如何评估和动态监测园区循环化改造的效果，是国家亟需解决的重要课题。为此，需要研究建立体现园区特色的循环经济绩效评价指标体系，构建适用于园区循环化改造效果动态评估的方法模型，制定可操作强、适用面较广的园区循环经济绩效评价标准</w:t>
      </w:r>
      <w:r w:rsidR="00C744DD" w:rsidRPr="00AE66CF">
        <w:rPr>
          <w:rFonts w:hint="eastAsia"/>
          <w:sz w:val="28"/>
          <w:szCs w:val="28"/>
        </w:rPr>
        <w:t>。</w:t>
      </w:r>
    </w:p>
    <w:p w:rsidR="00C744DD" w:rsidRPr="00D61C7B" w:rsidRDefault="00C744DD" w:rsidP="00C744DD">
      <w:pPr>
        <w:spacing w:line="360" w:lineRule="auto"/>
        <w:ind w:firstLineChars="200" w:firstLine="562"/>
        <w:rPr>
          <w:b/>
          <w:sz w:val="28"/>
          <w:szCs w:val="28"/>
        </w:rPr>
      </w:pPr>
      <w:r w:rsidRPr="00D61C7B">
        <w:rPr>
          <w:rFonts w:hint="eastAsia"/>
          <w:b/>
          <w:sz w:val="28"/>
          <w:szCs w:val="28"/>
        </w:rPr>
        <w:t>2.</w:t>
      </w:r>
      <w:r w:rsidRPr="00D61C7B">
        <w:rPr>
          <w:rFonts w:hint="eastAsia"/>
          <w:b/>
          <w:sz w:val="28"/>
          <w:szCs w:val="28"/>
        </w:rPr>
        <w:t>任务来源</w:t>
      </w:r>
    </w:p>
    <w:p w:rsidR="00C744DD" w:rsidRDefault="00C744DD" w:rsidP="00C744DD">
      <w:pPr>
        <w:pStyle w:val="a8"/>
        <w:ind w:firstLine="560"/>
        <w:rPr>
          <w:sz w:val="28"/>
          <w:szCs w:val="28"/>
        </w:rPr>
      </w:pPr>
      <w:r w:rsidRPr="00F56404">
        <w:rPr>
          <w:rFonts w:hint="eastAsia"/>
          <w:sz w:val="28"/>
          <w:szCs w:val="28"/>
        </w:rPr>
        <w:lastRenderedPageBreak/>
        <w:t>根据国家标准化管理委员会“关于下达</w:t>
      </w:r>
      <w:r w:rsidRPr="00F56404">
        <w:rPr>
          <w:sz w:val="28"/>
          <w:szCs w:val="28"/>
        </w:rPr>
        <w:t>20</w:t>
      </w:r>
      <w:r>
        <w:rPr>
          <w:rFonts w:hint="eastAsia"/>
          <w:sz w:val="28"/>
          <w:szCs w:val="28"/>
        </w:rPr>
        <w:t>11</w:t>
      </w:r>
      <w:r w:rsidRPr="00F56404">
        <w:rPr>
          <w:rFonts w:hint="eastAsia"/>
          <w:sz w:val="28"/>
          <w:szCs w:val="28"/>
        </w:rPr>
        <w:t>年第</w:t>
      </w:r>
      <w:r>
        <w:rPr>
          <w:rFonts w:hint="eastAsia"/>
          <w:sz w:val="28"/>
          <w:szCs w:val="28"/>
        </w:rPr>
        <w:t>三</w:t>
      </w:r>
      <w:r w:rsidRPr="00F56404">
        <w:rPr>
          <w:rFonts w:hint="eastAsia"/>
          <w:sz w:val="28"/>
          <w:szCs w:val="28"/>
        </w:rPr>
        <w:t>批国家标准制修订计划的通知（</w:t>
      </w:r>
      <w:r w:rsidRPr="00C60BC3">
        <w:rPr>
          <w:rFonts w:hint="eastAsia"/>
          <w:sz w:val="28"/>
          <w:szCs w:val="28"/>
        </w:rPr>
        <w:t>国标委综合[2011]82号</w:t>
      </w:r>
      <w:r w:rsidRPr="00F56404">
        <w:rPr>
          <w:rFonts w:hint="eastAsia"/>
          <w:sz w:val="28"/>
          <w:szCs w:val="28"/>
        </w:rPr>
        <w:t>）”，国家标准《</w:t>
      </w:r>
      <w:r>
        <w:rPr>
          <w:rFonts w:hint="eastAsia"/>
          <w:sz w:val="28"/>
          <w:szCs w:val="28"/>
        </w:rPr>
        <w:t>工业园区循环经济</w:t>
      </w:r>
      <w:r w:rsidR="00B47AE6">
        <w:rPr>
          <w:rFonts w:hint="eastAsia"/>
          <w:sz w:val="28"/>
          <w:szCs w:val="28"/>
        </w:rPr>
        <w:t>绩效评价</w:t>
      </w:r>
      <w:r w:rsidR="00D11977">
        <w:rPr>
          <w:rFonts w:hint="eastAsia"/>
          <w:sz w:val="28"/>
          <w:szCs w:val="28"/>
        </w:rPr>
        <w:t>技术导则</w:t>
      </w:r>
      <w:r w:rsidRPr="00F56404">
        <w:rPr>
          <w:rFonts w:hint="eastAsia"/>
          <w:sz w:val="28"/>
          <w:szCs w:val="28"/>
        </w:rPr>
        <w:t>》的项目编号为：</w:t>
      </w:r>
      <w:r w:rsidR="00B47AE6" w:rsidRPr="00B47AE6">
        <w:rPr>
          <w:sz w:val="28"/>
          <w:szCs w:val="28"/>
        </w:rPr>
        <w:t>20111727-</w:t>
      </w:r>
      <w:r w:rsidR="00B47AE6">
        <w:rPr>
          <w:rFonts w:hint="eastAsia"/>
          <w:sz w:val="28"/>
          <w:szCs w:val="28"/>
        </w:rPr>
        <w:t>T</w:t>
      </w:r>
      <w:r w:rsidR="00B47AE6" w:rsidRPr="00B47AE6">
        <w:rPr>
          <w:sz w:val="28"/>
          <w:szCs w:val="28"/>
        </w:rPr>
        <w:t>-424</w:t>
      </w:r>
      <w:r w:rsidRPr="00F56404">
        <w:rPr>
          <w:rFonts w:hint="eastAsia"/>
          <w:sz w:val="28"/>
          <w:szCs w:val="28"/>
        </w:rPr>
        <w:t>，主管部门为国家标准化管理委员会，</w:t>
      </w:r>
      <w:r>
        <w:rPr>
          <w:rFonts w:hint="eastAsia"/>
          <w:sz w:val="28"/>
          <w:szCs w:val="28"/>
        </w:rPr>
        <w:t>提出和归口单位为中国标准化研究院</w:t>
      </w:r>
      <w:r w:rsidRPr="00F56404">
        <w:rPr>
          <w:rFonts w:hint="eastAsia"/>
          <w:sz w:val="28"/>
          <w:szCs w:val="28"/>
        </w:rPr>
        <w:t>。</w:t>
      </w:r>
    </w:p>
    <w:p w:rsidR="00C744DD" w:rsidRPr="00F56404" w:rsidRDefault="00C744DD" w:rsidP="00C744DD">
      <w:pPr>
        <w:spacing w:line="360" w:lineRule="auto"/>
        <w:ind w:firstLineChars="200" w:firstLine="562"/>
        <w:rPr>
          <w:b/>
          <w:sz w:val="28"/>
          <w:szCs w:val="28"/>
        </w:rPr>
      </w:pPr>
      <w:r w:rsidRPr="00F56404">
        <w:rPr>
          <w:rFonts w:hint="eastAsia"/>
          <w:b/>
          <w:sz w:val="28"/>
          <w:szCs w:val="28"/>
        </w:rPr>
        <w:t>3.</w:t>
      </w:r>
      <w:r>
        <w:rPr>
          <w:rFonts w:hint="eastAsia"/>
          <w:b/>
          <w:sz w:val="28"/>
          <w:szCs w:val="28"/>
        </w:rPr>
        <w:t>编制过程</w:t>
      </w:r>
    </w:p>
    <w:p w:rsidR="00C744DD" w:rsidRDefault="00C744DD" w:rsidP="00C744DD">
      <w:pPr>
        <w:spacing w:line="360" w:lineRule="auto"/>
        <w:ind w:firstLine="480"/>
        <w:rPr>
          <w:sz w:val="28"/>
          <w:szCs w:val="28"/>
        </w:rPr>
      </w:pPr>
      <w:r w:rsidRPr="007908F0">
        <w:rPr>
          <w:rFonts w:hint="eastAsia"/>
          <w:sz w:val="28"/>
          <w:szCs w:val="28"/>
        </w:rPr>
        <w:t>标准起草</w:t>
      </w:r>
      <w:r>
        <w:rPr>
          <w:rFonts w:hint="eastAsia"/>
          <w:sz w:val="28"/>
          <w:szCs w:val="28"/>
        </w:rPr>
        <w:t>从</w:t>
      </w:r>
      <w:r>
        <w:rPr>
          <w:rFonts w:hint="eastAsia"/>
          <w:sz w:val="28"/>
          <w:szCs w:val="28"/>
        </w:rPr>
        <w:t>201</w:t>
      </w:r>
      <w:r w:rsidR="003B36FD">
        <w:rPr>
          <w:rFonts w:hint="eastAsia"/>
          <w:sz w:val="28"/>
          <w:szCs w:val="28"/>
        </w:rPr>
        <w:t>2</w:t>
      </w:r>
      <w:r>
        <w:rPr>
          <w:rFonts w:hint="eastAsia"/>
          <w:sz w:val="28"/>
          <w:szCs w:val="28"/>
        </w:rPr>
        <w:t>年</w:t>
      </w:r>
      <w:r w:rsidR="003B36FD">
        <w:rPr>
          <w:rFonts w:hint="eastAsia"/>
          <w:sz w:val="28"/>
          <w:szCs w:val="28"/>
        </w:rPr>
        <w:t>1</w:t>
      </w:r>
      <w:r>
        <w:rPr>
          <w:rFonts w:hint="eastAsia"/>
          <w:sz w:val="28"/>
          <w:szCs w:val="28"/>
        </w:rPr>
        <w:t>月开始，可分为三个阶段：</w:t>
      </w:r>
    </w:p>
    <w:p w:rsidR="00C744DD" w:rsidRDefault="00C744DD" w:rsidP="00C744DD">
      <w:pPr>
        <w:spacing w:line="360" w:lineRule="auto"/>
        <w:ind w:firstLine="480"/>
        <w:rPr>
          <w:b/>
          <w:sz w:val="28"/>
          <w:szCs w:val="28"/>
        </w:rPr>
      </w:pPr>
      <w:r>
        <w:rPr>
          <w:rFonts w:hint="eastAsia"/>
          <w:b/>
          <w:sz w:val="28"/>
          <w:szCs w:val="28"/>
        </w:rPr>
        <w:t>第一阶段：前期</w:t>
      </w:r>
      <w:proofErr w:type="gramStart"/>
      <w:r>
        <w:rPr>
          <w:rFonts w:hint="eastAsia"/>
          <w:b/>
          <w:sz w:val="28"/>
          <w:szCs w:val="28"/>
        </w:rPr>
        <w:t>预研究</w:t>
      </w:r>
      <w:proofErr w:type="gramEnd"/>
      <w:r>
        <w:rPr>
          <w:rFonts w:hint="eastAsia"/>
          <w:b/>
          <w:sz w:val="28"/>
          <w:szCs w:val="28"/>
        </w:rPr>
        <w:t>及调研分析</w:t>
      </w:r>
    </w:p>
    <w:p w:rsidR="00C744DD" w:rsidRPr="00C86A58" w:rsidRDefault="00C744DD" w:rsidP="00C744DD">
      <w:pPr>
        <w:spacing w:line="360" w:lineRule="auto"/>
        <w:ind w:firstLineChars="200" w:firstLine="560"/>
        <w:rPr>
          <w:rFonts w:ascii="宋体"/>
          <w:sz w:val="28"/>
          <w:szCs w:val="28"/>
        </w:rPr>
      </w:pPr>
      <w:r>
        <w:rPr>
          <w:rFonts w:ascii="宋体" w:hint="eastAsia"/>
          <w:sz w:val="28"/>
          <w:szCs w:val="28"/>
        </w:rPr>
        <w:t>在标准起草过程中</w:t>
      </w:r>
      <w:r w:rsidRPr="00C86A58">
        <w:rPr>
          <w:rFonts w:ascii="宋体" w:hint="eastAsia"/>
          <w:sz w:val="28"/>
          <w:szCs w:val="28"/>
        </w:rPr>
        <w:t>重点收集分析了国内外工业园区循环经济法律、法规、标准。在法律政策方面，为了鼓励园区循环经济的发展，国家出台了系列政策，并开展了园区循环化改造试点。</w:t>
      </w:r>
      <w:r w:rsidRPr="00C86A58">
        <w:rPr>
          <w:rFonts w:ascii="宋体"/>
          <w:sz w:val="28"/>
          <w:szCs w:val="28"/>
        </w:rPr>
        <w:t xml:space="preserve">《循环经济促进法》：各类产业园区应当组织区内企业进行资源综合利用，促进循环经济发展。国家鼓励各类产业园区的企业进行废物交换利用、能量梯级利用、土地集约利用、水的分类利用和循环使用，共同使用基础设施和其他有关设施。 </w:t>
      </w:r>
      <w:r w:rsidRPr="00C86A58">
        <w:rPr>
          <w:rFonts w:ascii="宋体"/>
          <w:sz w:val="28"/>
          <w:szCs w:val="28"/>
        </w:rPr>
        <w:t>“</w:t>
      </w:r>
      <w:r w:rsidRPr="00C86A58">
        <w:rPr>
          <w:rFonts w:ascii="宋体"/>
          <w:sz w:val="28"/>
          <w:szCs w:val="28"/>
        </w:rPr>
        <w:t>十二五</w:t>
      </w:r>
      <w:r w:rsidRPr="00C86A58">
        <w:rPr>
          <w:rFonts w:ascii="宋体"/>
          <w:sz w:val="28"/>
          <w:szCs w:val="28"/>
        </w:rPr>
        <w:t>”</w:t>
      </w:r>
      <w:r w:rsidRPr="00C86A58">
        <w:rPr>
          <w:rFonts w:ascii="宋体"/>
          <w:sz w:val="28"/>
          <w:szCs w:val="28"/>
        </w:rPr>
        <w:t>规划《纲要》：按照循环经济要求规划、建设和改造各类产业园区，实现土地集约利用、废物交换利用、能量梯级利用、废水循环利用和污染物集中处理。产业园区循环化改造作为循环</w:t>
      </w:r>
      <w:proofErr w:type="gramStart"/>
      <w:r w:rsidRPr="00C86A58">
        <w:rPr>
          <w:rFonts w:ascii="宋体"/>
          <w:sz w:val="28"/>
          <w:szCs w:val="28"/>
        </w:rPr>
        <w:t>经济七</w:t>
      </w:r>
      <w:proofErr w:type="gramEnd"/>
      <w:r w:rsidRPr="00C86A58">
        <w:rPr>
          <w:rFonts w:ascii="宋体"/>
          <w:sz w:val="28"/>
          <w:szCs w:val="28"/>
        </w:rPr>
        <w:t>大重点工程之一。《关于推进园区循环化改造的意见》： 到2015年，50％以上的国家级园区和30％以上的省级园区实施循环化改造。通过循环化改造，实现园区的主要资源产出率、土地产出率大幅度上升，固体废物资源化利用率、水循环利用率、生活垃圾资源化利用率显著提高，主要污染物排放量大幅度降低，基本实现</w:t>
      </w:r>
      <w:r w:rsidRPr="00C86A58">
        <w:rPr>
          <w:rFonts w:ascii="宋体"/>
          <w:sz w:val="28"/>
          <w:szCs w:val="28"/>
        </w:rPr>
        <w:t>“</w:t>
      </w:r>
      <w:r w:rsidRPr="00C86A58">
        <w:rPr>
          <w:rFonts w:ascii="宋体"/>
          <w:sz w:val="28"/>
          <w:szCs w:val="28"/>
        </w:rPr>
        <w:t>零排放</w:t>
      </w:r>
      <w:r w:rsidRPr="00C86A58">
        <w:rPr>
          <w:rFonts w:ascii="宋体"/>
          <w:sz w:val="28"/>
          <w:szCs w:val="28"/>
        </w:rPr>
        <w:t>”</w:t>
      </w:r>
      <w:r w:rsidRPr="00C86A58">
        <w:rPr>
          <w:rFonts w:ascii="宋体"/>
          <w:sz w:val="28"/>
          <w:szCs w:val="28"/>
        </w:rPr>
        <w:t>。《标准化事业</w:t>
      </w:r>
      <w:r>
        <w:rPr>
          <w:rFonts w:ascii="宋体" w:hint="eastAsia"/>
          <w:sz w:val="28"/>
          <w:szCs w:val="28"/>
        </w:rPr>
        <w:t>发展</w:t>
      </w:r>
      <w:r w:rsidRPr="00C86A58">
        <w:rPr>
          <w:rFonts w:ascii="宋体"/>
          <w:sz w:val="28"/>
          <w:szCs w:val="28"/>
        </w:rPr>
        <w:t>“</w:t>
      </w:r>
      <w:r w:rsidRPr="00C86A58">
        <w:rPr>
          <w:rFonts w:ascii="宋体"/>
          <w:sz w:val="28"/>
          <w:szCs w:val="28"/>
        </w:rPr>
        <w:t>十二五</w:t>
      </w:r>
      <w:r w:rsidRPr="00C86A58">
        <w:rPr>
          <w:rFonts w:ascii="宋体"/>
          <w:sz w:val="28"/>
          <w:szCs w:val="28"/>
        </w:rPr>
        <w:t>”</w:t>
      </w:r>
      <w:r w:rsidRPr="00C86A58">
        <w:rPr>
          <w:rFonts w:ascii="宋体"/>
          <w:sz w:val="28"/>
          <w:szCs w:val="28"/>
        </w:rPr>
        <w:t>规划》：开展产业共生网络优化</w:t>
      </w:r>
      <w:r w:rsidRPr="00C86A58">
        <w:rPr>
          <w:rFonts w:ascii="宋体"/>
          <w:sz w:val="28"/>
          <w:szCs w:val="28"/>
        </w:rPr>
        <w:lastRenderedPageBreak/>
        <w:t>评估、产业共生与链接技术、废物信息交流等标准的研究。</w:t>
      </w:r>
    </w:p>
    <w:p w:rsidR="00C744DD" w:rsidRDefault="00C744DD" w:rsidP="00C744DD">
      <w:pPr>
        <w:spacing w:line="360" w:lineRule="auto"/>
        <w:ind w:firstLine="480"/>
        <w:rPr>
          <w:sz w:val="28"/>
          <w:szCs w:val="28"/>
        </w:rPr>
      </w:pPr>
      <w:r w:rsidRPr="007908F0">
        <w:rPr>
          <w:rFonts w:hint="eastAsia"/>
          <w:sz w:val="28"/>
          <w:szCs w:val="28"/>
        </w:rPr>
        <w:t>在国内外</w:t>
      </w:r>
      <w:r>
        <w:rPr>
          <w:rFonts w:hint="eastAsia"/>
          <w:sz w:val="28"/>
          <w:szCs w:val="28"/>
        </w:rPr>
        <w:t>工业园区循环经济</w:t>
      </w:r>
      <w:r w:rsidRPr="007908F0">
        <w:rPr>
          <w:rFonts w:hint="eastAsia"/>
          <w:sz w:val="28"/>
          <w:szCs w:val="28"/>
        </w:rPr>
        <w:t>标准方面，起草组广泛收集了相关标准文献，并对标准进行相应比对分析。</w:t>
      </w:r>
      <w:r>
        <w:rPr>
          <w:rFonts w:hint="eastAsia"/>
          <w:sz w:val="28"/>
          <w:szCs w:val="28"/>
        </w:rPr>
        <w:t>国内关于工业园区的标准相对较少，如表</w:t>
      </w:r>
      <w:r w:rsidR="003F7228">
        <w:rPr>
          <w:rFonts w:hint="eastAsia"/>
          <w:sz w:val="28"/>
          <w:szCs w:val="28"/>
        </w:rPr>
        <w:t>2</w:t>
      </w:r>
      <w:r>
        <w:rPr>
          <w:rFonts w:hint="eastAsia"/>
          <w:sz w:val="28"/>
          <w:szCs w:val="28"/>
        </w:rPr>
        <w:t>所示。具体来说，生态工业园区标准</w:t>
      </w:r>
      <w:r>
        <w:rPr>
          <w:rFonts w:hint="eastAsia"/>
          <w:sz w:val="28"/>
          <w:szCs w:val="28"/>
        </w:rPr>
        <w:t>4</w:t>
      </w:r>
      <w:r>
        <w:rPr>
          <w:rFonts w:hint="eastAsia"/>
          <w:sz w:val="28"/>
          <w:szCs w:val="28"/>
        </w:rPr>
        <w:t>项，开发区有关标准</w:t>
      </w:r>
      <w:r>
        <w:rPr>
          <w:rFonts w:hint="eastAsia"/>
          <w:sz w:val="28"/>
          <w:szCs w:val="28"/>
        </w:rPr>
        <w:t>5</w:t>
      </w:r>
      <w:r>
        <w:rPr>
          <w:rFonts w:hint="eastAsia"/>
          <w:sz w:val="28"/>
          <w:szCs w:val="28"/>
        </w:rPr>
        <w:t>项，但到目前为止没有园区循环经济方面的相关标准。</w:t>
      </w:r>
    </w:p>
    <w:p w:rsidR="00C744DD" w:rsidRDefault="00C744DD" w:rsidP="00C744DD">
      <w:pPr>
        <w:spacing w:line="360" w:lineRule="auto"/>
        <w:ind w:firstLine="480"/>
        <w:jc w:val="center"/>
        <w:rPr>
          <w:sz w:val="28"/>
          <w:szCs w:val="28"/>
        </w:rPr>
      </w:pPr>
      <w:r>
        <w:rPr>
          <w:rFonts w:hint="eastAsia"/>
          <w:sz w:val="28"/>
          <w:szCs w:val="28"/>
        </w:rPr>
        <w:t>表</w:t>
      </w:r>
      <w:r w:rsidR="003F7228">
        <w:rPr>
          <w:rFonts w:hint="eastAsia"/>
          <w:sz w:val="28"/>
          <w:szCs w:val="28"/>
        </w:rPr>
        <w:t>2</w:t>
      </w:r>
      <w:r>
        <w:rPr>
          <w:rFonts w:hint="eastAsia"/>
          <w:sz w:val="28"/>
          <w:szCs w:val="28"/>
        </w:rPr>
        <w:t xml:space="preserve"> </w:t>
      </w:r>
      <w:r>
        <w:rPr>
          <w:rFonts w:hint="eastAsia"/>
          <w:sz w:val="28"/>
          <w:szCs w:val="28"/>
        </w:rPr>
        <w:t>工业园区相关标准</w:t>
      </w:r>
    </w:p>
    <w:tbl>
      <w:tblPr>
        <w:tblStyle w:val="aa"/>
        <w:tblW w:w="8095" w:type="dxa"/>
        <w:tblLook w:val="04A0"/>
      </w:tblPr>
      <w:tblGrid>
        <w:gridCol w:w="3180"/>
        <w:gridCol w:w="4915"/>
      </w:tblGrid>
      <w:tr w:rsidR="00C744DD" w:rsidRPr="00C86A58" w:rsidTr="00035E42">
        <w:trPr>
          <w:trHeight w:val="412"/>
        </w:trPr>
        <w:tc>
          <w:tcPr>
            <w:tcW w:w="3180" w:type="dxa"/>
            <w:hideMark/>
          </w:tcPr>
          <w:p w:rsidR="00C744DD" w:rsidRPr="00C86A58" w:rsidRDefault="00C744DD" w:rsidP="00341269">
            <w:pPr>
              <w:spacing w:line="360" w:lineRule="auto"/>
              <w:ind w:firstLine="480"/>
              <w:rPr>
                <w:sz w:val="24"/>
              </w:rPr>
            </w:pPr>
            <w:r w:rsidRPr="00C86A58">
              <w:rPr>
                <w:sz w:val="24"/>
              </w:rPr>
              <w:t>HJ/T273-2006</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行业类生态工业园区标准（试行）</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HJ274-2009</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综合类生态工业园区标准</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HJ/T275-2006</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静脉产业类生态工业园区标准（试行）</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HJ/T409-2007</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生态工业园区建设规划编制指南</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GB/T21334-2008</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物流园区分类与基本要求</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HJ/T131-2003</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开发区区域环境影响评价技术导则</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TD/T1029-2010</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开发区土地集约利用评价规程</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TD/T1030-2010</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开发区土地集约利用评价数据库标准</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DB31/T320-2004</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工业开发区建设规范</w:t>
            </w:r>
            <w:r w:rsidRPr="00C86A58">
              <w:rPr>
                <w:rFonts w:hint="eastAsia"/>
                <w:sz w:val="24"/>
              </w:rPr>
              <w:t xml:space="preserve"> </w:t>
            </w:r>
          </w:p>
        </w:tc>
      </w:tr>
      <w:tr w:rsidR="00C744DD" w:rsidRPr="00C86A58" w:rsidTr="00035E42">
        <w:trPr>
          <w:trHeight w:val="270"/>
        </w:trPr>
        <w:tc>
          <w:tcPr>
            <w:tcW w:w="3180" w:type="dxa"/>
            <w:hideMark/>
          </w:tcPr>
          <w:p w:rsidR="00C744DD" w:rsidRPr="00C86A58" w:rsidRDefault="00C744DD" w:rsidP="00341269">
            <w:pPr>
              <w:spacing w:line="360" w:lineRule="auto"/>
              <w:ind w:firstLine="480"/>
              <w:rPr>
                <w:sz w:val="24"/>
              </w:rPr>
            </w:pPr>
            <w:r w:rsidRPr="00C86A58">
              <w:rPr>
                <w:sz w:val="24"/>
              </w:rPr>
              <w:t>AS3798-2007</w:t>
            </w:r>
            <w:r w:rsidRPr="00C86A58">
              <w:rPr>
                <w:rFonts w:hint="eastAsia"/>
                <w:sz w:val="24"/>
              </w:rPr>
              <w:t xml:space="preserve"> </w:t>
            </w:r>
          </w:p>
        </w:tc>
        <w:tc>
          <w:tcPr>
            <w:tcW w:w="4915" w:type="dxa"/>
            <w:hideMark/>
          </w:tcPr>
          <w:p w:rsidR="00C744DD" w:rsidRPr="00C86A58" w:rsidRDefault="00C744DD" w:rsidP="00341269">
            <w:pPr>
              <w:spacing w:line="360" w:lineRule="auto"/>
              <w:ind w:firstLine="480"/>
              <w:rPr>
                <w:sz w:val="24"/>
              </w:rPr>
            </w:pPr>
            <w:r w:rsidRPr="00C86A58">
              <w:rPr>
                <w:sz w:val="24"/>
              </w:rPr>
              <w:t>商业和住宅开发区用土木工程指南</w:t>
            </w:r>
            <w:r w:rsidRPr="00C86A58">
              <w:rPr>
                <w:rFonts w:hint="eastAsia"/>
                <w:sz w:val="24"/>
              </w:rPr>
              <w:t xml:space="preserve"> </w:t>
            </w:r>
          </w:p>
        </w:tc>
      </w:tr>
    </w:tbl>
    <w:p w:rsidR="003B36FD" w:rsidRDefault="003B36FD" w:rsidP="00C744DD">
      <w:pPr>
        <w:tabs>
          <w:tab w:val="num" w:pos="720"/>
        </w:tabs>
        <w:spacing w:line="360" w:lineRule="auto"/>
        <w:ind w:firstLine="480"/>
        <w:rPr>
          <w:sz w:val="28"/>
          <w:szCs w:val="28"/>
        </w:rPr>
      </w:pPr>
    </w:p>
    <w:p w:rsidR="00FA3A9B" w:rsidRPr="00FA3A9B" w:rsidRDefault="00FA3A9B" w:rsidP="00FA3A9B">
      <w:pPr>
        <w:spacing w:line="360" w:lineRule="auto"/>
        <w:ind w:firstLineChars="200" w:firstLine="560"/>
        <w:rPr>
          <w:rFonts w:hAnsi="宋体"/>
          <w:sz w:val="28"/>
          <w:szCs w:val="28"/>
        </w:rPr>
      </w:pPr>
      <w:r w:rsidRPr="00FA3A9B">
        <w:rPr>
          <w:rFonts w:hAnsi="宋体" w:hint="eastAsia"/>
          <w:sz w:val="28"/>
          <w:szCs w:val="28"/>
        </w:rPr>
        <w:t>我国的许多学者对如何建立园区循环经济评价指标体系进行了研究，上海质量管理科学研究院采用内容分析法对各类文献中的生态效率要素进行识别、编码、提取、归纳，从</w:t>
      </w:r>
      <w:r w:rsidRPr="00FA3A9B">
        <w:rPr>
          <w:rFonts w:hAnsi="宋体" w:hint="eastAsia"/>
          <w:sz w:val="28"/>
          <w:szCs w:val="28"/>
        </w:rPr>
        <w:t>344</w:t>
      </w:r>
      <w:r w:rsidRPr="00FA3A9B">
        <w:rPr>
          <w:rFonts w:hAnsi="宋体" w:hint="eastAsia"/>
          <w:sz w:val="28"/>
          <w:szCs w:val="28"/>
        </w:rPr>
        <w:t>篇文献中提取出</w:t>
      </w:r>
      <w:r w:rsidRPr="00FA3A9B">
        <w:rPr>
          <w:rFonts w:hAnsi="宋体" w:hint="eastAsia"/>
          <w:sz w:val="28"/>
          <w:szCs w:val="28"/>
        </w:rPr>
        <w:t>118</w:t>
      </w:r>
      <w:r w:rsidRPr="00FA3A9B">
        <w:rPr>
          <w:rFonts w:hAnsi="宋体" w:hint="eastAsia"/>
          <w:sz w:val="28"/>
          <w:szCs w:val="28"/>
        </w:rPr>
        <w:t>个评价要素。然后利用各要素的出现频次和来源期刊的类别计算出该要素的重要度排序，建立了</w:t>
      </w:r>
      <w:r w:rsidRPr="00FA3A9B">
        <w:rPr>
          <w:rFonts w:hAnsi="宋体" w:hint="eastAsia"/>
          <w:sz w:val="28"/>
          <w:szCs w:val="28"/>
        </w:rPr>
        <w:t>34</w:t>
      </w:r>
      <w:r w:rsidRPr="00FA3A9B">
        <w:rPr>
          <w:rFonts w:hAnsi="宋体" w:hint="eastAsia"/>
          <w:sz w:val="28"/>
          <w:szCs w:val="28"/>
        </w:rPr>
        <w:t>个核心指标对高新工业园区进行评价。</w:t>
      </w:r>
    </w:p>
    <w:p w:rsidR="00FA3A9B" w:rsidRPr="00FA3A9B" w:rsidRDefault="00FA3A9B" w:rsidP="00FA3A9B">
      <w:pPr>
        <w:spacing w:line="360" w:lineRule="auto"/>
        <w:ind w:firstLineChars="200" w:firstLine="560"/>
        <w:rPr>
          <w:rFonts w:hAnsi="宋体"/>
          <w:sz w:val="28"/>
          <w:szCs w:val="28"/>
        </w:rPr>
      </w:pPr>
      <w:r w:rsidRPr="00FA3A9B">
        <w:rPr>
          <w:rFonts w:hAnsi="宋体" w:hint="eastAsia"/>
          <w:sz w:val="28"/>
          <w:szCs w:val="28"/>
        </w:rPr>
        <w:t>张帆等针对北京工业开发区的发展现状和特点，考虑相关性、可操作等原则，初步提出了一套生态工业</w:t>
      </w:r>
      <w:proofErr w:type="gramStart"/>
      <w:r w:rsidRPr="00FA3A9B">
        <w:rPr>
          <w:rFonts w:hAnsi="宋体" w:hint="eastAsia"/>
          <w:sz w:val="28"/>
          <w:szCs w:val="28"/>
        </w:rPr>
        <w:t>园评价</w:t>
      </w:r>
      <w:proofErr w:type="gramEnd"/>
      <w:r w:rsidRPr="00FA3A9B">
        <w:rPr>
          <w:rFonts w:hAnsi="宋体" w:hint="eastAsia"/>
          <w:sz w:val="28"/>
          <w:szCs w:val="28"/>
        </w:rPr>
        <w:t>指标体系框架及其计算</w:t>
      </w:r>
      <w:r w:rsidRPr="00FA3A9B">
        <w:rPr>
          <w:rFonts w:hAnsi="宋体" w:hint="eastAsia"/>
          <w:sz w:val="28"/>
          <w:szCs w:val="28"/>
        </w:rPr>
        <w:lastRenderedPageBreak/>
        <w:t>评价方法。评价指标共分为</w:t>
      </w:r>
      <w:r w:rsidRPr="00FA3A9B">
        <w:rPr>
          <w:rFonts w:hAnsi="宋体" w:hint="eastAsia"/>
          <w:sz w:val="28"/>
          <w:szCs w:val="28"/>
        </w:rPr>
        <w:t>6</w:t>
      </w:r>
      <w:r w:rsidRPr="00FA3A9B">
        <w:rPr>
          <w:rFonts w:hAnsi="宋体" w:hint="eastAsia"/>
          <w:sz w:val="28"/>
          <w:szCs w:val="28"/>
        </w:rPr>
        <w:t>大类准则，共计</w:t>
      </w:r>
      <w:r w:rsidRPr="00FA3A9B">
        <w:rPr>
          <w:rFonts w:hAnsi="宋体" w:hint="eastAsia"/>
          <w:sz w:val="28"/>
          <w:szCs w:val="28"/>
        </w:rPr>
        <w:t>25</w:t>
      </w:r>
      <w:r w:rsidRPr="00FA3A9B">
        <w:rPr>
          <w:rFonts w:hAnsi="宋体" w:hint="eastAsia"/>
          <w:sz w:val="28"/>
          <w:szCs w:val="28"/>
        </w:rPr>
        <w:t>个具体指标。</w:t>
      </w:r>
    </w:p>
    <w:p w:rsidR="00FA3A9B" w:rsidRPr="00FA3A9B" w:rsidRDefault="00FA3A9B" w:rsidP="00FA3A9B">
      <w:pPr>
        <w:spacing w:line="360" w:lineRule="auto"/>
        <w:ind w:firstLineChars="200" w:firstLine="560"/>
        <w:rPr>
          <w:rFonts w:hAnsi="宋体"/>
          <w:sz w:val="28"/>
          <w:szCs w:val="28"/>
        </w:rPr>
      </w:pPr>
      <w:r w:rsidRPr="00FA3A9B">
        <w:rPr>
          <w:rFonts w:hAnsi="宋体" w:hint="eastAsia"/>
          <w:sz w:val="28"/>
          <w:szCs w:val="28"/>
        </w:rPr>
        <w:t>陈文晖等制定了园区经济效益、生态环境效益、循环特征、管理能力四个子系统状态的指标</w:t>
      </w:r>
      <w:r w:rsidRPr="00FA3A9B">
        <w:rPr>
          <w:rFonts w:hAnsi="宋体" w:hint="eastAsia"/>
          <w:sz w:val="28"/>
          <w:szCs w:val="28"/>
        </w:rPr>
        <w:t>,</w:t>
      </w:r>
      <w:r w:rsidRPr="00FA3A9B">
        <w:rPr>
          <w:rFonts w:hAnsi="宋体" w:hint="eastAsia"/>
          <w:sz w:val="28"/>
          <w:szCs w:val="28"/>
        </w:rPr>
        <w:t>具体是发展水平、发展潜力、环境控制、生态建设、循环利用、产业特征、政策制度、管理程度八个方面；基本层用来表述状态层的具体变量，对其状态的数量、强度等进行度量，共设计基本指标</w:t>
      </w:r>
      <w:r w:rsidRPr="00FA3A9B">
        <w:rPr>
          <w:rFonts w:hAnsi="宋体" w:hint="eastAsia"/>
          <w:sz w:val="28"/>
          <w:szCs w:val="28"/>
        </w:rPr>
        <w:t xml:space="preserve">33 </w:t>
      </w:r>
      <w:r w:rsidRPr="00FA3A9B">
        <w:rPr>
          <w:rFonts w:hAnsi="宋体" w:hint="eastAsia"/>
          <w:sz w:val="28"/>
          <w:szCs w:val="28"/>
        </w:rPr>
        <w:t>项（表</w:t>
      </w:r>
      <w:r w:rsidR="003F7228">
        <w:rPr>
          <w:rFonts w:hAnsi="宋体" w:hint="eastAsia"/>
          <w:sz w:val="28"/>
          <w:szCs w:val="28"/>
        </w:rPr>
        <w:t>3</w:t>
      </w:r>
      <w:r w:rsidRPr="00FA3A9B">
        <w:rPr>
          <w:rFonts w:hAnsi="宋体" w:hint="eastAsia"/>
          <w:sz w:val="28"/>
          <w:szCs w:val="28"/>
        </w:rPr>
        <w:t>）。</w:t>
      </w:r>
    </w:p>
    <w:p w:rsidR="00FA3A9B" w:rsidRPr="00DE11CB" w:rsidRDefault="00FA3A9B" w:rsidP="00FA3A9B">
      <w:pPr>
        <w:spacing w:line="360" w:lineRule="auto"/>
        <w:jc w:val="center"/>
        <w:rPr>
          <w:rFonts w:hAnsi="宋体"/>
          <w:szCs w:val="21"/>
        </w:rPr>
      </w:pPr>
      <w:r w:rsidRPr="006D2B9E">
        <w:rPr>
          <w:rFonts w:hAnsi="宋体" w:hint="eastAsia"/>
          <w:szCs w:val="21"/>
        </w:rPr>
        <w:t>表</w:t>
      </w:r>
      <w:r w:rsidR="003F7228">
        <w:rPr>
          <w:rFonts w:hAnsi="宋体" w:hint="eastAsia"/>
          <w:szCs w:val="21"/>
        </w:rPr>
        <w:t>3</w:t>
      </w:r>
      <w:r w:rsidRPr="006D2B9E">
        <w:rPr>
          <w:rFonts w:hAnsi="宋体" w:hint="eastAsia"/>
          <w:szCs w:val="21"/>
        </w:rPr>
        <w:t xml:space="preserve"> </w:t>
      </w:r>
      <w:r w:rsidRPr="00DE11CB">
        <w:rPr>
          <w:rFonts w:hAnsi="宋体" w:hint="eastAsia"/>
          <w:szCs w:val="21"/>
        </w:rPr>
        <w:t>园区循环经济评价指标体系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056"/>
        <w:gridCol w:w="1056"/>
        <w:gridCol w:w="5088"/>
      </w:tblGrid>
      <w:tr w:rsidR="00FA3A9B" w:rsidTr="00341269">
        <w:trPr>
          <w:jc w:val="center"/>
        </w:trPr>
        <w:tc>
          <w:tcPr>
            <w:tcW w:w="0" w:type="auto"/>
          </w:tcPr>
          <w:p w:rsidR="00FA3A9B" w:rsidRDefault="00FA3A9B" w:rsidP="00341269">
            <w:r>
              <w:rPr>
                <w:rFonts w:hint="eastAsia"/>
              </w:rPr>
              <w:t>目标层</w:t>
            </w:r>
          </w:p>
        </w:tc>
        <w:tc>
          <w:tcPr>
            <w:tcW w:w="0" w:type="auto"/>
          </w:tcPr>
          <w:p w:rsidR="00FA3A9B" w:rsidRDefault="00FA3A9B" w:rsidP="00341269">
            <w:r>
              <w:rPr>
                <w:rFonts w:hint="eastAsia"/>
              </w:rPr>
              <w:t>准则层</w:t>
            </w:r>
          </w:p>
        </w:tc>
        <w:tc>
          <w:tcPr>
            <w:tcW w:w="0" w:type="auto"/>
          </w:tcPr>
          <w:p w:rsidR="00FA3A9B" w:rsidRDefault="00FA3A9B" w:rsidP="00341269">
            <w:r>
              <w:rPr>
                <w:rFonts w:hint="eastAsia"/>
              </w:rPr>
              <w:t>状态层</w:t>
            </w:r>
          </w:p>
        </w:tc>
        <w:tc>
          <w:tcPr>
            <w:tcW w:w="5088" w:type="dxa"/>
          </w:tcPr>
          <w:p w:rsidR="00FA3A9B" w:rsidRDefault="00FA3A9B" w:rsidP="00341269">
            <w:r>
              <w:rPr>
                <w:rFonts w:hint="eastAsia"/>
              </w:rPr>
              <w:t>基本层</w:t>
            </w:r>
          </w:p>
        </w:tc>
      </w:tr>
      <w:tr w:rsidR="00FA3A9B" w:rsidTr="00341269">
        <w:trPr>
          <w:jc w:val="center"/>
        </w:trPr>
        <w:tc>
          <w:tcPr>
            <w:tcW w:w="0" w:type="auto"/>
            <w:vMerge w:val="restart"/>
          </w:tcPr>
          <w:p w:rsidR="00FA3A9B" w:rsidRDefault="00FA3A9B" w:rsidP="00341269">
            <w:pPr>
              <w:jc w:val="center"/>
            </w:pPr>
            <w:r>
              <w:rPr>
                <w:rFonts w:hint="eastAsia"/>
              </w:rPr>
              <w:t>生</w:t>
            </w:r>
          </w:p>
          <w:p w:rsidR="00FA3A9B" w:rsidRDefault="00FA3A9B" w:rsidP="00341269">
            <w:pPr>
              <w:jc w:val="center"/>
            </w:pPr>
            <w:r>
              <w:rPr>
                <w:rFonts w:hint="eastAsia"/>
              </w:rPr>
              <w:t>态</w:t>
            </w:r>
          </w:p>
          <w:p w:rsidR="00FA3A9B" w:rsidRDefault="00FA3A9B" w:rsidP="00341269">
            <w:pPr>
              <w:jc w:val="center"/>
            </w:pPr>
            <w:r>
              <w:rPr>
                <w:rFonts w:hint="eastAsia"/>
              </w:rPr>
              <w:t>工</w:t>
            </w:r>
          </w:p>
          <w:p w:rsidR="00FA3A9B" w:rsidRDefault="00FA3A9B" w:rsidP="00341269">
            <w:pPr>
              <w:jc w:val="center"/>
            </w:pPr>
            <w:r>
              <w:rPr>
                <w:rFonts w:hint="eastAsia"/>
              </w:rPr>
              <w:t>业</w:t>
            </w:r>
          </w:p>
          <w:p w:rsidR="00FA3A9B" w:rsidRDefault="00FA3A9B" w:rsidP="00341269">
            <w:pPr>
              <w:jc w:val="center"/>
            </w:pPr>
            <w:r>
              <w:rPr>
                <w:rFonts w:hint="eastAsia"/>
              </w:rPr>
              <w:t>园</w:t>
            </w:r>
          </w:p>
          <w:p w:rsidR="00FA3A9B" w:rsidRDefault="00FA3A9B" w:rsidP="00341269">
            <w:pPr>
              <w:jc w:val="center"/>
            </w:pPr>
            <w:r>
              <w:rPr>
                <w:rFonts w:hint="eastAsia"/>
              </w:rPr>
              <w:t>区</w:t>
            </w:r>
          </w:p>
          <w:p w:rsidR="00FA3A9B" w:rsidRDefault="00FA3A9B" w:rsidP="00341269">
            <w:pPr>
              <w:jc w:val="center"/>
            </w:pPr>
            <w:proofErr w:type="gramStart"/>
            <w:r>
              <w:rPr>
                <w:rFonts w:hint="eastAsia"/>
              </w:rPr>
              <w:t>循</w:t>
            </w:r>
            <w:proofErr w:type="gramEnd"/>
          </w:p>
          <w:p w:rsidR="00FA3A9B" w:rsidRDefault="00FA3A9B" w:rsidP="00341269">
            <w:pPr>
              <w:jc w:val="center"/>
            </w:pPr>
            <w:r>
              <w:rPr>
                <w:rFonts w:hint="eastAsia"/>
              </w:rPr>
              <w:t>环</w:t>
            </w:r>
          </w:p>
          <w:p w:rsidR="00FA3A9B" w:rsidRDefault="00FA3A9B" w:rsidP="00341269">
            <w:pPr>
              <w:jc w:val="center"/>
            </w:pPr>
            <w:r>
              <w:rPr>
                <w:rFonts w:hint="eastAsia"/>
              </w:rPr>
              <w:t>经</w:t>
            </w:r>
          </w:p>
          <w:p w:rsidR="00FA3A9B" w:rsidRDefault="00FA3A9B" w:rsidP="00341269">
            <w:pPr>
              <w:jc w:val="center"/>
            </w:pPr>
            <w:r>
              <w:rPr>
                <w:rFonts w:hint="eastAsia"/>
              </w:rPr>
              <w:t>济</w:t>
            </w:r>
          </w:p>
          <w:p w:rsidR="00FA3A9B" w:rsidRDefault="00FA3A9B" w:rsidP="00341269">
            <w:pPr>
              <w:jc w:val="center"/>
            </w:pPr>
            <w:r>
              <w:rPr>
                <w:rFonts w:hint="eastAsia"/>
              </w:rPr>
              <w:t>指</w:t>
            </w:r>
          </w:p>
          <w:p w:rsidR="00FA3A9B" w:rsidRDefault="00FA3A9B" w:rsidP="00341269">
            <w:pPr>
              <w:jc w:val="center"/>
            </w:pPr>
            <w:r>
              <w:rPr>
                <w:rFonts w:hint="eastAsia"/>
              </w:rPr>
              <w:t>标</w:t>
            </w:r>
          </w:p>
          <w:p w:rsidR="00FA3A9B" w:rsidRDefault="00FA3A9B" w:rsidP="00341269">
            <w:pPr>
              <w:jc w:val="center"/>
            </w:pPr>
            <w:r>
              <w:rPr>
                <w:rFonts w:hint="eastAsia"/>
              </w:rPr>
              <w:t>体</w:t>
            </w:r>
          </w:p>
          <w:p w:rsidR="00FA3A9B" w:rsidRDefault="00FA3A9B" w:rsidP="00341269">
            <w:pPr>
              <w:jc w:val="center"/>
            </w:pPr>
            <w:r>
              <w:rPr>
                <w:rFonts w:hint="eastAsia"/>
              </w:rPr>
              <w:t>系</w:t>
            </w:r>
          </w:p>
          <w:p w:rsidR="00FA3A9B" w:rsidRDefault="00FA3A9B" w:rsidP="00341269">
            <w:pPr>
              <w:jc w:val="center"/>
            </w:pPr>
          </w:p>
          <w:p w:rsidR="00FA3A9B" w:rsidRDefault="00FA3A9B" w:rsidP="00341269"/>
        </w:tc>
        <w:tc>
          <w:tcPr>
            <w:tcW w:w="0" w:type="auto"/>
            <w:vMerge w:val="restart"/>
          </w:tcPr>
          <w:p w:rsidR="00FA3A9B" w:rsidRDefault="00FA3A9B" w:rsidP="00341269">
            <w:r>
              <w:rPr>
                <w:rFonts w:hint="eastAsia"/>
              </w:rPr>
              <w:t>经济效益</w:t>
            </w:r>
          </w:p>
          <w:p w:rsidR="00FA3A9B" w:rsidRDefault="00FA3A9B" w:rsidP="00341269"/>
        </w:tc>
        <w:tc>
          <w:tcPr>
            <w:tcW w:w="0" w:type="auto"/>
            <w:vMerge w:val="restart"/>
          </w:tcPr>
          <w:p w:rsidR="00FA3A9B" w:rsidRDefault="00FA3A9B" w:rsidP="00341269">
            <w:r>
              <w:rPr>
                <w:rFonts w:hint="eastAsia"/>
              </w:rPr>
              <w:t>发展水平</w:t>
            </w:r>
          </w:p>
        </w:tc>
        <w:tc>
          <w:tcPr>
            <w:tcW w:w="5088" w:type="dxa"/>
          </w:tcPr>
          <w:p w:rsidR="00FA3A9B" w:rsidRDefault="00FA3A9B" w:rsidP="00341269">
            <w:r>
              <w:rPr>
                <w:rFonts w:hint="eastAsia"/>
              </w:rPr>
              <w:t>GDP</w:t>
            </w:r>
            <w:r>
              <w:rPr>
                <w:rFonts w:hint="eastAsia"/>
              </w:rPr>
              <w:t>年平均增长率（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人均</w:t>
            </w:r>
            <w:r>
              <w:rPr>
                <w:rFonts w:hint="eastAsia"/>
              </w:rPr>
              <w:t>GDP</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年平均经济产投比</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万元</w:t>
            </w:r>
            <w:r>
              <w:rPr>
                <w:rFonts w:hint="eastAsia"/>
              </w:rPr>
              <w:t>GDP</w:t>
            </w:r>
            <w:r>
              <w:rPr>
                <w:rFonts w:hint="eastAsia"/>
              </w:rPr>
              <w:t>平均综合能耗</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工业总产值占</w:t>
            </w:r>
            <w:r>
              <w:rPr>
                <w:rFonts w:hint="eastAsia"/>
              </w:rPr>
              <w:t>GDP</w:t>
            </w:r>
            <w:r>
              <w:rPr>
                <w:rFonts w:hint="eastAsia"/>
              </w:rPr>
              <w:t>比例（</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val="restart"/>
          </w:tcPr>
          <w:p w:rsidR="00FA3A9B" w:rsidRDefault="00FA3A9B" w:rsidP="00341269">
            <w:r>
              <w:rPr>
                <w:rFonts w:hint="eastAsia"/>
              </w:rPr>
              <w:t>发展潜力</w:t>
            </w:r>
          </w:p>
          <w:p w:rsidR="00FA3A9B" w:rsidRDefault="00FA3A9B" w:rsidP="00341269"/>
        </w:tc>
        <w:tc>
          <w:tcPr>
            <w:tcW w:w="5088" w:type="dxa"/>
          </w:tcPr>
          <w:p w:rsidR="00FA3A9B" w:rsidRDefault="00FA3A9B" w:rsidP="00341269">
            <w:r>
              <w:rPr>
                <w:rFonts w:hint="eastAsia"/>
              </w:rPr>
              <w:t>高新技术产业在第二产业中所占比重（</w:t>
            </w:r>
            <w:r>
              <w:rPr>
                <w:rFonts w:hint="eastAsia"/>
              </w:rPr>
              <w:t>%</w:t>
            </w:r>
            <w:r>
              <w:rPr>
                <w:rFonts w:hint="eastAsia"/>
              </w:rPr>
              <w:t>）</w:t>
            </w:r>
          </w:p>
        </w:tc>
      </w:tr>
      <w:tr w:rsidR="00FA3A9B" w:rsidTr="00341269">
        <w:trPr>
          <w:trHeight w:val="317"/>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Borders>
              <w:bottom w:val="single" w:sz="4" w:space="0" w:color="auto"/>
            </w:tcBorders>
          </w:tcPr>
          <w:p w:rsidR="00FA3A9B" w:rsidRDefault="00FA3A9B" w:rsidP="00341269">
            <w:r>
              <w:rPr>
                <w:rFonts w:hint="eastAsia"/>
              </w:rPr>
              <w:t>工业全员劳动生产率</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工业产值增加值（</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R&amp;D</w:t>
            </w:r>
            <w:r>
              <w:rPr>
                <w:rFonts w:hint="eastAsia"/>
              </w:rPr>
              <w:t>占</w:t>
            </w:r>
            <w:r>
              <w:rPr>
                <w:rFonts w:hint="eastAsia"/>
              </w:rPr>
              <w:t>GDP</w:t>
            </w:r>
            <w:r>
              <w:rPr>
                <w:rFonts w:hint="eastAsia"/>
              </w:rPr>
              <w:t>的比例</w:t>
            </w:r>
          </w:p>
        </w:tc>
      </w:tr>
      <w:tr w:rsidR="00FA3A9B" w:rsidTr="00341269">
        <w:trPr>
          <w:jc w:val="center"/>
        </w:trPr>
        <w:tc>
          <w:tcPr>
            <w:tcW w:w="0" w:type="auto"/>
            <w:vMerge/>
          </w:tcPr>
          <w:p w:rsidR="00FA3A9B" w:rsidRDefault="00FA3A9B" w:rsidP="00341269"/>
        </w:tc>
        <w:tc>
          <w:tcPr>
            <w:tcW w:w="0" w:type="auto"/>
            <w:vMerge w:val="restart"/>
          </w:tcPr>
          <w:p w:rsidR="00FA3A9B" w:rsidRDefault="00FA3A9B" w:rsidP="00341269">
            <w:r>
              <w:rPr>
                <w:rFonts w:hint="eastAsia"/>
              </w:rPr>
              <w:t>生态效益</w:t>
            </w:r>
          </w:p>
          <w:p w:rsidR="00FA3A9B" w:rsidRDefault="00FA3A9B" w:rsidP="00341269"/>
        </w:tc>
        <w:tc>
          <w:tcPr>
            <w:tcW w:w="0" w:type="auto"/>
            <w:vMerge w:val="restart"/>
          </w:tcPr>
          <w:p w:rsidR="00FA3A9B" w:rsidRDefault="00FA3A9B" w:rsidP="00341269">
            <w:r>
              <w:rPr>
                <w:rFonts w:hint="eastAsia"/>
              </w:rPr>
              <w:t>环境控制</w:t>
            </w:r>
          </w:p>
          <w:p w:rsidR="00FA3A9B" w:rsidRDefault="00FA3A9B" w:rsidP="00341269"/>
        </w:tc>
        <w:tc>
          <w:tcPr>
            <w:tcW w:w="5088" w:type="dxa"/>
          </w:tcPr>
          <w:p w:rsidR="00FA3A9B" w:rsidRDefault="00FA3A9B" w:rsidP="00341269">
            <w:r>
              <w:rPr>
                <w:rFonts w:hint="eastAsia"/>
              </w:rPr>
              <w:t>能源消费弹性系数</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水消费弹性系数</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工业废水、废弃固体废弃物排放达标率</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Pr="00AF116D" w:rsidRDefault="00FA3A9B" w:rsidP="00341269">
            <w:r>
              <w:rPr>
                <w:rFonts w:hint="eastAsia"/>
              </w:rPr>
              <w:t>废水、废弃、固体废弃物处理率</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Pr="00AF116D" w:rsidRDefault="00FA3A9B" w:rsidP="00341269">
            <w:r>
              <w:rPr>
                <w:rFonts w:hint="eastAsia"/>
              </w:rPr>
              <w:t>COD</w:t>
            </w:r>
            <w:r>
              <w:rPr>
                <w:rFonts w:hint="eastAsia"/>
              </w:rPr>
              <w:t>排放弹性系数</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地下水超采率</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val="restart"/>
          </w:tcPr>
          <w:p w:rsidR="00FA3A9B" w:rsidRDefault="00FA3A9B" w:rsidP="00341269">
            <w:r>
              <w:rPr>
                <w:rFonts w:hint="eastAsia"/>
              </w:rPr>
              <w:t>生态建设</w:t>
            </w:r>
          </w:p>
          <w:p w:rsidR="00FA3A9B" w:rsidRDefault="00FA3A9B" w:rsidP="00341269"/>
        </w:tc>
        <w:tc>
          <w:tcPr>
            <w:tcW w:w="5088" w:type="dxa"/>
          </w:tcPr>
          <w:p w:rsidR="00FA3A9B" w:rsidRDefault="00FA3A9B" w:rsidP="00341269">
            <w:r>
              <w:rPr>
                <w:rFonts w:hint="eastAsia"/>
              </w:rPr>
              <w:t>人均道路面积</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人均公共绿地面积</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园区绿地覆盖率（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环境保护投资指数（</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val="restart"/>
          </w:tcPr>
          <w:p w:rsidR="00FA3A9B" w:rsidRDefault="00FA3A9B" w:rsidP="00341269">
            <w:r>
              <w:rPr>
                <w:rFonts w:hint="eastAsia"/>
              </w:rPr>
              <w:t>循环特性</w:t>
            </w:r>
          </w:p>
          <w:p w:rsidR="00FA3A9B" w:rsidRDefault="00FA3A9B" w:rsidP="00341269"/>
        </w:tc>
        <w:tc>
          <w:tcPr>
            <w:tcW w:w="0" w:type="auto"/>
            <w:vMerge w:val="restart"/>
          </w:tcPr>
          <w:p w:rsidR="00FA3A9B" w:rsidRDefault="00FA3A9B" w:rsidP="00341269">
            <w:r>
              <w:rPr>
                <w:rFonts w:hint="eastAsia"/>
              </w:rPr>
              <w:t>循环利用</w:t>
            </w:r>
          </w:p>
          <w:p w:rsidR="00FA3A9B" w:rsidRPr="00AF116D" w:rsidRDefault="00FA3A9B" w:rsidP="00341269"/>
        </w:tc>
        <w:tc>
          <w:tcPr>
            <w:tcW w:w="5088" w:type="dxa"/>
          </w:tcPr>
          <w:p w:rsidR="00FA3A9B" w:rsidRDefault="00FA3A9B" w:rsidP="00341269">
            <w:r>
              <w:rPr>
                <w:rFonts w:hint="eastAsia"/>
              </w:rPr>
              <w:t>工业固体废弃物综合利用率（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原材料重复利用率（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Pr="00AF116D" w:rsidRDefault="00FA3A9B" w:rsidP="00341269">
            <w:r>
              <w:rPr>
                <w:rFonts w:hint="eastAsia"/>
              </w:rPr>
              <w:t>能源重复利用率（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val="restart"/>
          </w:tcPr>
          <w:p w:rsidR="00FA3A9B" w:rsidRDefault="00FA3A9B" w:rsidP="00341269">
            <w:r>
              <w:rPr>
                <w:rFonts w:hint="eastAsia"/>
              </w:rPr>
              <w:t>产业特征</w:t>
            </w:r>
          </w:p>
          <w:p w:rsidR="00FA3A9B" w:rsidRDefault="00FA3A9B" w:rsidP="00341269"/>
        </w:tc>
        <w:tc>
          <w:tcPr>
            <w:tcW w:w="5088" w:type="dxa"/>
          </w:tcPr>
          <w:p w:rsidR="00FA3A9B" w:rsidRDefault="00FA3A9B" w:rsidP="00341269">
            <w:r>
              <w:rPr>
                <w:rFonts w:hint="eastAsia"/>
              </w:rPr>
              <w:t>规划项目实施率（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产业关联度（原材料的可替代性）</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产业链上产品产值比例（</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val="restart"/>
          </w:tcPr>
          <w:p w:rsidR="00FA3A9B" w:rsidRDefault="00FA3A9B" w:rsidP="00341269">
            <w:r>
              <w:rPr>
                <w:rFonts w:hint="eastAsia"/>
              </w:rPr>
              <w:t>管理能力</w:t>
            </w:r>
          </w:p>
          <w:p w:rsidR="00FA3A9B" w:rsidRDefault="00FA3A9B" w:rsidP="00341269"/>
        </w:tc>
        <w:tc>
          <w:tcPr>
            <w:tcW w:w="0" w:type="auto"/>
            <w:vMerge w:val="restart"/>
          </w:tcPr>
          <w:p w:rsidR="00FA3A9B" w:rsidRDefault="00FA3A9B" w:rsidP="00341269">
            <w:r>
              <w:rPr>
                <w:rFonts w:hint="eastAsia"/>
              </w:rPr>
              <w:t>政策制度</w:t>
            </w:r>
          </w:p>
          <w:p w:rsidR="00FA3A9B" w:rsidRDefault="00FA3A9B" w:rsidP="00341269"/>
        </w:tc>
        <w:tc>
          <w:tcPr>
            <w:tcW w:w="5088" w:type="dxa"/>
          </w:tcPr>
          <w:p w:rsidR="00FA3A9B" w:rsidRDefault="00FA3A9B" w:rsidP="00341269">
            <w:r>
              <w:rPr>
                <w:rFonts w:hint="eastAsia"/>
              </w:rPr>
              <w:t>地方政策法规的制定</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园区内部管理制度的制定与实施</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val="restart"/>
          </w:tcPr>
          <w:p w:rsidR="00FA3A9B" w:rsidRDefault="00FA3A9B" w:rsidP="00341269">
            <w:r>
              <w:rPr>
                <w:rFonts w:hint="eastAsia"/>
              </w:rPr>
              <w:t>管理程度</w:t>
            </w:r>
          </w:p>
          <w:p w:rsidR="00FA3A9B" w:rsidRDefault="00FA3A9B" w:rsidP="00341269"/>
        </w:tc>
        <w:tc>
          <w:tcPr>
            <w:tcW w:w="5088" w:type="dxa"/>
          </w:tcPr>
          <w:p w:rsidR="00FA3A9B" w:rsidRDefault="00FA3A9B" w:rsidP="00341269">
            <w:r>
              <w:rPr>
                <w:rFonts w:hint="eastAsia"/>
              </w:rPr>
              <w:t>园区管理机构、信息交流中心</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清洁生产企业所占比例（</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Pr="00AF116D" w:rsidRDefault="00FA3A9B" w:rsidP="00341269">
            <w:r>
              <w:rPr>
                <w:rFonts w:hint="eastAsia"/>
              </w:rPr>
              <w:t>清洁生产无低费方案执行率（</w:t>
            </w:r>
            <w:r>
              <w:rPr>
                <w:rFonts w:hint="eastAsia"/>
              </w:rPr>
              <w:t>%</w:t>
            </w:r>
            <w:r>
              <w:rPr>
                <w:rFonts w:hint="eastAsia"/>
              </w:rPr>
              <w:t>）</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Default="00FA3A9B" w:rsidP="00341269">
            <w:r>
              <w:rPr>
                <w:rFonts w:hint="eastAsia"/>
              </w:rPr>
              <w:t>规模化企业通过</w:t>
            </w:r>
            <w:r>
              <w:rPr>
                <w:rFonts w:hint="eastAsia"/>
              </w:rPr>
              <w:t>14002</w:t>
            </w:r>
            <w:r>
              <w:rPr>
                <w:rFonts w:hint="eastAsia"/>
              </w:rPr>
              <w:t>认证率</w:t>
            </w:r>
          </w:p>
        </w:tc>
      </w:tr>
      <w:tr w:rsidR="00FA3A9B" w:rsidTr="00341269">
        <w:trPr>
          <w:jc w:val="center"/>
        </w:trPr>
        <w:tc>
          <w:tcPr>
            <w:tcW w:w="0" w:type="auto"/>
            <w:vMerge/>
          </w:tcPr>
          <w:p w:rsidR="00FA3A9B" w:rsidRDefault="00FA3A9B" w:rsidP="00341269"/>
        </w:tc>
        <w:tc>
          <w:tcPr>
            <w:tcW w:w="0" w:type="auto"/>
            <w:vMerge/>
          </w:tcPr>
          <w:p w:rsidR="00FA3A9B" w:rsidRDefault="00FA3A9B" w:rsidP="00341269"/>
        </w:tc>
        <w:tc>
          <w:tcPr>
            <w:tcW w:w="0" w:type="auto"/>
            <w:vMerge/>
          </w:tcPr>
          <w:p w:rsidR="00FA3A9B" w:rsidRDefault="00FA3A9B" w:rsidP="00341269"/>
        </w:tc>
        <w:tc>
          <w:tcPr>
            <w:tcW w:w="5088" w:type="dxa"/>
          </w:tcPr>
          <w:p w:rsidR="00FA3A9B" w:rsidRPr="007F0AA7" w:rsidRDefault="00FA3A9B" w:rsidP="00341269">
            <w:r>
              <w:rPr>
                <w:rFonts w:hint="eastAsia"/>
              </w:rPr>
              <w:t>工业园区信息系统建设</w:t>
            </w:r>
          </w:p>
        </w:tc>
      </w:tr>
    </w:tbl>
    <w:p w:rsidR="00FA3A9B" w:rsidRPr="007876A5" w:rsidRDefault="00FA3A9B" w:rsidP="00FA3A9B">
      <w:pPr>
        <w:spacing w:line="360" w:lineRule="auto"/>
        <w:ind w:firstLineChars="200" w:firstLine="480"/>
        <w:rPr>
          <w:rFonts w:hAnsi="宋体"/>
          <w:sz w:val="24"/>
        </w:rPr>
      </w:pPr>
    </w:p>
    <w:p w:rsidR="00FA3A9B" w:rsidRPr="003F7228" w:rsidRDefault="00FA3A9B" w:rsidP="003F7228">
      <w:pPr>
        <w:spacing w:line="360" w:lineRule="auto"/>
        <w:ind w:firstLineChars="200" w:firstLine="560"/>
        <w:rPr>
          <w:rFonts w:hAnsi="宋体"/>
          <w:sz w:val="28"/>
          <w:szCs w:val="28"/>
        </w:rPr>
      </w:pPr>
      <w:r w:rsidRPr="003F7228">
        <w:rPr>
          <w:rFonts w:hAnsi="宋体" w:hint="eastAsia"/>
          <w:sz w:val="28"/>
          <w:szCs w:val="28"/>
        </w:rPr>
        <w:t>邓金锋、廉雪峰构建了评价生态工业园区的工业产业生态化水平、管理系统、环境系统、经济系统、社会生活形态</w:t>
      </w:r>
      <w:r w:rsidRPr="003F7228">
        <w:rPr>
          <w:rFonts w:hAnsi="宋体" w:hint="eastAsia"/>
          <w:sz w:val="28"/>
          <w:szCs w:val="28"/>
        </w:rPr>
        <w:t>4</w:t>
      </w:r>
      <w:r w:rsidRPr="003F7228">
        <w:rPr>
          <w:rFonts w:hAnsi="宋体" w:hint="eastAsia"/>
          <w:sz w:val="28"/>
          <w:szCs w:val="28"/>
        </w:rPr>
        <w:t>层结构，共</w:t>
      </w:r>
      <w:r w:rsidRPr="003F7228">
        <w:rPr>
          <w:rFonts w:hAnsi="宋体" w:hint="eastAsia"/>
          <w:sz w:val="28"/>
          <w:szCs w:val="28"/>
        </w:rPr>
        <w:t>34</w:t>
      </w:r>
      <w:r w:rsidRPr="003F7228">
        <w:rPr>
          <w:rFonts w:hAnsi="宋体" w:hint="eastAsia"/>
          <w:sz w:val="28"/>
          <w:szCs w:val="28"/>
        </w:rPr>
        <w:t>项指标的评价指标体系，比较全面地考虑了环境、经济及社会等方面的发展水平，对工业生产的过程也有所侧重，能较好地反映了生态工业园区的循环经济特征。</w:t>
      </w:r>
    </w:p>
    <w:p w:rsidR="00FA3A9B" w:rsidRPr="003F7228" w:rsidRDefault="00FA3A9B" w:rsidP="003F7228">
      <w:pPr>
        <w:spacing w:line="360" w:lineRule="auto"/>
        <w:ind w:firstLineChars="200" w:firstLine="560"/>
        <w:rPr>
          <w:rFonts w:hAnsi="宋体"/>
          <w:sz w:val="28"/>
          <w:szCs w:val="28"/>
        </w:rPr>
      </w:pPr>
      <w:r w:rsidRPr="003F7228">
        <w:rPr>
          <w:rFonts w:hAnsi="宋体" w:hint="eastAsia"/>
          <w:sz w:val="28"/>
          <w:szCs w:val="28"/>
        </w:rPr>
        <w:t>刘宇辉从经济效益、生态效益、循环特征和管理能力四个方面共计</w:t>
      </w:r>
      <w:r w:rsidRPr="003F7228">
        <w:rPr>
          <w:rFonts w:hAnsi="宋体" w:hint="eastAsia"/>
          <w:sz w:val="28"/>
          <w:szCs w:val="28"/>
        </w:rPr>
        <w:t>35</w:t>
      </w:r>
      <w:r w:rsidRPr="003F7228">
        <w:rPr>
          <w:rFonts w:hAnsi="宋体" w:hint="eastAsia"/>
          <w:sz w:val="28"/>
          <w:szCs w:val="28"/>
        </w:rPr>
        <w:t>项基本指标建立了生态工业园区循环经济评价指标体系。</w:t>
      </w:r>
    </w:p>
    <w:p w:rsidR="002F7FD4" w:rsidRPr="002F7FD4" w:rsidRDefault="002F7FD4" w:rsidP="002F7FD4">
      <w:pPr>
        <w:spacing w:line="360" w:lineRule="auto"/>
        <w:ind w:firstLineChars="200" w:firstLine="560"/>
        <w:rPr>
          <w:rFonts w:hAnsi="宋体"/>
          <w:sz w:val="28"/>
          <w:szCs w:val="28"/>
        </w:rPr>
        <w:sectPr w:rsidR="002F7FD4" w:rsidRPr="002F7FD4">
          <w:pgSz w:w="11906" w:h="16838"/>
          <w:pgMar w:top="1440" w:right="1800" w:bottom="1440" w:left="1800" w:header="851" w:footer="992" w:gutter="0"/>
          <w:cols w:space="425"/>
          <w:docGrid w:type="lines" w:linePitch="312"/>
        </w:sectPr>
      </w:pPr>
      <w:r w:rsidRPr="002F7FD4">
        <w:rPr>
          <w:rFonts w:hAnsi="宋体" w:hint="eastAsia"/>
          <w:sz w:val="28"/>
          <w:szCs w:val="28"/>
        </w:rPr>
        <w:t>通过对我国有关部门和学者制定的循环经济指标进行分析，可以看到有些指标使用率比较高，有些指标体系出现个性化指标。出现频率较高的指标主要集中在经济发展指标和环境污染控制指标，</w:t>
      </w:r>
      <w:proofErr w:type="gramStart"/>
      <w:r w:rsidRPr="002F7FD4">
        <w:rPr>
          <w:rFonts w:hAnsi="宋体" w:hint="eastAsia"/>
          <w:sz w:val="28"/>
          <w:szCs w:val="28"/>
        </w:rPr>
        <w:t>如人均</w:t>
      </w:r>
      <w:proofErr w:type="gramEnd"/>
      <w:r w:rsidRPr="002F7FD4">
        <w:rPr>
          <w:rFonts w:hAnsi="宋体" w:hint="eastAsia"/>
          <w:sz w:val="28"/>
          <w:szCs w:val="28"/>
        </w:rPr>
        <w:t>工业增加值、工业增加值年增长率、万元工业增加值的能耗、水耗、电耗、</w:t>
      </w:r>
      <w:r w:rsidRPr="002F7FD4">
        <w:rPr>
          <w:rFonts w:hAnsi="宋体" w:hint="eastAsia"/>
          <w:sz w:val="28"/>
          <w:szCs w:val="28"/>
        </w:rPr>
        <w:t>COD</w:t>
      </w:r>
      <w:r w:rsidRPr="002F7FD4">
        <w:rPr>
          <w:rFonts w:hAnsi="宋体" w:hint="eastAsia"/>
          <w:sz w:val="28"/>
          <w:szCs w:val="28"/>
        </w:rPr>
        <w:t>排放量、工业废水、废弃固体废弃物处理能力等。有代表性个性化指标主要集中在循环特征和管理能力建设，如公众对环境的满意度、公众对生态工业的认知率、信息平台的完善度等。本研究通过对现有文献梳理，形成了循环经济评价指标库，见表</w:t>
      </w:r>
      <w:r>
        <w:rPr>
          <w:rFonts w:hAnsi="宋体" w:hint="eastAsia"/>
          <w:sz w:val="28"/>
          <w:szCs w:val="28"/>
        </w:rPr>
        <w:t>4</w:t>
      </w:r>
      <w:r w:rsidRPr="002F7FD4">
        <w:rPr>
          <w:rFonts w:hAnsi="宋体" w:hint="eastAsia"/>
          <w:sz w:val="28"/>
          <w:szCs w:val="28"/>
        </w:rPr>
        <w:t>。</w:t>
      </w:r>
    </w:p>
    <w:p w:rsidR="002F7FD4" w:rsidRPr="00DE11CB" w:rsidRDefault="002F7FD4" w:rsidP="002F7FD4">
      <w:pPr>
        <w:spacing w:line="360" w:lineRule="auto"/>
        <w:ind w:firstLineChars="200" w:firstLine="480"/>
        <w:rPr>
          <w:rFonts w:hAnsi="宋体"/>
          <w:sz w:val="24"/>
        </w:rPr>
      </w:pPr>
    </w:p>
    <w:p w:rsidR="002F7FD4" w:rsidRDefault="002F7FD4" w:rsidP="002F7FD4">
      <w:pPr>
        <w:jc w:val="center"/>
      </w:pPr>
      <w:r w:rsidRPr="006D2B9E">
        <w:rPr>
          <w:rFonts w:hint="eastAsia"/>
        </w:rPr>
        <w:t>表</w:t>
      </w:r>
      <w:r>
        <w:rPr>
          <w:rFonts w:hint="eastAsia"/>
        </w:rPr>
        <w:t>4</w:t>
      </w:r>
      <w:r w:rsidRPr="006D2B9E">
        <w:rPr>
          <w:rFonts w:hint="eastAsia"/>
        </w:rPr>
        <w:t xml:space="preserve"> </w:t>
      </w:r>
      <w:r>
        <w:rPr>
          <w:rFonts w:hint="eastAsia"/>
        </w:rPr>
        <w:t>循环经济指标库</w:t>
      </w:r>
    </w:p>
    <w:tbl>
      <w:tblPr>
        <w:tblW w:w="13907" w:type="dxa"/>
        <w:tblInd w:w="93" w:type="dxa"/>
        <w:tblLook w:val="04A0"/>
      </w:tblPr>
      <w:tblGrid>
        <w:gridCol w:w="2425"/>
        <w:gridCol w:w="2977"/>
        <w:gridCol w:w="2551"/>
        <w:gridCol w:w="2694"/>
        <w:gridCol w:w="3260"/>
      </w:tblGrid>
      <w:tr w:rsidR="002F7FD4" w:rsidRPr="00B9362E" w:rsidTr="00341269">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b/>
                <w:bCs/>
                <w:color w:val="000000"/>
                <w:kern w:val="0"/>
                <w:sz w:val="22"/>
              </w:rPr>
            </w:pPr>
            <w:r w:rsidRPr="00B9362E">
              <w:rPr>
                <w:rFonts w:ascii="宋体" w:hAnsi="宋体" w:cs="宋体" w:hint="eastAsia"/>
                <w:b/>
                <w:bCs/>
                <w:color w:val="000000"/>
                <w:kern w:val="0"/>
                <w:sz w:val="22"/>
              </w:rPr>
              <w:t>资源消耗和产出</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b/>
                <w:bCs/>
                <w:color w:val="000000"/>
                <w:kern w:val="0"/>
                <w:sz w:val="22"/>
              </w:rPr>
            </w:pPr>
            <w:r w:rsidRPr="00B9362E">
              <w:rPr>
                <w:rFonts w:ascii="宋体" w:hAnsi="宋体" w:cs="宋体" w:hint="eastAsia"/>
                <w:b/>
                <w:bCs/>
                <w:color w:val="000000"/>
                <w:kern w:val="0"/>
                <w:sz w:val="22"/>
              </w:rPr>
              <w:t>经济发展</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b/>
                <w:bCs/>
                <w:color w:val="000000"/>
                <w:kern w:val="0"/>
                <w:sz w:val="22"/>
              </w:rPr>
            </w:pPr>
            <w:r w:rsidRPr="00B9362E">
              <w:rPr>
                <w:rFonts w:ascii="宋体" w:hAnsi="宋体" w:cs="宋体" w:hint="eastAsia"/>
                <w:b/>
                <w:bCs/>
                <w:color w:val="000000"/>
                <w:kern w:val="0"/>
                <w:sz w:val="22"/>
              </w:rPr>
              <w:t>资源循环利用</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b/>
                <w:bCs/>
                <w:color w:val="000000"/>
                <w:kern w:val="0"/>
                <w:sz w:val="22"/>
              </w:rPr>
            </w:pPr>
            <w:r w:rsidRPr="00B9362E">
              <w:rPr>
                <w:rFonts w:ascii="宋体" w:hAnsi="宋体" w:cs="宋体" w:hint="eastAsia"/>
                <w:b/>
                <w:bCs/>
                <w:color w:val="000000"/>
                <w:kern w:val="0"/>
                <w:sz w:val="22"/>
              </w:rPr>
              <w:t>污染控制</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b/>
                <w:bCs/>
                <w:color w:val="000000"/>
                <w:kern w:val="0"/>
                <w:sz w:val="22"/>
              </w:rPr>
            </w:pPr>
            <w:r>
              <w:rPr>
                <w:rFonts w:ascii="宋体" w:hAnsi="宋体" w:cs="宋体" w:hint="eastAsia"/>
                <w:b/>
                <w:bCs/>
                <w:color w:val="000000"/>
                <w:kern w:val="0"/>
                <w:sz w:val="22"/>
              </w:rPr>
              <w:t>循环经济</w:t>
            </w:r>
            <w:r w:rsidRPr="00B9362E">
              <w:rPr>
                <w:rFonts w:ascii="宋体" w:hAnsi="宋体" w:cs="宋体" w:hint="eastAsia"/>
                <w:b/>
                <w:bCs/>
                <w:color w:val="000000"/>
                <w:kern w:val="0"/>
                <w:sz w:val="22"/>
              </w:rPr>
              <w:t>管理</w:t>
            </w:r>
          </w:p>
        </w:tc>
      </w:tr>
      <w:tr w:rsidR="002F7FD4" w:rsidRPr="00B9362E" w:rsidTr="00341269">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主要矿产资源产出率</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人均工业增加值</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工业固体废物综合利用率</w:t>
            </w:r>
          </w:p>
        </w:tc>
        <w:tc>
          <w:tcPr>
            <w:tcW w:w="2694"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工业固体废物处置量</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环境管理制度与能力</w:t>
            </w:r>
          </w:p>
        </w:tc>
      </w:tr>
      <w:tr w:rsidR="002F7FD4" w:rsidRPr="00B9362E" w:rsidTr="00341269">
        <w:trPr>
          <w:trHeight w:val="5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能源产出率</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Calibri" w:hAnsi="Calibri" w:cs="宋体"/>
                <w:color w:val="000000"/>
                <w:kern w:val="0"/>
                <w:szCs w:val="21"/>
              </w:rPr>
            </w:pPr>
            <w:r w:rsidRPr="00B9362E">
              <w:rPr>
                <w:rFonts w:ascii="Calibri" w:hAnsi="Calibri" w:cs="宋体"/>
                <w:color w:val="000000"/>
                <w:kern w:val="0"/>
                <w:szCs w:val="21"/>
              </w:rPr>
              <w:t>GDP</w:t>
            </w:r>
            <w:r w:rsidRPr="00B9362E">
              <w:rPr>
                <w:rFonts w:ascii="宋体" w:hAnsi="宋体" w:cs="宋体" w:hint="eastAsia"/>
                <w:color w:val="000000"/>
                <w:kern w:val="0"/>
                <w:szCs w:val="21"/>
              </w:rPr>
              <w:t>年平均增长率（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工业用水重复利用率</w:t>
            </w:r>
          </w:p>
        </w:tc>
        <w:tc>
          <w:tcPr>
            <w:tcW w:w="2694"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工业废水排放量</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生态工业信息平台的完善度</w:t>
            </w: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土地产出率</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人均</w:t>
            </w:r>
            <w:r w:rsidRPr="00B9362E">
              <w:rPr>
                <w:rFonts w:ascii="Calibri" w:hAnsi="Calibri" w:cs="宋体"/>
                <w:color w:val="000000"/>
                <w:kern w:val="0"/>
                <w:szCs w:val="21"/>
              </w:rPr>
              <w:t>GDP</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原材料重复利用率（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单位工业增加值</w:t>
            </w:r>
            <w:r w:rsidRPr="00B9362E">
              <w:rPr>
                <w:rFonts w:ascii="Calibri" w:hAnsi="Calibri" w:cs="宋体"/>
                <w:color w:val="000000"/>
                <w:kern w:val="0"/>
                <w:szCs w:val="21"/>
              </w:rPr>
              <w:t>COD</w:t>
            </w:r>
            <w:r w:rsidRPr="00B9362E">
              <w:rPr>
                <w:rFonts w:ascii="宋体" w:hAnsi="宋体" w:cs="宋体" w:hint="eastAsia"/>
                <w:color w:val="000000"/>
                <w:kern w:val="0"/>
                <w:szCs w:val="21"/>
              </w:rPr>
              <w:t>排放量</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园区编写环境报告书</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水资源产出率</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年平均经济产投比</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能源重复利用率（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Calibri" w:hAnsi="Calibri" w:cs="宋体"/>
                <w:color w:val="000000"/>
                <w:kern w:val="0"/>
                <w:szCs w:val="21"/>
              </w:rPr>
            </w:pPr>
            <w:r w:rsidRPr="00B9362E">
              <w:rPr>
                <w:rFonts w:ascii="Calibri" w:hAnsi="Calibri" w:cs="宋体"/>
                <w:color w:val="000000"/>
                <w:kern w:val="0"/>
                <w:szCs w:val="21"/>
              </w:rPr>
              <w:t>COD</w:t>
            </w:r>
            <w:r w:rsidRPr="00B9362E">
              <w:rPr>
                <w:rFonts w:ascii="宋体" w:hAnsi="宋体" w:cs="宋体" w:hint="eastAsia"/>
                <w:color w:val="000000"/>
                <w:kern w:val="0"/>
                <w:szCs w:val="21"/>
              </w:rPr>
              <w:t>排放弹性系数</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重点企业清洁生产审核实施率</w:t>
            </w:r>
          </w:p>
        </w:tc>
      </w:tr>
      <w:tr w:rsidR="002F7FD4" w:rsidRPr="00B9362E" w:rsidTr="00341269">
        <w:trPr>
          <w:trHeight w:val="54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单位生产总值能耗</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万元</w:t>
            </w:r>
            <w:r w:rsidRPr="00B9362E">
              <w:rPr>
                <w:rFonts w:ascii="Calibri" w:hAnsi="Calibri" w:cs="宋体"/>
                <w:color w:val="000000"/>
                <w:kern w:val="0"/>
                <w:szCs w:val="21"/>
              </w:rPr>
              <w:t>GDP</w:t>
            </w:r>
            <w:r w:rsidRPr="00B9362E">
              <w:rPr>
                <w:rFonts w:ascii="宋体" w:hAnsi="宋体" w:cs="宋体" w:hint="eastAsia"/>
                <w:color w:val="000000"/>
                <w:kern w:val="0"/>
                <w:szCs w:val="21"/>
              </w:rPr>
              <w:t>平均综合能耗</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规划项目实施率（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单位工业增加值</w:t>
            </w:r>
            <w:r w:rsidRPr="00B9362E">
              <w:rPr>
                <w:rFonts w:ascii="Calibri" w:hAnsi="Calibri" w:cs="宋体"/>
                <w:color w:val="000000"/>
                <w:kern w:val="0"/>
                <w:szCs w:val="21"/>
              </w:rPr>
              <w:t>SO</w:t>
            </w:r>
            <w:r w:rsidRPr="00B9362E">
              <w:rPr>
                <w:rFonts w:ascii="Calibri" w:hAnsi="Calibri" w:cs="宋体"/>
                <w:color w:val="000000"/>
                <w:kern w:val="0"/>
                <w:szCs w:val="21"/>
                <w:vertAlign w:val="subscript"/>
              </w:rPr>
              <w:t>2</w:t>
            </w:r>
            <w:r w:rsidRPr="00B9362E">
              <w:rPr>
                <w:rFonts w:ascii="宋体" w:hAnsi="宋体" w:cs="宋体" w:hint="eastAsia"/>
                <w:color w:val="000000"/>
                <w:kern w:val="0"/>
                <w:szCs w:val="21"/>
              </w:rPr>
              <w:t>排放量</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公众对环境的满意度</w:t>
            </w:r>
          </w:p>
        </w:tc>
      </w:tr>
      <w:tr w:rsidR="002F7FD4" w:rsidRPr="00B9362E" w:rsidTr="00341269">
        <w:trPr>
          <w:trHeight w:val="5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单位生产总值取水量</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工业总产值占</w:t>
            </w:r>
            <w:r w:rsidRPr="00B9362E">
              <w:rPr>
                <w:rFonts w:ascii="Calibri" w:hAnsi="Calibri" w:cs="宋体"/>
                <w:color w:val="000000"/>
                <w:kern w:val="0"/>
                <w:szCs w:val="21"/>
              </w:rPr>
              <w:t>GDP</w:t>
            </w:r>
            <w:r w:rsidRPr="00B9362E">
              <w:rPr>
                <w:rFonts w:ascii="宋体" w:hAnsi="宋体" w:cs="宋体" w:hint="eastAsia"/>
                <w:color w:val="000000"/>
                <w:kern w:val="0"/>
                <w:szCs w:val="21"/>
              </w:rPr>
              <w:t>比例（</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产业关联度（原材料的可替代性）</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Calibri" w:hAnsi="Calibri" w:cs="宋体"/>
                <w:color w:val="000000"/>
                <w:kern w:val="0"/>
                <w:szCs w:val="21"/>
              </w:rPr>
            </w:pPr>
            <w:r w:rsidRPr="00B9362E">
              <w:rPr>
                <w:rFonts w:ascii="Calibri" w:hAnsi="Calibri" w:cs="宋体"/>
                <w:color w:val="000000"/>
                <w:kern w:val="0"/>
                <w:szCs w:val="21"/>
              </w:rPr>
              <w:t>SO</w:t>
            </w:r>
            <w:r w:rsidRPr="00B9362E">
              <w:rPr>
                <w:rFonts w:ascii="Calibri" w:hAnsi="Calibri" w:cs="宋体"/>
                <w:color w:val="000000"/>
                <w:kern w:val="0"/>
                <w:szCs w:val="21"/>
                <w:vertAlign w:val="subscript"/>
              </w:rPr>
              <w:t>2</w:t>
            </w:r>
            <w:r w:rsidRPr="00B9362E">
              <w:rPr>
                <w:rFonts w:ascii="宋体" w:hAnsi="宋体" w:cs="宋体" w:hint="eastAsia"/>
                <w:color w:val="000000"/>
                <w:kern w:val="0"/>
                <w:szCs w:val="21"/>
              </w:rPr>
              <w:t>排放弹性系数</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公众对生态工业的认知率</w:t>
            </w:r>
          </w:p>
        </w:tc>
      </w:tr>
      <w:tr w:rsidR="002F7FD4" w:rsidRPr="00B9362E" w:rsidTr="00341269">
        <w:trPr>
          <w:trHeight w:val="79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重点产品单位能耗</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高新技术产业在第二产业中所占比重（</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产业链上产品产值比例（</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危险废弃物处理处置率</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地方政策法规的制定</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重点产品单位水耗</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工业全员劳动生产率</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固废综合利用率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生活污水集中处理率</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园区内部管理制度的制定与实施</w:t>
            </w:r>
          </w:p>
        </w:tc>
      </w:tr>
      <w:tr w:rsidR="002F7FD4" w:rsidRPr="00B9362E" w:rsidTr="00341269">
        <w:trPr>
          <w:trHeight w:val="54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单位工业用地工业增加值</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工业产值增加值（</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工业重复用水率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生活垃圾无害化处理率</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园区管理机构、信息交流中心</w:t>
            </w:r>
          </w:p>
        </w:tc>
      </w:tr>
      <w:tr w:rsidR="002F7FD4" w:rsidRPr="00B9362E" w:rsidTr="00341269">
        <w:trPr>
          <w:trHeight w:val="54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综合能耗弹性系数</w:t>
            </w:r>
          </w:p>
        </w:tc>
        <w:tc>
          <w:tcPr>
            <w:tcW w:w="2977"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Calibri" w:hAnsi="Calibri" w:cs="宋体"/>
                <w:color w:val="000000"/>
                <w:kern w:val="0"/>
                <w:szCs w:val="21"/>
              </w:rPr>
            </w:pPr>
            <w:r w:rsidRPr="00B9362E">
              <w:rPr>
                <w:rFonts w:ascii="Calibri" w:hAnsi="Calibri" w:cs="宋体"/>
                <w:color w:val="000000"/>
                <w:kern w:val="0"/>
                <w:szCs w:val="21"/>
              </w:rPr>
              <w:t>R&amp;D</w:t>
            </w:r>
            <w:r w:rsidRPr="00B9362E">
              <w:rPr>
                <w:rFonts w:ascii="宋体" w:hAnsi="宋体" w:cs="宋体" w:hint="eastAsia"/>
                <w:color w:val="000000"/>
                <w:kern w:val="0"/>
                <w:szCs w:val="21"/>
              </w:rPr>
              <w:t>占</w:t>
            </w:r>
            <w:r w:rsidRPr="00B9362E">
              <w:rPr>
                <w:rFonts w:ascii="Calibri" w:hAnsi="Calibri" w:cs="宋体"/>
                <w:color w:val="000000"/>
                <w:kern w:val="0"/>
                <w:szCs w:val="21"/>
              </w:rPr>
              <w:t>GDP</w:t>
            </w:r>
            <w:r w:rsidRPr="00B9362E">
              <w:rPr>
                <w:rFonts w:ascii="宋体" w:hAnsi="宋体" w:cs="宋体" w:hint="eastAsia"/>
                <w:color w:val="000000"/>
                <w:kern w:val="0"/>
                <w:szCs w:val="21"/>
              </w:rPr>
              <w:t>的比例</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余热余压回收利用率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废物收集和集中处理处置能力</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清洁生产无低费方案执行率（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r>
      <w:tr w:rsidR="002F7FD4" w:rsidRPr="00B9362E" w:rsidTr="00341269">
        <w:trPr>
          <w:trHeight w:val="54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新鲜水耗弹性系数</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固定资产投资</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工业固废综合利用率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建设项目环评执行率</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规模化企业通过</w:t>
            </w:r>
            <w:r w:rsidRPr="00B9362E">
              <w:rPr>
                <w:rFonts w:ascii="Calibri" w:hAnsi="Calibri" w:cs="宋体"/>
                <w:color w:val="000000"/>
                <w:kern w:val="0"/>
                <w:szCs w:val="21"/>
              </w:rPr>
              <w:t>14000</w:t>
            </w:r>
            <w:r w:rsidRPr="00B9362E">
              <w:rPr>
                <w:rFonts w:ascii="宋体" w:hAnsi="宋体" w:cs="宋体" w:hint="eastAsia"/>
                <w:color w:val="000000"/>
                <w:kern w:val="0"/>
                <w:szCs w:val="21"/>
              </w:rPr>
              <w:t>认证率</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单位工业增加值废水产生量</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R&amp;D投资</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水循环利用率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单位生产总值二氧化硫排放量</w:t>
            </w:r>
          </w:p>
        </w:tc>
        <w:tc>
          <w:tcPr>
            <w:tcW w:w="3260" w:type="dxa"/>
            <w:tcBorders>
              <w:top w:val="nil"/>
              <w:left w:val="nil"/>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工业园区信息系统建设</w:t>
            </w:r>
          </w:p>
        </w:tc>
      </w:tr>
      <w:tr w:rsidR="002F7FD4" w:rsidRPr="00B9362E" w:rsidTr="00341269">
        <w:trPr>
          <w:trHeight w:val="45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lastRenderedPageBreak/>
              <w:t>单位工业增加</w:t>
            </w:r>
            <w:proofErr w:type="gramStart"/>
            <w:r w:rsidRPr="00B9362E">
              <w:rPr>
                <w:rFonts w:ascii="宋体" w:hAnsi="宋体" w:cs="宋体" w:hint="eastAsia"/>
                <w:color w:val="000000"/>
                <w:kern w:val="0"/>
                <w:szCs w:val="21"/>
              </w:rPr>
              <w:t>值固废产生</w:t>
            </w:r>
            <w:proofErr w:type="gramEnd"/>
            <w:r w:rsidRPr="00B9362E">
              <w:rPr>
                <w:rFonts w:ascii="宋体" w:hAnsi="宋体" w:cs="宋体" w:hint="eastAsia"/>
                <w:color w:val="000000"/>
                <w:kern w:val="0"/>
                <w:szCs w:val="21"/>
              </w:rPr>
              <w:t>量</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职工总数</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新增循环经济项目数量</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单位生产总值化学需氧量（COD）排放量</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373345" w:rsidRDefault="002F7FD4" w:rsidP="00341269">
            <w:pPr>
              <w:widowControl/>
              <w:rPr>
                <w:rFonts w:ascii="宋体" w:hAnsi="宋体" w:cs="宋体"/>
                <w:color w:val="000000"/>
                <w:kern w:val="0"/>
                <w:szCs w:val="21"/>
              </w:rPr>
            </w:pPr>
            <w:r w:rsidRPr="00373345">
              <w:rPr>
                <w:rFonts w:ascii="宋体" w:hAnsi="宋体" w:cs="宋体" w:hint="eastAsia"/>
                <w:color w:val="000000"/>
                <w:kern w:val="0"/>
                <w:szCs w:val="21"/>
              </w:rPr>
              <w:t>科技投入相当于GDP比重</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单位工业增加值能耗</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环保工作者总数</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新增循环经济型企业数量</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开发区污染事故发生率</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373345" w:rsidRDefault="002F7FD4" w:rsidP="00341269">
            <w:pPr>
              <w:widowControl/>
              <w:rPr>
                <w:rFonts w:ascii="宋体" w:hAnsi="宋体" w:cs="宋体"/>
                <w:color w:val="000000"/>
                <w:kern w:val="0"/>
                <w:szCs w:val="21"/>
              </w:rPr>
            </w:pPr>
            <w:r w:rsidRPr="00373345">
              <w:rPr>
                <w:rFonts w:ascii="宋体" w:hAnsi="宋体" w:cs="宋体" w:hint="eastAsia"/>
                <w:color w:val="000000"/>
                <w:kern w:val="0"/>
                <w:szCs w:val="21"/>
              </w:rPr>
              <w:t>人均GDP增长率</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jc w:val="left"/>
              <w:rPr>
                <w:rFonts w:ascii="宋体" w:hAnsi="宋体" w:cs="宋体"/>
                <w:color w:val="000000"/>
                <w:kern w:val="0"/>
                <w:szCs w:val="21"/>
              </w:rPr>
            </w:pPr>
            <w:r w:rsidRPr="00B9362E">
              <w:rPr>
                <w:rFonts w:ascii="宋体" w:hAnsi="宋体" w:cs="宋体" w:hint="eastAsia"/>
                <w:color w:val="000000"/>
                <w:kern w:val="0"/>
                <w:szCs w:val="21"/>
              </w:rPr>
              <w:t>单位工业增加值水耗</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工业总产值</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产品资源化和原料化程度</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工业废水、废弃固体废弃物排放达标率</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373345" w:rsidRDefault="002F7FD4" w:rsidP="00341269">
            <w:pPr>
              <w:widowControl/>
              <w:rPr>
                <w:rFonts w:ascii="宋体" w:hAnsi="宋体" w:cs="宋体"/>
                <w:color w:val="000000"/>
                <w:kern w:val="0"/>
                <w:szCs w:val="21"/>
              </w:rPr>
            </w:pPr>
            <w:r w:rsidRPr="00373345">
              <w:rPr>
                <w:rFonts w:ascii="宋体" w:hAnsi="宋体" w:cs="宋体" w:hint="eastAsia"/>
                <w:color w:val="000000"/>
                <w:kern w:val="0"/>
                <w:szCs w:val="21"/>
              </w:rPr>
              <w:t>开展清洁生产企业比率</w:t>
            </w:r>
          </w:p>
        </w:tc>
      </w:tr>
      <w:tr w:rsidR="002F7FD4" w:rsidRPr="00B9362E" w:rsidTr="00341269">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能源消费弹性系数</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再生资源收益</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循环经济技术投入总额</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废水、废弃、固体废弃物处理率</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373345" w:rsidRDefault="002F7FD4" w:rsidP="00341269">
            <w:pPr>
              <w:widowControl/>
              <w:rPr>
                <w:rFonts w:ascii="宋体" w:hAnsi="宋体" w:cs="宋体"/>
                <w:color w:val="000000"/>
                <w:kern w:val="0"/>
                <w:szCs w:val="21"/>
              </w:rPr>
            </w:pPr>
            <w:r w:rsidRPr="00373345">
              <w:rPr>
                <w:rFonts w:ascii="宋体" w:hAnsi="宋体" w:cs="宋体" w:hint="eastAsia"/>
                <w:color w:val="000000"/>
                <w:kern w:val="0"/>
                <w:szCs w:val="21"/>
              </w:rPr>
              <w:t>ISO14001认证率</w:t>
            </w: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水消费弹性系数</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园区竞争力</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公用基础设施完善度</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地下水超采率</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51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单位工业增加值能耗</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人均GDP</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信息系统完善度</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人均道路面积</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单位工业增加值电耗</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上交利税总额</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工业固废综合利用率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人均公共绿地面积</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单位工业增加值用水量</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经济总量GDP</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工业废水循环利用率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园区绿地覆盖率（</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单位土地产出率</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新产品销售收入</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生活垃圾综合利用率</w:t>
            </w: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sidRPr="00B9362E">
              <w:rPr>
                <w:rFonts w:ascii="宋体" w:hAnsi="宋体" w:cs="宋体" w:hint="eastAsia"/>
                <w:color w:val="000000"/>
                <w:kern w:val="0"/>
                <w:szCs w:val="21"/>
              </w:rPr>
              <w:t>环境保护投资指数（</w:t>
            </w:r>
            <w:r w:rsidRPr="00B9362E">
              <w:rPr>
                <w:rFonts w:ascii="Calibri" w:hAnsi="Calibri" w:cs="宋体"/>
                <w:color w:val="000000"/>
                <w:kern w:val="0"/>
                <w:szCs w:val="21"/>
              </w:rPr>
              <w:t>%</w:t>
            </w:r>
            <w:r w:rsidRPr="00B9362E">
              <w:rPr>
                <w:rFonts w:ascii="宋体" w:hAnsi="宋体" w:cs="宋体" w:hint="eastAsia"/>
                <w:color w:val="000000"/>
                <w:kern w:val="0"/>
                <w:szCs w:val="21"/>
              </w:rPr>
              <w:t>）</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总能耗（水、电、燃气和热）</w:t>
            </w:r>
          </w:p>
        </w:tc>
        <w:tc>
          <w:tcPr>
            <w:tcW w:w="2977"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投入产出比</w:t>
            </w:r>
          </w:p>
        </w:tc>
        <w:tc>
          <w:tcPr>
            <w:tcW w:w="2551"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工业废气循环利用率</w:t>
            </w:r>
          </w:p>
        </w:tc>
        <w:tc>
          <w:tcPr>
            <w:tcW w:w="2694" w:type="dxa"/>
            <w:tcBorders>
              <w:top w:val="nil"/>
              <w:left w:val="nil"/>
              <w:bottom w:val="single" w:sz="4" w:space="0" w:color="auto"/>
              <w:right w:val="single" w:sz="4" w:space="0" w:color="auto"/>
            </w:tcBorders>
            <w:shd w:val="clear" w:color="auto" w:fill="auto"/>
            <w:vAlign w:val="center"/>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工业固体废物处置率</w:t>
            </w:r>
          </w:p>
        </w:tc>
        <w:tc>
          <w:tcPr>
            <w:tcW w:w="3260" w:type="dxa"/>
            <w:tcBorders>
              <w:top w:val="nil"/>
              <w:left w:val="nil"/>
              <w:bottom w:val="single" w:sz="4" w:space="0" w:color="auto"/>
              <w:right w:val="single" w:sz="4" w:space="0" w:color="auto"/>
            </w:tcBorders>
            <w:shd w:val="clear" w:color="auto" w:fill="auto"/>
            <w:noWrap/>
            <w:vAlign w:val="center"/>
            <w:hideMark/>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土地资源利用率</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经济产出密度</w:t>
            </w: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污水处理率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清洁能源使用率</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COD排放强度</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主要矿产资源产出率</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7571F7" w:rsidRDefault="002F7FD4" w:rsidP="00341269">
            <w:pPr>
              <w:widowControl/>
              <w:rPr>
                <w:rFonts w:ascii="宋体" w:hAnsi="宋体" w:cs="宋体"/>
                <w:color w:val="000000"/>
                <w:kern w:val="0"/>
                <w:szCs w:val="21"/>
              </w:rPr>
            </w:pPr>
            <w:r w:rsidRPr="007571F7">
              <w:rPr>
                <w:rFonts w:ascii="宋体" w:hAnsi="宋体" w:cs="宋体" w:hint="eastAsia"/>
                <w:color w:val="000000"/>
                <w:kern w:val="0"/>
                <w:szCs w:val="21"/>
              </w:rPr>
              <w:t>SO2排放强度</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能源产出率</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Pr>
                <w:rFonts w:ascii="宋体" w:hAnsi="宋体" w:cs="宋体" w:hint="eastAsia"/>
                <w:color w:val="000000"/>
                <w:kern w:val="0"/>
                <w:szCs w:val="21"/>
              </w:rPr>
              <w:t>空气质量</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水资源产出率</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Pr>
                <w:rFonts w:ascii="宋体" w:hAnsi="宋体" w:cs="宋体" w:hint="eastAsia"/>
                <w:color w:val="000000"/>
                <w:kern w:val="0"/>
                <w:szCs w:val="21"/>
              </w:rPr>
              <w:t>排污达标率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万元生产总值能耗</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Pr>
                <w:rFonts w:ascii="宋体" w:hAnsi="宋体" w:cs="宋体" w:hint="eastAsia"/>
                <w:color w:val="000000"/>
                <w:kern w:val="0"/>
                <w:szCs w:val="21"/>
              </w:rPr>
              <w:t>固体废物处理率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重点产品单位能耗</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rPr>
                <w:rFonts w:ascii="宋体" w:hAnsi="宋体" w:cs="宋体"/>
                <w:color w:val="000000"/>
                <w:kern w:val="0"/>
                <w:szCs w:val="21"/>
              </w:rPr>
            </w:pPr>
            <w:r>
              <w:rPr>
                <w:rFonts w:ascii="宋体" w:hAnsi="宋体" w:cs="宋体" w:hint="eastAsia"/>
                <w:color w:val="000000"/>
                <w:kern w:val="0"/>
                <w:szCs w:val="21"/>
              </w:rPr>
              <w:t>产业园区绿化率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万元生产总值水耗</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工业固废排放降低率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重点产品单位水耗</w:t>
            </w: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工业废水排放降低率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COD排放量降低率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proofErr w:type="gramStart"/>
            <w:r>
              <w:rPr>
                <w:rFonts w:ascii="宋体" w:hAnsi="宋体" w:cs="宋体" w:hint="eastAsia"/>
                <w:color w:val="000000"/>
                <w:kern w:val="0"/>
                <w:sz w:val="22"/>
              </w:rPr>
              <w:t>园区人均</w:t>
            </w:r>
            <w:proofErr w:type="gramEnd"/>
            <w:r>
              <w:rPr>
                <w:rFonts w:ascii="宋体" w:hAnsi="宋体" w:cs="宋体" w:hint="eastAsia"/>
                <w:color w:val="000000"/>
                <w:kern w:val="0"/>
                <w:sz w:val="22"/>
              </w:rPr>
              <w:t>绿地面积</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噪声达标区覆盖率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环保投资占总投资比重</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废弃排放达标率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污水排放达标率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工业废地复垦率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受损地貌生态修复率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Default="002F7FD4" w:rsidP="00341269">
            <w:pPr>
              <w:widowControl/>
              <w:jc w:val="left"/>
              <w:rPr>
                <w:rFonts w:ascii="宋体" w:hAnsi="宋体" w:cs="宋体"/>
                <w:color w:val="000000"/>
                <w:kern w:val="0"/>
                <w:sz w:val="22"/>
              </w:rPr>
            </w:pPr>
            <w:proofErr w:type="gramStart"/>
            <w:r>
              <w:rPr>
                <w:rFonts w:ascii="宋体" w:hAnsi="宋体" w:cs="宋体" w:hint="eastAsia"/>
                <w:color w:val="000000"/>
                <w:kern w:val="0"/>
                <w:sz w:val="22"/>
              </w:rPr>
              <w:t>混地系统</w:t>
            </w:r>
            <w:proofErr w:type="gramEnd"/>
            <w:r>
              <w:rPr>
                <w:rFonts w:ascii="宋体" w:hAnsi="宋体" w:cs="宋体" w:hint="eastAsia"/>
                <w:color w:val="000000"/>
                <w:kern w:val="0"/>
                <w:sz w:val="22"/>
              </w:rPr>
              <w:t>生物化恢复率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r w:rsidR="002F7FD4" w:rsidRPr="00B9362E" w:rsidTr="00341269">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977"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c>
          <w:tcPr>
            <w:tcW w:w="2694" w:type="dxa"/>
            <w:tcBorders>
              <w:top w:val="nil"/>
              <w:left w:val="nil"/>
              <w:bottom w:val="single" w:sz="4" w:space="0" w:color="auto"/>
              <w:right w:val="single" w:sz="4" w:space="0" w:color="auto"/>
            </w:tcBorders>
            <w:shd w:val="clear" w:color="auto" w:fill="auto"/>
            <w:vAlign w:val="center"/>
          </w:tcPr>
          <w:p w:rsidR="002F7FD4" w:rsidRPr="00B9362E" w:rsidRDefault="002F7FD4" w:rsidP="00341269">
            <w:pPr>
              <w:widowControl/>
              <w:jc w:val="left"/>
              <w:rPr>
                <w:rFonts w:ascii="宋体" w:hAnsi="宋体" w:cs="宋体"/>
                <w:color w:val="000000"/>
                <w:kern w:val="0"/>
                <w:sz w:val="22"/>
              </w:rPr>
            </w:pPr>
            <w:r>
              <w:rPr>
                <w:rFonts w:ascii="宋体" w:hAnsi="宋体" w:cs="宋体" w:hint="eastAsia"/>
                <w:color w:val="000000"/>
                <w:kern w:val="0"/>
                <w:sz w:val="22"/>
              </w:rPr>
              <w:t>二氧化硫排放降低率</w:t>
            </w:r>
          </w:p>
        </w:tc>
        <w:tc>
          <w:tcPr>
            <w:tcW w:w="3260" w:type="dxa"/>
            <w:tcBorders>
              <w:top w:val="nil"/>
              <w:left w:val="nil"/>
              <w:bottom w:val="single" w:sz="4" w:space="0" w:color="auto"/>
              <w:right w:val="single" w:sz="4" w:space="0" w:color="auto"/>
            </w:tcBorders>
            <w:shd w:val="clear" w:color="auto" w:fill="auto"/>
            <w:noWrap/>
            <w:vAlign w:val="center"/>
          </w:tcPr>
          <w:p w:rsidR="002F7FD4" w:rsidRPr="00B9362E" w:rsidRDefault="002F7FD4" w:rsidP="00341269">
            <w:pPr>
              <w:widowControl/>
              <w:jc w:val="left"/>
              <w:rPr>
                <w:rFonts w:ascii="宋体" w:hAnsi="宋体" w:cs="宋体"/>
                <w:color w:val="000000"/>
                <w:kern w:val="0"/>
                <w:sz w:val="22"/>
              </w:rPr>
            </w:pPr>
          </w:p>
        </w:tc>
      </w:tr>
    </w:tbl>
    <w:p w:rsidR="002F7FD4" w:rsidRDefault="002F7FD4" w:rsidP="002F7FD4">
      <w:pPr>
        <w:rPr>
          <w:sz w:val="18"/>
          <w:szCs w:val="18"/>
        </w:rPr>
        <w:sectPr w:rsidR="002F7FD4" w:rsidSect="00341269">
          <w:pgSz w:w="16838" w:h="11906" w:orient="landscape"/>
          <w:pgMar w:top="1800" w:right="1440" w:bottom="1800" w:left="1440" w:header="851" w:footer="992" w:gutter="0"/>
          <w:cols w:space="425"/>
          <w:docGrid w:type="lines" w:linePitch="312"/>
        </w:sectPr>
      </w:pPr>
    </w:p>
    <w:p w:rsidR="003B36FD" w:rsidRPr="00FA3A9B" w:rsidRDefault="003B36FD" w:rsidP="00C744DD">
      <w:pPr>
        <w:tabs>
          <w:tab w:val="num" w:pos="720"/>
        </w:tabs>
        <w:spacing w:line="360" w:lineRule="auto"/>
        <w:ind w:firstLine="480"/>
        <w:rPr>
          <w:sz w:val="28"/>
          <w:szCs w:val="28"/>
        </w:rPr>
      </w:pPr>
    </w:p>
    <w:p w:rsidR="00C744DD" w:rsidRPr="0084660C" w:rsidRDefault="00C744DD" w:rsidP="00C744DD">
      <w:pPr>
        <w:spacing w:line="360" w:lineRule="auto"/>
        <w:ind w:firstLine="480"/>
        <w:rPr>
          <w:b/>
          <w:sz w:val="28"/>
          <w:szCs w:val="28"/>
        </w:rPr>
      </w:pPr>
      <w:r w:rsidRPr="0084660C">
        <w:rPr>
          <w:rFonts w:hint="eastAsia"/>
          <w:b/>
          <w:sz w:val="28"/>
          <w:szCs w:val="28"/>
        </w:rPr>
        <w:t>第</w:t>
      </w:r>
      <w:r>
        <w:rPr>
          <w:rFonts w:hint="eastAsia"/>
          <w:b/>
          <w:sz w:val="28"/>
          <w:szCs w:val="28"/>
        </w:rPr>
        <w:t>二</w:t>
      </w:r>
      <w:r w:rsidRPr="0084660C">
        <w:rPr>
          <w:rFonts w:hint="eastAsia"/>
          <w:b/>
          <w:sz w:val="28"/>
          <w:szCs w:val="28"/>
        </w:rPr>
        <w:t>阶段：成立起草小组</w:t>
      </w:r>
    </w:p>
    <w:p w:rsidR="00C744DD" w:rsidRPr="00D573CE" w:rsidRDefault="00C744DD" w:rsidP="00C744DD">
      <w:pPr>
        <w:spacing w:line="360" w:lineRule="auto"/>
        <w:ind w:firstLineChars="200" w:firstLine="560"/>
        <w:rPr>
          <w:rFonts w:ascii="宋体"/>
          <w:sz w:val="28"/>
          <w:szCs w:val="28"/>
        </w:rPr>
      </w:pPr>
      <w:r w:rsidRPr="00D573CE">
        <w:rPr>
          <w:rFonts w:ascii="宋体" w:hint="eastAsia"/>
          <w:sz w:val="28"/>
          <w:szCs w:val="28"/>
        </w:rPr>
        <w:t>中国标准化研究院</w:t>
      </w:r>
      <w:r>
        <w:rPr>
          <w:rFonts w:ascii="宋体" w:hint="eastAsia"/>
          <w:sz w:val="28"/>
          <w:szCs w:val="28"/>
        </w:rPr>
        <w:t>在2011年</w:t>
      </w:r>
      <w:r w:rsidR="003F7228">
        <w:rPr>
          <w:rFonts w:ascii="宋体" w:hint="eastAsia"/>
          <w:sz w:val="28"/>
          <w:szCs w:val="28"/>
        </w:rPr>
        <w:t>末</w:t>
      </w:r>
      <w:r w:rsidRPr="00D573CE">
        <w:rPr>
          <w:rFonts w:ascii="宋体" w:hint="eastAsia"/>
          <w:sz w:val="28"/>
          <w:szCs w:val="28"/>
        </w:rPr>
        <w:t>得到任务后，马上组织标准制定工作。起草组由来自中国标准化研究院、科研院所</w:t>
      </w:r>
      <w:r>
        <w:rPr>
          <w:rFonts w:ascii="宋体" w:hint="eastAsia"/>
          <w:sz w:val="28"/>
          <w:szCs w:val="28"/>
        </w:rPr>
        <w:t>、高校、协会</w:t>
      </w:r>
      <w:r w:rsidRPr="00D573CE">
        <w:rPr>
          <w:rFonts w:ascii="宋体" w:hint="eastAsia"/>
          <w:sz w:val="28"/>
          <w:szCs w:val="28"/>
        </w:rPr>
        <w:t>等单位的相关专家组成。</w:t>
      </w:r>
    </w:p>
    <w:p w:rsidR="00C744DD" w:rsidRPr="0084660C" w:rsidRDefault="00C744DD" w:rsidP="00C744DD">
      <w:pPr>
        <w:spacing w:line="360" w:lineRule="auto"/>
        <w:ind w:firstLine="480"/>
        <w:rPr>
          <w:b/>
          <w:sz w:val="28"/>
          <w:szCs w:val="28"/>
        </w:rPr>
      </w:pPr>
      <w:r w:rsidRPr="0084660C">
        <w:rPr>
          <w:rFonts w:hint="eastAsia"/>
          <w:b/>
          <w:sz w:val="28"/>
          <w:szCs w:val="28"/>
        </w:rPr>
        <w:t>第三阶段：标准起草阶段</w:t>
      </w:r>
    </w:p>
    <w:p w:rsidR="00C744DD" w:rsidRPr="00BD7676" w:rsidRDefault="00C744DD" w:rsidP="00C744DD">
      <w:pPr>
        <w:spacing w:line="360" w:lineRule="auto"/>
        <w:ind w:firstLineChars="200" w:firstLine="560"/>
        <w:rPr>
          <w:sz w:val="28"/>
          <w:szCs w:val="28"/>
        </w:rPr>
      </w:pPr>
      <w:r w:rsidRPr="007908F0">
        <w:rPr>
          <w:rFonts w:hint="eastAsia"/>
          <w:sz w:val="28"/>
          <w:szCs w:val="28"/>
        </w:rPr>
        <w:t>201</w:t>
      </w:r>
      <w:r>
        <w:rPr>
          <w:rFonts w:hint="eastAsia"/>
          <w:sz w:val="28"/>
          <w:szCs w:val="28"/>
        </w:rPr>
        <w:t>2</w:t>
      </w:r>
      <w:r w:rsidRPr="007908F0">
        <w:rPr>
          <w:rFonts w:hint="eastAsia"/>
          <w:sz w:val="28"/>
          <w:szCs w:val="28"/>
        </w:rPr>
        <w:t>年</w:t>
      </w:r>
      <w:r>
        <w:rPr>
          <w:rFonts w:hint="eastAsia"/>
          <w:sz w:val="28"/>
          <w:szCs w:val="28"/>
        </w:rPr>
        <w:t>7</w:t>
      </w:r>
      <w:r w:rsidRPr="007908F0">
        <w:rPr>
          <w:rFonts w:hint="eastAsia"/>
          <w:sz w:val="28"/>
          <w:szCs w:val="28"/>
        </w:rPr>
        <w:t>月</w:t>
      </w:r>
      <w:r>
        <w:rPr>
          <w:rFonts w:hint="eastAsia"/>
          <w:sz w:val="28"/>
          <w:szCs w:val="28"/>
        </w:rPr>
        <w:t>，召开专家工作组会议，对起草组完成的标准草稿进行了深入讨论</w:t>
      </w:r>
      <w:r w:rsidRPr="007908F0">
        <w:rPr>
          <w:rFonts w:hint="eastAsia"/>
          <w:sz w:val="28"/>
          <w:szCs w:val="28"/>
        </w:rPr>
        <w:t>。</w:t>
      </w:r>
      <w:r w:rsidRPr="00BD7676">
        <w:rPr>
          <w:rFonts w:hint="eastAsia"/>
          <w:sz w:val="28"/>
          <w:szCs w:val="28"/>
        </w:rPr>
        <w:t>专家一致认为制定这项标准非常必要，也非常及时。专家针对标准的总体框架和技术细节进行了深入讨论，并提出了富有建设性的意见和建议，主要包括</w:t>
      </w:r>
      <w:r w:rsidR="00CF5024">
        <w:rPr>
          <w:rFonts w:hint="eastAsia"/>
          <w:sz w:val="28"/>
          <w:szCs w:val="28"/>
        </w:rPr>
        <w:t>评价指标的构成、体现园区循环经济特色指标等方面</w:t>
      </w:r>
      <w:r>
        <w:rPr>
          <w:rFonts w:hint="eastAsia"/>
          <w:sz w:val="28"/>
          <w:szCs w:val="28"/>
        </w:rPr>
        <w:t>。起草组根据专家意见对标准内容进行了全面修改和完善。</w:t>
      </w:r>
    </w:p>
    <w:p w:rsidR="0099249C" w:rsidRDefault="0099249C" w:rsidP="00C744DD">
      <w:pPr>
        <w:spacing w:line="360" w:lineRule="auto"/>
        <w:ind w:firstLineChars="200" w:firstLine="560"/>
        <w:rPr>
          <w:sz w:val="28"/>
          <w:szCs w:val="28"/>
        </w:rPr>
      </w:pPr>
      <w:r>
        <w:rPr>
          <w:rFonts w:hint="eastAsia"/>
          <w:sz w:val="28"/>
          <w:szCs w:val="28"/>
        </w:rPr>
        <w:t>2012</w:t>
      </w:r>
      <w:r>
        <w:rPr>
          <w:rFonts w:hint="eastAsia"/>
          <w:sz w:val="28"/>
          <w:szCs w:val="28"/>
        </w:rPr>
        <w:t>年</w:t>
      </w:r>
      <w:r>
        <w:rPr>
          <w:rFonts w:hint="eastAsia"/>
          <w:sz w:val="28"/>
          <w:szCs w:val="28"/>
        </w:rPr>
        <w:t>6</w:t>
      </w:r>
      <w:r>
        <w:rPr>
          <w:rFonts w:hint="eastAsia"/>
          <w:sz w:val="28"/>
          <w:szCs w:val="28"/>
        </w:rPr>
        <w:t>月，中国标准化研究院印发《关于开展综合类工业园区循环经济数据调查的通知》（中标</w:t>
      </w:r>
      <w:proofErr w:type="gramStart"/>
      <w:r>
        <w:rPr>
          <w:rFonts w:hint="eastAsia"/>
          <w:sz w:val="28"/>
          <w:szCs w:val="28"/>
        </w:rPr>
        <w:t>院计科函</w:t>
      </w:r>
      <w:proofErr w:type="gramEnd"/>
      <w:r>
        <w:rPr>
          <w:rFonts w:hint="eastAsia"/>
          <w:sz w:val="28"/>
          <w:szCs w:val="28"/>
        </w:rPr>
        <w:t>[2012]79</w:t>
      </w:r>
      <w:r>
        <w:rPr>
          <w:rFonts w:hint="eastAsia"/>
          <w:sz w:val="28"/>
          <w:szCs w:val="28"/>
        </w:rPr>
        <w:t>），广泛收集有关工业园区的数据，为指标基准值的确定奠定基础。</w:t>
      </w:r>
    </w:p>
    <w:p w:rsidR="00C744DD" w:rsidRDefault="00C744DD" w:rsidP="00C744DD">
      <w:pPr>
        <w:spacing w:line="360" w:lineRule="auto"/>
        <w:ind w:firstLineChars="200" w:firstLine="560"/>
        <w:rPr>
          <w:sz w:val="28"/>
          <w:szCs w:val="28"/>
        </w:rPr>
      </w:pPr>
      <w:r>
        <w:rPr>
          <w:rFonts w:hint="eastAsia"/>
          <w:sz w:val="28"/>
          <w:szCs w:val="28"/>
        </w:rPr>
        <w:t>2012</w:t>
      </w:r>
      <w:r>
        <w:rPr>
          <w:rFonts w:hint="eastAsia"/>
          <w:sz w:val="28"/>
          <w:szCs w:val="28"/>
        </w:rPr>
        <w:t>年</w:t>
      </w:r>
      <w:r>
        <w:rPr>
          <w:rFonts w:hint="eastAsia"/>
          <w:sz w:val="28"/>
          <w:szCs w:val="28"/>
        </w:rPr>
        <w:t>10</w:t>
      </w:r>
      <w:r>
        <w:rPr>
          <w:rFonts w:hint="eastAsia"/>
          <w:sz w:val="28"/>
          <w:szCs w:val="28"/>
        </w:rPr>
        <w:t>月，中国标准化研究院在北京组织召开工业园区循环经济</w:t>
      </w:r>
      <w:r w:rsidR="00CF5024">
        <w:rPr>
          <w:rFonts w:hint="eastAsia"/>
          <w:sz w:val="28"/>
          <w:szCs w:val="28"/>
        </w:rPr>
        <w:t>绩效评价</w:t>
      </w:r>
      <w:r>
        <w:rPr>
          <w:rFonts w:hint="eastAsia"/>
          <w:sz w:val="28"/>
          <w:szCs w:val="28"/>
        </w:rPr>
        <w:t>标准研讨会。来自清华大学、中科院过程所、北师大、中国轻工清洁生产中心、中国环科院、中国开发区协会等单位的专家对</w:t>
      </w:r>
      <w:r w:rsidR="00CF5024">
        <w:rPr>
          <w:rFonts w:hint="eastAsia"/>
          <w:sz w:val="28"/>
          <w:szCs w:val="28"/>
        </w:rPr>
        <w:t>评价</w:t>
      </w:r>
      <w:r>
        <w:rPr>
          <w:rFonts w:hint="eastAsia"/>
          <w:sz w:val="28"/>
          <w:szCs w:val="28"/>
        </w:rPr>
        <w:t>标准的整体框架提出了修改意见，并逐条对技术内容进行修改。会后，起草组根据专家意见对标准内容进行了修改完善，形成标准</w:t>
      </w:r>
      <w:r w:rsidR="00CF5024">
        <w:rPr>
          <w:rFonts w:hint="eastAsia"/>
          <w:sz w:val="28"/>
          <w:szCs w:val="28"/>
        </w:rPr>
        <w:t>内部讨论稿</w:t>
      </w:r>
      <w:r>
        <w:rPr>
          <w:rFonts w:hint="eastAsia"/>
          <w:sz w:val="28"/>
          <w:szCs w:val="28"/>
        </w:rPr>
        <w:t>。</w:t>
      </w:r>
    </w:p>
    <w:p w:rsidR="00CF5024" w:rsidRDefault="00CF5024" w:rsidP="00C744DD">
      <w:pPr>
        <w:spacing w:line="360" w:lineRule="auto"/>
        <w:ind w:firstLineChars="200" w:firstLine="560"/>
        <w:rPr>
          <w:sz w:val="28"/>
          <w:szCs w:val="28"/>
        </w:rPr>
      </w:pPr>
      <w:r>
        <w:rPr>
          <w:rFonts w:hint="eastAsia"/>
          <w:sz w:val="28"/>
          <w:szCs w:val="28"/>
        </w:rPr>
        <w:t>2013</w:t>
      </w:r>
      <w:r w:rsidR="00E82172">
        <w:rPr>
          <w:rFonts w:hint="eastAsia"/>
          <w:sz w:val="28"/>
          <w:szCs w:val="28"/>
        </w:rPr>
        <w:t>年</w:t>
      </w:r>
      <w:r w:rsidR="00A64DCA">
        <w:rPr>
          <w:rFonts w:hint="eastAsia"/>
          <w:sz w:val="28"/>
          <w:szCs w:val="28"/>
        </w:rPr>
        <w:t>5-7</w:t>
      </w:r>
      <w:r w:rsidR="00A64DCA">
        <w:rPr>
          <w:rFonts w:hint="eastAsia"/>
          <w:sz w:val="28"/>
          <w:szCs w:val="28"/>
        </w:rPr>
        <w:t>月</w:t>
      </w:r>
      <w:r w:rsidR="0099249C">
        <w:rPr>
          <w:rFonts w:hint="eastAsia"/>
          <w:sz w:val="28"/>
          <w:szCs w:val="28"/>
        </w:rPr>
        <w:t>，中国标准化研究院赴东营开发区、天津开发区等</w:t>
      </w:r>
      <w:r w:rsidR="0099249C">
        <w:rPr>
          <w:rFonts w:hint="eastAsia"/>
          <w:sz w:val="28"/>
          <w:szCs w:val="28"/>
        </w:rPr>
        <w:lastRenderedPageBreak/>
        <w:t>有关园区开展标准的试评价，根据发现的问题都标准进行进一步修改完善。</w:t>
      </w:r>
    </w:p>
    <w:p w:rsidR="00A64DCA" w:rsidRDefault="00A64DCA" w:rsidP="00C744DD">
      <w:pPr>
        <w:spacing w:line="360" w:lineRule="auto"/>
        <w:ind w:firstLineChars="200" w:firstLine="560"/>
        <w:rPr>
          <w:sz w:val="28"/>
          <w:szCs w:val="28"/>
        </w:rPr>
      </w:pPr>
      <w:r>
        <w:rPr>
          <w:rFonts w:hint="eastAsia"/>
          <w:sz w:val="28"/>
          <w:szCs w:val="28"/>
        </w:rPr>
        <w:t>2014</w:t>
      </w:r>
      <w:r>
        <w:rPr>
          <w:rFonts w:hint="eastAsia"/>
          <w:sz w:val="28"/>
          <w:szCs w:val="28"/>
        </w:rPr>
        <w:t>年</w:t>
      </w:r>
      <w:r w:rsidR="00E73D7E">
        <w:rPr>
          <w:rFonts w:hint="eastAsia"/>
          <w:sz w:val="28"/>
          <w:szCs w:val="28"/>
        </w:rPr>
        <w:t>12</w:t>
      </w:r>
      <w:r w:rsidR="00E73D7E">
        <w:rPr>
          <w:rFonts w:hint="eastAsia"/>
          <w:sz w:val="28"/>
          <w:szCs w:val="28"/>
        </w:rPr>
        <w:t>月，</w:t>
      </w:r>
      <w:r w:rsidR="009666BA">
        <w:rPr>
          <w:rFonts w:hint="eastAsia"/>
          <w:sz w:val="28"/>
          <w:szCs w:val="28"/>
        </w:rPr>
        <w:t>国家发展改革委组织清华大学、中国社会科学院、</w:t>
      </w:r>
      <w:proofErr w:type="gramStart"/>
      <w:r w:rsidR="009666BA">
        <w:rPr>
          <w:rFonts w:hint="eastAsia"/>
          <w:sz w:val="28"/>
          <w:szCs w:val="28"/>
        </w:rPr>
        <w:t>发改委</w:t>
      </w:r>
      <w:proofErr w:type="gramEnd"/>
      <w:r w:rsidR="009666BA">
        <w:rPr>
          <w:rFonts w:hint="eastAsia"/>
          <w:sz w:val="28"/>
          <w:szCs w:val="28"/>
        </w:rPr>
        <w:t>宏观院、中国环境科学研究院等有关单位的专家对该标准进行讨论，根据专家意见，起草组对园区循环经济绩效评价的指标体系进一步优化，提炼出标准园区循环经济内涵的核心指标，去除冗余指标。</w:t>
      </w:r>
    </w:p>
    <w:p w:rsidR="009666BA" w:rsidRDefault="007C6315" w:rsidP="00C744DD">
      <w:pPr>
        <w:spacing w:line="360" w:lineRule="auto"/>
        <w:ind w:firstLineChars="200" w:firstLine="560"/>
        <w:rPr>
          <w:sz w:val="28"/>
          <w:szCs w:val="28"/>
        </w:rPr>
      </w:pPr>
      <w:r>
        <w:rPr>
          <w:rFonts w:hint="eastAsia"/>
          <w:sz w:val="28"/>
          <w:szCs w:val="28"/>
        </w:rPr>
        <w:t>2015</w:t>
      </w:r>
      <w:r>
        <w:rPr>
          <w:rFonts w:hint="eastAsia"/>
          <w:sz w:val="28"/>
          <w:szCs w:val="28"/>
        </w:rPr>
        <w:t>年</w:t>
      </w:r>
      <w:r>
        <w:rPr>
          <w:rFonts w:hint="eastAsia"/>
          <w:sz w:val="28"/>
          <w:szCs w:val="28"/>
        </w:rPr>
        <w:t>1-6</w:t>
      </w:r>
      <w:r>
        <w:rPr>
          <w:rFonts w:hint="eastAsia"/>
          <w:sz w:val="28"/>
          <w:szCs w:val="28"/>
        </w:rPr>
        <w:t>月，</w:t>
      </w:r>
      <w:r w:rsidR="00A608D7">
        <w:rPr>
          <w:rFonts w:hint="eastAsia"/>
          <w:sz w:val="28"/>
          <w:szCs w:val="28"/>
        </w:rPr>
        <w:t>起草组调查收集了正在开展国家园区循环化改造试点的</w:t>
      </w:r>
      <w:r w:rsidR="00A608D7">
        <w:rPr>
          <w:rFonts w:hint="eastAsia"/>
          <w:sz w:val="28"/>
          <w:szCs w:val="28"/>
        </w:rPr>
        <w:t>50</w:t>
      </w:r>
      <w:r w:rsidR="00A608D7">
        <w:rPr>
          <w:rFonts w:hint="eastAsia"/>
          <w:sz w:val="28"/>
          <w:szCs w:val="28"/>
        </w:rPr>
        <w:t>家园区的数据，根据数据情况，确定了各具体指标的基准值，形成标准征求意见稿。</w:t>
      </w:r>
    </w:p>
    <w:p w:rsidR="00CF3DF4" w:rsidRPr="009666BA" w:rsidRDefault="00CF3DF4" w:rsidP="00C744DD">
      <w:pPr>
        <w:spacing w:line="360" w:lineRule="auto"/>
        <w:ind w:firstLineChars="200" w:firstLine="560"/>
        <w:rPr>
          <w:sz w:val="28"/>
          <w:szCs w:val="28"/>
        </w:rPr>
      </w:pPr>
      <w:r>
        <w:rPr>
          <w:rFonts w:hint="eastAsia"/>
          <w:sz w:val="28"/>
          <w:szCs w:val="28"/>
        </w:rPr>
        <w:t>2015</w:t>
      </w:r>
      <w:r>
        <w:rPr>
          <w:rFonts w:hint="eastAsia"/>
          <w:sz w:val="28"/>
          <w:szCs w:val="28"/>
        </w:rPr>
        <w:t>年</w:t>
      </w:r>
      <w:r>
        <w:rPr>
          <w:rFonts w:hint="eastAsia"/>
          <w:sz w:val="28"/>
          <w:szCs w:val="28"/>
        </w:rPr>
        <w:t>9</w:t>
      </w:r>
      <w:r>
        <w:rPr>
          <w:rFonts w:hint="eastAsia"/>
          <w:sz w:val="28"/>
          <w:szCs w:val="28"/>
        </w:rPr>
        <w:t>月</w:t>
      </w:r>
      <w:r w:rsidR="007949C1" w:rsidRPr="007949C1">
        <w:rPr>
          <w:rFonts w:hint="eastAsia"/>
          <w:sz w:val="28"/>
          <w:szCs w:val="28"/>
        </w:rPr>
        <w:t>29</w:t>
      </w:r>
      <w:r w:rsidR="007949C1" w:rsidRPr="007949C1">
        <w:rPr>
          <w:rFonts w:hint="eastAsia"/>
          <w:sz w:val="28"/>
          <w:szCs w:val="28"/>
        </w:rPr>
        <w:t>日，</w:t>
      </w:r>
      <w:r w:rsidR="00D7732F">
        <w:rPr>
          <w:rFonts w:hint="eastAsia"/>
          <w:sz w:val="28"/>
          <w:szCs w:val="28"/>
        </w:rPr>
        <w:t>起草组在北京召开标准专家研讨会</w:t>
      </w:r>
      <w:r w:rsidR="007949C1" w:rsidRPr="007949C1">
        <w:rPr>
          <w:rFonts w:hint="eastAsia"/>
          <w:sz w:val="28"/>
          <w:szCs w:val="28"/>
        </w:rPr>
        <w:t>。中国循环经济协会赵家</w:t>
      </w:r>
      <w:proofErr w:type="gramStart"/>
      <w:r w:rsidR="007949C1" w:rsidRPr="007949C1">
        <w:rPr>
          <w:rFonts w:hint="eastAsia"/>
          <w:sz w:val="28"/>
          <w:szCs w:val="28"/>
        </w:rPr>
        <w:t>荣执行</w:t>
      </w:r>
      <w:proofErr w:type="gramEnd"/>
      <w:r w:rsidR="007949C1" w:rsidRPr="007949C1">
        <w:rPr>
          <w:rFonts w:hint="eastAsia"/>
          <w:sz w:val="28"/>
          <w:szCs w:val="28"/>
        </w:rPr>
        <w:t>会长、国家</w:t>
      </w:r>
      <w:proofErr w:type="gramStart"/>
      <w:r w:rsidR="007949C1" w:rsidRPr="007949C1">
        <w:rPr>
          <w:rFonts w:hint="eastAsia"/>
          <w:sz w:val="28"/>
          <w:szCs w:val="28"/>
        </w:rPr>
        <w:t>发改委环资司</w:t>
      </w:r>
      <w:proofErr w:type="gramEnd"/>
      <w:r w:rsidR="007949C1" w:rsidRPr="007949C1">
        <w:rPr>
          <w:rFonts w:hint="eastAsia"/>
          <w:sz w:val="28"/>
          <w:szCs w:val="28"/>
        </w:rPr>
        <w:t>陆冬森处长以及国务院发展研究中心资环所、全国工商联环境商会、中国物资再生协会、中国环境科学研究院、中国再生资源回收利用协会、中国社会科学院、</w:t>
      </w:r>
      <w:proofErr w:type="gramStart"/>
      <w:r w:rsidR="007949C1" w:rsidRPr="007949C1">
        <w:rPr>
          <w:rFonts w:hint="eastAsia"/>
          <w:sz w:val="28"/>
          <w:szCs w:val="28"/>
        </w:rPr>
        <w:t>国家发改委</w:t>
      </w:r>
      <w:proofErr w:type="gramEnd"/>
      <w:r w:rsidR="007949C1" w:rsidRPr="007949C1">
        <w:rPr>
          <w:rFonts w:hint="eastAsia"/>
          <w:sz w:val="28"/>
          <w:szCs w:val="28"/>
        </w:rPr>
        <w:t>《改革内参》以及山东东营经济技术开发区等机构领导和专家参加研讨会。</w:t>
      </w:r>
      <w:r w:rsidR="005302A7">
        <w:rPr>
          <w:rFonts w:hint="eastAsia"/>
          <w:sz w:val="28"/>
          <w:szCs w:val="28"/>
        </w:rPr>
        <w:t>专家建议：</w:t>
      </w:r>
      <w:r w:rsidR="005302A7" w:rsidRPr="005302A7">
        <w:rPr>
          <w:rFonts w:hint="eastAsia"/>
          <w:sz w:val="28"/>
          <w:szCs w:val="28"/>
        </w:rPr>
        <w:t>一是对标准的目的、作用和服务对象等问题进行更加清晰的界定；第二对标准的实用性进行评估和深入调研；第三考虑</w:t>
      </w:r>
      <w:r w:rsidR="005302A7">
        <w:rPr>
          <w:rFonts w:hint="eastAsia"/>
          <w:sz w:val="28"/>
          <w:szCs w:val="28"/>
        </w:rPr>
        <w:t>园区类型和产业结构</w:t>
      </w:r>
      <w:r w:rsidR="005302A7" w:rsidRPr="005302A7">
        <w:rPr>
          <w:rFonts w:hint="eastAsia"/>
          <w:sz w:val="28"/>
          <w:szCs w:val="28"/>
        </w:rPr>
        <w:t>；第四结合行业特点进行指标设计和基准值选取；第五在标准中进一步体现资源效益最大化和环境影响最小化的思想。</w:t>
      </w:r>
      <w:r w:rsidR="00995E3A">
        <w:rPr>
          <w:rFonts w:hint="eastAsia"/>
          <w:sz w:val="28"/>
          <w:szCs w:val="28"/>
        </w:rPr>
        <w:t>标准起草组根据专家意见进行了全面修改完善，形成征求意见稿。</w:t>
      </w:r>
    </w:p>
    <w:p w:rsidR="00C744DD" w:rsidRPr="000F406C" w:rsidRDefault="00C744DD" w:rsidP="002165BA">
      <w:pPr>
        <w:spacing w:beforeLines="50" w:afterLines="50"/>
        <w:rPr>
          <w:b/>
          <w:sz w:val="32"/>
          <w:szCs w:val="32"/>
        </w:rPr>
      </w:pPr>
      <w:r>
        <w:rPr>
          <w:rFonts w:hint="eastAsia"/>
          <w:b/>
          <w:sz w:val="32"/>
          <w:szCs w:val="32"/>
        </w:rPr>
        <w:t>二</w:t>
      </w:r>
      <w:r w:rsidRPr="000F406C">
        <w:rPr>
          <w:rFonts w:hint="eastAsia"/>
          <w:b/>
          <w:sz w:val="32"/>
          <w:szCs w:val="32"/>
        </w:rPr>
        <w:t>、</w:t>
      </w:r>
      <w:r>
        <w:rPr>
          <w:rFonts w:hint="eastAsia"/>
          <w:b/>
          <w:sz w:val="32"/>
          <w:szCs w:val="32"/>
        </w:rPr>
        <w:t>编制原则</w:t>
      </w:r>
    </w:p>
    <w:p w:rsidR="00C744DD" w:rsidRPr="00B47027" w:rsidRDefault="00C744DD" w:rsidP="00C744DD">
      <w:pPr>
        <w:spacing w:line="360" w:lineRule="auto"/>
        <w:ind w:firstLine="480"/>
        <w:rPr>
          <w:sz w:val="28"/>
          <w:szCs w:val="28"/>
        </w:rPr>
      </w:pPr>
      <w:r w:rsidRPr="00B47027">
        <w:rPr>
          <w:rFonts w:hint="eastAsia"/>
          <w:sz w:val="28"/>
          <w:szCs w:val="28"/>
        </w:rPr>
        <w:t>1</w:t>
      </w:r>
      <w:r w:rsidRPr="00B47027">
        <w:rPr>
          <w:rFonts w:hint="eastAsia"/>
          <w:sz w:val="28"/>
          <w:szCs w:val="28"/>
        </w:rPr>
        <w:t>、本标准依据</w:t>
      </w:r>
      <w:r w:rsidRPr="00B47027">
        <w:rPr>
          <w:rFonts w:hint="eastAsia"/>
          <w:sz w:val="28"/>
          <w:szCs w:val="28"/>
        </w:rPr>
        <w:t>GB/T 1.1</w:t>
      </w:r>
      <w:r w:rsidRPr="00B47027">
        <w:rPr>
          <w:rFonts w:hint="eastAsia"/>
          <w:sz w:val="28"/>
          <w:szCs w:val="28"/>
        </w:rPr>
        <w:t>—</w:t>
      </w:r>
      <w:r w:rsidRPr="00B47027">
        <w:rPr>
          <w:rFonts w:hint="eastAsia"/>
          <w:sz w:val="28"/>
          <w:szCs w:val="28"/>
        </w:rPr>
        <w:t>2009</w:t>
      </w:r>
      <w:r w:rsidRPr="00B47027">
        <w:rPr>
          <w:rFonts w:hint="eastAsia"/>
          <w:sz w:val="28"/>
          <w:szCs w:val="28"/>
        </w:rPr>
        <w:t>《标准化工作导则</w:t>
      </w:r>
      <w:r w:rsidRPr="00B47027">
        <w:rPr>
          <w:rFonts w:hint="eastAsia"/>
          <w:sz w:val="28"/>
          <w:szCs w:val="28"/>
        </w:rPr>
        <w:t xml:space="preserve"> </w:t>
      </w:r>
      <w:r w:rsidRPr="00B47027">
        <w:rPr>
          <w:rFonts w:hint="eastAsia"/>
          <w:sz w:val="28"/>
          <w:szCs w:val="28"/>
        </w:rPr>
        <w:t>第</w:t>
      </w:r>
      <w:r w:rsidRPr="00B47027">
        <w:rPr>
          <w:rFonts w:hint="eastAsia"/>
          <w:sz w:val="28"/>
          <w:szCs w:val="28"/>
        </w:rPr>
        <w:t>1</w:t>
      </w:r>
      <w:r w:rsidRPr="00B47027">
        <w:rPr>
          <w:rFonts w:hint="eastAsia"/>
          <w:sz w:val="28"/>
          <w:szCs w:val="28"/>
        </w:rPr>
        <w:t>部分：标</w:t>
      </w:r>
      <w:r w:rsidRPr="00B47027">
        <w:rPr>
          <w:rFonts w:hint="eastAsia"/>
          <w:sz w:val="28"/>
          <w:szCs w:val="28"/>
        </w:rPr>
        <w:lastRenderedPageBreak/>
        <w:t>准的结构和编写》的要求和规定编写本标准的内容。</w:t>
      </w:r>
    </w:p>
    <w:p w:rsidR="00C744DD" w:rsidRPr="00B47027" w:rsidRDefault="00C744DD" w:rsidP="00C744DD">
      <w:pPr>
        <w:spacing w:line="360" w:lineRule="auto"/>
        <w:ind w:firstLine="480"/>
        <w:rPr>
          <w:sz w:val="28"/>
          <w:szCs w:val="28"/>
        </w:rPr>
      </w:pPr>
      <w:r w:rsidRPr="00B47027">
        <w:rPr>
          <w:rFonts w:hint="eastAsia"/>
          <w:sz w:val="28"/>
          <w:szCs w:val="28"/>
        </w:rPr>
        <w:t>2</w:t>
      </w:r>
      <w:r w:rsidRPr="00B47027">
        <w:rPr>
          <w:rFonts w:hint="eastAsia"/>
          <w:sz w:val="28"/>
          <w:szCs w:val="28"/>
        </w:rPr>
        <w:t>、依据相关的政策法规，如《循环经济促进法》、《国务院关于加快发展循环经济的若干意见》、《</w:t>
      </w:r>
      <w:r w:rsidR="00B14285" w:rsidRPr="00B14285">
        <w:rPr>
          <w:rFonts w:hint="eastAsia"/>
          <w:sz w:val="28"/>
          <w:szCs w:val="28"/>
        </w:rPr>
        <w:t>关于推进园区循环化改造的意见</w:t>
      </w:r>
      <w:r w:rsidRPr="00B47027">
        <w:rPr>
          <w:rFonts w:hint="eastAsia"/>
          <w:sz w:val="28"/>
          <w:szCs w:val="28"/>
        </w:rPr>
        <w:t>》，</w:t>
      </w:r>
      <w:r>
        <w:rPr>
          <w:rFonts w:hint="eastAsia"/>
          <w:sz w:val="28"/>
          <w:szCs w:val="28"/>
        </w:rPr>
        <w:t>以及国家关于工业园区循环经济发展</w:t>
      </w:r>
      <w:r w:rsidRPr="00B47027">
        <w:rPr>
          <w:rFonts w:hint="eastAsia"/>
          <w:sz w:val="28"/>
          <w:szCs w:val="28"/>
        </w:rPr>
        <w:t>方面的政策法规。</w:t>
      </w:r>
    </w:p>
    <w:p w:rsidR="00C744DD" w:rsidRPr="00B47027" w:rsidRDefault="00C744DD" w:rsidP="00C744DD">
      <w:pPr>
        <w:spacing w:line="360" w:lineRule="auto"/>
        <w:ind w:firstLine="480"/>
        <w:rPr>
          <w:sz w:val="28"/>
          <w:szCs w:val="28"/>
        </w:rPr>
      </w:pPr>
      <w:r w:rsidRPr="00B47027">
        <w:rPr>
          <w:rFonts w:hint="eastAsia"/>
          <w:sz w:val="28"/>
          <w:szCs w:val="28"/>
        </w:rPr>
        <w:t>3</w:t>
      </w:r>
      <w:r w:rsidRPr="00B47027">
        <w:rPr>
          <w:rFonts w:hint="eastAsia"/>
          <w:sz w:val="28"/>
          <w:szCs w:val="28"/>
        </w:rPr>
        <w:t>、本标准应具有科学性、先进性、系统性和可行性，同时标准要具有可操作性和重要的规范性。</w:t>
      </w:r>
    </w:p>
    <w:p w:rsidR="00C744DD" w:rsidRDefault="00C744DD" w:rsidP="002165BA">
      <w:pPr>
        <w:spacing w:beforeLines="50" w:afterLines="50"/>
        <w:rPr>
          <w:b/>
          <w:sz w:val="32"/>
          <w:szCs w:val="32"/>
        </w:rPr>
      </w:pPr>
      <w:r>
        <w:rPr>
          <w:rFonts w:hint="eastAsia"/>
          <w:b/>
          <w:sz w:val="32"/>
          <w:szCs w:val="32"/>
        </w:rPr>
        <w:t>三</w:t>
      </w:r>
      <w:r w:rsidRPr="000F406C">
        <w:rPr>
          <w:rFonts w:hint="eastAsia"/>
          <w:b/>
          <w:sz w:val="32"/>
          <w:szCs w:val="32"/>
        </w:rPr>
        <w:t>、</w:t>
      </w:r>
      <w:r>
        <w:rPr>
          <w:rFonts w:hint="eastAsia"/>
          <w:b/>
          <w:sz w:val="32"/>
          <w:szCs w:val="32"/>
        </w:rPr>
        <w:t>与有关法律法规的关系</w:t>
      </w:r>
    </w:p>
    <w:p w:rsidR="00C744DD" w:rsidRDefault="00C744DD" w:rsidP="00C744DD">
      <w:pPr>
        <w:spacing w:line="360" w:lineRule="auto"/>
        <w:ind w:firstLine="480"/>
        <w:rPr>
          <w:sz w:val="28"/>
          <w:szCs w:val="28"/>
        </w:rPr>
      </w:pPr>
      <w:r>
        <w:rPr>
          <w:rFonts w:hint="eastAsia"/>
          <w:sz w:val="28"/>
          <w:szCs w:val="28"/>
        </w:rPr>
        <w:t>与《循环经济促进法》的关系：该法明确要求</w:t>
      </w:r>
      <w:r w:rsidRPr="009404F8">
        <w:rPr>
          <w:rFonts w:hint="eastAsia"/>
          <w:sz w:val="28"/>
          <w:szCs w:val="28"/>
        </w:rPr>
        <w:t> </w:t>
      </w:r>
      <w:r>
        <w:rPr>
          <w:rFonts w:hint="eastAsia"/>
          <w:sz w:val="28"/>
          <w:szCs w:val="28"/>
        </w:rPr>
        <w:t>，</w:t>
      </w:r>
      <w:r w:rsidRPr="009404F8">
        <w:rPr>
          <w:rFonts w:hint="eastAsia"/>
          <w:sz w:val="28"/>
          <w:szCs w:val="28"/>
        </w:rPr>
        <w:t>国务院标准化主管部门会同国务院循环经济发展综合管理和环境保护等有关主管部门制定和</w:t>
      </w:r>
      <w:r>
        <w:rPr>
          <w:rFonts w:hint="eastAsia"/>
          <w:sz w:val="28"/>
          <w:szCs w:val="28"/>
        </w:rPr>
        <w:t>完善节能、节水、节材和废物再利用、资源化等标准，而该标准正是属于循环经济基础通用类标准，是落实法律条款的需要。</w:t>
      </w:r>
    </w:p>
    <w:p w:rsidR="00C744DD" w:rsidRDefault="00B14285" w:rsidP="00C744DD">
      <w:pPr>
        <w:spacing w:line="360" w:lineRule="auto"/>
        <w:ind w:firstLine="480"/>
        <w:rPr>
          <w:sz w:val="28"/>
          <w:szCs w:val="28"/>
        </w:rPr>
      </w:pPr>
      <w:r>
        <w:rPr>
          <w:rFonts w:hint="eastAsia"/>
          <w:sz w:val="28"/>
          <w:szCs w:val="28"/>
        </w:rPr>
        <w:t>与</w:t>
      </w:r>
      <w:proofErr w:type="gramStart"/>
      <w:r>
        <w:rPr>
          <w:rFonts w:hint="eastAsia"/>
          <w:sz w:val="28"/>
          <w:szCs w:val="28"/>
        </w:rPr>
        <w:t>《</w:t>
      </w:r>
      <w:r w:rsidRPr="00B47027">
        <w:rPr>
          <w:rFonts w:hint="eastAsia"/>
          <w:sz w:val="28"/>
          <w:szCs w:val="28"/>
        </w:rPr>
        <w:t>《</w:t>
      </w:r>
      <w:proofErr w:type="gramEnd"/>
      <w:r w:rsidRPr="00B14285">
        <w:rPr>
          <w:rFonts w:hint="eastAsia"/>
          <w:sz w:val="28"/>
          <w:szCs w:val="28"/>
        </w:rPr>
        <w:t>关于推进园区循环化改造的意见</w:t>
      </w:r>
      <w:proofErr w:type="gramStart"/>
      <w:r w:rsidR="00D250EB">
        <w:rPr>
          <w:rFonts w:hint="eastAsia"/>
          <w:sz w:val="28"/>
          <w:szCs w:val="28"/>
        </w:rPr>
        <w:t>》</w:t>
      </w:r>
      <w:proofErr w:type="gramEnd"/>
      <w:r w:rsidR="00C744DD">
        <w:rPr>
          <w:rFonts w:hint="eastAsia"/>
          <w:sz w:val="28"/>
          <w:szCs w:val="28"/>
        </w:rPr>
        <w:t>的关系：</w:t>
      </w:r>
      <w:r w:rsidR="00D250EB" w:rsidRPr="00D250EB">
        <w:rPr>
          <w:rFonts w:hint="eastAsia"/>
          <w:sz w:val="28"/>
          <w:szCs w:val="28"/>
        </w:rPr>
        <w:t>到</w:t>
      </w:r>
      <w:r w:rsidR="00D250EB" w:rsidRPr="00D250EB">
        <w:rPr>
          <w:rFonts w:hint="eastAsia"/>
          <w:sz w:val="28"/>
          <w:szCs w:val="28"/>
        </w:rPr>
        <w:t>2015</w:t>
      </w:r>
      <w:r w:rsidR="00D250EB" w:rsidRPr="00D250EB">
        <w:rPr>
          <w:rFonts w:hint="eastAsia"/>
          <w:sz w:val="28"/>
          <w:szCs w:val="28"/>
        </w:rPr>
        <w:t>年，</w:t>
      </w:r>
      <w:r w:rsidR="00D250EB" w:rsidRPr="00D250EB">
        <w:rPr>
          <w:rFonts w:hint="eastAsia"/>
          <w:sz w:val="28"/>
          <w:szCs w:val="28"/>
        </w:rPr>
        <w:t>50%</w:t>
      </w:r>
      <w:r w:rsidR="00D250EB" w:rsidRPr="00D250EB">
        <w:rPr>
          <w:rFonts w:hint="eastAsia"/>
          <w:sz w:val="28"/>
          <w:szCs w:val="28"/>
        </w:rPr>
        <w:t>以上的国家级园区和</w:t>
      </w:r>
      <w:r w:rsidR="00D250EB" w:rsidRPr="00D250EB">
        <w:rPr>
          <w:rFonts w:hint="eastAsia"/>
          <w:sz w:val="28"/>
          <w:szCs w:val="28"/>
        </w:rPr>
        <w:t>30%</w:t>
      </w:r>
      <w:r w:rsidR="00D250EB" w:rsidRPr="00D250EB">
        <w:rPr>
          <w:rFonts w:hint="eastAsia"/>
          <w:sz w:val="28"/>
          <w:szCs w:val="28"/>
        </w:rPr>
        <w:t>以上的省级园区实施循环化改造。通过循环化改造，实现园区的主要资源产出率、土地产出率大幅度上升，固体废物资源化利用率、水循环利用率、生活垃圾资源化利用率显著提高，主要污染物排放量大幅度降低，基本实现“零排放”。</w:t>
      </w:r>
      <w:r w:rsidR="00C744DD">
        <w:rPr>
          <w:rFonts w:hint="eastAsia"/>
          <w:sz w:val="28"/>
          <w:szCs w:val="28"/>
        </w:rPr>
        <w:t>该标准</w:t>
      </w:r>
      <w:r w:rsidR="00D250EB">
        <w:rPr>
          <w:rFonts w:hint="eastAsia"/>
          <w:sz w:val="28"/>
          <w:szCs w:val="28"/>
        </w:rPr>
        <w:t>评价园区循环化改造成效的重要技术依据</w:t>
      </w:r>
      <w:r w:rsidR="00C744DD">
        <w:rPr>
          <w:rFonts w:hint="eastAsia"/>
          <w:sz w:val="28"/>
          <w:szCs w:val="28"/>
        </w:rPr>
        <w:t>。</w:t>
      </w:r>
    </w:p>
    <w:p w:rsidR="00C744DD" w:rsidRDefault="00C744DD" w:rsidP="002165BA">
      <w:pPr>
        <w:spacing w:beforeLines="50" w:afterLines="50"/>
        <w:rPr>
          <w:b/>
          <w:sz w:val="32"/>
          <w:szCs w:val="32"/>
        </w:rPr>
      </w:pPr>
      <w:r>
        <w:rPr>
          <w:rFonts w:hint="eastAsia"/>
          <w:b/>
          <w:sz w:val="32"/>
          <w:szCs w:val="32"/>
        </w:rPr>
        <w:t>四</w:t>
      </w:r>
      <w:r w:rsidRPr="000F406C">
        <w:rPr>
          <w:rFonts w:hint="eastAsia"/>
          <w:b/>
          <w:sz w:val="32"/>
          <w:szCs w:val="32"/>
        </w:rPr>
        <w:t>、</w:t>
      </w:r>
      <w:r>
        <w:rPr>
          <w:rFonts w:hint="eastAsia"/>
          <w:b/>
          <w:sz w:val="32"/>
          <w:szCs w:val="32"/>
        </w:rPr>
        <w:t>标准的主要内容</w:t>
      </w:r>
    </w:p>
    <w:p w:rsidR="00C744DD" w:rsidRPr="00B364C9" w:rsidRDefault="00C744DD" w:rsidP="00C744DD">
      <w:pPr>
        <w:spacing w:line="360" w:lineRule="auto"/>
        <w:ind w:firstLine="480"/>
        <w:rPr>
          <w:sz w:val="28"/>
          <w:szCs w:val="28"/>
        </w:rPr>
      </w:pPr>
      <w:r w:rsidRPr="00B364C9">
        <w:rPr>
          <w:rFonts w:hint="eastAsia"/>
          <w:sz w:val="28"/>
          <w:szCs w:val="28"/>
        </w:rPr>
        <w:t>该标准共包括</w:t>
      </w:r>
      <w:r w:rsidR="009B4363">
        <w:rPr>
          <w:rFonts w:hint="eastAsia"/>
          <w:sz w:val="28"/>
          <w:szCs w:val="28"/>
        </w:rPr>
        <w:t>七</w:t>
      </w:r>
      <w:r w:rsidRPr="00B364C9">
        <w:rPr>
          <w:rFonts w:hint="eastAsia"/>
          <w:sz w:val="28"/>
          <w:szCs w:val="28"/>
        </w:rPr>
        <w:t>部分内容：</w:t>
      </w:r>
    </w:p>
    <w:p w:rsidR="00C744DD" w:rsidRPr="00EC187C" w:rsidRDefault="00C744DD" w:rsidP="009B4363">
      <w:pPr>
        <w:pStyle w:val="a8"/>
        <w:ind w:firstLine="560"/>
        <w:rPr>
          <w:sz w:val="28"/>
          <w:szCs w:val="28"/>
        </w:rPr>
      </w:pPr>
      <w:r w:rsidRPr="00B364C9">
        <w:rPr>
          <w:rFonts w:hint="eastAsia"/>
          <w:sz w:val="28"/>
          <w:szCs w:val="28"/>
        </w:rPr>
        <w:t>第一部分为标准的适用范围：</w:t>
      </w:r>
      <w:r w:rsidR="009B4363" w:rsidRPr="009B4363">
        <w:rPr>
          <w:rFonts w:hint="eastAsia"/>
          <w:sz w:val="28"/>
          <w:szCs w:val="28"/>
        </w:rPr>
        <w:t>本标准规定了工业园区循环经济绩效评价的基本要求、评价指标要求、循环经济指数计算方法和评价等</w:t>
      </w:r>
      <w:r w:rsidR="009B4363" w:rsidRPr="009B4363">
        <w:rPr>
          <w:rFonts w:hint="eastAsia"/>
          <w:sz w:val="28"/>
          <w:szCs w:val="28"/>
        </w:rPr>
        <w:lastRenderedPageBreak/>
        <w:t>级。本标准适用于国家级经济技术开发区、国家高新技术产业开发区和省级工业园区的循环经济经济绩效评估。</w:t>
      </w:r>
    </w:p>
    <w:p w:rsidR="00631EA9" w:rsidRDefault="00C744DD" w:rsidP="00631EA9">
      <w:pPr>
        <w:pStyle w:val="a8"/>
        <w:ind w:firstLine="560"/>
      </w:pPr>
      <w:r w:rsidRPr="00B364C9">
        <w:rPr>
          <w:rFonts w:hint="eastAsia"/>
          <w:sz w:val="28"/>
          <w:szCs w:val="28"/>
        </w:rPr>
        <w:t>第二部分为规范性引用文件：列出了该标准引用的主要标准，本标准主要引用了</w:t>
      </w:r>
      <w:r w:rsidR="00631EA9" w:rsidRPr="00631EA9">
        <w:rPr>
          <w:rFonts w:hint="eastAsia"/>
          <w:sz w:val="28"/>
          <w:szCs w:val="28"/>
        </w:rPr>
        <w:t xml:space="preserve">GB/T 31088 </w:t>
      </w:r>
      <w:r w:rsidR="00631EA9">
        <w:rPr>
          <w:rFonts w:hint="eastAsia"/>
          <w:sz w:val="28"/>
          <w:szCs w:val="28"/>
        </w:rPr>
        <w:t>《</w:t>
      </w:r>
      <w:r w:rsidR="00631EA9" w:rsidRPr="00631EA9">
        <w:rPr>
          <w:rFonts w:hint="eastAsia"/>
          <w:sz w:val="28"/>
          <w:szCs w:val="28"/>
        </w:rPr>
        <w:t>工业园区循环经济管理通则</w:t>
      </w:r>
      <w:r w:rsidR="00631EA9">
        <w:rPr>
          <w:rFonts w:hint="eastAsia"/>
          <w:sz w:val="28"/>
          <w:szCs w:val="28"/>
        </w:rPr>
        <w:t>》。</w:t>
      </w:r>
    </w:p>
    <w:p w:rsidR="00C744DD" w:rsidRPr="00B364C9" w:rsidRDefault="00C744DD" w:rsidP="00C744DD">
      <w:pPr>
        <w:pStyle w:val="a8"/>
        <w:ind w:firstLine="560"/>
        <w:rPr>
          <w:sz w:val="28"/>
          <w:szCs w:val="28"/>
        </w:rPr>
      </w:pPr>
      <w:r w:rsidRPr="00B364C9">
        <w:rPr>
          <w:rFonts w:hint="eastAsia"/>
          <w:sz w:val="28"/>
          <w:szCs w:val="28"/>
        </w:rPr>
        <w:t>第三部分为术语和定义：该标准给出了</w:t>
      </w:r>
      <w:r w:rsidR="00631EA9">
        <w:rPr>
          <w:rFonts w:hint="eastAsia"/>
          <w:sz w:val="28"/>
          <w:szCs w:val="28"/>
        </w:rPr>
        <w:t>资源产出率和资源循环利用率的定义</w:t>
      </w:r>
      <w:r w:rsidRPr="00B364C9">
        <w:rPr>
          <w:rFonts w:hint="eastAsia"/>
          <w:sz w:val="28"/>
          <w:szCs w:val="28"/>
        </w:rPr>
        <w:t>。</w:t>
      </w:r>
    </w:p>
    <w:p w:rsidR="00C744DD" w:rsidRDefault="00C744DD" w:rsidP="00DA22F6">
      <w:pPr>
        <w:ind w:firstLine="480"/>
      </w:pPr>
      <w:r w:rsidRPr="00B364C9">
        <w:rPr>
          <w:rFonts w:hint="eastAsia"/>
          <w:sz w:val="28"/>
          <w:szCs w:val="28"/>
        </w:rPr>
        <w:t>第四部分为</w:t>
      </w:r>
      <w:r w:rsidR="00C14651">
        <w:rPr>
          <w:rFonts w:hint="eastAsia"/>
          <w:sz w:val="28"/>
          <w:szCs w:val="28"/>
        </w:rPr>
        <w:t>基本要求</w:t>
      </w:r>
      <w:r w:rsidRPr="00B364C9">
        <w:rPr>
          <w:rFonts w:hint="eastAsia"/>
          <w:sz w:val="28"/>
          <w:szCs w:val="28"/>
        </w:rPr>
        <w:t>：</w:t>
      </w:r>
      <w:r>
        <w:rPr>
          <w:rFonts w:hint="eastAsia"/>
          <w:sz w:val="28"/>
          <w:szCs w:val="28"/>
        </w:rPr>
        <w:t>要求</w:t>
      </w:r>
      <w:r w:rsidRPr="001F2473">
        <w:rPr>
          <w:rFonts w:hint="eastAsia"/>
          <w:sz w:val="28"/>
          <w:szCs w:val="28"/>
        </w:rPr>
        <w:t>工业园区</w:t>
      </w:r>
      <w:r w:rsidR="00C14651">
        <w:rPr>
          <w:rFonts w:hint="eastAsia"/>
          <w:sz w:val="28"/>
          <w:szCs w:val="28"/>
        </w:rPr>
        <w:t>首先应达到</w:t>
      </w:r>
      <w:r w:rsidRPr="001F2473">
        <w:rPr>
          <w:rFonts w:hint="eastAsia"/>
          <w:sz w:val="28"/>
          <w:szCs w:val="28"/>
        </w:rPr>
        <w:t>：</w:t>
      </w:r>
      <w:r w:rsidR="00DA22F6" w:rsidRPr="00DA22F6">
        <w:rPr>
          <w:rFonts w:hint="eastAsia"/>
          <w:sz w:val="28"/>
          <w:szCs w:val="28"/>
        </w:rPr>
        <w:t>国家和地方有关法律、法规、制度及各项政策得到有效的贯彻执行，并给出正在执行的循环经济法律法规、标准和政策清单</w:t>
      </w:r>
      <w:r w:rsidR="00DA22F6">
        <w:rPr>
          <w:rFonts w:hint="eastAsia"/>
          <w:sz w:val="28"/>
          <w:szCs w:val="28"/>
        </w:rPr>
        <w:t>；</w:t>
      </w:r>
      <w:r w:rsidR="00DA22F6" w:rsidRPr="00DA22F6">
        <w:rPr>
          <w:rFonts w:hint="eastAsia"/>
          <w:sz w:val="28"/>
          <w:szCs w:val="28"/>
        </w:rPr>
        <w:t>近</w:t>
      </w:r>
      <w:r w:rsidR="00DA22F6" w:rsidRPr="00DA22F6">
        <w:rPr>
          <w:rFonts w:hint="eastAsia"/>
          <w:sz w:val="28"/>
          <w:szCs w:val="28"/>
        </w:rPr>
        <w:t>3</w:t>
      </w:r>
      <w:r w:rsidR="00DA22F6" w:rsidRPr="00DA22F6">
        <w:rPr>
          <w:rFonts w:hint="eastAsia"/>
          <w:sz w:val="28"/>
          <w:szCs w:val="28"/>
        </w:rPr>
        <w:t>年内，未发生重大污染事故或重大生态破坏事件，完成国家或地方政府下达的节能减排指标，碳排放强度持续下降。环境质量达到国家或地方规定的环境功能区环境质量标准，园区内企业污染物达标排放，各类重点污染物排放总量均不超过国家或地方的总量控制要求。园区管理机构通过</w:t>
      </w:r>
      <w:r w:rsidR="00DA22F6" w:rsidRPr="00DA22F6">
        <w:rPr>
          <w:rFonts w:hint="eastAsia"/>
          <w:sz w:val="28"/>
          <w:szCs w:val="28"/>
        </w:rPr>
        <w:t xml:space="preserve">ISO14001 </w:t>
      </w:r>
      <w:r w:rsidR="00DA22F6" w:rsidRPr="00DA22F6">
        <w:rPr>
          <w:rFonts w:hint="eastAsia"/>
          <w:sz w:val="28"/>
          <w:szCs w:val="28"/>
        </w:rPr>
        <w:t>环境管理体系认证，按照</w:t>
      </w:r>
      <w:r w:rsidR="00DA22F6" w:rsidRPr="00DA22F6">
        <w:rPr>
          <w:rFonts w:hint="eastAsia"/>
          <w:sz w:val="28"/>
          <w:szCs w:val="28"/>
        </w:rPr>
        <w:t>GB/T31088</w:t>
      </w:r>
      <w:r w:rsidR="00DA22F6" w:rsidRPr="00DA22F6">
        <w:rPr>
          <w:rFonts w:hint="eastAsia"/>
          <w:sz w:val="28"/>
          <w:szCs w:val="28"/>
        </w:rPr>
        <w:t>要求建立循环经济管理制度体系。园区对重点企业应</w:t>
      </w:r>
      <w:r w:rsidR="00DA22F6" w:rsidRPr="00DA22F6">
        <w:rPr>
          <w:rFonts w:hint="eastAsia"/>
          <w:sz w:val="28"/>
          <w:szCs w:val="28"/>
        </w:rPr>
        <w:t>100%</w:t>
      </w:r>
      <w:r w:rsidR="00DA22F6" w:rsidRPr="00DA22F6">
        <w:rPr>
          <w:rFonts w:hint="eastAsia"/>
          <w:sz w:val="28"/>
          <w:szCs w:val="28"/>
        </w:rPr>
        <w:t>实施强制性清洁生产审核</w:t>
      </w:r>
      <w:r w:rsidR="00DA22F6">
        <w:rPr>
          <w:rFonts w:hint="eastAsia"/>
          <w:sz w:val="28"/>
          <w:szCs w:val="28"/>
        </w:rPr>
        <w:t>。</w:t>
      </w:r>
      <w:r w:rsidR="00DA22F6" w:rsidRPr="00DA22F6">
        <w:rPr>
          <w:rFonts w:hint="eastAsia"/>
          <w:sz w:val="28"/>
          <w:szCs w:val="28"/>
        </w:rPr>
        <w:t>园区企业不应使用国家列入淘汰目录的落后生产技术、工艺和设备，不应生产国家列入淘汰目录的产品。</w:t>
      </w:r>
    </w:p>
    <w:p w:rsidR="00C744DD" w:rsidRPr="00341269" w:rsidRDefault="00C744DD" w:rsidP="00341269">
      <w:pPr>
        <w:pStyle w:val="a8"/>
        <w:ind w:firstLine="560"/>
        <w:rPr>
          <w:sz w:val="28"/>
          <w:szCs w:val="28"/>
        </w:rPr>
      </w:pPr>
      <w:r>
        <w:rPr>
          <w:rFonts w:hint="eastAsia"/>
          <w:sz w:val="28"/>
          <w:szCs w:val="28"/>
        </w:rPr>
        <w:t>第五部分为</w:t>
      </w:r>
      <w:r w:rsidR="00341269">
        <w:rPr>
          <w:rFonts w:hint="eastAsia"/>
          <w:sz w:val="28"/>
          <w:szCs w:val="28"/>
        </w:rPr>
        <w:t>评价指标要求</w:t>
      </w:r>
      <w:r>
        <w:rPr>
          <w:rFonts w:hint="eastAsia"/>
          <w:sz w:val="28"/>
          <w:szCs w:val="28"/>
        </w:rPr>
        <w:t>：</w:t>
      </w:r>
      <w:r w:rsidR="00341269">
        <w:rPr>
          <w:rFonts w:hint="eastAsia"/>
          <w:sz w:val="28"/>
          <w:szCs w:val="28"/>
        </w:rPr>
        <w:t>本部分规定了指标构成、资源产出率指标要求、资源循环利用率指标要求、</w:t>
      </w:r>
      <w:r w:rsidR="00341269" w:rsidRPr="00341269">
        <w:rPr>
          <w:rFonts w:hint="eastAsia"/>
          <w:sz w:val="28"/>
          <w:szCs w:val="28"/>
        </w:rPr>
        <w:t>指标计算方法与数据采集</w:t>
      </w:r>
      <w:r w:rsidR="00341269">
        <w:rPr>
          <w:rFonts w:hint="eastAsia"/>
          <w:sz w:val="28"/>
          <w:szCs w:val="28"/>
        </w:rPr>
        <w:t>等内容</w:t>
      </w:r>
      <w:r w:rsidRPr="00FF4355">
        <w:rPr>
          <w:rFonts w:hint="eastAsia"/>
          <w:sz w:val="28"/>
          <w:szCs w:val="28"/>
        </w:rPr>
        <w:t>。</w:t>
      </w:r>
      <w:r w:rsidR="00341269">
        <w:rPr>
          <w:rFonts w:hint="eastAsia"/>
          <w:sz w:val="28"/>
          <w:szCs w:val="28"/>
        </w:rPr>
        <w:t>其中，</w:t>
      </w:r>
      <w:r w:rsidR="00341269" w:rsidRPr="00341269">
        <w:rPr>
          <w:rFonts w:hint="eastAsia"/>
          <w:sz w:val="28"/>
          <w:szCs w:val="28"/>
        </w:rPr>
        <w:t>工业园区循环经济指标体系由资源产出率和资源循环利用率两大类指标构成。其中，资源产出率包括能源产出率、土地产出率、</w:t>
      </w:r>
      <w:r w:rsidR="00341269" w:rsidRPr="00341269">
        <w:rPr>
          <w:rFonts w:hint="eastAsia"/>
          <w:sz w:val="28"/>
          <w:szCs w:val="28"/>
        </w:rPr>
        <w:lastRenderedPageBreak/>
        <w:t>水资源产出率3个具体指标构成，资源循环利用率包括工业固体废弃物综合利用率、水的重复利用率2个具体指标构成。</w:t>
      </w:r>
    </w:p>
    <w:p w:rsidR="00C744DD" w:rsidRDefault="00C744DD" w:rsidP="00C744DD">
      <w:pPr>
        <w:spacing w:line="360" w:lineRule="auto"/>
        <w:ind w:firstLine="480"/>
        <w:rPr>
          <w:sz w:val="28"/>
          <w:szCs w:val="28"/>
        </w:rPr>
      </w:pPr>
      <w:r>
        <w:rPr>
          <w:rFonts w:hint="eastAsia"/>
          <w:sz w:val="28"/>
          <w:szCs w:val="28"/>
        </w:rPr>
        <w:t>第六部分为</w:t>
      </w:r>
      <w:r w:rsidR="00341269">
        <w:rPr>
          <w:rFonts w:hint="eastAsia"/>
          <w:sz w:val="28"/>
          <w:szCs w:val="28"/>
        </w:rPr>
        <w:t>循环经济指数计算方法</w:t>
      </w:r>
      <w:r>
        <w:rPr>
          <w:rFonts w:hint="eastAsia"/>
          <w:sz w:val="28"/>
          <w:szCs w:val="28"/>
        </w:rPr>
        <w:t>，</w:t>
      </w:r>
      <w:r w:rsidR="002A1618">
        <w:rPr>
          <w:rFonts w:hint="eastAsia"/>
          <w:sz w:val="28"/>
          <w:szCs w:val="28"/>
        </w:rPr>
        <w:t>本标准构建了既简洁又表征园区循环经济核心内容的绩效指数评价模型</w:t>
      </w:r>
      <w:r>
        <w:rPr>
          <w:rFonts w:hint="eastAsia"/>
          <w:sz w:val="28"/>
          <w:szCs w:val="28"/>
        </w:rPr>
        <w:t>。</w:t>
      </w:r>
    </w:p>
    <w:p w:rsidR="002A1618" w:rsidRDefault="00C744DD" w:rsidP="002A1618">
      <w:pPr>
        <w:ind w:firstLine="480"/>
        <w:rPr>
          <w:sz w:val="28"/>
          <w:szCs w:val="28"/>
        </w:rPr>
      </w:pPr>
      <w:r>
        <w:rPr>
          <w:rFonts w:hint="eastAsia"/>
          <w:sz w:val="28"/>
          <w:szCs w:val="28"/>
        </w:rPr>
        <w:t>第七部分为</w:t>
      </w:r>
      <w:r w:rsidR="002A1618">
        <w:rPr>
          <w:rFonts w:hint="eastAsia"/>
          <w:sz w:val="28"/>
          <w:szCs w:val="28"/>
        </w:rPr>
        <w:t>评价等级</w:t>
      </w:r>
      <w:r>
        <w:rPr>
          <w:rFonts w:hint="eastAsia"/>
          <w:sz w:val="28"/>
          <w:szCs w:val="28"/>
        </w:rPr>
        <w:t>。</w:t>
      </w:r>
    </w:p>
    <w:p w:rsidR="002A1618" w:rsidRPr="002A1618" w:rsidRDefault="002A1618" w:rsidP="002A1618">
      <w:pPr>
        <w:spacing w:line="360" w:lineRule="auto"/>
        <w:ind w:firstLine="480"/>
        <w:rPr>
          <w:sz w:val="28"/>
          <w:szCs w:val="28"/>
        </w:rPr>
      </w:pPr>
      <w:r w:rsidRPr="002A1618">
        <w:rPr>
          <w:rFonts w:hint="eastAsia"/>
          <w:sz w:val="28"/>
          <w:szCs w:val="28"/>
        </w:rPr>
        <w:t>根据当前工业园区循环经济发展水平，宜分为三个等级：Ⅰ级为</w:t>
      </w:r>
      <w:r w:rsidRPr="002A1618">
        <w:rPr>
          <w:rFonts w:hint="eastAsia"/>
          <w:sz w:val="28"/>
          <w:szCs w:val="28"/>
        </w:rPr>
        <w:t>AAAAA(5A)</w:t>
      </w:r>
      <w:r w:rsidRPr="002A1618">
        <w:rPr>
          <w:rFonts w:hint="eastAsia"/>
          <w:sz w:val="28"/>
          <w:szCs w:val="28"/>
        </w:rPr>
        <w:t>级循环经济园区；Ⅱ级为</w:t>
      </w:r>
      <w:r w:rsidRPr="002A1618">
        <w:rPr>
          <w:rFonts w:hint="eastAsia"/>
          <w:sz w:val="28"/>
          <w:szCs w:val="28"/>
        </w:rPr>
        <w:t>AAAA(4A)</w:t>
      </w:r>
      <w:r w:rsidRPr="002A1618">
        <w:rPr>
          <w:rFonts w:hint="eastAsia"/>
          <w:sz w:val="28"/>
          <w:szCs w:val="28"/>
        </w:rPr>
        <w:t>级循环经济园区；Ⅲ级为</w:t>
      </w:r>
      <w:r w:rsidRPr="002A1618">
        <w:rPr>
          <w:rFonts w:hint="eastAsia"/>
          <w:sz w:val="28"/>
          <w:szCs w:val="28"/>
        </w:rPr>
        <w:t>AAA(3A)</w:t>
      </w:r>
      <w:r w:rsidRPr="002A1618">
        <w:rPr>
          <w:rFonts w:hint="eastAsia"/>
          <w:sz w:val="28"/>
          <w:szCs w:val="28"/>
        </w:rPr>
        <w:t>级循环经济园区。具体等级要求见表</w:t>
      </w:r>
      <w:r>
        <w:rPr>
          <w:rFonts w:hint="eastAsia"/>
          <w:sz w:val="28"/>
          <w:szCs w:val="28"/>
        </w:rPr>
        <w:t>5</w:t>
      </w:r>
      <w:r w:rsidRPr="002A1618">
        <w:rPr>
          <w:rFonts w:hint="eastAsia"/>
          <w:sz w:val="28"/>
          <w:szCs w:val="28"/>
        </w:rPr>
        <w:t>。</w:t>
      </w:r>
    </w:p>
    <w:p w:rsidR="002A1618" w:rsidRDefault="002A1618" w:rsidP="00721E20">
      <w:pPr>
        <w:pStyle w:val="a"/>
        <w:numPr>
          <w:ilvl w:val="0"/>
          <w:numId w:val="0"/>
        </w:numPr>
        <w:spacing w:before="156" w:after="156"/>
      </w:pPr>
      <w:r>
        <w:rPr>
          <w:rFonts w:hint="eastAsia"/>
        </w:rPr>
        <w:t>表5工业园区循环经济绩效评价等级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1"/>
        <w:gridCol w:w="5471"/>
      </w:tblGrid>
      <w:tr w:rsidR="002A1618" w:rsidTr="00EE237C">
        <w:trPr>
          <w:jc w:val="center"/>
        </w:trPr>
        <w:tc>
          <w:tcPr>
            <w:tcW w:w="3190" w:type="dxa"/>
          </w:tcPr>
          <w:p w:rsidR="002A1618" w:rsidRPr="008B5C95" w:rsidRDefault="002A1618" w:rsidP="00EE237C">
            <w:pPr>
              <w:pStyle w:val="a8"/>
              <w:ind w:firstLineChars="0" w:firstLine="0"/>
              <w:jc w:val="center"/>
              <w:rPr>
                <w:szCs w:val="18"/>
              </w:rPr>
            </w:pPr>
            <w:r w:rsidRPr="008B5C95">
              <w:rPr>
                <w:rFonts w:hint="eastAsia"/>
                <w:szCs w:val="18"/>
              </w:rPr>
              <w:t>评价等级</w:t>
            </w:r>
          </w:p>
        </w:tc>
        <w:tc>
          <w:tcPr>
            <w:tcW w:w="5707" w:type="dxa"/>
          </w:tcPr>
          <w:p w:rsidR="002A1618" w:rsidRPr="008B5C95" w:rsidRDefault="002A1618" w:rsidP="00EE237C">
            <w:pPr>
              <w:pStyle w:val="a8"/>
              <w:ind w:firstLineChars="0" w:firstLine="0"/>
              <w:jc w:val="center"/>
              <w:rPr>
                <w:szCs w:val="18"/>
              </w:rPr>
            </w:pPr>
            <w:r w:rsidRPr="008B5C95">
              <w:rPr>
                <w:rFonts w:hint="eastAsia"/>
                <w:szCs w:val="18"/>
              </w:rPr>
              <w:t>等级要求</w:t>
            </w:r>
          </w:p>
        </w:tc>
      </w:tr>
      <w:tr w:rsidR="002A1618" w:rsidTr="00EE237C">
        <w:trPr>
          <w:jc w:val="center"/>
        </w:trPr>
        <w:tc>
          <w:tcPr>
            <w:tcW w:w="3190" w:type="dxa"/>
          </w:tcPr>
          <w:p w:rsidR="002A1618" w:rsidRPr="008B5C95" w:rsidRDefault="002A1618" w:rsidP="00EE237C">
            <w:pPr>
              <w:pStyle w:val="a8"/>
              <w:ind w:firstLineChars="0" w:firstLine="0"/>
              <w:rPr>
                <w:szCs w:val="18"/>
              </w:rPr>
            </w:pPr>
            <w:r w:rsidRPr="008B5C95">
              <w:rPr>
                <w:rFonts w:hint="eastAsia"/>
                <w:szCs w:val="18"/>
              </w:rPr>
              <w:t>5A级循环经济园区</w:t>
            </w:r>
          </w:p>
        </w:tc>
        <w:tc>
          <w:tcPr>
            <w:tcW w:w="5707" w:type="dxa"/>
          </w:tcPr>
          <w:p w:rsidR="002A1618" w:rsidRPr="008B5C95" w:rsidRDefault="002A1618" w:rsidP="00EE237C">
            <w:pPr>
              <w:pStyle w:val="a8"/>
              <w:ind w:firstLineChars="0" w:firstLine="0"/>
              <w:rPr>
                <w:szCs w:val="18"/>
              </w:rPr>
            </w:pPr>
            <w:r w:rsidRPr="008B5C95">
              <w:rPr>
                <w:rFonts w:hint="eastAsia"/>
                <w:szCs w:val="18"/>
              </w:rPr>
              <w:t>同时满足：（1）满足基本要求；（2）</w:t>
            </w:r>
            <w:r w:rsidRPr="008B5C95">
              <w:rPr>
                <w:position w:val="-6"/>
                <w:szCs w:val="18"/>
              </w:rPr>
              <w:object w:dxaOrig="8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4.25pt" o:ole="">
                  <v:imagedata r:id="rId9" o:title=""/>
                </v:shape>
                <o:OLEObject Type="Embed" ProgID="Equation.DSMT4" ShapeID="_x0000_i1025" DrawAspect="Content" ObjectID="_1506435703" r:id="rId10"/>
              </w:object>
            </w:r>
          </w:p>
        </w:tc>
      </w:tr>
      <w:tr w:rsidR="002A1618" w:rsidTr="00EE237C">
        <w:trPr>
          <w:jc w:val="center"/>
        </w:trPr>
        <w:tc>
          <w:tcPr>
            <w:tcW w:w="3190" w:type="dxa"/>
          </w:tcPr>
          <w:p w:rsidR="002A1618" w:rsidRPr="008B5C95" w:rsidRDefault="002A1618" w:rsidP="00EE237C">
            <w:pPr>
              <w:pStyle w:val="a8"/>
              <w:ind w:firstLineChars="0" w:firstLine="0"/>
              <w:rPr>
                <w:szCs w:val="18"/>
              </w:rPr>
            </w:pPr>
            <w:r w:rsidRPr="008B5C95">
              <w:rPr>
                <w:rFonts w:hint="eastAsia"/>
                <w:szCs w:val="18"/>
              </w:rPr>
              <w:t>4A级循环经济园区</w:t>
            </w:r>
          </w:p>
        </w:tc>
        <w:tc>
          <w:tcPr>
            <w:tcW w:w="5707" w:type="dxa"/>
          </w:tcPr>
          <w:p w:rsidR="002A1618" w:rsidRPr="008B5C95" w:rsidRDefault="002A1618" w:rsidP="00EE237C">
            <w:pPr>
              <w:pStyle w:val="a8"/>
              <w:ind w:firstLineChars="0" w:firstLine="0"/>
              <w:rPr>
                <w:szCs w:val="18"/>
              </w:rPr>
            </w:pPr>
            <w:r w:rsidRPr="008B5C95">
              <w:rPr>
                <w:rFonts w:hint="eastAsia"/>
                <w:szCs w:val="18"/>
              </w:rPr>
              <w:t>同时满足：（1）满足基本要求；（2）</w:t>
            </w:r>
            <w:r w:rsidRPr="008B5C95">
              <w:rPr>
                <w:position w:val="-6"/>
                <w:szCs w:val="18"/>
              </w:rPr>
              <w:object w:dxaOrig="800" w:dyaOrig="279">
                <v:shape id="_x0000_i1026" type="#_x0000_t75" style="width:39.75pt;height:14.25pt" o:ole="">
                  <v:imagedata r:id="rId11" o:title=""/>
                </v:shape>
                <o:OLEObject Type="Embed" ProgID="Equation.DSMT4" ShapeID="_x0000_i1026" DrawAspect="Content" ObjectID="_1506435704" r:id="rId12"/>
              </w:object>
            </w:r>
          </w:p>
        </w:tc>
      </w:tr>
      <w:tr w:rsidR="002A1618" w:rsidTr="00EE237C">
        <w:trPr>
          <w:jc w:val="center"/>
        </w:trPr>
        <w:tc>
          <w:tcPr>
            <w:tcW w:w="3190" w:type="dxa"/>
          </w:tcPr>
          <w:p w:rsidR="002A1618" w:rsidRPr="008B5C95" w:rsidRDefault="002A1618" w:rsidP="00EE237C">
            <w:pPr>
              <w:pStyle w:val="a8"/>
              <w:ind w:firstLineChars="0" w:firstLine="0"/>
              <w:rPr>
                <w:szCs w:val="18"/>
              </w:rPr>
            </w:pPr>
            <w:r w:rsidRPr="008B5C95">
              <w:rPr>
                <w:rFonts w:hint="eastAsia"/>
                <w:szCs w:val="18"/>
              </w:rPr>
              <w:t>3A级循环经济园区</w:t>
            </w:r>
          </w:p>
        </w:tc>
        <w:tc>
          <w:tcPr>
            <w:tcW w:w="5707" w:type="dxa"/>
          </w:tcPr>
          <w:p w:rsidR="002A1618" w:rsidRPr="008B5C95" w:rsidRDefault="002A1618" w:rsidP="00EE237C">
            <w:pPr>
              <w:pStyle w:val="a8"/>
              <w:ind w:firstLineChars="0" w:firstLine="0"/>
              <w:rPr>
                <w:szCs w:val="18"/>
              </w:rPr>
            </w:pPr>
            <w:r w:rsidRPr="008B5C95">
              <w:rPr>
                <w:rFonts w:hint="eastAsia"/>
                <w:szCs w:val="18"/>
              </w:rPr>
              <w:t>同时满足：（1）满足基本要求；（2）</w:t>
            </w:r>
            <w:r w:rsidRPr="008B5C95">
              <w:rPr>
                <w:position w:val="-6"/>
                <w:szCs w:val="18"/>
              </w:rPr>
              <w:object w:dxaOrig="800" w:dyaOrig="279">
                <v:shape id="_x0000_i1027" type="#_x0000_t75" style="width:39.75pt;height:14.25pt" o:ole="">
                  <v:imagedata r:id="rId13" o:title=""/>
                </v:shape>
                <o:OLEObject Type="Embed" ProgID="Equation.DSMT4" ShapeID="_x0000_i1027" DrawAspect="Content" ObjectID="_1506435705" r:id="rId14"/>
              </w:object>
            </w:r>
          </w:p>
        </w:tc>
      </w:tr>
    </w:tbl>
    <w:p w:rsidR="002A1618" w:rsidRPr="002A1618" w:rsidRDefault="002A1618" w:rsidP="002A1618">
      <w:pPr>
        <w:ind w:firstLine="480"/>
        <w:rPr>
          <w:sz w:val="28"/>
          <w:szCs w:val="28"/>
        </w:rPr>
      </w:pPr>
    </w:p>
    <w:p w:rsidR="00077F55" w:rsidRDefault="00C744DD" w:rsidP="002A1618">
      <w:pPr>
        <w:ind w:firstLine="480"/>
        <w:rPr>
          <w:b/>
          <w:sz w:val="32"/>
          <w:szCs w:val="32"/>
        </w:rPr>
      </w:pPr>
      <w:r w:rsidRPr="00DD2B83">
        <w:rPr>
          <w:rFonts w:hint="eastAsia"/>
          <w:b/>
          <w:sz w:val="32"/>
          <w:szCs w:val="32"/>
        </w:rPr>
        <w:t>五、</w:t>
      </w:r>
      <w:r w:rsidR="00D70B34">
        <w:rPr>
          <w:rFonts w:hint="eastAsia"/>
          <w:b/>
          <w:sz w:val="32"/>
          <w:szCs w:val="32"/>
        </w:rPr>
        <w:t>指标基准值确定依据</w:t>
      </w:r>
    </w:p>
    <w:p w:rsidR="00077F55" w:rsidRDefault="0028026B" w:rsidP="00077F55">
      <w:pPr>
        <w:spacing w:line="360" w:lineRule="auto"/>
        <w:ind w:firstLine="480"/>
        <w:rPr>
          <w:sz w:val="28"/>
          <w:szCs w:val="28"/>
        </w:rPr>
      </w:pPr>
      <w:r>
        <w:rPr>
          <w:rFonts w:hint="eastAsia"/>
          <w:sz w:val="28"/>
          <w:szCs w:val="28"/>
        </w:rPr>
        <w:t>（一）</w:t>
      </w:r>
      <w:r w:rsidR="009D5F18">
        <w:rPr>
          <w:rFonts w:hint="eastAsia"/>
          <w:sz w:val="28"/>
          <w:szCs w:val="28"/>
        </w:rPr>
        <w:t>数据调查对象</w:t>
      </w:r>
    </w:p>
    <w:p w:rsidR="009D5F18" w:rsidRDefault="009D5F18" w:rsidP="009D5F18">
      <w:pPr>
        <w:spacing w:line="360" w:lineRule="auto"/>
        <w:ind w:firstLine="480"/>
        <w:rPr>
          <w:sz w:val="28"/>
          <w:szCs w:val="28"/>
        </w:rPr>
      </w:pPr>
      <w:r>
        <w:rPr>
          <w:rFonts w:hint="eastAsia"/>
          <w:sz w:val="28"/>
          <w:szCs w:val="28"/>
        </w:rPr>
        <w:t>本标准从正在开展园区循环化改造的园区中选取</w:t>
      </w:r>
      <w:r>
        <w:rPr>
          <w:rFonts w:hint="eastAsia"/>
          <w:sz w:val="28"/>
          <w:szCs w:val="28"/>
        </w:rPr>
        <w:t>51</w:t>
      </w:r>
      <w:r>
        <w:rPr>
          <w:rFonts w:hint="eastAsia"/>
          <w:sz w:val="28"/>
          <w:szCs w:val="28"/>
        </w:rPr>
        <w:t>家作为数据调查的对象</w:t>
      </w:r>
      <w:r w:rsidR="0010797E">
        <w:rPr>
          <w:rFonts w:hint="eastAsia"/>
          <w:sz w:val="28"/>
          <w:szCs w:val="28"/>
        </w:rPr>
        <w:t>，其中东部省份</w:t>
      </w:r>
      <w:r w:rsidR="0010797E">
        <w:rPr>
          <w:rFonts w:hint="eastAsia"/>
          <w:sz w:val="28"/>
          <w:szCs w:val="28"/>
        </w:rPr>
        <w:t>19</w:t>
      </w:r>
      <w:r w:rsidR="0010797E">
        <w:rPr>
          <w:rFonts w:hint="eastAsia"/>
          <w:sz w:val="28"/>
          <w:szCs w:val="28"/>
        </w:rPr>
        <w:t>个、中部</w:t>
      </w:r>
      <w:r w:rsidR="008E1A77">
        <w:rPr>
          <w:rFonts w:hint="eastAsia"/>
          <w:sz w:val="28"/>
          <w:szCs w:val="28"/>
        </w:rPr>
        <w:t>11</w:t>
      </w:r>
      <w:r w:rsidR="008E1A77">
        <w:rPr>
          <w:rFonts w:hint="eastAsia"/>
          <w:sz w:val="28"/>
          <w:szCs w:val="28"/>
        </w:rPr>
        <w:t>个、西部</w:t>
      </w:r>
      <w:r w:rsidR="008E1A77">
        <w:rPr>
          <w:rFonts w:hint="eastAsia"/>
          <w:sz w:val="28"/>
          <w:szCs w:val="28"/>
        </w:rPr>
        <w:t>21</w:t>
      </w:r>
      <w:r w:rsidR="008E1A77">
        <w:rPr>
          <w:rFonts w:hint="eastAsia"/>
          <w:sz w:val="28"/>
          <w:szCs w:val="28"/>
        </w:rPr>
        <w:t>个，具有较好的代表性。具体园区包括：</w:t>
      </w:r>
    </w:p>
    <w:p w:rsidR="0028026B" w:rsidRDefault="009D5F18" w:rsidP="009D5F18">
      <w:pPr>
        <w:spacing w:line="360" w:lineRule="auto"/>
        <w:ind w:firstLine="480"/>
        <w:rPr>
          <w:sz w:val="28"/>
          <w:szCs w:val="28"/>
        </w:rPr>
      </w:pPr>
      <w:r w:rsidRPr="009D5F18">
        <w:rPr>
          <w:rFonts w:hint="eastAsia"/>
          <w:sz w:val="28"/>
          <w:szCs w:val="28"/>
        </w:rPr>
        <w:t>镇江经济技术开发区</w:t>
      </w:r>
      <w:r>
        <w:rPr>
          <w:rFonts w:hint="eastAsia"/>
          <w:sz w:val="28"/>
          <w:szCs w:val="28"/>
        </w:rPr>
        <w:t>、</w:t>
      </w:r>
      <w:r w:rsidRPr="009D5F18">
        <w:rPr>
          <w:rFonts w:hint="eastAsia"/>
          <w:sz w:val="28"/>
          <w:szCs w:val="28"/>
        </w:rPr>
        <w:t>浙江台州化学原料药产业园区</w:t>
      </w:r>
      <w:r>
        <w:rPr>
          <w:rFonts w:hint="eastAsia"/>
          <w:sz w:val="28"/>
          <w:szCs w:val="28"/>
        </w:rPr>
        <w:t>、</w:t>
      </w:r>
      <w:r w:rsidRPr="009D5F18">
        <w:rPr>
          <w:rFonts w:hint="eastAsia"/>
          <w:sz w:val="28"/>
          <w:szCs w:val="28"/>
        </w:rPr>
        <w:t>铜陵经济技术开发区</w:t>
      </w:r>
      <w:r>
        <w:rPr>
          <w:rFonts w:hint="eastAsia"/>
          <w:sz w:val="28"/>
          <w:szCs w:val="28"/>
        </w:rPr>
        <w:t>、</w:t>
      </w:r>
      <w:r w:rsidRPr="009D5F18">
        <w:rPr>
          <w:rFonts w:hint="eastAsia"/>
          <w:sz w:val="28"/>
          <w:szCs w:val="28"/>
        </w:rPr>
        <w:t>江西鹰潭高新技术产业园区</w:t>
      </w:r>
      <w:r>
        <w:rPr>
          <w:rFonts w:hint="eastAsia"/>
          <w:sz w:val="28"/>
          <w:szCs w:val="28"/>
        </w:rPr>
        <w:t>、</w:t>
      </w:r>
      <w:r w:rsidRPr="009D5F18">
        <w:rPr>
          <w:rFonts w:hint="eastAsia"/>
          <w:sz w:val="28"/>
          <w:szCs w:val="28"/>
        </w:rPr>
        <w:t>东营经济技术开发区</w:t>
      </w:r>
      <w:r>
        <w:rPr>
          <w:rFonts w:hint="eastAsia"/>
          <w:sz w:val="28"/>
          <w:szCs w:val="28"/>
        </w:rPr>
        <w:t>、</w:t>
      </w:r>
      <w:r w:rsidRPr="009D5F18">
        <w:rPr>
          <w:rFonts w:hint="eastAsia"/>
          <w:sz w:val="28"/>
          <w:szCs w:val="28"/>
        </w:rPr>
        <w:t>湖北宜昌经济开发区猇亭园区</w:t>
      </w:r>
      <w:r>
        <w:rPr>
          <w:rFonts w:hint="eastAsia"/>
          <w:sz w:val="28"/>
          <w:szCs w:val="28"/>
        </w:rPr>
        <w:t>、</w:t>
      </w:r>
      <w:r w:rsidRPr="009D5F18">
        <w:rPr>
          <w:rFonts w:hint="eastAsia"/>
          <w:sz w:val="28"/>
          <w:szCs w:val="28"/>
        </w:rPr>
        <w:t>沧州临港经济技术开发区</w:t>
      </w:r>
      <w:r>
        <w:rPr>
          <w:rFonts w:hint="eastAsia"/>
          <w:sz w:val="28"/>
          <w:szCs w:val="28"/>
        </w:rPr>
        <w:t>、</w:t>
      </w:r>
      <w:r w:rsidRPr="009D5F18">
        <w:rPr>
          <w:rFonts w:hint="eastAsia"/>
          <w:sz w:val="28"/>
          <w:szCs w:val="28"/>
        </w:rPr>
        <w:t>宁夏石嘴山经济技术开发区</w:t>
      </w:r>
      <w:r>
        <w:rPr>
          <w:rFonts w:hint="eastAsia"/>
          <w:sz w:val="28"/>
          <w:szCs w:val="28"/>
        </w:rPr>
        <w:t>、</w:t>
      </w:r>
      <w:r w:rsidRPr="009D5F18">
        <w:rPr>
          <w:rFonts w:hint="eastAsia"/>
          <w:sz w:val="28"/>
          <w:szCs w:val="28"/>
        </w:rPr>
        <w:t>乌鲁木齐经济技术开发区</w:t>
      </w:r>
      <w:r>
        <w:rPr>
          <w:rFonts w:hint="eastAsia"/>
          <w:sz w:val="28"/>
          <w:szCs w:val="28"/>
        </w:rPr>
        <w:t>、</w:t>
      </w:r>
      <w:r w:rsidRPr="009D5F18">
        <w:rPr>
          <w:rFonts w:hint="eastAsia"/>
          <w:sz w:val="28"/>
          <w:szCs w:val="28"/>
        </w:rPr>
        <w:t>湖南衡阳松木工业园区</w:t>
      </w:r>
      <w:r>
        <w:rPr>
          <w:rFonts w:hint="eastAsia"/>
          <w:sz w:val="28"/>
          <w:szCs w:val="28"/>
        </w:rPr>
        <w:t>、</w:t>
      </w:r>
      <w:r w:rsidRPr="009D5F18">
        <w:rPr>
          <w:rFonts w:hint="eastAsia"/>
          <w:sz w:val="28"/>
          <w:szCs w:val="28"/>
        </w:rPr>
        <w:t>贵阳经济技术开发区</w:t>
      </w:r>
      <w:r>
        <w:rPr>
          <w:rFonts w:hint="eastAsia"/>
          <w:sz w:val="28"/>
          <w:szCs w:val="28"/>
        </w:rPr>
        <w:t>、</w:t>
      </w:r>
      <w:r w:rsidRPr="009D5F18">
        <w:rPr>
          <w:rFonts w:hint="eastAsia"/>
          <w:sz w:val="28"/>
          <w:szCs w:val="28"/>
        </w:rPr>
        <w:t>广西钦州港经济技术开发区</w:t>
      </w:r>
      <w:r>
        <w:rPr>
          <w:rFonts w:hint="eastAsia"/>
          <w:sz w:val="28"/>
          <w:szCs w:val="28"/>
        </w:rPr>
        <w:t>、</w:t>
      </w:r>
      <w:r w:rsidRPr="009D5F18">
        <w:rPr>
          <w:rFonts w:hint="eastAsia"/>
          <w:sz w:val="28"/>
          <w:szCs w:val="28"/>
        </w:rPr>
        <w:t>天津经济技术开</w:t>
      </w:r>
      <w:r w:rsidRPr="009D5F18">
        <w:rPr>
          <w:rFonts w:hint="eastAsia"/>
          <w:sz w:val="28"/>
          <w:szCs w:val="28"/>
        </w:rPr>
        <w:lastRenderedPageBreak/>
        <w:t>发区</w:t>
      </w:r>
      <w:r>
        <w:rPr>
          <w:rFonts w:hint="eastAsia"/>
          <w:sz w:val="28"/>
          <w:szCs w:val="28"/>
        </w:rPr>
        <w:t>、</w:t>
      </w:r>
      <w:proofErr w:type="gramStart"/>
      <w:r w:rsidRPr="009D5F18">
        <w:rPr>
          <w:rFonts w:hint="eastAsia"/>
          <w:sz w:val="28"/>
          <w:szCs w:val="28"/>
        </w:rPr>
        <w:t>宾西经济技术开发区</w:t>
      </w:r>
      <w:proofErr w:type="gramEnd"/>
      <w:r>
        <w:rPr>
          <w:rFonts w:hint="eastAsia"/>
          <w:sz w:val="28"/>
          <w:szCs w:val="28"/>
        </w:rPr>
        <w:t>、</w:t>
      </w:r>
      <w:r w:rsidRPr="009D5F18">
        <w:rPr>
          <w:rFonts w:hint="eastAsia"/>
          <w:sz w:val="28"/>
          <w:szCs w:val="28"/>
        </w:rPr>
        <w:t>德化陶瓷产业园区</w:t>
      </w:r>
      <w:r>
        <w:rPr>
          <w:rFonts w:hint="eastAsia"/>
          <w:sz w:val="28"/>
          <w:szCs w:val="28"/>
        </w:rPr>
        <w:t>、</w:t>
      </w:r>
      <w:r w:rsidRPr="009D5F18">
        <w:rPr>
          <w:rFonts w:hint="eastAsia"/>
          <w:sz w:val="28"/>
          <w:szCs w:val="28"/>
        </w:rPr>
        <w:t>昆明高新技术产业开发区</w:t>
      </w:r>
      <w:r>
        <w:rPr>
          <w:rFonts w:hint="eastAsia"/>
          <w:sz w:val="28"/>
          <w:szCs w:val="28"/>
        </w:rPr>
        <w:t>、</w:t>
      </w:r>
      <w:r w:rsidRPr="009D5F18">
        <w:rPr>
          <w:rFonts w:hint="eastAsia"/>
          <w:sz w:val="28"/>
          <w:szCs w:val="28"/>
        </w:rPr>
        <w:t>宁波经济技术开发区</w:t>
      </w:r>
      <w:r>
        <w:rPr>
          <w:rFonts w:hint="eastAsia"/>
          <w:sz w:val="28"/>
          <w:szCs w:val="28"/>
        </w:rPr>
        <w:t>、</w:t>
      </w:r>
      <w:r w:rsidRPr="009D5F18">
        <w:rPr>
          <w:rFonts w:hint="eastAsia"/>
          <w:sz w:val="28"/>
          <w:szCs w:val="28"/>
        </w:rPr>
        <w:t>青岛经济技术开发区</w:t>
      </w:r>
      <w:r>
        <w:rPr>
          <w:rFonts w:hint="eastAsia"/>
          <w:sz w:val="28"/>
          <w:szCs w:val="28"/>
        </w:rPr>
        <w:t>、</w:t>
      </w:r>
      <w:r w:rsidRPr="009D5F18">
        <w:rPr>
          <w:rFonts w:hint="eastAsia"/>
          <w:sz w:val="28"/>
          <w:szCs w:val="28"/>
        </w:rPr>
        <w:t>广安经济技术开发区（新桥园区）</w:t>
      </w:r>
      <w:r>
        <w:rPr>
          <w:rFonts w:hint="eastAsia"/>
          <w:sz w:val="28"/>
          <w:szCs w:val="28"/>
        </w:rPr>
        <w:t>、</w:t>
      </w:r>
      <w:r w:rsidRPr="009D5F18">
        <w:rPr>
          <w:rFonts w:hint="eastAsia"/>
          <w:sz w:val="28"/>
          <w:szCs w:val="28"/>
        </w:rPr>
        <w:t>曹妃</w:t>
      </w:r>
      <w:proofErr w:type="gramStart"/>
      <w:r w:rsidRPr="009D5F18">
        <w:rPr>
          <w:rFonts w:hint="eastAsia"/>
          <w:sz w:val="28"/>
          <w:szCs w:val="28"/>
        </w:rPr>
        <w:t>甸</w:t>
      </w:r>
      <w:proofErr w:type="gramEnd"/>
      <w:r w:rsidRPr="009D5F18">
        <w:rPr>
          <w:rFonts w:hint="eastAsia"/>
          <w:sz w:val="28"/>
          <w:szCs w:val="28"/>
        </w:rPr>
        <w:t>工业区</w:t>
      </w:r>
      <w:r>
        <w:rPr>
          <w:rFonts w:hint="eastAsia"/>
          <w:sz w:val="28"/>
          <w:szCs w:val="28"/>
        </w:rPr>
        <w:t>、</w:t>
      </w:r>
      <w:r w:rsidRPr="009D5F18">
        <w:rPr>
          <w:rFonts w:hint="eastAsia"/>
          <w:sz w:val="28"/>
          <w:szCs w:val="28"/>
        </w:rPr>
        <w:t>长寿经济技术开发区</w:t>
      </w:r>
      <w:r>
        <w:rPr>
          <w:rFonts w:hint="eastAsia"/>
          <w:sz w:val="28"/>
          <w:szCs w:val="28"/>
        </w:rPr>
        <w:t>、</w:t>
      </w:r>
      <w:r w:rsidRPr="009D5F18">
        <w:rPr>
          <w:rFonts w:hint="eastAsia"/>
          <w:sz w:val="28"/>
          <w:szCs w:val="28"/>
        </w:rPr>
        <w:t>大连开发区</w:t>
      </w:r>
      <w:r>
        <w:rPr>
          <w:rFonts w:hint="eastAsia"/>
          <w:sz w:val="28"/>
          <w:szCs w:val="28"/>
        </w:rPr>
        <w:t>、</w:t>
      </w:r>
      <w:r w:rsidRPr="009D5F18">
        <w:rPr>
          <w:rFonts w:hint="eastAsia"/>
          <w:sz w:val="28"/>
          <w:szCs w:val="28"/>
        </w:rPr>
        <w:t>赣州经济技术开发区</w:t>
      </w:r>
      <w:r>
        <w:rPr>
          <w:rFonts w:hint="eastAsia"/>
          <w:sz w:val="28"/>
          <w:szCs w:val="28"/>
        </w:rPr>
        <w:t>、</w:t>
      </w:r>
      <w:r w:rsidRPr="009D5F18">
        <w:rPr>
          <w:rFonts w:hint="eastAsia"/>
          <w:sz w:val="28"/>
          <w:szCs w:val="28"/>
        </w:rPr>
        <w:t>广西鹿寨经济开发区</w:t>
      </w:r>
      <w:r>
        <w:rPr>
          <w:rFonts w:hint="eastAsia"/>
          <w:sz w:val="28"/>
          <w:szCs w:val="28"/>
        </w:rPr>
        <w:t>、</w:t>
      </w:r>
      <w:r w:rsidRPr="009D5F18">
        <w:rPr>
          <w:rFonts w:hint="eastAsia"/>
          <w:sz w:val="28"/>
          <w:szCs w:val="28"/>
        </w:rPr>
        <w:t>国家级遵义经济技术开发区</w:t>
      </w:r>
      <w:r>
        <w:rPr>
          <w:rFonts w:hint="eastAsia"/>
          <w:sz w:val="28"/>
          <w:szCs w:val="28"/>
        </w:rPr>
        <w:t>、</w:t>
      </w:r>
      <w:r w:rsidRPr="009D5F18">
        <w:rPr>
          <w:rFonts w:hint="eastAsia"/>
          <w:sz w:val="28"/>
          <w:szCs w:val="28"/>
        </w:rPr>
        <w:t>濮阳经济技术开发区</w:t>
      </w:r>
      <w:r>
        <w:rPr>
          <w:rFonts w:hint="eastAsia"/>
          <w:sz w:val="28"/>
          <w:szCs w:val="28"/>
        </w:rPr>
        <w:t>、</w:t>
      </w:r>
      <w:r w:rsidRPr="009D5F18">
        <w:rPr>
          <w:rFonts w:hint="eastAsia"/>
          <w:sz w:val="28"/>
          <w:szCs w:val="28"/>
        </w:rPr>
        <w:t>淮安经济技术开发区</w:t>
      </w:r>
      <w:r>
        <w:rPr>
          <w:rFonts w:hint="eastAsia"/>
          <w:sz w:val="28"/>
          <w:szCs w:val="28"/>
        </w:rPr>
        <w:t>、</w:t>
      </w:r>
      <w:r w:rsidRPr="009D5F18">
        <w:rPr>
          <w:rFonts w:hint="eastAsia"/>
          <w:sz w:val="28"/>
          <w:szCs w:val="28"/>
        </w:rPr>
        <w:t>胶南经济开发区</w:t>
      </w:r>
      <w:r>
        <w:rPr>
          <w:rFonts w:hint="eastAsia"/>
          <w:sz w:val="28"/>
          <w:szCs w:val="28"/>
        </w:rPr>
        <w:t>、</w:t>
      </w:r>
      <w:r w:rsidRPr="009D5F18">
        <w:rPr>
          <w:rFonts w:hint="eastAsia"/>
          <w:sz w:val="28"/>
          <w:szCs w:val="28"/>
        </w:rPr>
        <w:t>辽宁法库经济开发区</w:t>
      </w:r>
      <w:r>
        <w:rPr>
          <w:rFonts w:hint="eastAsia"/>
          <w:sz w:val="28"/>
          <w:szCs w:val="28"/>
        </w:rPr>
        <w:t>、</w:t>
      </w:r>
      <w:r w:rsidRPr="009D5F18">
        <w:rPr>
          <w:rFonts w:hint="eastAsia"/>
          <w:sz w:val="28"/>
          <w:szCs w:val="28"/>
        </w:rPr>
        <w:t>甘肃临夏经济开发区</w:t>
      </w:r>
      <w:r>
        <w:rPr>
          <w:rFonts w:hint="eastAsia"/>
          <w:sz w:val="28"/>
          <w:szCs w:val="28"/>
        </w:rPr>
        <w:t>、</w:t>
      </w:r>
      <w:r w:rsidRPr="009D5F18">
        <w:rPr>
          <w:rFonts w:hint="eastAsia"/>
          <w:sz w:val="28"/>
          <w:szCs w:val="28"/>
        </w:rPr>
        <w:t>临沂经济技术开发区</w:t>
      </w:r>
      <w:r>
        <w:rPr>
          <w:rFonts w:hint="eastAsia"/>
          <w:sz w:val="28"/>
          <w:szCs w:val="28"/>
        </w:rPr>
        <w:t>、</w:t>
      </w:r>
      <w:proofErr w:type="gramStart"/>
      <w:r w:rsidRPr="009D5F18">
        <w:rPr>
          <w:rFonts w:hint="eastAsia"/>
          <w:sz w:val="28"/>
          <w:szCs w:val="28"/>
        </w:rPr>
        <w:t>乌兰县</w:t>
      </w:r>
      <w:proofErr w:type="gramEnd"/>
      <w:r w:rsidRPr="009D5F18">
        <w:rPr>
          <w:rFonts w:hint="eastAsia"/>
          <w:sz w:val="28"/>
          <w:szCs w:val="28"/>
        </w:rPr>
        <w:t>工业园</w:t>
      </w:r>
      <w:r>
        <w:rPr>
          <w:rFonts w:hint="eastAsia"/>
          <w:sz w:val="28"/>
          <w:szCs w:val="28"/>
        </w:rPr>
        <w:t>、</w:t>
      </w:r>
      <w:r w:rsidRPr="009D5F18">
        <w:rPr>
          <w:rFonts w:hint="eastAsia"/>
          <w:sz w:val="28"/>
          <w:szCs w:val="28"/>
        </w:rPr>
        <w:t>湖南岳阳绿色化工产业园</w:t>
      </w:r>
      <w:r>
        <w:rPr>
          <w:rFonts w:hint="eastAsia"/>
          <w:sz w:val="28"/>
          <w:szCs w:val="28"/>
        </w:rPr>
        <w:t>、</w:t>
      </w:r>
      <w:r w:rsidRPr="009D5F18">
        <w:rPr>
          <w:rFonts w:hint="eastAsia"/>
          <w:sz w:val="28"/>
          <w:szCs w:val="28"/>
        </w:rPr>
        <w:t>宁夏中宁工业园区</w:t>
      </w:r>
      <w:r>
        <w:rPr>
          <w:rFonts w:hint="eastAsia"/>
          <w:sz w:val="28"/>
          <w:szCs w:val="28"/>
        </w:rPr>
        <w:t>、</w:t>
      </w:r>
      <w:r w:rsidRPr="009D5F18">
        <w:rPr>
          <w:rFonts w:hint="eastAsia"/>
          <w:sz w:val="28"/>
          <w:szCs w:val="28"/>
        </w:rPr>
        <w:t>内蒙古鄂托克经济开发区</w:t>
      </w:r>
      <w:r>
        <w:rPr>
          <w:rFonts w:hint="eastAsia"/>
          <w:sz w:val="28"/>
          <w:szCs w:val="28"/>
        </w:rPr>
        <w:t>、</w:t>
      </w:r>
      <w:r w:rsidRPr="009D5F18">
        <w:rPr>
          <w:rFonts w:hint="eastAsia"/>
          <w:sz w:val="28"/>
          <w:szCs w:val="28"/>
        </w:rPr>
        <w:t>贵州大龙经济开发区</w:t>
      </w:r>
      <w:r>
        <w:rPr>
          <w:rFonts w:hint="eastAsia"/>
          <w:sz w:val="28"/>
          <w:szCs w:val="28"/>
        </w:rPr>
        <w:t>、</w:t>
      </w:r>
      <w:r w:rsidRPr="009D5F18">
        <w:rPr>
          <w:rFonts w:hint="eastAsia"/>
          <w:sz w:val="28"/>
          <w:szCs w:val="28"/>
        </w:rPr>
        <w:t>福建省泉港石化工业园区</w:t>
      </w:r>
      <w:r>
        <w:rPr>
          <w:rFonts w:hint="eastAsia"/>
          <w:sz w:val="28"/>
          <w:szCs w:val="28"/>
        </w:rPr>
        <w:t>、</w:t>
      </w:r>
      <w:r w:rsidRPr="009D5F18">
        <w:rPr>
          <w:rFonts w:hint="eastAsia"/>
          <w:sz w:val="28"/>
          <w:szCs w:val="28"/>
        </w:rPr>
        <w:t>乌海经济开发区海勃湾工业园</w:t>
      </w:r>
      <w:r>
        <w:rPr>
          <w:rFonts w:hint="eastAsia"/>
          <w:sz w:val="28"/>
          <w:szCs w:val="28"/>
        </w:rPr>
        <w:t>、</w:t>
      </w:r>
      <w:r w:rsidRPr="009D5F18">
        <w:rPr>
          <w:rFonts w:hint="eastAsia"/>
          <w:sz w:val="28"/>
          <w:szCs w:val="28"/>
        </w:rPr>
        <w:t>陕西省神府经济开发区</w:t>
      </w:r>
      <w:r>
        <w:rPr>
          <w:rFonts w:hint="eastAsia"/>
          <w:sz w:val="28"/>
          <w:szCs w:val="28"/>
        </w:rPr>
        <w:t>、</w:t>
      </w:r>
      <w:r w:rsidRPr="009D5F18">
        <w:rPr>
          <w:rFonts w:hint="eastAsia"/>
          <w:sz w:val="28"/>
          <w:szCs w:val="28"/>
        </w:rPr>
        <w:t>四川达州经开区</w:t>
      </w:r>
      <w:r>
        <w:rPr>
          <w:rFonts w:hint="eastAsia"/>
          <w:sz w:val="28"/>
          <w:szCs w:val="28"/>
        </w:rPr>
        <w:t>、</w:t>
      </w:r>
      <w:r w:rsidRPr="009D5F18">
        <w:rPr>
          <w:rFonts w:hint="eastAsia"/>
          <w:sz w:val="28"/>
          <w:szCs w:val="28"/>
        </w:rPr>
        <w:t>天津空港经济区</w:t>
      </w:r>
      <w:r>
        <w:rPr>
          <w:rFonts w:hint="eastAsia"/>
          <w:sz w:val="28"/>
          <w:szCs w:val="28"/>
        </w:rPr>
        <w:t>、</w:t>
      </w:r>
      <w:r w:rsidRPr="009D5F18">
        <w:rPr>
          <w:rFonts w:hint="eastAsia"/>
          <w:sz w:val="28"/>
          <w:szCs w:val="28"/>
        </w:rPr>
        <w:t>深圳高新区光明高新技术产业园区</w:t>
      </w:r>
      <w:r>
        <w:rPr>
          <w:rFonts w:hint="eastAsia"/>
          <w:sz w:val="28"/>
          <w:szCs w:val="28"/>
        </w:rPr>
        <w:t>、</w:t>
      </w:r>
      <w:r w:rsidRPr="009D5F18">
        <w:rPr>
          <w:rFonts w:hint="eastAsia"/>
          <w:sz w:val="28"/>
          <w:szCs w:val="28"/>
        </w:rPr>
        <w:t>红旗渠经济技术开发区</w:t>
      </w:r>
      <w:r>
        <w:rPr>
          <w:rFonts w:hint="eastAsia"/>
          <w:sz w:val="28"/>
          <w:szCs w:val="28"/>
        </w:rPr>
        <w:t>、</w:t>
      </w:r>
      <w:r w:rsidRPr="009D5F18">
        <w:rPr>
          <w:rFonts w:hint="eastAsia"/>
          <w:sz w:val="28"/>
          <w:szCs w:val="28"/>
        </w:rPr>
        <w:t>海林经济技术开发区</w:t>
      </w:r>
      <w:r>
        <w:rPr>
          <w:rFonts w:hint="eastAsia"/>
          <w:sz w:val="28"/>
          <w:szCs w:val="28"/>
        </w:rPr>
        <w:t>、</w:t>
      </w:r>
      <w:r w:rsidRPr="009D5F18">
        <w:rPr>
          <w:rFonts w:hint="eastAsia"/>
          <w:sz w:val="28"/>
          <w:szCs w:val="28"/>
        </w:rPr>
        <w:t>安徽霍邱经济开发区</w:t>
      </w:r>
      <w:r>
        <w:rPr>
          <w:rFonts w:hint="eastAsia"/>
          <w:sz w:val="28"/>
          <w:szCs w:val="28"/>
        </w:rPr>
        <w:t>、</w:t>
      </w:r>
      <w:r w:rsidRPr="009D5F18">
        <w:rPr>
          <w:rFonts w:hint="eastAsia"/>
          <w:sz w:val="28"/>
          <w:szCs w:val="28"/>
        </w:rPr>
        <w:t>南昌高新区</w:t>
      </w:r>
      <w:r>
        <w:rPr>
          <w:rFonts w:hint="eastAsia"/>
          <w:sz w:val="28"/>
          <w:szCs w:val="28"/>
        </w:rPr>
        <w:t>、</w:t>
      </w:r>
      <w:r w:rsidRPr="009D5F18">
        <w:rPr>
          <w:rFonts w:hint="eastAsia"/>
          <w:sz w:val="28"/>
          <w:szCs w:val="28"/>
        </w:rPr>
        <w:t>南通经济技术开发区</w:t>
      </w:r>
      <w:r>
        <w:rPr>
          <w:rFonts w:hint="eastAsia"/>
          <w:sz w:val="28"/>
          <w:szCs w:val="28"/>
        </w:rPr>
        <w:t>、</w:t>
      </w:r>
      <w:r w:rsidRPr="009D5F18">
        <w:rPr>
          <w:rFonts w:hint="eastAsia"/>
          <w:sz w:val="28"/>
          <w:szCs w:val="28"/>
        </w:rPr>
        <w:t>宁波石化经济技术开发区</w:t>
      </w:r>
      <w:r>
        <w:rPr>
          <w:rFonts w:hint="eastAsia"/>
          <w:sz w:val="28"/>
          <w:szCs w:val="28"/>
        </w:rPr>
        <w:t>、</w:t>
      </w:r>
      <w:r w:rsidRPr="009D5F18">
        <w:rPr>
          <w:rFonts w:hint="eastAsia"/>
          <w:sz w:val="28"/>
          <w:szCs w:val="28"/>
        </w:rPr>
        <w:t>西宁（国家级）经济技术开发区</w:t>
      </w:r>
      <w:r>
        <w:rPr>
          <w:rFonts w:hint="eastAsia"/>
          <w:sz w:val="28"/>
          <w:szCs w:val="28"/>
        </w:rPr>
        <w:t>、</w:t>
      </w:r>
      <w:r w:rsidRPr="009D5F18">
        <w:rPr>
          <w:rFonts w:hint="eastAsia"/>
          <w:sz w:val="28"/>
          <w:szCs w:val="28"/>
        </w:rPr>
        <w:t>兵团石河子经济技术开发区</w:t>
      </w:r>
      <w:r>
        <w:rPr>
          <w:rFonts w:hint="eastAsia"/>
          <w:sz w:val="28"/>
          <w:szCs w:val="28"/>
        </w:rPr>
        <w:t>、</w:t>
      </w:r>
      <w:r w:rsidRPr="009D5F18">
        <w:rPr>
          <w:rFonts w:hint="eastAsia"/>
          <w:sz w:val="28"/>
          <w:szCs w:val="28"/>
        </w:rPr>
        <w:t>张掖经济技术开发区</w:t>
      </w:r>
      <w:r>
        <w:rPr>
          <w:rFonts w:hint="eastAsia"/>
          <w:sz w:val="28"/>
          <w:szCs w:val="28"/>
        </w:rPr>
        <w:t>。</w:t>
      </w:r>
    </w:p>
    <w:p w:rsidR="0028026B" w:rsidRPr="00077F55" w:rsidRDefault="008E1A77" w:rsidP="00077F55">
      <w:pPr>
        <w:spacing w:line="360" w:lineRule="auto"/>
        <w:ind w:firstLine="480"/>
        <w:rPr>
          <w:sz w:val="28"/>
          <w:szCs w:val="28"/>
        </w:rPr>
      </w:pPr>
      <w:r>
        <w:rPr>
          <w:rFonts w:hint="eastAsia"/>
          <w:sz w:val="28"/>
          <w:szCs w:val="28"/>
        </w:rPr>
        <w:t>（二）能源产出率</w:t>
      </w:r>
    </w:p>
    <w:p w:rsidR="00077F55" w:rsidRDefault="00843764" w:rsidP="00077F55">
      <w:pPr>
        <w:spacing w:line="360" w:lineRule="auto"/>
        <w:ind w:firstLine="480"/>
        <w:rPr>
          <w:sz w:val="28"/>
          <w:szCs w:val="28"/>
        </w:rPr>
      </w:pPr>
      <w:r>
        <w:rPr>
          <w:rFonts w:hint="eastAsia"/>
          <w:sz w:val="28"/>
          <w:szCs w:val="28"/>
        </w:rPr>
        <w:t>据统计</w:t>
      </w:r>
      <w:r w:rsidR="00EC3029">
        <w:rPr>
          <w:rFonts w:hint="eastAsia"/>
          <w:sz w:val="28"/>
          <w:szCs w:val="28"/>
        </w:rPr>
        <w:t>，</w:t>
      </w:r>
      <w:r w:rsidR="00EC3029">
        <w:rPr>
          <w:rFonts w:hint="eastAsia"/>
          <w:sz w:val="28"/>
          <w:szCs w:val="28"/>
        </w:rPr>
        <w:t>51</w:t>
      </w:r>
      <w:r w:rsidR="00EC3029">
        <w:rPr>
          <w:rFonts w:hint="eastAsia"/>
          <w:sz w:val="28"/>
          <w:szCs w:val="28"/>
        </w:rPr>
        <w:t>个园区中，能源产出率的最大值为</w:t>
      </w:r>
      <w:r w:rsidR="00EC3029">
        <w:rPr>
          <w:rFonts w:hint="eastAsia"/>
          <w:sz w:val="28"/>
          <w:szCs w:val="28"/>
        </w:rPr>
        <w:t>12.02</w:t>
      </w:r>
      <w:r w:rsidR="00EC3029">
        <w:rPr>
          <w:rFonts w:hint="eastAsia"/>
          <w:sz w:val="28"/>
          <w:szCs w:val="28"/>
        </w:rPr>
        <w:t>万元</w:t>
      </w:r>
      <w:r w:rsidR="00EC3029">
        <w:rPr>
          <w:rFonts w:hint="eastAsia"/>
          <w:sz w:val="28"/>
          <w:szCs w:val="28"/>
        </w:rPr>
        <w:t>/</w:t>
      </w:r>
      <w:proofErr w:type="spellStart"/>
      <w:r w:rsidR="00EC3029">
        <w:rPr>
          <w:rFonts w:hint="eastAsia"/>
          <w:sz w:val="28"/>
          <w:szCs w:val="28"/>
        </w:rPr>
        <w:t>tce</w:t>
      </w:r>
      <w:proofErr w:type="spellEnd"/>
      <w:r w:rsidR="00EC3029">
        <w:rPr>
          <w:rFonts w:hint="eastAsia"/>
          <w:sz w:val="28"/>
          <w:szCs w:val="28"/>
        </w:rPr>
        <w:t>，最小值为</w:t>
      </w:r>
      <w:r w:rsidR="00EC3029">
        <w:rPr>
          <w:rFonts w:hint="eastAsia"/>
          <w:sz w:val="28"/>
          <w:szCs w:val="28"/>
        </w:rPr>
        <w:t>0.16</w:t>
      </w:r>
      <w:r w:rsidR="00EC3029">
        <w:rPr>
          <w:rFonts w:hint="eastAsia"/>
          <w:sz w:val="28"/>
          <w:szCs w:val="28"/>
        </w:rPr>
        <w:t>万元</w:t>
      </w:r>
      <w:r w:rsidR="00EC3029">
        <w:rPr>
          <w:rFonts w:hint="eastAsia"/>
          <w:sz w:val="28"/>
          <w:szCs w:val="28"/>
        </w:rPr>
        <w:t>/</w:t>
      </w:r>
      <w:proofErr w:type="spellStart"/>
      <w:r w:rsidR="00EC3029">
        <w:rPr>
          <w:rFonts w:hint="eastAsia"/>
          <w:sz w:val="28"/>
          <w:szCs w:val="28"/>
        </w:rPr>
        <w:t>tce</w:t>
      </w:r>
      <w:proofErr w:type="spellEnd"/>
      <w:r w:rsidR="00EC3029">
        <w:rPr>
          <w:rFonts w:hint="eastAsia"/>
          <w:sz w:val="28"/>
          <w:szCs w:val="28"/>
        </w:rPr>
        <w:t>，均值为</w:t>
      </w:r>
      <w:r w:rsidR="00EC3029">
        <w:rPr>
          <w:rFonts w:hint="eastAsia"/>
          <w:sz w:val="28"/>
          <w:szCs w:val="28"/>
        </w:rPr>
        <w:t>1.65</w:t>
      </w:r>
      <w:r w:rsidR="00EC3029">
        <w:rPr>
          <w:rFonts w:hint="eastAsia"/>
          <w:sz w:val="28"/>
          <w:szCs w:val="28"/>
        </w:rPr>
        <w:t>万元</w:t>
      </w:r>
      <w:r w:rsidR="00EC3029">
        <w:rPr>
          <w:rFonts w:hint="eastAsia"/>
          <w:sz w:val="28"/>
          <w:szCs w:val="28"/>
        </w:rPr>
        <w:t>/</w:t>
      </w:r>
      <w:proofErr w:type="spellStart"/>
      <w:r w:rsidR="00EC3029">
        <w:rPr>
          <w:rFonts w:hint="eastAsia"/>
          <w:sz w:val="28"/>
          <w:szCs w:val="28"/>
        </w:rPr>
        <w:t>tce</w:t>
      </w:r>
      <w:proofErr w:type="spellEnd"/>
      <w:r w:rsidR="00EC3029">
        <w:rPr>
          <w:rFonts w:hint="eastAsia"/>
          <w:sz w:val="28"/>
          <w:szCs w:val="28"/>
        </w:rPr>
        <w:t>。</w:t>
      </w:r>
    </w:p>
    <w:tbl>
      <w:tblPr>
        <w:tblStyle w:val="aa"/>
        <w:tblW w:w="8523" w:type="dxa"/>
        <w:tblLook w:val="04A0"/>
      </w:tblPr>
      <w:tblGrid>
        <w:gridCol w:w="2841"/>
        <w:gridCol w:w="2841"/>
        <w:gridCol w:w="2841"/>
      </w:tblGrid>
      <w:tr w:rsidR="00843764" w:rsidTr="00843764">
        <w:trPr>
          <w:trHeight w:val="748"/>
        </w:trPr>
        <w:tc>
          <w:tcPr>
            <w:tcW w:w="2841" w:type="dxa"/>
            <w:vMerge w:val="restart"/>
          </w:tcPr>
          <w:p w:rsidR="00843764" w:rsidRDefault="00843764" w:rsidP="00077F55">
            <w:pPr>
              <w:spacing w:line="360" w:lineRule="auto"/>
              <w:rPr>
                <w:sz w:val="28"/>
                <w:szCs w:val="28"/>
              </w:rPr>
            </w:pPr>
          </w:p>
          <w:p w:rsidR="00843764" w:rsidRDefault="00843764" w:rsidP="00077F55">
            <w:pPr>
              <w:spacing w:line="360" w:lineRule="auto"/>
              <w:rPr>
                <w:sz w:val="28"/>
                <w:szCs w:val="28"/>
              </w:rPr>
            </w:pPr>
            <w:r>
              <w:rPr>
                <w:rFonts w:hint="eastAsia"/>
                <w:sz w:val="28"/>
                <w:szCs w:val="28"/>
              </w:rPr>
              <w:t>能源产出率指标统计</w:t>
            </w:r>
          </w:p>
          <w:p w:rsidR="00A817EA" w:rsidRDefault="00A817EA" w:rsidP="00077F55">
            <w:pPr>
              <w:spacing w:line="360" w:lineRule="auto"/>
              <w:rPr>
                <w:sz w:val="28"/>
                <w:szCs w:val="28"/>
              </w:rPr>
            </w:pPr>
            <w:r>
              <w:rPr>
                <w:rFonts w:hint="eastAsia"/>
                <w:sz w:val="28"/>
                <w:szCs w:val="28"/>
              </w:rPr>
              <w:t>(</w:t>
            </w:r>
            <w:r>
              <w:rPr>
                <w:rFonts w:hint="eastAsia"/>
                <w:sz w:val="28"/>
                <w:szCs w:val="28"/>
              </w:rPr>
              <w:t>万元</w:t>
            </w:r>
            <w:r>
              <w:rPr>
                <w:rFonts w:hint="eastAsia"/>
                <w:sz w:val="28"/>
                <w:szCs w:val="28"/>
              </w:rPr>
              <w:t>/</w:t>
            </w:r>
            <w:proofErr w:type="spellStart"/>
            <w:r>
              <w:rPr>
                <w:rFonts w:hint="eastAsia"/>
                <w:sz w:val="28"/>
                <w:szCs w:val="28"/>
              </w:rPr>
              <w:t>tce</w:t>
            </w:r>
            <w:proofErr w:type="spellEnd"/>
            <w:r>
              <w:rPr>
                <w:rFonts w:hint="eastAsia"/>
                <w:sz w:val="28"/>
                <w:szCs w:val="28"/>
              </w:rPr>
              <w:t>)</w:t>
            </w:r>
          </w:p>
        </w:tc>
        <w:tc>
          <w:tcPr>
            <w:tcW w:w="2841" w:type="dxa"/>
          </w:tcPr>
          <w:p w:rsidR="00843764" w:rsidRDefault="00843764" w:rsidP="00EE237C">
            <w:pPr>
              <w:spacing w:line="360" w:lineRule="auto"/>
              <w:rPr>
                <w:sz w:val="28"/>
                <w:szCs w:val="28"/>
              </w:rPr>
            </w:pPr>
            <w:r>
              <w:rPr>
                <w:rFonts w:hint="eastAsia"/>
                <w:sz w:val="28"/>
                <w:szCs w:val="28"/>
              </w:rPr>
              <w:t>最大值</w:t>
            </w:r>
          </w:p>
        </w:tc>
        <w:tc>
          <w:tcPr>
            <w:tcW w:w="2841" w:type="dxa"/>
          </w:tcPr>
          <w:p w:rsidR="00843764" w:rsidRDefault="00843764" w:rsidP="00EE237C">
            <w:pPr>
              <w:spacing w:line="360" w:lineRule="auto"/>
              <w:rPr>
                <w:sz w:val="28"/>
                <w:szCs w:val="28"/>
              </w:rPr>
            </w:pPr>
            <w:r w:rsidRPr="00843764">
              <w:rPr>
                <w:sz w:val="28"/>
                <w:szCs w:val="28"/>
              </w:rPr>
              <w:t xml:space="preserve">12.02 </w:t>
            </w:r>
          </w:p>
        </w:tc>
      </w:tr>
      <w:tr w:rsidR="00843764" w:rsidTr="00843764">
        <w:tc>
          <w:tcPr>
            <w:tcW w:w="2841" w:type="dxa"/>
            <w:vMerge/>
          </w:tcPr>
          <w:p w:rsidR="00843764" w:rsidRDefault="00843764" w:rsidP="00077F55">
            <w:pPr>
              <w:spacing w:line="360" w:lineRule="auto"/>
              <w:rPr>
                <w:sz w:val="28"/>
                <w:szCs w:val="28"/>
              </w:rPr>
            </w:pPr>
          </w:p>
        </w:tc>
        <w:tc>
          <w:tcPr>
            <w:tcW w:w="2841" w:type="dxa"/>
          </w:tcPr>
          <w:p w:rsidR="00843764" w:rsidRDefault="00843764" w:rsidP="00EE237C">
            <w:pPr>
              <w:spacing w:line="360" w:lineRule="auto"/>
              <w:rPr>
                <w:sz w:val="28"/>
                <w:szCs w:val="28"/>
              </w:rPr>
            </w:pPr>
            <w:r>
              <w:rPr>
                <w:rFonts w:hint="eastAsia"/>
                <w:sz w:val="28"/>
                <w:szCs w:val="28"/>
              </w:rPr>
              <w:t>最小值</w:t>
            </w:r>
          </w:p>
        </w:tc>
        <w:tc>
          <w:tcPr>
            <w:tcW w:w="2841" w:type="dxa"/>
          </w:tcPr>
          <w:p w:rsidR="00843764" w:rsidRDefault="00843764" w:rsidP="00EE237C">
            <w:pPr>
              <w:spacing w:line="360" w:lineRule="auto"/>
              <w:rPr>
                <w:sz w:val="28"/>
                <w:szCs w:val="28"/>
              </w:rPr>
            </w:pPr>
            <w:r w:rsidRPr="00843764">
              <w:rPr>
                <w:sz w:val="28"/>
                <w:szCs w:val="28"/>
              </w:rPr>
              <w:t xml:space="preserve">0.16 </w:t>
            </w:r>
          </w:p>
        </w:tc>
      </w:tr>
      <w:tr w:rsidR="00843764" w:rsidTr="00843764">
        <w:tc>
          <w:tcPr>
            <w:tcW w:w="2841" w:type="dxa"/>
            <w:vMerge/>
          </w:tcPr>
          <w:p w:rsidR="00843764" w:rsidRDefault="00843764" w:rsidP="00077F55">
            <w:pPr>
              <w:spacing w:line="360" w:lineRule="auto"/>
              <w:rPr>
                <w:sz w:val="28"/>
                <w:szCs w:val="28"/>
              </w:rPr>
            </w:pPr>
          </w:p>
        </w:tc>
        <w:tc>
          <w:tcPr>
            <w:tcW w:w="2841" w:type="dxa"/>
          </w:tcPr>
          <w:p w:rsidR="00843764" w:rsidRDefault="00843764" w:rsidP="00EE237C">
            <w:pPr>
              <w:spacing w:line="360" w:lineRule="auto"/>
              <w:rPr>
                <w:sz w:val="28"/>
                <w:szCs w:val="28"/>
              </w:rPr>
            </w:pPr>
            <w:r>
              <w:rPr>
                <w:rFonts w:hint="eastAsia"/>
                <w:sz w:val="28"/>
                <w:szCs w:val="28"/>
              </w:rPr>
              <w:t>均值</w:t>
            </w:r>
          </w:p>
        </w:tc>
        <w:tc>
          <w:tcPr>
            <w:tcW w:w="2841" w:type="dxa"/>
          </w:tcPr>
          <w:p w:rsidR="00843764" w:rsidRDefault="00843764" w:rsidP="00EE237C">
            <w:pPr>
              <w:spacing w:line="360" w:lineRule="auto"/>
              <w:rPr>
                <w:sz w:val="28"/>
                <w:szCs w:val="28"/>
              </w:rPr>
            </w:pPr>
            <w:r w:rsidRPr="00843764">
              <w:rPr>
                <w:sz w:val="28"/>
                <w:szCs w:val="28"/>
              </w:rPr>
              <w:t>1.65</w:t>
            </w:r>
          </w:p>
        </w:tc>
      </w:tr>
    </w:tbl>
    <w:p w:rsidR="00843764" w:rsidRDefault="00843764" w:rsidP="00077F55">
      <w:pPr>
        <w:spacing w:line="360" w:lineRule="auto"/>
        <w:ind w:firstLine="480"/>
        <w:rPr>
          <w:sz w:val="28"/>
          <w:szCs w:val="28"/>
        </w:rPr>
      </w:pPr>
    </w:p>
    <w:p w:rsidR="00197556" w:rsidRDefault="00A632EA" w:rsidP="00077F55">
      <w:pPr>
        <w:spacing w:line="360" w:lineRule="auto"/>
        <w:ind w:firstLine="480"/>
        <w:rPr>
          <w:sz w:val="28"/>
          <w:szCs w:val="28"/>
        </w:rPr>
      </w:pPr>
      <w:r>
        <w:rPr>
          <w:rFonts w:hint="eastAsia"/>
          <w:sz w:val="28"/>
          <w:szCs w:val="28"/>
        </w:rPr>
        <w:t>HJ274-2009</w:t>
      </w:r>
      <w:r>
        <w:rPr>
          <w:rFonts w:hint="eastAsia"/>
          <w:sz w:val="28"/>
          <w:szCs w:val="28"/>
        </w:rPr>
        <w:t>《综合类生态工业园区标准》中，给出单位工业增加</w:t>
      </w:r>
      <w:proofErr w:type="gramStart"/>
      <w:r>
        <w:rPr>
          <w:rFonts w:hint="eastAsia"/>
          <w:sz w:val="28"/>
          <w:szCs w:val="28"/>
        </w:rPr>
        <w:lastRenderedPageBreak/>
        <w:t>值综合</w:t>
      </w:r>
      <w:proofErr w:type="gramEnd"/>
      <w:r>
        <w:rPr>
          <w:rFonts w:hint="eastAsia"/>
          <w:sz w:val="28"/>
          <w:szCs w:val="28"/>
        </w:rPr>
        <w:t>能耗的指标值为不大于</w:t>
      </w:r>
      <w:r>
        <w:rPr>
          <w:rFonts w:hint="eastAsia"/>
          <w:sz w:val="28"/>
          <w:szCs w:val="28"/>
        </w:rPr>
        <w:t>0.5tce/</w:t>
      </w:r>
      <w:r>
        <w:rPr>
          <w:rFonts w:hint="eastAsia"/>
          <w:sz w:val="28"/>
          <w:szCs w:val="28"/>
        </w:rPr>
        <w:t>万元，即能源产出率为</w:t>
      </w:r>
      <w:r>
        <w:rPr>
          <w:rFonts w:hint="eastAsia"/>
          <w:sz w:val="28"/>
          <w:szCs w:val="28"/>
        </w:rPr>
        <w:t>2</w:t>
      </w:r>
      <w:r>
        <w:rPr>
          <w:rFonts w:hint="eastAsia"/>
          <w:sz w:val="28"/>
          <w:szCs w:val="28"/>
        </w:rPr>
        <w:t>万元</w:t>
      </w:r>
      <w:r>
        <w:rPr>
          <w:rFonts w:hint="eastAsia"/>
          <w:sz w:val="28"/>
          <w:szCs w:val="28"/>
        </w:rPr>
        <w:t>/</w:t>
      </w:r>
      <w:proofErr w:type="spellStart"/>
      <w:r>
        <w:rPr>
          <w:rFonts w:hint="eastAsia"/>
          <w:sz w:val="28"/>
          <w:szCs w:val="28"/>
        </w:rPr>
        <w:t>tce</w:t>
      </w:r>
      <w:proofErr w:type="spellEnd"/>
      <w:r>
        <w:rPr>
          <w:rFonts w:hint="eastAsia"/>
          <w:sz w:val="28"/>
          <w:szCs w:val="28"/>
        </w:rPr>
        <w:t>。</w:t>
      </w:r>
    </w:p>
    <w:p w:rsidR="00A632EA" w:rsidRDefault="002F3FAA" w:rsidP="00077F55">
      <w:pPr>
        <w:spacing w:line="360" w:lineRule="auto"/>
        <w:ind w:firstLine="480"/>
        <w:rPr>
          <w:sz w:val="28"/>
          <w:szCs w:val="28"/>
        </w:rPr>
      </w:pPr>
      <w:r>
        <w:rPr>
          <w:rFonts w:hint="eastAsia"/>
          <w:sz w:val="28"/>
          <w:szCs w:val="28"/>
        </w:rPr>
        <w:t>商务部开发区审核标准中，给出单位工业增加值能耗为不大于</w:t>
      </w:r>
      <w:r>
        <w:rPr>
          <w:rFonts w:hint="eastAsia"/>
          <w:sz w:val="28"/>
          <w:szCs w:val="28"/>
        </w:rPr>
        <w:t>1tce/</w:t>
      </w:r>
      <w:r>
        <w:rPr>
          <w:rFonts w:hint="eastAsia"/>
          <w:sz w:val="28"/>
          <w:szCs w:val="28"/>
        </w:rPr>
        <w:t>万元，即能源产出率为</w:t>
      </w:r>
      <w:r>
        <w:rPr>
          <w:rFonts w:hint="eastAsia"/>
          <w:sz w:val="28"/>
          <w:szCs w:val="28"/>
        </w:rPr>
        <w:t>1</w:t>
      </w:r>
      <w:r>
        <w:rPr>
          <w:rFonts w:hint="eastAsia"/>
          <w:sz w:val="28"/>
          <w:szCs w:val="28"/>
        </w:rPr>
        <w:t>万元</w:t>
      </w:r>
      <w:r>
        <w:rPr>
          <w:rFonts w:hint="eastAsia"/>
          <w:sz w:val="28"/>
          <w:szCs w:val="28"/>
        </w:rPr>
        <w:t>/</w:t>
      </w:r>
      <w:proofErr w:type="spellStart"/>
      <w:r>
        <w:rPr>
          <w:rFonts w:hint="eastAsia"/>
          <w:sz w:val="28"/>
          <w:szCs w:val="28"/>
        </w:rPr>
        <w:t>tce</w:t>
      </w:r>
      <w:proofErr w:type="spellEnd"/>
      <w:r>
        <w:rPr>
          <w:rFonts w:hint="eastAsia"/>
          <w:sz w:val="28"/>
          <w:szCs w:val="28"/>
        </w:rPr>
        <w:t>。</w:t>
      </w:r>
    </w:p>
    <w:p w:rsidR="002F3FAA" w:rsidRPr="002F3FAA" w:rsidRDefault="002F3FAA" w:rsidP="00077F55">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Pr>
          <w:rFonts w:hint="eastAsia"/>
          <w:sz w:val="28"/>
          <w:szCs w:val="28"/>
        </w:rPr>
        <w:t>的确定原则，将能源产出率的基准值定为</w:t>
      </w:r>
      <w:r w:rsidR="00FF103B">
        <w:rPr>
          <w:rFonts w:hint="eastAsia"/>
          <w:sz w:val="28"/>
          <w:szCs w:val="28"/>
        </w:rPr>
        <w:t>3</w:t>
      </w:r>
      <w:r>
        <w:rPr>
          <w:rFonts w:hint="eastAsia"/>
          <w:sz w:val="28"/>
          <w:szCs w:val="28"/>
        </w:rPr>
        <w:t>万元</w:t>
      </w:r>
      <w:r>
        <w:rPr>
          <w:rFonts w:hint="eastAsia"/>
          <w:sz w:val="28"/>
          <w:szCs w:val="28"/>
        </w:rPr>
        <w:t>/</w:t>
      </w:r>
      <w:proofErr w:type="spellStart"/>
      <w:r>
        <w:rPr>
          <w:rFonts w:hint="eastAsia"/>
          <w:sz w:val="28"/>
          <w:szCs w:val="28"/>
        </w:rPr>
        <w:t>tce</w:t>
      </w:r>
      <w:proofErr w:type="spellEnd"/>
      <w:r>
        <w:rPr>
          <w:rFonts w:hint="eastAsia"/>
          <w:sz w:val="28"/>
          <w:szCs w:val="28"/>
        </w:rPr>
        <w:t>。</w:t>
      </w:r>
    </w:p>
    <w:p w:rsidR="008E1A77" w:rsidRDefault="008E1A77" w:rsidP="00077F55">
      <w:pPr>
        <w:spacing w:line="360" w:lineRule="auto"/>
        <w:ind w:firstLine="480"/>
        <w:rPr>
          <w:sz w:val="28"/>
          <w:szCs w:val="28"/>
        </w:rPr>
      </w:pPr>
      <w:r>
        <w:rPr>
          <w:rFonts w:hint="eastAsia"/>
          <w:sz w:val="28"/>
          <w:szCs w:val="28"/>
        </w:rPr>
        <w:t>（三）土地产出率</w:t>
      </w:r>
    </w:p>
    <w:p w:rsidR="002F3FAA" w:rsidRDefault="002F3FAA" w:rsidP="002F3FAA">
      <w:pPr>
        <w:spacing w:line="360" w:lineRule="auto"/>
        <w:ind w:firstLine="480"/>
        <w:rPr>
          <w:sz w:val="28"/>
          <w:szCs w:val="28"/>
        </w:rPr>
      </w:pPr>
      <w:r>
        <w:rPr>
          <w:rFonts w:hint="eastAsia"/>
          <w:sz w:val="28"/>
          <w:szCs w:val="28"/>
        </w:rPr>
        <w:t>据统计，</w:t>
      </w:r>
      <w:r>
        <w:rPr>
          <w:rFonts w:hint="eastAsia"/>
          <w:sz w:val="28"/>
          <w:szCs w:val="28"/>
        </w:rPr>
        <w:t>51</w:t>
      </w:r>
      <w:r>
        <w:rPr>
          <w:rFonts w:hint="eastAsia"/>
          <w:sz w:val="28"/>
          <w:szCs w:val="28"/>
        </w:rPr>
        <w:t>个园区中，土地产出率的最大值为</w:t>
      </w:r>
      <w:r w:rsidR="00A817EA">
        <w:rPr>
          <w:rFonts w:hint="eastAsia"/>
          <w:sz w:val="28"/>
          <w:szCs w:val="28"/>
        </w:rPr>
        <w:t>54.77</w:t>
      </w:r>
      <w:r w:rsidR="00A817EA">
        <w:rPr>
          <w:rFonts w:hint="eastAsia"/>
          <w:sz w:val="28"/>
          <w:szCs w:val="28"/>
        </w:rPr>
        <w:t>亿元</w:t>
      </w:r>
      <w:r w:rsidR="00A817EA">
        <w:rPr>
          <w:rFonts w:hint="eastAsia"/>
          <w:sz w:val="28"/>
          <w:szCs w:val="28"/>
        </w:rPr>
        <w:t>/km</w:t>
      </w:r>
      <w:r w:rsidR="00A817EA" w:rsidRPr="00A817EA">
        <w:rPr>
          <w:rFonts w:hint="eastAsia"/>
          <w:sz w:val="28"/>
          <w:szCs w:val="28"/>
          <w:vertAlign w:val="superscript"/>
        </w:rPr>
        <w:t>2</w:t>
      </w:r>
      <w:r>
        <w:rPr>
          <w:rFonts w:hint="eastAsia"/>
          <w:sz w:val="28"/>
          <w:szCs w:val="28"/>
        </w:rPr>
        <w:t>，最小值为</w:t>
      </w:r>
      <w:r>
        <w:rPr>
          <w:rFonts w:hint="eastAsia"/>
          <w:sz w:val="28"/>
          <w:szCs w:val="28"/>
        </w:rPr>
        <w:t>0.</w:t>
      </w:r>
      <w:r w:rsidR="00A817EA">
        <w:rPr>
          <w:rFonts w:hint="eastAsia"/>
          <w:sz w:val="28"/>
          <w:szCs w:val="28"/>
        </w:rPr>
        <w:t>31</w:t>
      </w:r>
      <w:r w:rsidR="00A817EA">
        <w:rPr>
          <w:rFonts w:hint="eastAsia"/>
          <w:sz w:val="28"/>
          <w:szCs w:val="28"/>
        </w:rPr>
        <w:t>亿元</w:t>
      </w:r>
      <w:r w:rsidR="00A817EA">
        <w:rPr>
          <w:rFonts w:hint="eastAsia"/>
          <w:sz w:val="28"/>
          <w:szCs w:val="28"/>
        </w:rPr>
        <w:t>/km</w:t>
      </w:r>
      <w:r w:rsidR="00A817EA" w:rsidRPr="00A817EA">
        <w:rPr>
          <w:rFonts w:hint="eastAsia"/>
          <w:sz w:val="28"/>
          <w:szCs w:val="28"/>
          <w:vertAlign w:val="superscript"/>
        </w:rPr>
        <w:t>2</w:t>
      </w:r>
      <w:r>
        <w:rPr>
          <w:rFonts w:hint="eastAsia"/>
          <w:sz w:val="28"/>
          <w:szCs w:val="28"/>
        </w:rPr>
        <w:t>，均值为</w:t>
      </w:r>
      <w:r w:rsidR="00A817EA">
        <w:rPr>
          <w:rFonts w:hint="eastAsia"/>
          <w:sz w:val="28"/>
          <w:szCs w:val="28"/>
        </w:rPr>
        <w:t>11.76</w:t>
      </w:r>
      <w:r w:rsidR="00A817EA">
        <w:rPr>
          <w:rFonts w:hint="eastAsia"/>
          <w:sz w:val="28"/>
          <w:szCs w:val="28"/>
        </w:rPr>
        <w:t>亿元</w:t>
      </w:r>
      <w:r w:rsidR="00A817EA">
        <w:rPr>
          <w:rFonts w:hint="eastAsia"/>
          <w:sz w:val="28"/>
          <w:szCs w:val="28"/>
        </w:rPr>
        <w:t>/km</w:t>
      </w:r>
      <w:r w:rsidR="00A817EA" w:rsidRPr="00A817EA">
        <w:rPr>
          <w:rFonts w:hint="eastAsia"/>
          <w:sz w:val="28"/>
          <w:szCs w:val="28"/>
          <w:vertAlign w:val="superscript"/>
        </w:rPr>
        <w:t>2</w:t>
      </w:r>
      <w:r>
        <w:rPr>
          <w:rFonts w:hint="eastAsia"/>
          <w:sz w:val="28"/>
          <w:szCs w:val="28"/>
        </w:rPr>
        <w:t>。</w:t>
      </w:r>
    </w:p>
    <w:tbl>
      <w:tblPr>
        <w:tblStyle w:val="aa"/>
        <w:tblW w:w="8523" w:type="dxa"/>
        <w:tblLook w:val="04A0"/>
      </w:tblPr>
      <w:tblGrid>
        <w:gridCol w:w="2841"/>
        <w:gridCol w:w="2841"/>
        <w:gridCol w:w="2841"/>
      </w:tblGrid>
      <w:tr w:rsidR="002F3FAA" w:rsidTr="00EE237C">
        <w:trPr>
          <w:trHeight w:val="748"/>
        </w:trPr>
        <w:tc>
          <w:tcPr>
            <w:tcW w:w="2841" w:type="dxa"/>
            <w:vMerge w:val="restart"/>
          </w:tcPr>
          <w:p w:rsidR="002F3FAA" w:rsidRDefault="002F3FAA" w:rsidP="00EE237C">
            <w:pPr>
              <w:spacing w:line="360" w:lineRule="auto"/>
              <w:rPr>
                <w:sz w:val="28"/>
                <w:szCs w:val="28"/>
              </w:rPr>
            </w:pPr>
          </w:p>
          <w:p w:rsidR="002F3FAA" w:rsidRDefault="00DF033B" w:rsidP="00EE237C">
            <w:pPr>
              <w:spacing w:line="360" w:lineRule="auto"/>
              <w:rPr>
                <w:sz w:val="28"/>
                <w:szCs w:val="28"/>
              </w:rPr>
            </w:pPr>
            <w:r>
              <w:rPr>
                <w:rFonts w:hint="eastAsia"/>
                <w:sz w:val="28"/>
                <w:szCs w:val="28"/>
              </w:rPr>
              <w:t>土地</w:t>
            </w:r>
            <w:r w:rsidR="002F3FAA">
              <w:rPr>
                <w:rFonts w:hint="eastAsia"/>
                <w:sz w:val="28"/>
                <w:szCs w:val="28"/>
              </w:rPr>
              <w:t>产出率指标统计</w:t>
            </w:r>
          </w:p>
          <w:p w:rsidR="00A817EA" w:rsidRPr="00A817EA" w:rsidRDefault="00A817EA" w:rsidP="00EE237C">
            <w:pPr>
              <w:spacing w:line="360" w:lineRule="auto"/>
              <w:rPr>
                <w:sz w:val="28"/>
                <w:szCs w:val="28"/>
              </w:rPr>
            </w:pPr>
            <w:r>
              <w:rPr>
                <w:rFonts w:hint="eastAsia"/>
                <w:sz w:val="28"/>
                <w:szCs w:val="28"/>
              </w:rPr>
              <w:t>（亿元</w:t>
            </w:r>
            <w:r>
              <w:rPr>
                <w:rFonts w:hint="eastAsia"/>
                <w:sz w:val="28"/>
                <w:szCs w:val="28"/>
              </w:rPr>
              <w:t>/km</w:t>
            </w:r>
            <w:r w:rsidRPr="00A817EA">
              <w:rPr>
                <w:rFonts w:hint="eastAsia"/>
                <w:sz w:val="28"/>
                <w:szCs w:val="28"/>
                <w:vertAlign w:val="superscript"/>
              </w:rPr>
              <w:t>2</w:t>
            </w:r>
            <w:r>
              <w:rPr>
                <w:rFonts w:hint="eastAsia"/>
                <w:sz w:val="28"/>
                <w:szCs w:val="28"/>
              </w:rPr>
              <w:t>）</w:t>
            </w:r>
          </w:p>
        </w:tc>
        <w:tc>
          <w:tcPr>
            <w:tcW w:w="2841" w:type="dxa"/>
          </w:tcPr>
          <w:p w:rsidR="002F3FAA" w:rsidRDefault="002F3FAA" w:rsidP="00EE237C">
            <w:pPr>
              <w:spacing w:line="360" w:lineRule="auto"/>
              <w:rPr>
                <w:sz w:val="28"/>
                <w:szCs w:val="28"/>
              </w:rPr>
            </w:pPr>
            <w:r>
              <w:rPr>
                <w:rFonts w:hint="eastAsia"/>
                <w:sz w:val="28"/>
                <w:szCs w:val="28"/>
              </w:rPr>
              <w:t>最大值</w:t>
            </w:r>
          </w:p>
        </w:tc>
        <w:tc>
          <w:tcPr>
            <w:tcW w:w="2841" w:type="dxa"/>
          </w:tcPr>
          <w:p w:rsidR="002F3FAA" w:rsidRDefault="00A817EA" w:rsidP="00EE237C">
            <w:pPr>
              <w:spacing w:line="360" w:lineRule="auto"/>
              <w:rPr>
                <w:sz w:val="28"/>
                <w:szCs w:val="28"/>
              </w:rPr>
            </w:pPr>
            <w:r>
              <w:rPr>
                <w:rFonts w:hint="eastAsia"/>
                <w:sz w:val="28"/>
                <w:szCs w:val="28"/>
              </w:rPr>
              <w:t>54.77</w:t>
            </w:r>
          </w:p>
        </w:tc>
      </w:tr>
      <w:tr w:rsidR="002F3FAA" w:rsidTr="00EE237C">
        <w:tc>
          <w:tcPr>
            <w:tcW w:w="2841" w:type="dxa"/>
            <w:vMerge/>
          </w:tcPr>
          <w:p w:rsidR="002F3FAA" w:rsidRDefault="002F3FAA" w:rsidP="00EE237C">
            <w:pPr>
              <w:spacing w:line="360" w:lineRule="auto"/>
              <w:rPr>
                <w:sz w:val="28"/>
                <w:szCs w:val="28"/>
              </w:rPr>
            </w:pPr>
          </w:p>
        </w:tc>
        <w:tc>
          <w:tcPr>
            <w:tcW w:w="2841" w:type="dxa"/>
          </w:tcPr>
          <w:p w:rsidR="002F3FAA" w:rsidRDefault="002F3FAA" w:rsidP="00EE237C">
            <w:pPr>
              <w:spacing w:line="360" w:lineRule="auto"/>
              <w:rPr>
                <w:sz w:val="28"/>
                <w:szCs w:val="28"/>
              </w:rPr>
            </w:pPr>
            <w:r>
              <w:rPr>
                <w:rFonts w:hint="eastAsia"/>
                <w:sz w:val="28"/>
                <w:szCs w:val="28"/>
              </w:rPr>
              <w:t>最小值</w:t>
            </w:r>
          </w:p>
        </w:tc>
        <w:tc>
          <w:tcPr>
            <w:tcW w:w="2841" w:type="dxa"/>
          </w:tcPr>
          <w:p w:rsidR="002F3FAA" w:rsidRDefault="00A817EA" w:rsidP="00EE237C">
            <w:pPr>
              <w:spacing w:line="360" w:lineRule="auto"/>
              <w:rPr>
                <w:sz w:val="28"/>
                <w:szCs w:val="28"/>
              </w:rPr>
            </w:pPr>
            <w:r>
              <w:rPr>
                <w:rFonts w:hint="eastAsia"/>
                <w:sz w:val="28"/>
                <w:szCs w:val="28"/>
              </w:rPr>
              <w:t>0.31</w:t>
            </w:r>
          </w:p>
        </w:tc>
      </w:tr>
      <w:tr w:rsidR="002F3FAA" w:rsidTr="00EE237C">
        <w:tc>
          <w:tcPr>
            <w:tcW w:w="2841" w:type="dxa"/>
            <w:vMerge/>
          </w:tcPr>
          <w:p w:rsidR="002F3FAA" w:rsidRDefault="002F3FAA" w:rsidP="00EE237C">
            <w:pPr>
              <w:spacing w:line="360" w:lineRule="auto"/>
              <w:rPr>
                <w:sz w:val="28"/>
                <w:szCs w:val="28"/>
              </w:rPr>
            </w:pPr>
          </w:p>
        </w:tc>
        <w:tc>
          <w:tcPr>
            <w:tcW w:w="2841" w:type="dxa"/>
          </w:tcPr>
          <w:p w:rsidR="002F3FAA" w:rsidRDefault="002F3FAA" w:rsidP="00EE237C">
            <w:pPr>
              <w:spacing w:line="360" w:lineRule="auto"/>
              <w:rPr>
                <w:sz w:val="28"/>
                <w:szCs w:val="28"/>
              </w:rPr>
            </w:pPr>
            <w:r>
              <w:rPr>
                <w:rFonts w:hint="eastAsia"/>
                <w:sz w:val="28"/>
                <w:szCs w:val="28"/>
              </w:rPr>
              <w:t>均值</w:t>
            </w:r>
          </w:p>
        </w:tc>
        <w:tc>
          <w:tcPr>
            <w:tcW w:w="2841" w:type="dxa"/>
          </w:tcPr>
          <w:p w:rsidR="002F3FAA" w:rsidRDefault="00A817EA" w:rsidP="00EE237C">
            <w:pPr>
              <w:spacing w:line="360" w:lineRule="auto"/>
              <w:rPr>
                <w:sz w:val="28"/>
                <w:szCs w:val="28"/>
              </w:rPr>
            </w:pPr>
            <w:r>
              <w:rPr>
                <w:rFonts w:hint="eastAsia"/>
                <w:sz w:val="28"/>
                <w:szCs w:val="28"/>
              </w:rPr>
              <w:t>11.76</w:t>
            </w:r>
          </w:p>
        </w:tc>
      </w:tr>
    </w:tbl>
    <w:p w:rsidR="002F3FAA" w:rsidRDefault="002F3FAA" w:rsidP="002F3FAA">
      <w:pPr>
        <w:spacing w:line="360" w:lineRule="auto"/>
        <w:ind w:firstLine="480"/>
        <w:rPr>
          <w:sz w:val="28"/>
          <w:szCs w:val="28"/>
        </w:rPr>
      </w:pPr>
    </w:p>
    <w:p w:rsidR="002F3FAA" w:rsidRDefault="002F3FAA" w:rsidP="002F3FAA">
      <w:pPr>
        <w:spacing w:line="360" w:lineRule="auto"/>
        <w:ind w:firstLine="480"/>
        <w:rPr>
          <w:sz w:val="28"/>
          <w:szCs w:val="28"/>
        </w:rPr>
      </w:pPr>
      <w:r>
        <w:rPr>
          <w:rFonts w:hint="eastAsia"/>
          <w:sz w:val="28"/>
          <w:szCs w:val="28"/>
        </w:rPr>
        <w:t>HJ274-2009</w:t>
      </w:r>
      <w:r>
        <w:rPr>
          <w:rFonts w:hint="eastAsia"/>
          <w:sz w:val="28"/>
          <w:szCs w:val="28"/>
        </w:rPr>
        <w:t>《综合类生态工业园区标准》中，给出</w:t>
      </w:r>
      <w:r w:rsidR="00A817EA" w:rsidRPr="00A817EA">
        <w:rPr>
          <w:rFonts w:hint="eastAsia"/>
          <w:sz w:val="28"/>
          <w:szCs w:val="28"/>
        </w:rPr>
        <w:t>单位工业用地工业增加</w:t>
      </w:r>
      <w:r w:rsidR="00A817EA">
        <w:rPr>
          <w:rFonts w:hint="eastAsia"/>
          <w:sz w:val="28"/>
          <w:szCs w:val="28"/>
        </w:rPr>
        <w:t>值</w:t>
      </w:r>
      <w:r>
        <w:rPr>
          <w:rFonts w:hint="eastAsia"/>
          <w:sz w:val="28"/>
          <w:szCs w:val="28"/>
        </w:rPr>
        <w:t>的指标值为不</w:t>
      </w:r>
      <w:r w:rsidR="001C6818">
        <w:rPr>
          <w:rFonts w:hint="eastAsia"/>
          <w:sz w:val="28"/>
          <w:szCs w:val="28"/>
        </w:rPr>
        <w:t>小于</w:t>
      </w:r>
      <w:r w:rsidR="001C6818">
        <w:rPr>
          <w:rFonts w:hint="eastAsia"/>
          <w:sz w:val="28"/>
          <w:szCs w:val="28"/>
        </w:rPr>
        <w:t>9</w:t>
      </w:r>
      <w:r w:rsidR="001C6818">
        <w:rPr>
          <w:rFonts w:hint="eastAsia"/>
          <w:sz w:val="28"/>
          <w:szCs w:val="28"/>
        </w:rPr>
        <w:t>亿元</w:t>
      </w:r>
      <w:r w:rsidR="001C6818">
        <w:rPr>
          <w:rFonts w:hint="eastAsia"/>
          <w:sz w:val="28"/>
          <w:szCs w:val="28"/>
        </w:rPr>
        <w:t>/km</w:t>
      </w:r>
      <w:r w:rsidR="001C6818" w:rsidRPr="00A817EA">
        <w:rPr>
          <w:rFonts w:hint="eastAsia"/>
          <w:sz w:val="28"/>
          <w:szCs w:val="28"/>
          <w:vertAlign w:val="superscript"/>
        </w:rPr>
        <w:t>2</w:t>
      </w:r>
      <w:r>
        <w:rPr>
          <w:rFonts w:hint="eastAsia"/>
          <w:sz w:val="28"/>
          <w:szCs w:val="28"/>
        </w:rPr>
        <w:t>。</w:t>
      </w:r>
    </w:p>
    <w:p w:rsidR="00AD742C" w:rsidRPr="002F3FAA" w:rsidRDefault="00AD742C" w:rsidP="00AD742C">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Pr>
          <w:rFonts w:hint="eastAsia"/>
          <w:sz w:val="28"/>
          <w:szCs w:val="28"/>
        </w:rPr>
        <w:t>的确定原则，将土地产出率的基准值定为</w:t>
      </w:r>
      <w:r>
        <w:rPr>
          <w:rFonts w:hint="eastAsia"/>
          <w:sz w:val="28"/>
          <w:szCs w:val="28"/>
        </w:rPr>
        <w:t>15</w:t>
      </w:r>
      <w:r>
        <w:rPr>
          <w:rFonts w:hint="eastAsia"/>
          <w:sz w:val="28"/>
          <w:szCs w:val="28"/>
        </w:rPr>
        <w:t>亿元</w:t>
      </w:r>
      <w:r>
        <w:rPr>
          <w:rFonts w:hint="eastAsia"/>
          <w:sz w:val="28"/>
          <w:szCs w:val="28"/>
        </w:rPr>
        <w:t>/km</w:t>
      </w:r>
      <w:r w:rsidRPr="00A817EA">
        <w:rPr>
          <w:rFonts w:hint="eastAsia"/>
          <w:sz w:val="28"/>
          <w:szCs w:val="28"/>
          <w:vertAlign w:val="superscript"/>
        </w:rPr>
        <w:t>2</w:t>
      </w:r>
      <w:r>
        <w:rPr>
          <w:rFonts w:hint="eastAsia"/>
          <w:sz w:val="28"/>
          <w:szCs w:val="28"/>
        </w:rPr>
        <w:t>。</w:t>
      </w:r>
    </w:p>
    <w:p w:rsidR="00DF033B" w:rsidRDefault="00DF033B" w:rsidP="00077F55">
      <w:pPr>
        <w:spacing w:line="360" w:lineRule="auto"/>
        <w:ind w:firstLine="480"/>
        <w:rPr>
          <w:sz w:val="28"/>
          <w:szCs w:val="28"/>
        </w:rPr>
      </w:pPr>
      <w:r>
        <w:rPr>
          <w:rFonts w:hint="eastAsia"/>
          <w:sz w:val="28"/>
          <w:szCs w:val="28"/>
        </w:rPr>
        <w:t>（四）水资源产出率</w:t>
      </w:r>
    </w:p>
    <w:p w:rsidR="00DF033B" w:rsidRDefault="00DF033B" w:rsidP="00DF033B">
      <w:pPr>
        <w:spacing w:line="360" w:lineRule="auto"/>
        <w:ind w:firstLine="480"/>
        <w:rPr>
          <w:sz w:val="28"/>
          <w:szCs w:val="28"/>
        </w:rPr>
      </w:pPr>
      <w:r>
        <w:rPr>
          <w:rFonts w:hint="eastAsia"/>
          <w:sz w:val="28"/>
          <w:szCs w:val="28"/>
        </w:rPr>
        <w:t>据统计，</w:t>
      </w:r>
      <w:r>
        <w:rPr>
          <w:rFonts w:hint="eastAsia"/>
          <w:sz w:val="28"/>
          <w:szCs w:val="28"/>
        </w:rPr>
        <w:t>51</w:t>
      </w:r>
      <w:r>
        <w:rPr>
          <w:rFonts w:hint="eastAsia"/>
          <w:sz w:val="28"/>
          <w:szCs w:val="28"/>
        </w:rPr>
        <w:t>个园区中，水资源产出率的最大值为</w:t>
      </w:r>
      <w:r w:rsidR="00A51C33">
        <w:rPr>
          <w:rFonts w:hint="eastAsia"/>
          <w:sz w:val="28"/>
          <w:szCs w:val="28"/>
        </w:rPr>
        <w:t>11900</w:t>
      </w:r>
      <w:r w:rsidR="00A51C33">
        <w:rPr>
          <w:rFonts w:hint="eastAsia"/>
          <w:sz w:val="28"/>
          <w:szCs w:val="28"/>
        </w:rPr>
        <w:t>元</w:t>
      </w:r>
      <w:r w:rsidR="00A51C33">
        <w:rPr>
          <w:rFonts w:hint="eastAsia"/>
          <w:sz w:val="28"/>
          <w:szCs w:val="28"/>
        </w:rPr>
        <w:t>/m</w:t>
      </w:r>
      <w:r w:rsidR="00A51C33">
        <w:rPr>
          <w:rFonts w:hint="eastAsia"/>
          <w:sz w:val="28"/>
          <w:szCs w:val="28"/>
          <w:vertAlign w:val="superscript"/>
        </w:rPr>
        <w:t>3</w:t>
      </w:r>
      <w:r>
        <w:rPr>
          <w:rFonts w:hint="eastAsia"/>
          <w:sz w:val="28"/>
          <w:szCs w:val="28"/>
        </w:rPr>
        <w:t>，最小值为</w:t>
      </w:r>
      <w:r w:rsidR="00A51C33">
        <w:rPr>
          <w:rFonts w:hint="eastAsia"/>
          <w:sz w:val="28"/>
          <w:szCs w:val="28"/>
        </w:rPr>
        <w:t>45</w:t>
      </w:r>
      <w:r w:rsidR="00A51C33">
        <w:rPr>
          <w:rFonts w:hint="eastAsia"/>
          <w:sz w:val="28"/>
          <w:szCs w:val="28"/>
        </w:rPr>
        <w:t>元</w:t>
      </w:r>
      <w:r w:rsidR="00A51C33">
        <w:rPr>
          <w:rFonts w:hint="eastAsia"/>
          <w:sz w:val="28"/>
          <w:szCs w:val="28"/>
        </w:rPr>
        <w:t>/m</w:t>
      </w:r>
      <w:r w:rsidR="00A51C33">
        <w:rPr>
          <w:rFonts w:hint="eastAsia"/>
          <w:sz w:val="28"/>
          <w:szCs w:val="28"/>
          <w:vertAlign w:val="superscript"/>
        </w:rPr>
        <w:t>3</w:t>
      </w:r>
      <w:r>
        <w:rPr>
          <w:rFonts w:hint="eastAsia"/>
          <w:sz w:val="28"/>
          <w:szCs w:val="28"/>
        </w:rPr>
        <w:t>，均值为</w:t>
      </w:r>
      <w:r w:rsidR="00A51C33">
        <w:rPr>
          <w:rFonts w:hint="eastAsia"/>
          <w:sz w:val="28"/>
          <w:szCs w:val="28"/>
        </w:rPr>
        <w:t>1157</w:t>
      </w:r>
      <w:r w:rsidR="00A51C33">
        <w:rPr>
          <w:rFonts w:hint="eastAsia"/>
          <w:sz w:val="28"/>
          <w:szCs w:val="28"/>
        </w:rPr>
        <w:t>元</w:t>
      </w:r>
      <w:r w:rsidR="00A51C33">
        <w:rPr>
          <w:rFonts w:hint="eastAsia"/>
          <w:sz w:val="28"/>
          <w:szCs w:val="28"/>
        </w:rPr>
        <w:t>/m</w:t>
      </w:r>
      <w:r w:rsidR="00A51C33">
        <w:rPr>
          <w:rFonts w:hint="eastAsia"/>
          <w:sz w:val="28"/>
          <w:szCs w:val="28"/>
          <w:vertAlign w:val="superscript"/>
        </w:rPr>
        <w:t>3</w:t>
      </w:r>
      <w:r>
        <w:rPr>
          <w:rFonts w:hint="eastAsia"/>
          <w:sz w:val="28"/>
          <w:szCs w:val="28"/>
        </w:rPr>
        <w:t>。</w:t>
      </w:r>
    </w:p>
    <w:tbl>
      <w:tblPr>
        <w:tblStyle w:val="aa"/>
        <w:tblW w:w="8523" w:type="dxa"/>
        <w:tblLook w:val="04A0"/>
      </w:tblPr>
      <w:tblGrid>
        <w:gridCol w:w="2841"/>
        <w:gridCol w:w="2841"/>
        <w:gridCol w:w="2841"/>
      </w:tblGrid>
      <w:tr w:rsidR="00DF033B" w:rsidTr="00EE237C">
        <w:trPr>
          <w:trHeight w:val="748"/>
        </w:trPr>
        <w:tc>
          <w:tcPr>
            <w:tcW w:w="2841" w:type="dxa"/>
            <w:vMerge w:val="restart"/>
          </w:tcPr>
          <w:p w:rsidR="00DF033B" w:rsidRDefault="00DF033B" w:rsidP="00EE237C">
            <w:pPr>
              <w:spacing w:line="360" w:lineRule="auto"/>
              <w:rPr>
                <w:sz w:val="28"/>
                <w:szCs w:val="28"/>
              </w:rPr>
            </w:pPr>
          </w:p>
          <w:p w:rsidR="00DF033B" w:rsidRPr="00A817EA" w:rsidRDefault="00DF033B" w:rsidP="00EE237C">
            <w:pPr>
              <w:spacing w:line="360" w:lineRule="auto"/>
              <w:rPr>
                <w:sz w:val="28"/>
                <w:szCs w:val="28"/>
              </w:rPr>
            </w:pPr>
            <w:r>
              <w:rPr>
                <w:rFonts w:hint="eastAsia"/>
                <w:sz w:val="28"/>
                <w:szCs w:val="28"/>
              </w:rPr>
              <w:t>水资源产出率指标统</w:t>
            </w:r>
            <w:r>
              <w:rPr>
                <w:rFonts w:hint="eastAsia"/>
                <w:sz w:val="28"/>
                <w:szCs w:val="28"/>
              </w:rPr>
              <w:lastRenderedPageBreak/>
              <w:t>计（元</w:t>
            </w:r>
            <w:r>
              <w:rPr>
                <w:rFonts w:hint="eastAsia"/>
                <w:sz w:val="28"/>
                <w:szCs w:val="28"/>
              </w:rPr>
              <w:t>/m</w:t>
            </w:r>
            <w:r w:rsidR="00274E9C">
              <w:rPr>
                <w:rFonts w:hint="eastAsia"/>
                <w:sz w:val="28"/>
                <w:szCs w:val="28"/>
                <w:vertAlign w:val="superscript"/>
              </w:rPr>
              <w:t>3</w:t>
            </w:r>
            <w:r>
              <w:rPr>
                <w:rFonts w:hint="eastAsia"/>
                <w:sz w:val="28"/>
                <w:szCs w:val="28"/>
              </w:rPr>
              <w:t>）</w:t>
            </w:r>
          </w:p>
        </w:tc>
        <w:tc>
          <w:tcPr>
            <w:tcW w:w="2841" w:type="dxa"/>
          </w:tcPr>
          <w:p w:rsidR="00DF033B" w:rsidRDefault="00DF033B" w:rsidP="00EE237C">
            <w:pPr>
              <w:spacing w:line="360" w:lineRule="auto"/>
              <w:rPr>
                <w:sz w:val="28"/>
                <w:szCs w:val="28"/>
              </w:rPr>
            </w:pPr>
            <w:r>
              <w:rPr>
                <w:rFonts w:hint="eastAsia"/>
                <w:sz w:val="28"/>
                <w:szCs w:val="28"/>
              </w:rPr>
              <w:lastRenderedPageBreak/>
              <w:t>最大值</w:t>
            </w:r>
          </w:p>
        </w:tc>
        <w:tc>
          <w:tcPr>
            <w:tcW w:w="2841" w:type="dxa"/>
          </w:tcPr>
          <w:p w:rsidR="00DF033B" w:rsidRDefault="00274E9C" w:rsidP="00EE237C">
            <w:pPr>
              <w:spacing w:line="360" w:lineRule="auto"/>
              <w:rPr>
                <w:sz w:val="28"/>
                <w:szCs w:val="28"/>
              </w:rPr>
            </w:pPr>
            <w:r>
              <w:rPr>
                <w:rFonts w:hint="eastAsia"/>
                <w:sz w:val="28"/>
                <w:szCs w:val="28"/>
              </w:rPr>
              <w:t>11900</w:t>
            </w:r>
          </w:p>
        </w:tc>
      </w:tr>
      <w:tr w:rsidR="00DF033B" w:rsidTr="00EE237C">
        <w:tc>
          <w:tcPr>
            <w:tcW w:w="2841" w:type="dxa"/>
            <w:vMerge/>
          </w:tcPr>
          <w:p w:rsidR="00DF033B" w:rsidRDefault="00DF033B" w:rsidP="00EE237C">
            <w:pPr>
              <w:spacing w:line="360" w:lineRule="auto"/>
              <w:rPr>
                <w:sz w:val="28"/>
                <w:szCs w:val="28"/>
              </w:rPr>
            </w:pPr>
          </w:p>
        </w:tc>
        <w:tc>
          <w:tcPr>
            <w:tcW w:w="2841" w:type="dxa"/>
          </w:tcPr>
          <w:p w:rsidR="00DF033B" w:rsidRDefault="00DF033B" w:rsidP="00EE237C">
            <w:pPr>
              <w:spacing w:line="360" w:lineRule="auto"/>
              <w:rPr>
                <w:sz w:val="28"/>
                <w:szCs w:val="28"/>
              </w:rPr>
            </w:pPr>
            <w:r>
              <w:rPr>
                <w:rFonts w:hint="eastAsia"/>
                <w:sz w:val="28"/>
                <w:szCs w:val="28"/>
              </w:rPr>
              <w:t>最小值</w:t>
            </w:r>
          </w:p>
        </w:tc>
        <w:tc>
          <w:tcPr>
            <w:tcW w:w="2841" w:type="dxa"/>
          </w:tcPr>
          <w:p w:rsidR="00DF033B" w:rsidRDefault="00274E9C" w:rsidP="00EE237C">
            <w:pPr>
              <w:spacing w:line="360" w:lineRule="auto"/>
              <w:rPr>
                <w:sz w:val="28"/>
                <w:szCs w:val="28"/>
              </w:rPr>
            </w:pPr>
            <w:r>
              <w:rPr>
                <w:rFonts w:hint="eastAsia"/>
                <w:sz w:val="28"/>
                <w:szCs w:val="28"/>
              </w:rPr>
              <w:t>45</w:t>
            </w:r>
          </w:p>
        </w:tc>
      </w:tr>
      <w:tr w:rsidR="00DF033B" w:rsidTr="00EE237C">
        <w:tc>
          <w:tcPr>
            <w:tcW w:w="2841" w:type="dxa"/>
            <w:vMerge/>
          </w:tcPr>
          <w:p w:rsidR="00DF033B" w:rsidRDefault="00DF033B" w:rsidP="00EE237C">
            <w:pPr>
              <w:spacing w:line="360" w:lineRule="auto"/>
              <w:rPr>
                <w:sz w:val="28"/>
                <w:szCs w:val="28"/>
              </w:rPr>
            </w:pPr>
          </w:p>
        </w:tc>
        <w:tc>
          <w:tcPr>
            <w:tcW w:w="2841" w:type="dxa"/>
          </w:tcPr>
          <w:p w:rsidR="00DF033B" w:rsidRDefault="00DF033B" w:rsidP="00EE237C">
            <w:pPr>
              <w:spacing w:line="360" w:lineRule="auto"/>
              <w:rPr>
                <w:sz w:val="28"/>
                <w:szCs w:val="28"/>
              </w:rPr>
            </w:pPr>
            <w:r>
              <w:rPr>
                <w:rFonts w:hint="eastAsia"/>
                <w:sz w:val="28"/>
                <w:szCs w:val="28"/>
              </w:rPr>
              <w:t>均值</w:t>
            </w:r>
          </w:p>
        </w:tc>
        <w:tc>
          <w:tcPr>
            <w:tcW w:w="2841" w:type="dxa"/>
          </w:tcPr>
          <w:p w:rsidR="00DF033B" w:rsidRDefault="00274E9C" w:rsidP="00EE237C">
            <w:pPr>
              <w:spacing w:line="360" w:lineRule="auto"/>
              <w:rPr>
                <w:sz w:val="28"/>
                <w:szCs w:val="28"/>
              </w:rPr>
            </w:pPr>
            <w:r>
              <w:rPr>
                <w:rFonts w:hint="eastAsia"/>
                <w:sz w:val="28"/>
                <w:szCs w:val="28"/>
              </w:rPr>
              <w:t>1157</w:t>
            </w:r>
          </w:p>
        </w:tc>
      </w:tr>
    </w:tbl>
    <w:p w:rsidR="00DF033B" w:rsidRDefault="00DF033B" w:rsidP="00DF033B">
      <w:pPr>
        <w:spacing w:line="360" w:lineRule="auto"/>
        <w:ind w:firstLine="480"/>
        <w:rPr>
          <w:sz w:val="28"/>
          <w:szCs w:val="28"/>
        </w:rPr>
      </w:pPr>
    </w:p>
    <w:p w:rsidR="00DF033B" w:rsidRDefault="00DF033B" w:rsidP="00DF033B">
      <w:pPr>
        <w:spacing w:line="360" w:lineRule="auto"/>
        <w:ind w:firstLine="480"/>
        <w:rPr>
          <w:sz w:val="28"/>
          <w:szCs w:val="28"/>
        </w:rPr>
      </w:pPr>
      <w:r>
        <w:rPr>
          <w:rFonts w:hint="eastAsia"/>
          <w:sz w:val="28"/>
          <w:szCs w:val="28"/>
        </w:rPr>
        <w:t>HJ274-2009</w:t>
      </w:r>
      <w:r>
        <w:rPr>
          <w:rFonts w:hint="eastAsia"/>
          <w:sz w:val="28"/>
          <w:szCs w:val="28"/>
        </w:rPr>
        <w:t>《综合类生态工业园区标准》中，给出</w:t>
      </w:r>
      <w:r w:rsidR="00A51C33" w:rsidRPr="00A51C33">
        <w:rPr>
          <w:rFonts w:hint="eastAsia"/>
          <w:sz w:val="28"/>
          <w:szCs w:val="28"/>
        </w:rPr>
        <w:t>单位工业增加值新鲜水耗</w:t>
      </w:r>
      <w:r>
        <w:rPr>
          <w:rFonts w:hint="eastAsia"/>
          <w:sz w:val="28"/>
          <w:szCs w:val="28"/>
        </w:rPr>
        <w:t>的指标值为</w:t>
      </w:r>
      <w:r>
        <w:rPr>
          <w:rFonts w:hint="eastAsia"/>
          <w:sz w:val="28"/>
          <w:szCs w:val="28"/>
        </w:rPr>
        <w:t>9</w:t>
      </w:r>
      <w:r w:rsidR="00A51C33">
        <w:rPr>
          <w:rFonts w:hint="eastAsia"/>
          <w:sz w:val="28"/>
          <w:szCs w:val="28"/>
        </w:rPr>
        <w:t>m</w:t>
      </w:r>
      <w:r w:rsidR="00A51C33">
        <w:rPr>
          <w:rFonts w:hint="eastAsia"/>
          <w:sz w:val="28"/>
          <w:szCs w:val="28"/>
          <w:vertAlign w:val="superscript"/>
        </w:rPr>
        <w:t>3</w:t>
      </w:r>
      <w:r w:rsidR="00A51C33">
        <w:rPr>
          <w:rFonts w:hint="eastAsia"/>
          <w:sz w:val="28"/>
          <w:szCs w:val="28"/>
        </w:rPr>
        <w:t>/</w:t>
      </w:r>
      <w:r w:rsidR="00A51C33">
        <w:rPr>
          <w:rFonts w:hint="eastAsia"/>
          <w:sz w:val="28"/>
          <w:szCs w:val="28"/>
        </w:rPr>
        <w:t>万元，即水资源产出率为</w:t>
      </w:r>
      <w:r w:rsidR="00A51C33">
        <w:rPr>
          <w:rFonts w:hint="eastAsia"/>
          <w:sz w:val="28"/>
          <w:szCs w:val="28"/>
        </w:rPr>
        <w:t>1111</w:t>
      </w:r>
      <w:r w:rsidR="00A51C33">
        <w:rPr>
          <w:rFonts w:hint="eastAsia"/>
          <w:sz w:val="28"/>
          <w:szCs w:val="28"/>
        </w:rPr>
        <w:t>元</w:t>
      </w:r>
      <w:r w:rsidR="00A51C33">
        <w:rPr>
          <w:rFonts w:hint="eastAsia"/>
          <w:sz w:val="28"/>
          <w:szCs w:val="28"/>
        </w:rPr>
        <w:t>/m</w:t>
      </w:r>
      <w:r w:rsidR="00A51C33">
        <w:rPr>
          <w:rFonts w:hint="eastAsia"/>
          <w:sz w:val="28"/>
          <w:szCs w:val="28"/>
          <w:vertAlign w:val="superscript"/>
        </w:rPr>
        <w:t>3</w:t>
      </w:r>
      <w:r>
        <w:rPr>
          <w:rFonts w:hint="eastAsia"/>
          <w:sz w:val="28"/>
          <w:szCs w:val="28"/>
        </w:rPr>
        <w:t>。</w:t>
      </w:r>
    </w:p>
    <w:p w:rsidR="00855130" w:rsidRDefault="00855130" w:rsidP="00855130">
      <w:pPr>
        <w:spacing w:line="360" w:lineRule="auto"/>
        <w:ind w:firstLine="480"/>
        <w:rPr>
          <w:sz w:val="28"/>
          <w:szCs w:val="28"/>
        </w:rPr>
      </w:pPr>
      <w:r>
        <w:rPr>
          <w:rFonts w:hint="eastAsia"/>
          <w:sz w:val="28"/>
          <w:szCs w:val="28"/>
        </w:rPr>
        <w:t>商务部开发区审核标准中，给出</w:t>
      </w:r>
      <w:r w:rsidRPr="00855130">
        <w:rPr>
          <w:rFonts w:hint="eastAsia"/>
          <w:sz w:val="28"/>
          <w:szCs w:val="28"/>
        </w:rPr>
        <w:t>单位工业增加值水耗</w:t>
      </w:r>
      <w:r>
        <w:rPr>
          <w:rFonts w:hint="eastAsia"/>
          <w:sz w:val="28"/>
          <w:szCs w:val="28"/>
        </w:rPr>
        <w:t>为不大于</w:t>
      </w:r>
      <w:r>
        <w:rPr>
          <w:rFonts w:hint="eastAsia"/>
          <w:sz w:val="28"/>
          <w:szCs w:val="28"/>
        </w:rPr>
        <w:t>15</w:t>
      </w:r>
      <w:r w:rsidRPr="00855130">
        <w:rPr>
          <w:rFonts w:hint="eastAsia"/>
          <w:sz w:val="28"/>
          <w:szCs w:val="28"/>
        </w:rPr>
        <w:t xml:space="preserve"> </w:t>
      </w:r>
      <w:r>
        <w:rPr>
          <w:rFonts w:hint="eastAsia"/>
          <w:sz w:val="28"/>
          <w:szCs w:val="28"/>
        </w:rPr>
        <w:t>m</w:t>
      </w:r>
      <w:r>
        <w:rPr>
          <w:rFonts w:hint="eastAsia"/>
          <w:sz w:val="28"/>
          <w:szCs w:val="28"/>
          <w:vertAlign w:val="superscript"/>
        </w:rPr>
        <w:t>3</w:t>
      </w:r>
      <w:r>
        <w:rPr>
          <w:rFonts w:hint="eastAsia"/>
          <w:sz w:val="28"/>
          <w:szCs w:val="28"/>
        </w:rPr>
        <w:t>/</w:t>
      </w:r>
      <w:r>
        <w:rPr>
          <w:rFonts w:hint="eastAsia"/>
          <w:sz w:val="28"/>
          <w:szCs w:val="28"/>
        </w:rPr>
        <w:t>万元，即水资源产出率为</w:t>
      </w:r>
      <w:r>
        <w:rPr>
          <w:rFonts w:hint="eastAsia"/>
          <w:sz w:val="28"/>
          <w:szCs w:val="28"/>
        </w:rPr>
        <w:t>667</w:t>
      </w:r>
      <w:r>
        <w:rPr>
          <w:rFonts w:hint="eastAsia"/>
          <w:sz w:val="28"/>
          <w:szCs w:val="28"/>
        </w:rPr>
        <w:t>元</w:t>
      </w:r>
      <w:r>
        <w:rPr>
          <w:rFonts w:hint="eastAsia"/>
          <w:sz w:val="28"/>
          <w:szCs w:val="28"/>
        </w:rPr>
        <w:t>/m</w:t>
      </w:r>
      <w:r>
        <w:rPr>
          <w:rFonts w:hint="eastAsia"/>
          <w:sz w:val="28"/>
          <w:szCs w:val="28"/>
          <w:vertAlign w:val="superscript"/>
        </w:rPr>
        <w:t>3</w:t>
      </w:r>
      <w:r>
        <w:rPr>
          <w:rFonts w:hint="eastAsia"/>
          <w:sz w:val="28"/>
          <w:szCs w:val="28"/>
        </w:rPr>
        <w:t>。</w:t>
      </w:r>
    </w:p>
    <w:p w:rsidR="00DF033B" w:rsidRPr="002F3FAA" w:rsidRDefault="00DF033B" w:rsidP="00DF033B">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Pr>
          <w:rFonts w:hint="eastAsia"/>
          <w:sz w:val="28"/>
          <w:szCs w:val="28"/>
        </w:rPr>
        <w:t>的确定原则，将</w:t>
      </w:r>
      <w:r w:rsidR="00855130">
        <w:rPr>
          <w:rFonts w:hint="eastAsia"/>
          <w:sz w:val="28"/>
          <w:szCs w:val="28"/>
        </w:rPr>
        <w:t>水资源</w:t>
      </w:r>
      <w:r>
        <w:rPr>
          <w:rFonts w:hint="eastAsia"/>
          <w:sz w:val="28"/>
          <w:szCs w:val="28"/>
        </w:rPr>
        <w:t>产出率的基准值定为</w:t>
      </w:r>
      <w:r>
        <w:rPr>
          <w:rFonts w:hint="eastAsia"/>
          <w:sz w:val="28"/>
          <w:szCs w:val="28"/>
        </w:rPr>
        <w:t>15</w:t>
      </w:r>
      <w:r w:rsidR="00855130">
        <w:rPr>
          <w:rFonts w:hint="eastAsia"/>
          <w:sz w:val="28"/>
          <w:szCs w:val="28"/>
        </w:rPr>
        <w:t>00</w:t>
      </w:r>
      <w:r w:rsidR="00855130">
        <w:rPr>
          <w:rFonts w:hint="eastAsia"/>
          <w:sz w:val="28"/>
          <w:szCs w:val="28"/>
        </w:rPr>
        <w:t>元</w:t>
      </w:r>
      <w:r w:rsidR="00855130">
        <w:rPr>
          <w:rFonts w:hint="eastAsia"/>
          <w:sz w:val="28"/>
          <w:szCs w:val="28"/>
        </w:rPr>
        <w:t>/m</w:t>
      </w:r>
      <w:r w:rsidR="00855130">
        <w:rPr>
          <w:rFonts w:hint="eastAsia"/>
          <w:sz w:val="28"/>
          <w:szCs w:val="28"/>
          <w:vertAlign w:val="superscript"/>
        </w:rPr>
        <w:t>3</w:t>
      </w:r>
      <w:r>
        <w:rPr>
          <w:rFonts w:hint="eastAsia"/>
          <w:sz w:val="28"/>
          <w:szCs w:val="28"/>
        </w:rPr>
        <w:t>。</w:t>
      </w:r>
    </w:p>
    <w:p w:rsidR="008E1A77" w:rsidRDefault="008E1A77" w:rsidP="00077F55">
      <w:pPr>
        <w:spacing w:line="360" w:lineRule="auto"/>
        <w:ind w:firstLine="480"/>
        <w:rPr>
          <w:sz w:val="28"/>
          <w:szCs w:val="28"/>
        </w:rPr>
      </w:pPr>
      <w:r>
        <w:rPr>
          <w:rFonts w:hint="eastAsia"/>
          <w:sz w:val="28"/>
          <w:szCs w:val="28"/>
        </w:rPr>
        <w:t>（</w:t>
      </w:r>
      <w:r w:rsidR="00EE237C">
        <w:rPr>
          <w:rFonts w:hint="eastAsia"/>
          <w:sz w:val="28"/>
          <w:szCs w:val="28"/>
        </w:rPr>
        <w:t>五</w:t>
      </w:r>
      <w:r>
        <w:rPr>
          <w:rFonts w:hint="eastAsia"/>
          <w:sz w:val="28"/>
          <w:szCs w:val="28"/>
        </w:rPr>
        <w:t>）工业固体废弃物综合利用率</w:t>
      </w:r>
    </w:p>
    <w:p w:rsidR="00EE237C" w:rsidRDefault="00EE237C" w:rsidP="00EE237C">
      <w:pPr>
        <w:spacing w:line="360" w:lineRule="auto"/>
        <w:ind w:firstLine="480"/>
        <w:rPr>
          <w:sz w:val="28"/>
          <w:szCs w:val="28"/>
        </w:rPr>
      </w:pPr>
      <w:r>
        <w:rPr>
          <w:rFonts w:hint="eastAsia"/>
          <w:sz w:val="28"/>
          <w:szCs w:val="28"/>
        </w:rPr>
        <w:t>据统计，</w:t>
      </w:r>
      <w:r>
        <w:rPr>
          <w:rFonts w:hint="eastAsia"/>
          <w:sz w:val="28"/>
          <w:szCs w:val="28"/>
        </w:rPr>
        <w:t>51</w:t>
      </w:r>
      <w:r>
        <w:rPr>
          <w:rFonts w:hint="eastAsia"/>
          <w:sz w:val="28"/>
          <w:szCs w:val="28"/>
        </w:rPr>
        <w:t>个园区中，</w:t>
      </w:r>
      <w:r w:rsidR="009E2B6E">
        <w:rPr>
          <w:rFonts w:hint="eastAsia"/>
          <w:sz w:val="28"/>
          <w:szCs w:val="28"/>
        </w:rPr>
        <w:t>工业固体废弃物综合利用率</w:t>
      </w:r>
      <w:r>
        <w:rPr>
          <w:rFonts w:hint="eastAsia"/>
          <w:sz w:val="28"/>
          <w:szCs w:val="28"/>
        </w:rPr>
        <w:t>的最大值为</w:t>
      </w:r>
      <w:r w:rsidR="009E2B6E">
        <w:rPr>
          <w:rFonts w:hint="eastAsia"/>
          <w:sz w:val="28"/>
          <w:szCs w:val="28"/>
        </w:rPr>
        <w:t>100%</w:t>
      </w:r>
      <w:r>
        <w:rPr>
          <w:rFonts w:hint="eastAsia"/>
          <w:sz w:val="28"/>
          <w:szCs w:val="28"/>
        </w:rPr>
        <w:t>，最小值为</w:t>
      </w:r>
      <w:r w:rsidR="009E2B6E">
        <w:rPr>
          <w:rFonts w:hint="eastAsia"/>
          <w:sz w:val="28"/>
          <w:szCs w:val="28"/>
        </w:rPr>
        <w:t>15%</w:t>
      </w:r>
      <w:r>
        <w:rPr>
          <w:rFonts w:hint="eastAsia"/>
          <w:sz w:val="28"/>
          <w:szCs w:val="28"/>
        </w:rPr>
        <w:t>，均值为</w:t>
      </w:r>
      <w:r w:rsidR="009E2B6E">
        <w:rPr>
          <w:rFonts w:hint="eastAsia"/>
          <w:sz w:val="28"/>
          <w:szCs w:val="28"/>
        </w:rPr>
        <w:t>75.02%</w:t>
      </w:r>
      <w:r>
        <w:rPr>
          <w:rFonts w:hint="eastAsia"/>
          <w:sz w:val="28"/>
          <w:szCs w:val="28"/>
        </w:rPr>
        <w:t>。</w:t>
      </w:r>
      <w:r w:rsidR="00063B9B">
        <w:rPr>
          <w:rFonts w:hint="eastAsia"/>
          <w:sz w:val="28"/>
          <w:szCs w:val="28"/>
        </w:rPr>
        <w:t>另外，工业固体废弃物综合利用率</w:t>
      </w:r>
      <w:r w:rsidR="006674AF">
        <w:rPr>
          <w:rFonts w:hint="eastAsia"/>
          <w:sz w:val="28"/>
          <w:szCs w:val="28"/>
        </w:rPr>
        <w:t>超过</w:t>
      </w:r>
      <w:r w:rsidR="006674AF">
        <w:rPr>
          <w:rFonts w:hint="eastAsia"/>
          <w:sz w:val="28"/>
          <w:szCs w:val="28"/>
        </w:rPr>
        <w:t>90%</w:t>
      </w:r>
      <w:r w:rsidR="006674AF">
        <w:rPr>
          <w:rFonts w:hint="eastAsia"/>
          <w:sz w:val="28"/>
          <w:szCs w:val="28"/>
        </w:rPr>
        <w:t>的园区比例达到</w:t>
      </w:r>
      <w:r w:rsidR="006674AF">
        <w:rPr>
          <w:rFonts w:hint="eastAsia"/>
          <w:sz w:val="28"/>
          <w:szCs w:val="28"/>
        </w:rPr>
        <w:t>41.2%</w:t>
      </w:r>
      <w:r w:rsidR="006674AF">
        <w:rPr>
          <w:rFonts w:hint="eastAsia"/>
          <w:sz w:val="28"/>
          <w:szCs w:val="28"/>
        </w:rPr>
        <w:t>。</w:t>
      </w:r>
    </w:p>
    <w:tbl>
      <w:tblPr>
        <w:tblStyle w:val="aa"/>
        <w:tblW w:w="8523" w:type="dxa"/>
        <w:tblLook w:val="04A0"/>
      </w:tblPr>
      <w:tblGrid>
        <w:gridCol w:w="2841"/>
        <w:gridCol w:w="2841"/>
        <w:gridCol w:w="2841"/>
      </w:tblGrid>
      <w:tr w:rsidR="00EE237C" w:rsidTr="00EE237C">
        <w:trPr>
          <w:trHeight w:val="748"/>
        </w:trPr>
        <w:tc>
          <w:tcPr>
            <w:tcW w:w="2841" w:type="dxa"/>
            <w:vMerge w:val="restart"/>
          </w:tcPr>
          <w:p w:rsidR="00EE237C" w:rsidRDefault="00EE237C" w:rsidP="00EE237C">
            <w:pPr>
              <w:spacing w:line="360" w:lineRule="auto"/>
              <w:rPr>
                <w:sz w:val="28"/>
                <w:szCs w:val="28"/>
              </w:rPr>
            </w:pPr>
          </w:p>
          <w:p w:rsidR="00EE237C" w:rsidRPr="00A817EA" w:rsidRDefault="00EE237C" w:rsidP="00CB36D0">
            <w:pPr>
              <w:spacing w:line="360" w:lineRule="auto"/>
              <w:rPr>
                <w:sz w:val="28"/>
                <w:szCs w:val="28"/>
              </w:rPr>
            </w:pPr>
            <w:r>
              <w:rPr>
                <w:rFonts w:hint="eastAsia"/>
                <w:sz w:val="28"/>
                <w:szCs w:val="28"/>
              </w:rPr>
              <w:t>工业固体废弃物综合利用率指标统计（</w:t>
            </w:r>
            <w:r w:rsidR="00CB36D0">
              <w:rPr>
                <w:rFonts w:hint="eastAsia"/>
                <w:sz w:val="28"/>
                <w:szCs w:val="28"/>
              </w:rPr>
              <w:t>%</w:t>
            </w:r>
            <w:r>
              <w:rPr>
                <w:rFonts w:hint="eastAsia"/>
                <w:sz w:val="28"/>
                <w:szCs w:val="28"/>
              </w:rPr>
              <w:t>）</w:t>
            </w:r>
          </w:p>
        </w:tc>
        <w:tc>
          <w:tcPr>
            <w:tcW w:w="2841" w:type="dxa"/>
          </w:tcPr>
          <w:p w:rsidR="00EE237C" w:rsidRDefault="00EE237C" w:rsidP="00EE237C">
            <w:pPr>
              <w:spacing w:line="360" w:lineRule="auto"/>
              <w:rPr>
                <w:sz w:val="28"/>
                <w:szCs w:val="28"/>
              </w:rPr>
            </w:pPr>
            <w:r>
              <w:rPr>
                <w:rFonts w:hint="eastAsia"/>
                <w:sz w:val="28"/>
                <w:szCs w:val="28"/>
              </w:rPr>
              <w:t>最大值</w:t>
            </w:r>
          </w:p>
        </w:tc>
        <w:tc>
          <w:tcPr>
            <w:tcW w:w="2841" w:type="dxa"/>
          </w:tcPr>
          <w:p w:rsidR="00EE237C" w:rsidRDefault="00EE237C" w:rsidP="00EE237C">
            <w:pPr>
              <w:spacing w:line="360" w:lineRule="auto"/>
              <w:rPr>
                <w:sz w:val="28"/>
                <w:szCs w:val="28"/>
              </w:rPr>
            </w:pPr>
            <w:r>
              <w:rPr>
                <w:rFonts w:hint="eastAsia"/>
                <w:sz w:val="28"/>
                <w:szCs w:val="28"/>
              </w:rPr>
              <w:t>100</w:t>
            </w:r>
          </w:p>
        </w:tc>
      </w:tr>
      <w:tr w:rsidR="00EE237C" w:rsidTr="00EE237C">
        <w:tc>
          <w:tcPr>
            <w:tcW w:w="2841" w:type="dxa"/>
            <w:vMerge/>
          </w:tcPr>
          <w:p w:rsidR="00EE237C" w:rsidRDefault="00EE237C" w:rsidP="00EE237C">
            <w:pPr>
              <w:spacing w:line="360" w:lineRule="auto"/>
              <w:rPr>
                <w:sz w:val="28"/>
                <w:szCs w:val="28"/>
              </w:rPr>
            </w:pPr>
          </w:p>
        </w:tc>
        <w:tc>
          <w:tcPr>
            <w:tcW w:w="2841" w:type="dxa"/>
          </w:tcPr>
          <w:p w:rsidR="00EE237C" w:rsidRDefault="00EE237C" w:rsidP="00EE237C">
            <w:pPr>
              <w:spacing w:line="360" w:lineRule="auto"/>
              <w:rPr>
                <w:sz w:val="28"/>
                <w:szCs w:val="28"/>
              </w:rPr>
            </w:pPr>
            <w:r>
              <w:rPr>
                <w:rFonts w:hint="eastAsia"/>
                <w:sz w:val="28"/>
                <w:szCs w:val="28"/>
              </w:rPr>
              <w:t>最小值</w:t>
            </w:r>
          </w:p>
        </w:tc>
        <w:tc>
          <w:tcPr>
            <w:tcW w:w="2841" w:type="dxa"/>
          </w:tcPr>
          <w:p w:rsidR="00EE237C" w:rsidRDefault="00EE237C" w:rsidP="00EE237C">
            <w:pPr>
              <w:spacing w:line="360" w:lineRule="auto"/>
              <w:rPr>
                <w:sz w:val="28"/>
                <w:szCs w:val="28"/>
              </w:rPr>
            </w:pPr>
            <w:r>
              <w:rPr>
                <w:rFonts w:hint="eastAsia"/>
                <w:sz w:val="28"/>
                <w:szCs w:val="28"/>
              </w:rPr>
              <w:t>15</w:t>
            </w:r>
          </w:p>
        </w:tc>
      </w:tr>
      <w:tr w:rsidR="00EE237C" w:rsidTr="00EE237C">
        <w:tc>
          <w:tcPr>
            <w:tcW w:w="2841" w:type="dxa"/>
            <w:vMerge/>
          </w:tcPr>
          <w:p w:rsidR="00EE237C" w:rsidRDefault="00EE237C" w:rsidP="00EE237C">
            <w:pPr>
              <w:spacing w:line="360" w:lineRule="auto"/>
              <w:rPr>
                <w:sz w:val="28"/>
                <w:szCs w:val="28"/>
              </w:rPr>
            </w:pPr>
          </w:p>
        </w:tc>
        <w:tc>
          <w:tcPr>
            <w:tcW w:w="2841" w:type="dxa"/>
          </w:tcPr>
          <w:p w:rsidR="00EE237C" w:rsidRDefault="00EE237C" w:rsidP="00EE237C">
            <w:pPr>
              <w:spacing w:line="360" w:lineRule="auto"/>
              <w:rPr>
                <w:sz w:val="28"/>
                <w:szCs w:val="28"/>
              </w:rPr>
            </w:pPr>
            <w:r>
              <w:rPr>
                <w:rFonts w:hint="eastAsia"/>
                <w:sz w:val="28"/>
                <w:szCs w:val="28"/>
              </w:rPr>
              <w:t>均值</w:t>
            </w:r>
          </w:p>
        </w:tc>
        <w:tc>
          <w:tcPr>
            <w:tcW w:w="2841" w:type="dxa"/>
          </w:tcPr>
          <w:p w:rsidR="00EE237C" w:rsidRDefault="00EE237C" w:rsidP="00EE237C">
            <w:pPr>
              <w:spacing w:line="360" w:lineRule="auto"/>
              <w:rPr>
                <w:sz w:val="28"/>
                <w:szCs w:val="28"/>
              </w:rPr>
            </w:pPr>
            <w:r>
              <w:rPr>
                <w:rFonts w:hint="eastAsia"/>
                <w:sz w:val="28"/>
                <w:szCs w:val="28"/>
              </w:rPr>
              <w:t>75.02</w:t>
            </w:r>
          </w:p>
        </w:tc>
      </w:tr>
    </w:tbl>
    <w:p w:rsidR="00EE237C" w:rsidRDefault="00EE237C" w:rsidP="00EE237C">
      <w:pPr>
        <w:spacing w:line="360" w:lineRule="auto"/>
        <w:ind w:firstLine="480"/>
        <w:rPr>
          <w:sz w:val="28"/>
          <w:szCs w:val="28"/>
        </w:rPr>
      </w:pPr>
    </w:p>
    <w:p w:rsidR="00EE237C" w:rsidRDefault="00EE237C" w:rsidP="00EE237C">
      <w:pPr>
        <w:spacing w:line="360" w:lineRule="auto"/>
        <w:ind w:firstLine="480"/>
        <w:rPr>
          <w:sz w:val="28"/>
          <w:szCs w:val="28"/>
        </w:rPr>
      </w:pPr>
      <w:r>
        <w:rPr>
          <w:rFonts w:hint="eastAsia"/>
          <w:sz w:val="28"/>
          <w:szCs w:val="28"/>
        </w:rPr>
        <w:t>HJ274-2009</w:t>
      </w:r>
      <w:r>
        <w:rPr>
          <w:rFonts w:hint="eastAsia"/>
          <w:sz w:val="28"/>
          <w:szCs w:val="28"/>
        </w:rPr>
        <w:t>《综合类生态工业园区标准》中，给出</w:t>
      </w:r>
      <w:r w:rsidR="009E2B6E" w:rsidRPr="009E2B6E">
        <w:rPr>
          <w:rFonts w:hint="eastAsia"/>
          <w:sz w:val="28"/>
          <w:szCs w:val="28"/>
        </w:rPr>
        <w:t>工业固体废物综合利用</w:t>
      </w:r>
      <w:r w:rsidR="009E2B6E">
        <w:rPr>
          <w:rFonts w:hint="eastAsia"/>
          <w:sz w:val="28"/>
          <w:szCs w:val="28"/>
        </w:rPr>
        <w:t>率为不小于</w:t>
      </w:r>
      <w:r w:rsidR="009E2B6E">
        <w:rPr>
          <w:rFonts w:hint="eastAsia"/>
          <w:sz w:val="28"/>
          <w:szCs w:val="28"/>
        </w:rPr>
        <w:t>85%</w:t>
      </w:r>
      <w:r w:rsidR="009E2B6E">
        <w:rPr>
          <w:rFonts w:hint="eastAsia"/>
          <w:sz w:val="28"/>
          <w:szCs w:val="28"/>
        </w:rPr>
        <w:t>。</w:t>
      </w:r>
    </w:p>
    <w:p w:rsidR="00EE237C" w:rsidRPr="002F3FAA" w:rsidRDefault="00EE237C" w:rsidP="00EE237C">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sidR="009E2B6E">
        <w:rPr>
          <w:rFonts w:hint="eastAsia"/>
          <w:sz w:val="28"/>
          <w:szCs w:val="28"/>
        </w:rPr>
        <w:t>的确定原则</w:t>
      </w:r>
      <w:r w:rsidR="00861DEE">
        <w:rPr>
          <w:rFonts w:hint="eastAsia"/>
          <w:sz w:val="28"/>
          <w:szCs w:val="28"/>
        </w:rPr>
        <w:t>、</w:t>
      </w:r>
      <w:r w:rsidR="009E2B6E">
        <w:rPr>
          <w:rFonts w:hint="eastAsia"/>
          <w:sz w:val="28"/>
          <w:szCs w:val="28"/>
        </w:rPr>
        <w:t>目标引领原则</w:t>
      </w:r>
      <w:r w:rsidR="00861DEE">
        <w:rPr>
          <w:rFonts w:hint="eastAsia"/>
          <w:sz w:val="28"/>
          <w:szCs w:val="28"/>
        </w:rPr>
        <w:t>以及便于指数计算的原则</w:t>
      </w:r>
      <w:r w:rsidR="009E2B6E">
        <w:rPr>
          <w:rFonts w:hint="eastAsia"/>
          <w:sz w:val="28"/>
          <w:szCs w:val="28"/>
        </w:rPr>
        <w:t>，将工业固体废弃物综合利用率</w:t>
      </w:r>
      <w:r>
        <w:rPr>
          <w:rFonts w:hint="eastAsia"/>
          <w:sz w:val="28"/>
          <w:szCs w:val="28"/>
        </w:rPr>
        <w:t>的基准值定为</w:t>
      </w:r>
      <w:r w:rsidR="009E2B6E">
        <w:rPr>
          <w:rFonts w:hint="eastAsia"/>
          <w:sz w:val="28"/>
          <w:szCs w:val="28"/>
        </w:rPr>
        <w:t>100%</w:t>
      </w:r>
      <w:r w:rsidR="009E2B6E">
        <w:rPr>
          <w:rFonts w:hint="eastAsia"/>
          <w:sz w:val="28"/>
          <w:szCs w:val="28"/>
        </w:rPr>
        <w:t>。</w:t>
      </w:r>
    </w:p>
    <w:p w:rsidR="008E1A77" w:rsidRPr="008E1A77" w:rsidRDefault="008E1A77" w:rsidP="00077F55">
      <w:pPr>
        <w:spacing w:line="360" w:lineRule="auto"/>
        <w:ind w:firstLine="480"/>
        <w:rPr>
          <w:sz w:val="28"/>
          <w:szCs w:val="28"/>
        </w:rPr>
      </w:pPr>
      <w:r>
        <w:rPr>
          <w:rFonts w:hint="eastAsia"/>
          <w:sz w:val="28"/>
          <w:szCs w:val="28"/>
        </w:rPr>
        <w:t>（</w:t>
      </w:r>
      <w:r w:rsidR="00EE237C">
        <w:rPr>
          <w:rFonts w:hint="eastAsia"/>
          <w:sz w:val="28"/>
          <w:szCs w:val="28"/>
        </w:rPr>
        <w:t>六</w:t>
      </w:r>
      <w:r>
        <w:rPr>
          <w:rFonts w:hint="eastAsia"/>
          <w:sz w:val="28"/>
          <w:szCs w:val="28"/>
        </w:rPr>
        <w:t>）工业用水重复利用率</w:t>
      </w:r>
    </w:p>
    <w:p w:rsidR="00CB36D0" w:rsidRDefault="00CB36D0" w:rsidP="00CB36D0">
      <w:pPr>
        <w:spacing w:line="360" w:lineRule="auto"/>
        <w:ind w:firstLine="480"/>
        <w:rPr>
          <w:sz w:val="28"/>
          <w:szCs w:val="28"/>
        </w:rPr>
      </w:pPr>
      <w:r>
        <w:rPr>
          <w:rFonts w:hint="eastAsia"/>
          <w:sz w:val="28"/>
          <w:szCs w:val="28"/>
        </w:rPr>
        <w:lastRenderedPageBreak/>
        <w:t>据统计，</w:t>
      </w:r>
      <w:r>
        <w:rPr>
          <w:rFonts w:hint="eastAsia"/>
          <w:sz w:val="28"/>
          <w:szCs w:val="28"/>
        </w:rPr>
        <w:t>51</w:t>
      </w:r>
      <w:r>
        <w:rPr>
          <w:rFonts w:hint="eastAsia"/>
          <w:sz w:val="28"/>
          <w:szCs w:val="28"/>
        </w:rPr>
        <w:t>个园区中，</w:t>
      </w:r>
      <w:r w:rsidR="00F37E37">
        <w:rPr>
          <w:rFonts w:hint="eastAsia"/>
          <w:sz w:val="28"/>
          <w:szCs w:val="28"/>
        </w:rPr>
        <w:t>工业用水重复利用率</w:t>
      </w:r>
      <w:r>
        <w:rPr>
          <w:rFonts w:hint="eastAsia"/>
          <w:sz w:val="28"/>
          <w:szCs w:val="28"/>
        </w:rPr>
        <w:t>的最大值为</w:t>
      </w:r>
      <w:r w:rsidR="00F37E37">
        <w:rPr>
          <w:rFonts w:hint="eastAsia"/>
          <w:sz w:val="28"/>
          <w:szCs w:val="28"/>
        </w:rPr>
        <w:t>97.18</w:t>
      </w:r>
      <w:r>
        <w:rPr>
          <w:rFonts w:hint="eastAsia"/>
          <w:sz w:val="28"/>
          <w:szCs w:val="28"/>
        </w:rPr>
        <w:t>%</w:t>
      </w:r>
      <w:r>
        <w:rPr>
          <w:rFonts w:hint="eastAsia"/>
          <w:sz w:val="28"/>
          <w:szCs w:val="28"/>
        </w:rPr>
        <w:t>，最小值为</w:t>
      </w:r>
      <w:r w:rsidR="00F37E37">
        <w:rPr>
          <w:rFonts w:hint="eastAsia"/>
          <w:sz w:val="28"/>
          <w:szCs w:val="28"/>
        </w:rPr>
        <w:t>29</w:t>
      </w:r>
      <w:r>
        <w:rPr>
          <w:rFonts w:hint="eastAsia"/>
          <w:sz w:val="28"/>
          <w:szCs w:val="28"/>
        </w:rPr>
        <w:t>%</w:t>
      </w:r>
      <w:r>
        <w:rPr>
          <w:rFonts w:hint="eastAsia"/>
          <w:sz w:val="28"/>
          <w:szCs w:val="28"/>
        </w:rPr>
        <w:t>，均值为</w:t>
      </w:r>
      <w:r w:rsidR="00F37E37">
        <w:rPr>
          <w:rFonts w:hint="eastAsia"/>
          <w:sz w:val="28"/>
          <w:szCs w:val="28"/>
        </w:rPr>
        <w:t>78.32</w:t>
      </w:r>
      <w:r>
        <w:rPr>
          <w:rFonts w:hint="eastAsia"/>
          <w:sz w:val="28"/>
          <w:szCs w:val="28"/>
        </w:rPr>
        <w:t>%</w:t>
      </w:r>
      <w:r>
        <w:rPr>
          <w:rFonts w:hint="eastAsia"/>
          <w:sz w:val="28"/>
          <w:szCs w:val="28"/>
        </w:rPr>
        <w:t>。</w:t>
      </w:r>
      <w:r w:rsidR="00063B9B">
        <w:rPr>
          <w:rFonts w:hint="eastAsia"/>
          <w:sz w:val="28"/>
          <w:szCs w:val="28"/>
        </w:rPr>
        <w:t>另外，</w:t>
      </w:r>
      <w:r w:rsidR="00727998">
        <w:rPr>
          <w:rFonts w:hint="eastAsia"/>
          <w:sz w:val="28"/>
          <w:szCs w:val="28"/>
        </w:rPr>
        <w:t>工业用水重复利用率超过</w:t>
      </w:r>
      <w:r w:rsidR="00727998">
        <w:rPr>
          <w:rFonts w:hint="eastAsia"/>
          <w:sz w:val="28"/>
          <w:szCs w:val="28"/>
        </w:rPr>
        <w:t>90%</w:t>
      </w:r>
      <w:r w:rsidR="00727998">
        <w:rPr>
          <w:rFonts w:hint="eastAsia"/>
          <w:sz w:val="28"/>
          <w:szCs w:val="28"/>
        </w:rPr>
        <w:t>的园区比例达到</w:t>
      </w:r>
      <w:r w:rsidR="00727998">
        <w:rPr>
          <w:rFonts w:hint="eastAsia"/>
          <w:sz w:val="28"/>
          <w:szCs w:val="28"/>
        </w:rPr>
        <w:t>30%</w:t>
      </w:r>
      <w:r w:rsidR="00727998">
        <w:rPr>
          <w:rFonts w:hint="eastAsia"/>
          <w:sz w:val="28"/>
          <w:szCs w:val="28"/>
        </w:rPr>
        <w:t>。</w:t>
      </w:r>
    </w:p>
    <w:tbl>
      <w:tblPr>
        <w:tblStyle w:val="aa"/>
        <w:tblW w:w="8523" w:type="dxa"/>
        <w:tblLook w:val="04A0"/>
      </w:tblPr>
      <w:tblGrid>
        <w:gridCol w:w="2841"/>
        <w:gridCol w:w="2841"/>
        <w:gridCol w:w="2841"/>
      </w:tblGrid>
      <w:tr w:rsidR="00CB36D0" w:rsidTr="000102BB">
        <w:trPr>
          <w:trHeight w:val="748"/>
        </w:trPr>
        <w:tc>
          <w:tcPr>
            <w:tcW w:w="2841" w:type="dxa"/>
            <w:vMerge w:val="restart"/>
          </w:tcPr>
          <w:p w:rsidR="00CB36D0" w:rsidRDefault="00CB36D0" w:rsidP="000102BB">
            <w:pPr>
              <w:spacing w:line="360" w:lineRule="auto"/>
              <w:rPr>
                <w:sz w:val="28"/>
                <w:szCs w:val="28"/>
              </w:rPr>
            </w:pPr>
          </w:p>
          <w:p w:rsidR="00CB36D0" w:rsidRPr="00A817EA" w:rsidRDefault="00CB36D0" w:rsidP="00CB36D0">
            <w:pPr>
              <w:spacing w:line="360" w:lineRule="auto"/>
              <w:rPr>
                <w:sz w:val="28"/>
                <w:szCs w:val="28"/>
              </w:rPr>
            </w:pPr>
            <w:r>
              <w:rPr>
                <w:rFonts w:hint="eastAsia"/>
                <w:sz w:val="28"/>
                <w:szCs w:val="28"/>
              </w:rPr>
              <w:t>工业用水重复利用率（</w:t>
            </w:r>
            <w:r>
              <w:rPr>
                <w:rFonts w:hint="eastAsia"/>
                <w:sz w:val="28"/>
                <w:szCs w:val="28"/>
              </w:rPr>
              <w:t>%</w:t>
            </w:r>
            <w:r>
              <w:rPr>
                <w:rFonts w:hint="eastAsia"/>
                <w:sz w:val="28"/>
                <w:szCs w:val="28"/>
              </w:rPr>
              <w:t>）</w:t>
            </w:r>
          </w:p>
        </w:tc>
        <w:tc>
          <w:tcPr>
            <w:tcW w:w="2841" w:type="dxa"/>
          </w:tcPr>
          <w:p w:rsidR="00CB36D0" w:rsidRDefault="00CB36D0" w:rsidP="000102BB">
            <w:pPr>
              <w:spacing w:line="360" w:lineRule="auto"/>
              <w:rPr>
                <w:sz w:val="28"/>
                <w:szCs w:val="28"/>
              </w:rPr>
            </w:pPr>
            <w:r>
              <w:rPr>
                <w:rFonts w:hint="eastAsia"/>
                <w:sz w:val="28"/>
                <w:szCs w:val="28"/>
              </w:rPr>
              <w:t>最大值</w:t>
            </w:r>
          </w:p>
        </w:tc>
        <w:tc>
          <w:tcPr>
            <w:tcW w:w="2841" w:type="dxa"/>
          </w:tcPr>
          <w:p w:rsidR="00CB36D0" w:rsidRDefault="00CB36D0" w:rsidP="000102BB">
            <w:pPr>
              <w:spacing w:line="360" w:lineRule="auto"/>
              <w:rPr>
                <w:sz w:val="28"/>
                <w:szCs w:val="28"/>
              </w:rPr>
            </w:pPr>
            <w:r>
              <w:rPr>
                <w:rFonts w:hint="eastAsia"/>
                <w:sz w:val="28"/>
                <w:szCs w:val="28"/>
              </w:rPr>
              <w:t>97.18</w:t>
            </w:r>
          </w:p>
        </w:tc>
      </w:tr>
      <w:tr w:rsidR="00CB36D0" w:rsidTr="000102BB">
        <w:tc>
          <w:tcPr>
            <w:tcW w:w="2841" w:type="dxa"/>
            <w:vMerge/>
          </w:tcPr>
          <w:p w:rsidR="00CB36D0" w:rsidRDefault="00CB36D0" w:rsidP="000102BB">
            <w:pPr>
              <w:spacing w:line="360" w:lineRule="auto"/>
              <w:rPr>
                <w:sz w:val="28"/>
                <w:szCs w:val="28"/>
              </w:rPr>
            </w:pPr>
          </w:p>
        </w:tc>
        <w:tc>
          <w:tcPr>
            <w:tcW w:w="2841" w:type="dxa"/>
          </w:tcPr>
          <w:p w:rsidR="00CB36D0" w:rsidRDefault="00CB36D0" w:rsidP="000102BB">
            <w:pPr>
              <w:spacing w:line="360" w:lineRule="auto"/>
              <w:rPr>
                <w:sz w:val="28"/>
                <w:szCs w:val="28"/>
              </w:rPr>
            </w:pPr>
            <w:r>
              <w:rPr>
                <w:rFonts w:hint="eastAsia"/>
                <w:sz w:val="28"/>
                <w:szCs w:val="28"/>
              </w:rPr>
              <w:t>最小值</w:t>
            </w:r>
          </w:p>
        </w:tc>
        <w:tc>
          <w:tcPr>
            <w:tcW w:w="2841" w:type="dxa"/>
          </w:tcPr>
          <w:p w:rsidR="00CB36D0" w:rsidRDefault="00CB36D0" w:rsidP="000102BB">
            <w:pPr>
              <w:spacing w:line="360" w:lineRule="auto"/>
              <w:rPr>
                <w:sz w:val="28"/>
                <w:szCs w:val="28"/>
              </w:rPr>
            </w:pPr>
            <w:r>
              <w:rPr>
                <w:rFonts w:hint="eastAsia"/>
                <w:sz w:val="28"/>
                <w:szCs w:val="28"/>
              </w:rPr>
              <w:t>29</w:t>
            </w:r>
          </w:p>
        </w:tc>
      </w:tr>
      <w:tr w:rsidR="00CB36D0" w:rsidTr="000102BB">
        <w:tc>
          <w:tcPr>
            <w:tcW w:w="2841" w:type="dxa"/>
            <w:vMerge/>
          </w:tcPr>
          <w:p w:rsidR="00CB36D0" w:rsidRDefault="00CB36D0" w:rsidP="000102BB">
            <w:pPr>
              <w:spacing w:line="360" w:lineRule="auto"/>
              <w:rPr>
                <w:sz w:val="28"/>
                <w:szCs w:val="28"/>
              </w:rPr>
            </w:pPr>
          </w:p>
        </w:tc>
        <w:tc>
          <w:tcPr>
            <w:tcW w:w="2841" w:type="dxa"/>
          </w:tcPr>
          <w:p w:rsidR="00CB36D0" w:rsidRDefault="00CB36D0" w:rsidP="000102BB">
            <w:pPr>
              <w:spacing w:line="360" w:lineRule="auto"/>
              <w:rPr>
                <w:sz w:val="28"/>
                <w:szCs w:val="28"/>
              </w:rPr>
            </w:pPr>
            <w:r>
              <w:rPr>
                <w:rFonts w:hint="eastAsia"/>
                <w:sz w:val="28"/>
                <w:szCs w:val="28"/>
              </w:rPr>
              <w:t>均值</w:t>
            </w:r>
          </w:p>
        </w:tc>
        <w:tc>
          <w:tcPr>
            <w:tcW w:w="2841" w:type="dxa"/>
          </w:tcPr>
          <w:p w:rsidR="00CB36D0" w:rsidRDefault="00CB36D0" w:rsidP="000102BB">
            <w:pPr>
              <w:spacing w:line="360" w:lineRule="auto"/>
              <w:rPr>
                <w:sz w:val="28"/>
                <w:szCs w:val="28"/>
              </w:rPr>
            </w:pPr>
            <w:r>
              <w:rPr>
                <w:rFonts w:hint="eastAsia"/>
                <w:sz w:val="28"/>
                <w:szCs w:val="28"/>
              </w:rPr>
              <w:t>78.32</w:t>
            </w:r>
          </w:p>
        </w:tc>
      </w:tr>
    </w:tbl>
    <w:p w:rsidR="00CB36D0" w:rsidRDefault="00CB36D0" w:rsidP="00CB36D0">
      <w:pPr>
        <w:spacing w:line="360" w:lineRule="auto"/>
        <w:ind w:firstLine="480"/>
        <w:rPr>
          <w:sz w:val="28"/>
          <w:szCs w:val="28"/>
        </w:rPr>
      </w:pPr>
      <w:r>
        <w:rPr>
          <w:rFonts w:hint="eastAsia"/>
          <w:sz w:val="28"/>
          <w:szCs w:val="28"/>
        </w:rPr>
        <w:t>HJ274-2009</w:t>
      </w:r>
      <w:r>
        <w:rPr>
          <w:rFonts w:hint="eastAsia"/>
          <w:sz w:val="28"/>
          <w:szCs w:val="28"/>
        </w:rPr>
        <w:t>《综合类生态工业园区标准》中，给出</w:t>
      </w:r>
      <w:r w:rsidR="00F37E37">
        <w:rPr>
          <w:rFonts w:hint="eastAsia"/>
          <w:sz w:val="28"/>
          <w:szCs w:val="28"/>
        </w:rPr>
        <w:t>工业用水重复利用率</w:t>
      </w:r>
      <w:r>
        <w:rPr>
          <w:rFonts w:hint="eastAsia"/>
          <w:sz w:val="28"/>
          <w:szCs w:val="28"/>
        </w:rPr>
        <w:t>为不小于</w:t>
      </w:r>
      <w:r w:rsidR="00F37E37">
        <w:rPr>
          <w:rFonts w:hint="eastAsia"/>
          <w:sz w:val="28"/>
          <w:szCs w:val="28"/>
        </w:rPr>
        <w:t>7</w:t>
      </w:r>
      <w:r>
        <w:rPr>
          <w:rFonts w:hint="eastAsia"/>
          <w:sz w:val="28"/>
          <w:szCs w:val="28"/>
        </w:rPr>
        <w:t>5%</w:t>
      </w:r>
      <w:r>
        <w:rPr>
          <w:rFonts w:hint="eastAsia"/>
          <w:sz w:val="28"/>
          <w:szCs w:val="28"/>
        </w:rPr>
        <w:t>。</w:t>
      </w:r>
    </w:p>
    <w:p w:rsidR="00CB36D0" w:rsidRDefault="00CB36D0" w:rsidP="00CB36D0">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Pr>
          <w:rFonts w:hint="eastAsia"/>
          <w:sz w:val="28"/>
          <w:szCs w:val="28"/>
        </w:rPr>
        <w:t>的确定原则</w:t>
      </w:r>
      <w:r w:rsidR="00861DEE">
        <w:rPr>
          <w:rFonts w:hint="eastAsia"/>
          <w:sz w:val="28"/>
          <w:szCs w:val="28"/>
        </w:rPr>
        <w:t>、</w:t>
      </w:r>
      <w:r>
        <w:rPr>
          <w:rFonts w:hint="eastAsia"/>
          <w:sz w:val="28"/>
          <w:szCs w:val="28"/>
        </w:rPr>
        <w:t>目标引领原则</w:t>
      </w:r>
      <w:r w:rsidR="00861DEE">
        <w:rPr>
          <w:rFonts w:hint="eastAsia"/>
          <w:sz w:val="28"/>
          <w:szCs w:val="28"/>
        </w:rPr>
        <w:t>以及便于指数计算的原则</w:t>
      </w:r>
      <w:r>
        <w:rPr>
          <w:rFonts w:hint="eastAsia"/>
          <w:sz w:val="28"/>
          <w:szCs w:val="28"/>
        </w:rPr>
        <w:t>，将</w:t>
      </w:r>
      <w:r w:rsidR="00F37E37">
        <w:rPr>
          <w:rFonts w:hint="eastAsia"/>
          <w:sz w:val="28"/>
          <w:szCs w:val="28"/>
        </w:rPr>
        <w:t>工业用水重复利用率</w:t>
      </w:r>
      <w:r>
        <w:rPr>
          <w:rFonts w:hint="eastAsia"/>
          <w:sz w:val="28"/>
          <w:szCs w:val="28"/>
        </w:rPr>
        <w:t>的基准值定为</w:t>
      </w:r>
      <w:r>
        <w:rPr>
          <w:rFonts w:hint="eastAsia"/>
          <w:sz w:val="28"/>
          <w:szCs w:val="28"/>
        </w:rPr>
        <w:t>100%</w:t>
      </w:r>
      <w:r>
        <w:rPr>
          <w:rFonts w:hint="eastAsia"/>
          <w:sz w:val="28"/>
          <w:szCs w:val="28"/>
        </w:rPr>
        <w:t>。</w:t>
      </w:r>
    </w:p>
    <w:p w:rsidR="00DF30BC" w:rsidRDefault="00DF30BC" w:rsidP="00CB36D0">
      <w:pPr>
        <w:spacing w:line="360" w:lineRule="auto"/>
        <w:ind w:firstLine="480"/>
        <w:rPr>
          <w:sz w:val="28"/>
          <w:szCs w:val="28"/>
        </w:rPr>
      </w:pPr>
      <w:r>
        <w:rPr>
          <w:rFonts w:hint="eastAsia"/>
          <w:sz w:val="28"/>
          <w:szCs w:val="28"/>
        </w:rPr>
        <w:t>（七）循环经济产业链关联度</w:t>
      </w:r>
    </w:p>
    <w:p w:rsidR="00DF30BC" w:rsidRDefault="00DF30BC" w:rsidP="00DF30BC">
      <w:pPr>
        <w:spacing w:line="360" w:lineRule="auto"/>
        <w:ind w:firstLine="480"/>
        <w:rPr>
          <w:sz w:val="28"/>
          <w:szCs w:val="28"/>
        </w:rPr>
      </w:pPr>
      <w:r>
        <w:rPr>
          <w:rFonts w:hint="eastAsia"/>
          <w:sz w:val="28"/>
          <w:szCs w:val="28"/>
        </w:rPr>
        <w:t>据统计，</w:t>
      </w:r>
      <w:r>
        <w:rPr>
          <w:rFonts w:hint="eastAsia"/>
          <w:sz w:val="28"/>
          <w:szCs w:val="28"/>
        </w:rPr>
        <w:t>51</w:t>
      </w:r>
      <w:r>
        <w:rPr>
          <w:rFonts w:hint="eastAsia"/>
          <w:sz w:val="28"/>
          <w:szCs w:val="28"/>
        </w:rPr>
        <w:t>个园区中，循环经济产业链关联度的最大值为</w:t>
      </w:r>
      <w:r>
        <w:rPr>
          <w:rFonts w:hint="eastAsia"/>
          <w:sz w:val="28"/>
          <w:szCs w:val="28"/>
        </w:rPr>
        <w:t>85%</w:t>
      </w:r>
      <w:r>
        <w:rPr>
          <w:rFonts w:hint="eastAsia"/>
          <w:sz w:val="28"/>
          <w:szCs w:val="28"/>
        </w:rPr>
        <w:t>，最小值为</w:t>
      </w:r>
      <w:r>
        <w:rPr>
          <w:rFonts w:hint="eastAsia"/>
          <w:sz w:val="28"/>
          <w:szCs w:val="28"/>
        </w:rPr>
        <w:t>20%</w:t>
      </w:r>
      <w:r>
        <w:rPr>
          <w:rFonts w:hint="eastAsia"/>
          <w:sz w:val="28"/>
          <w:szCs w:val="28"/>
        </w:rPr>
        <w:t>，均值为</w:t>
      </w:r>
      <w:r>
        <w:rPr>
          <w:rFonts w:hint="eastAsia"/>
          <w:sz w:val="28"/>
          <w:szCs w:val="28"/>
        </w:rPr>
        <w:t>756.08%</w:t>
      </w:r>
      <w:r>
        <w:rPr>
          <w:rFonts w:hint="eastAsia"/>
          <w:sz w:val="28"/>
          <w:szCs w:val="28"/>
        </w:rPr>
        <w:t>。另外，工业用水重复利用率超过</w:t>
      </w:r>
      <w:r>
        <w:rPr>
          <w:rFonts w:hint="eastAsia"/>
          <w:sz w:val="28"/>
          <w:szCs w:val="28"/>
        </w:rPr>
        <w:t>90%</w:t>
      </w:r>
      <w:r>
        <w:rPr>
          <w:rFonts w:hint="eastAsia"/>
          <w:sz w:val="28"/>
          <w:szCs w:val="28"/>
        </w:rPr>
        <w:t>的园区比例达到</w:t>
      </w:r>
      <w:r>
        <w:rPr>
          <w:rFonts w:hint="eastAsia"/>
          <w:sz w:val="28"/>
          <w:szCs w:val="28"/>
        </w:rPr>
        <w:t>30%</w:t>
      </w:r>
      <w:r>
        <w:rPr>
          <w:rFonts w:hint="eastAsia"/>
          <w:sz w:val="28"/>
          <w:szCs w:val="28"/>
        </w:rPr>
        <w:t>。</w:t>
      </w:r>
    </w:p>
    <w:p w:rsidR="00DF30BC" w:rsidRPr="00DF30BC" w:rsidRDefault="00DF30BC" w:rsidP="00CB36D0">
      <w:pPr>
        <w:spacing w:line="360" w:lineRule="auto"/>
        <w:ind w:firstLine="480"/>
        <w:rPr>
          <w:sz w:val="28"/>
          <w:szCs w:val="28"/>
        </w:rPr>
      </w:pPr>
    </w:p>
    <w:tbl>
      <w:tblPr>
        <w:tblStyle w:val="aa"/>
        <w:tblW w:w="8523" w:type="dxa"/>
        <w:tblLook w:val="04A0"/>
      </w:tblPr>
      <w:tblGrid>
        <w:gridCol w:w="2841"/>
        <w:gridCol w:w="2841"/>
        <w:gridCol w:w="2841"/>
      </w:tblGrid>
      <w:tr w:rsidR="00DF30BC" w:rsidTr="00FF7C01">
        <w:trPr>
          <w:trHeight w:val="748"/>
        </w:trPr>
        <w:tc>
          <w:tcPr>
            <w:tcW w:w="2841" w:type="dxa"/>
            <w:vMerge w:val="restart"/>
          </w:tcPr>
          <w:p w:rsidR="00DF30BC" w:rsidRDefault="00DF30BC" w:rsidP="00FF7C01">
            <w:pPr>
              <w:spacing w:line="360" w:lineRule="auto"/>
              <w:rPr>
                <w:sz w:val="28"/>
                <w:szCs w:val="28"/>
              </w:rPr>
            </w:pPr>
          </w:p>
          <w:p w:rsidR="00DF30BC" w:rsidRPr="00A817EA" w:rsidRDefault="00DF30BC" w:rsidP="00FF7C01">
            <w:pPr>
              <w:spacing w:line="360" w:lineRule="auto"/>
              <w:rPr>
                <w:sz w:val="28"/>
                <w:szCs w:val="28"/>
              </w:rPr>
            </w:pPr>
            <w:r>
              <w:rPr>
                <w:rFonts w:hint="eastAsia"/>
                <w:sz w:val="28"/>
                <w:szCs w:val="28"/>
              </w:rPr>
              <w:t>循环经济产业链关联度（</w:t>
            </w:r>
            <w:r>
              <w:rPr>
                <w:rFonts w:hint="eastAsia"/>
                <w:sz w:val="28"/>
                <w:szCs w:val="28"/>
              </w:rPr>
              <w:t>%</w:t>
            </w:r>
            <w:r>
              <w:rPr>
                <w:rFonts w:hint="eastAsia"/>
                <w:sz w:val="28"/>
                <w:szCs w:val="28"/>
              </w:rPr>
              <w:t>）</w:t>
            </w:r>
          </w:p>
        </w:tc>
        <w:tc>
          <w:tcPr>
            <w:tcW w:w="2841" w:type="dxa"/>
          </w:tcPr>
          <w:p w:rsidR="00DF30BC" w:rsidRDefault="00DF30BC" w:rsidP="00FF7C01">
            <w:pPr>
              <w:spacing w:line="360" w:lineRule="auto"/>
              <w:rPr>
                <w:sz w:val="28"/>
                <w:szCs w:val="28"/>
              </w:rPr>
            </w:pPr>
            <w:r>
              <w:rPr>
                <w:rFonts w:hint="eastAsia"/>
                <w:sz w:val="28"/>
                <w:szCs w:val="28"/>
              </w:rPr>
              <w:t>最大值</w:t>
            </w:r>
          </w:p>
        </w:tc>
        <w:tc>
          <w:tcPr>
            <w:tcW w:w="2841" w:type="dxa"/>
          </w:tcPr>
          <w:p w:rsidR="00DF30BC" w:rsidRDefault="00DF30BC" w:rsidP="00FF7C01">
            <w:pPr>
              <w:spacing w:line="360" w:lineRule="auto"/>
              <w:rPr>
                <w:sz w:val="28"/>
                <w:szCs w:val="28"/>
              </w:rPr>
            </w:pPr>
            <w:r>
              <w:rPr>
                <w:rFonts w:hint="eastAsia"/>
                <w:sz w:val="28"/>
                <w:szCs w:val="28"/>
              </w:rPr>
              <w:t>85</w:t>
            </w:r>
          </w:p>
        </w:tc>
      </w:tr>
      <w:tr w:rsidR="00DF30BC" w:rsidTr="00FF7C01">
        <w:tc>
          <w:tcPr>
            <w:tcW w:w="2841" w:type="dxa"/>
            <w:vMerge/>
          </w:tcPr>
          <w:p w:rsidR="00DF30BC" w:rsidRDefault="00DF30BC" w:rsidP="00FF7C01">
            <w:pPr>
              <w:spacing w:line="360" w:lineRule="auto"/>
              <w:rPr>
                <w:sz w:val="28"/>
                <w:szCs w:val="28"/>
              </w:rPr>
            </w:pPr>
          </w:p>
        </w:tc>
        <w:tc>
          <w:tcPr>
            <w:tcW w:w="2841" w:type="dxa"/>
          </w:tcPr>
          <w:p w:rsidR="00DF30BC" w:rsidRDefault="00DF30BC" w:rsidP="00FF7C01">
            <w:pPr>
              <w:spacing w:line="360" w:lineRule="auto"/>
              <w:rPr>
                <w:sz w:val="28"/>
                <w:szCs w:val="28"/>
              </w:rPr>
            </w:pPr>
            <w:r>
              <w:rPr>
                <w:rFonts w:hint="eastAsia"/>
                <w:sz w:val="28"/>
                <w:szCs w:val="28"/>
              </w:rPr>
              <w:t>最小值</w:t>
            </w:r>
          </w:p>
        </w:tc>
        <w:tc>
          <w:tcPr>
            <w:tcW w:w="2841" w:type="dxa"/>
          </w:tcPr>
          <w:p w:rsidR="00DF30BC" w:rsidRDefault="00DF30BC" w:rsidP="00FF7C01">
            <w:pPr>
              <w:spacing w:line="360" w:lineRule="auto"/>
              <w:rPr>
                <w:sz w:val="28"/>
                <w:szCs w:val="28"/>
              </w:rPr>
            </w:pPr>
            <w:r>
              <w:rPr>
                <w:rFonts w:hint="eastAsia"/>
                <w:sz w:val="28"/>
                <w:szCs w:val="28"/>
              </w:rPr>
              <w:t>20</w:t>
            </w:r>
          </w:p>
        </w:tc>
      </w:tr>
      <w:tr w:rsidR="00DF30BC" w:rsidTr="00FF7C01">
        <w:tc>
          <w:tcPr>
            <w:tcW w:w="2841" w:type="dxa"/>
            <w:vMerge/>
          </w:tcPr>
          <w:p w:rsidR="00DF30BC" w:rsidRDefault="00DF30BC" w:rsidP="00FF7C01">
            <w:pPr>
              <w:spacing w:line="360" w:lineRule="auto"/>
              <w:rPr>
                <w:sz w:val="28"/>
                <w:szCs w:val="28"/>
              </w:rPr>
            </w:pPr>
          </w:p>
        </w:tc>
        <w:tc>
          <w:tcPr>
            <w:tcW w:w="2841" w:type="dxa"/>
          </w:tcPr>
          <w:p w:rsidR="00DF30BC" w:rsidRDefault="00DF30BC" w:rsidP="00FF7C01">
            <w:pPr>
              <w:spacing w:line="360" w:lineRule="auto"/>
              <w:rPr>
                <w:sz w:val="28"/>
                <w:szCs w:val="28"/>
              </w:rPr>
            </w:pPr>
            <w:r>
              <w:rPr>
                <w:rFonts w:hint="eastAsia"/>
                <w:sz w:val="28"/>
                <w:szCs w:val="28"/>
              </w:rPr>
              <w:t>均值</w:t>
            </w:r>
          </w:p>
        </w:tc>
        <w:tc>
          <w:tcPr>
            <w:tcW w:w="2841" w:type="dxa"/>
          </w:tcPr>
          <w:p w:rsidR="00DF30BC" w:rsidRDefault="00DF30BC" w:rsidP="00FF7C01">
            <w:pPr>
              <w:spacing w:line="360" w:lineRule="auto"/>
              <w:rPr>
                <w:sz w:val="28"/>
                <w:szCs w:val="28"/>
              </w:rPr>
            </w:pPr>
            <w:r>
              <w:rPr>
                <w:rFonts w:hint="eastAsia"/>
                <w:sz w:val="28"/>
                <w:szCs w:val="28"/>
              </w:rPr>
              <w:t>56.08</w:t>
            </w:r>
          </w:p>
        </w:tc>
      </w:tr>
    </w:tbl>
    <w:p w:rsidR="00D5217C" w:rsidRDefault="00D5217C" w:rsidP="00D5217C">
      <w:pPr>
        <w:spacing w:line="360" w:lineRule="auto"/>
        <w:ind w:firstLine="480"/>
        <w:rPr>
          <w:sz w:val="28"/>
          <w:szCs w:val="28"/>
        </w:rPr>
      </w:pPr>
      <w:r>
        <w:rPr>
          <w:rFonts w:hint="eastAsia"/>
          <w:sz w:val="28"/>
          <w:szCs w:val="28"/>
        </w:rPr>
        <w:t>本标准根据调研数据，参考有关文献，并采用</w:t>
      </w:r>
      <w:r>
        <w:rPr>
          <w:rFonts w:hint="eastAsia"/>
          <w:sz w:val="28"/>
          <w:szCs w:val="28"/>
        </w:rPr>
        <w:t>20%</w:t>
      </w:r>
      <w:r>
        <w:rPr>
          <w:rFonts w:hint="eastAsia"/>
          <w:sz w:val="28"/>
          <w:szCs w:val="28"/>
        </w:rPr>
        <w:t>的确定原则、目标引领原则以及便于指数计算的原则，将循环经济产业链关联度的基准值定为</w:t>
      </w:r>
      <w:r>
        <w:rPr>
          <w:rFonts w:hint="eastAsia"/>
          <w:sz w:val="28"/>
          <w:szCs w:val="28"/>
        </w:rPr>
        <w:t>75%</w:t>
      </w:r>
      <w:r>
        <w:rPr>
          <w:rFonts w:hint="eastAsia"/>
          <w:sz w:val="28"/>
          <w:szCs w:val="28"/>
        </w:rPr>
        <w:t>。</w:t>
      </w:r>
    </w:p>
    <w:p w:rsidR="00DF30BC" w:rsidRDefault="00D5217C" w:rsidP="00CB36D0">
      <w:pPr>
        <w:spacing w:line="360" w:lineRule="auto"/>
        <w:ind w:firstLine="480"/>
        <w:rPr>
          <w:sz w:val="28"/>
          <w:szCs w:val="28"/>
        </w:rPr>
      </w:pPr>
      <w:r>
        <w:rPr>
          <w:rFonts w:hint="eastAsia"/>
          <w:sz w:val="28"/>
          <w:szCs w:val="28"/>
        </w:rPr>
        <w:lastRenderedPageBreak/>
        <w:t>（八）余热资源回收率</w:t>
      </w:r>
    </w:p>
    <w:p w:rsidR="00D828A3" w:rsidRDefault="00EE36A3" w:rsidP="00D828A3">
      <w:pPr>
        <w:spacing w:line="360" w:lineRule="auto"/>
        <w:ind w:firstLine="480"/>
        <w:rPr>
          <w:sz w:val="28"/>
          <w:szCs w:val="28"/>
        </w:rPr>
      </w:pPr>
      <w:r w:rsidRPr="00EE36A3">
        <w:rPr>
          <w:rFonts w:hint="eastAsia"/>
          <w:sz w:val="28"/>
          <w:szCs w:val="28"/>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w:t>
      </w:r>
      <w:proofErr w:type="gramStart"/>
      <w:r w:rsidRPr="00EE36A3">
        <w:rPr>
          <w:rFonts w:hint="eastAsia"/>
          <w:sz w:val="28"/>
          <w:szCs w:val="28"/>
        </w:rPr>
        <w:t>量按照</w:t>
      </w:r>
      <w:proofErr w:type="gramEnd"/>
      <w:r w:rsidRPr="00EE36A3">
        <w:rPr>
          <w:rFonts w:hint="eastAsia"/>
          <w:sz w:val="28"/>
          <w:szCs w:val="28"/>
        </w:rPr>
        <w:t>GB/T 1028</w:t>
      </w:r>
      <w:r w:rsidRPr="00EE36A3">
        <w:rPr>
          <w:rFonts w:hint="eastAsia"/>
          <w:sz w:val="28"/>
          <w:szCs w:val="28"/>
        </w:rPr>
        <w:t>计算。</w:t>
      </w:r>
      <w:r>
        <w:rPr>
          <w:rFonts w:hint="eastAsia"/>
          <w:sz w:val="28"/>
          <w:szCs w:val="28"/>
        </w:rPr>
        <w:t>按照</w:t>
      </w:r>
      <w:r w:rsidRPr="00EE36A3">
        <w:rPr>
          <w:rFonts w:hint="eastAsia"/>
          <w:sz w:val="28"/>
          <w:szCs w:val="28"/>
        </w:rPr>
        <w:t>GB/T 1028</w:t>
      </w:r>
      <w:r>
        <w:rPr>
          <w:rFonts w:hint="eastAsia"/>
          <w:sz w:val="28"/>
          <w:szCs w:val="28"/>
        </w:rPr>
        <w:t>，余热资源为</w:t>
      </w:r>
      <w:r>
        <w:rPr>
          <w:rFonts w:hint="eastAsia"/>
          <w:sz w:val="28"/>
          <w:szCs w:val="28"/>
        </w:rPr>
        <w:t>250</w:t>
      </w:r>
      <w:r>
        <w:rPr>
          <w:rFonts w:hint="eastAsia"/>
          <w:sz w:val="28"/>
          <w:szCs w:val="28"/>
        </w:rPr>
        <w:t>℃以上的余热。</w:t>
      </w:r>
      <w:r w:rsidR="00D828A3">
        <w:rPr>
          <w:rFonts w:hint="eastAsia"/>
          <w:sz w:val="28"/>
          <w:szCs w:val="28"/>
        </w:rPr>
        <w:t>当前，美国余热利用率为</w:t>
      </w:r>
      <w:r w:rsidR="00D828A3">
        <w:rPr>
          <w:rFonts w:hint="eastAsia"/>
          <w:sz w:val="28"/>
          <w:szCs w:val="28"/>
        </w:rPr>
        <w:t>60%</w:t>
      </w:r>
      <w:r w:rsidR="00D828A3">
        <w:rPr>
          <w:rFonts w:hint="eastAsia"/>
          <w:sz w:val="28"/>
          <w:szCs w:val="28"/>
        </w:rPr>
        <w:t>，欧洲利用率为</w:t>
      </w:r>
      <w:r w:rsidR="00D828A3">
        <w:rPr>
          <w:rFonts w:hint="eastAsia"/>
          <w:sz w:val="28"/>
          <w:szCs w:val="28"/>
        </w:rPr>
        <w:t>50%</w:t>
      </w:r>
      <w:r w:rsidR="00D828A3">
        <w:rPr>
          <w:rFonts w:hint="eastAsia"/>
          <w:sz w:val="28"/>
          <w:szCs w:val="28"/>
        </w:rPr>
        <w:t>，我国为</w:t>
      </w:r>
      <w:r w:rsidR="00D828A3">
        <w:rPr>
          <w:rFonts w:hint="eastAsia"/>
          <w:sz w:val="28"/>
          <w:szCs w:val="28"/>
        </w:rPr>
        <w:t>30%</w:t>
      </w:r>
      <w:r w:rsidR="00D828A3">
        <w:rPr>
          <w:rFonts w:hint="eastAsia"/>
          <w:sz w:val="28"/>
          <w:szCs w:val="28"/>
        </w:rPr>
        <w:t>。本标准参考有关文献，</w:t>
      </w:r>
      <w:r w:rsidR="00FE3F3A">
        <w:rPr>
          <w:rFonts w:hint="eastAsia"/>
          <w:sz w:val="28"/>
          <w:szCs w:val="28"/>
        </w:rPr>
        <w:t>结合调研情况，</w:t>
      </w:r>
      <w:r w:rsidR="00D828A3">
        <w:rPr>
          <w:rFonts w:hint="eastAsia"/>
          <w:sz w:val="28"/>
          <w:szCs w:val="28"/>
        </w:rPr>
        <w:t>并采用目标引领原则以及便于指数计算的原则，将余热资源回收率的基准值定为</w:t>
      </w:r>
      <w:r w:rsidR="00D828A3">
        <w:rPr>
          <w:rFonts w:hint="eastAsia"/>
          <w:sz w:val="28"/>
          <w:szCs w:val="28"/>
        </w:rPr>
        <w:t>60%</w:t>
      </w:r>
      <w:r w:rsidR="00D828A3">
        <w:rPr>
          <w:rFonts w:hint="eastAsia"/>
          <w:sz w:val="28"/>
          <w:szCs w:val="28"/>
        </w:rPr>
        <w:t>。</w:t>
      </w:r>
    </w:p>
    <w:p w:rsidR="00D5217C" w:rsidRPr="00D828A3" w:rsidRDefault="0087081C" w:rsidP="00CB36D0">
      <w:pPr>
        <w:spacing w:line="360" w:lineRule="auto"/>
        <w:ind w:firstLine="480"/>
        <w:rPr>
          <w:sz w:val="28"/>
          <w:szCs w:val="28"/>
        </w:rPr>
      </w:pPr>
      <w:r>
        <w:rPr>
          <w:rFonts w:hint="eastAsia"/>
          <w:sz w:val="28"/>
          <w:szCs w:val="28"/>
        </w:rPr>
        <w:t>（九）废气资源回收率</w:t>
      </w:r>
    </w:p>
    <w:p w:rsidR="00FE3F3A" w:rsidRDefault="00F30E6A" w:rsidP="00FE3F3A">
      <w:pPr>
        <w:spacing w:line="360" w:lineRule="auto"/>
        <w:ind w:firstLine="480"/>
        <w:rPr>
          <w:sz w:val="28"/>
          <w:szCs w:val="28"/>
        </w:rPr>
      </w:pPr>
      <w:r w:rsidRPr="00F30E6A">
        <w:rPr>
          <w:rFonts w:hint="eastAsia"/>
          <w:sz w:val="28"/>
          <w:szCs w:val="28"/>
        </w:rPr>
        <w:t>废气资源量为经技术经济分析确定的可回收利用的废气量。园区中可回收利用的废气资源包括但不限于焦炉煤气、</w:t>
      </w:r>
      <w:r>
        <w:rPr>
          <w:rFonts w:hint="eastAsia"/>
          <w:sz w:val="28"/>
          <w:szCs w:val="28"/>
        </w:rPr>
        <w:t>高炉煤气、</w:t>
      </w:r>
      <w:r w:rsidR="00FE3F3A">
        <w:rPr>
          <w:rFonts w:hint="eastAsia"/>
          <w:sz w:val="28"/>
          <w:szCs w:val="28"/>
        </w:rPr>
        <w:t>转炉煤气、</w:t>
      </w:r>
      <w:r w:rsidRPr="00F30E6A">
        <w:rPr>
          <w:rFonts w:hint="eastAsia"/>
          <w:sz w:val="28"/>
          <w:szCs w:val="28"/>
        </w:rPr>
        <w:t>电石尾气、</w:t>
      </w:r>
      <w:r w:rsidR="00FE3F3A">
        <w:rPr>
          <w:rFonts w:hint="eastAsia"/>
          <w:sz w:val="28"/>
          <w:szCs w:val="28"/>
        </w:rPr>
        <w:t>黄磷尾气、</w:t>
      </w:r>
      <w:r w:rsidRPr="00F30E6A">
        <w:rPr>
          <w:rFonts w:hint="eastAsia"/>
          <w:sz w:val="28"/>
          <w:szCs w:val="28"/>
        </w:rPr>
        <w:t>化工合成驰放气</w:t>
      </w:r>
      <w:r w:rsidR="00E0529C">
        <w:rPr>
          <w:rFonts w:hint="eastAsia"/>
          <w:sz w:val="28"/>
          <w:szCs w:val="28"/>
        </w:rPr>
        <w:t>等。</w:t>
      </w:r>
      <w:r w:rsidR="00FE3F3A">
        <w:rPr>
          <w:rFonts w:hint="eastAsia"/>
          <w:sz w:val="28"/>
          <w:szCs w:val="28"/>
        </w:rPr>
        <w:t>《中国资源综合利用年度报告（</w:t>
      </w:r>
      <w:r w:rsidR="00FE3F3A">
        <w:rPr>
          <w:rFonts w:hint="eastAsia"/>
          <w:sz w:val="28"/>
          <w:szCs w:val="28"/>
        </w:rPr>
        <w:t>2014</w:t>
      </w:r>
      <w:r w:rsidR="00FE3F3A">
        <w:rPr>
          <w:rFonts w:hint="eastAsia"/>
          <w:sz w:val="28"/>
          <w:szCs w:val="28"/>
        </w:rPr>
        <w:t>）》显示，</w:t>
      </w:r>
      <w:r w:rsidR="00FE3F3A">
        <w:rPr>
          <w:rFonts w:hint="eastAsia"/>
          <w:sz w:val="28"/>
          <w:szCs w:val="28"/>
        </w:rPr>
        <w:t>2013</w:t>
      </w:r>
      <w:r w:rsidR="00FE3F3A">
        <w:rPr>
          <w:rFonts w:hint="eastAsia"/>
          <w:sz w:val="28"/>
          <w:szCs w:val="28"/>
        </w:rPr>
        <w:t>年高炉煤气综合利用率达</w:t>
      </w:r>
      <w:r w:rsidR="00FE3F3A">
        <w:rPr>
          <w:rFonts w:hint="eastAsia"/>
          <w:sz w:val="28"/>
          <w:szCs w:val="28"/>
        </w:rPr>
        <w:t>96.62%</w:t>
      </w:r>
      <w:r w:rsidR="00FE3F3A">
        <w:rPr>
          <w:rFonts w:hint="eastAsia"/>
          <w:sz w:val="28"/>
          <w:szCs w:val="28"/>
        </w:rPr>
        <w:t>，转炉煤气综合利用率达</w:t>
      </w:r>
      <w:r w:rsidR="00FE3F3A">
        <w:rPr>
          <w:rFonts w:hint="eastAsia"/>
          <w:sz w:val="28"/>
          <w:szCs w:val="28"/>
        </w:rPr>
        <w:t>99.94%</w:t>
      </w:r>
      <w:r w:rsidR="00FE3F3A">
        <w:rPr>
          <w:rFonts w:hint="eastAsia"/>
          <w:sz w:val="28"/>
          <w:szCs w:val="28"/>
        </w:rPr>
        <w:t>，焦炉煤气综合利用率</w:t>
      </w:r>
      <w:r w:rsidR="00FE3F3A">
        <w:rPr>
          <w:rFonts w:hint="eastAsia"/>
          <w:sz w:val="28"/>
          <w:szCs w:val="28"/>
        </w:rPr>
        <w:t>98.69%</w:t>
      </w:r>
      <w:r w:rsidR="00FE3F3A">
        <w:rPr>
          <w:rFonts w:hint="eastAsia"/>
          <w:sz w:val="28"/>
          <w:szCs w:val="28"/>
        </w:rPr>
        <w:t>；密闭式电石炉尾气利用率</w:t>
      </w:r>
      <w:r w:rsidR="00FE3F3A">
        <w:rPr>
          <w:rFonts w:hint="eastAsia"/>
          <w:sz w:val="28"/>
          <w:szCs w:val="28"/>
        </w:rPr>
        <w:t>100%</w:t>
      </w:r>
      <w:r w:rsidR="00FE3F3A">
        <w:rPr>
          <w:rFonts w:hint="eastAsia"/>
          <w:sz w:val="28"/>
          <w:szCs w:val="28"/>
        </w:rPr>
        <w:t>，黄磷尾气利用率</w:t>
      </w:r>
      <w:r w:rsidR="00FE3F3A">
        <w:rPr>
          <w:rFonts w:hint="eastAsia"/>
          <w:sz w:val="28"/>
          <w:szCs w:val="28"/>
        </w:rPr>
        <w:t>50%</w:t>
      </w:r>
      <w:r w:rsidR="00FE3F3A">
        <w:rPr>
          <w:rFonts w:hint="eastAsia"/>
          <w:sz w:val="28"/>
          <w:szCs w:val="28"/>
        </w:rPr>
        <w:t>等。本标准参考有关文献，结合调研情况，并采用目标引领原则以及便于指数计算的原则，将废气资源回收率的基准值定为</w:t>
      </w:r>
      <w:r w:rsidR="007E4627">
        <w:rPr>
          <w:rFonts w:hint="eastAsia"/>
          <w:sz w:val="28"/>
          <w:szCs w:val="28"/>
        </w:rPr>
        <w:t>理论最大值</w:t>
      </w:r>
      <w:r w:rsidR="007E4627">
        <w:rPr>
          <w:rFonts w:hint="eastAsia"/>
          <w:sz w:val="28"/>
          <w:szCs w:val="28"/>
        </w:rPr>
        <w:t>100</w:t>
      </w:r>
      <w:r w:rsidR="00FE3F3A">
        <w:rPr>
          <w:rFonts w:hint="eastAsia"/>
          <w:sz w:val="28"/>
          <w:szCs w:val="28"/>
        </w:rPr>
        <w:t>%</w:t>
      </w:r>
      <w:r w:rsidR="00FE3F3A">
        <w:rPr>
          <w:rFonts w:hint="eastAsia"/>
          <w:sz w:val="28"/>
          <w:szCs w:val="28"/>
        </w:rPr>
        <w:t>。</w:t>
      </w:r>
    </w:p>
    <w:p w:rsidR="00760324" w:rsidRDefault="00760324" w:rsidP="00FE3F3A">
      <w:pPr>
        <w:spacing w:line="360" w:lineRule="auto"/>
        <w:ind w:firstLine="480"/>
        <w:rPr>
          <w:sz w:val="28"/>
          <w:szCs w:val="28"/>
        </w:rPr>
      </w:pPr>
      <w:r>
        <w:rPr>
          <w:rFonts w:hint="eastAsia"/>
          <w:sz w:val="28"/>
          <w:szCs w:val="28"/>
        </w:rPr>
        <w:t>（十）调整系数确定</w:t>
      </w:r>
    </w:p>
    <w:p w:rsidR="00760324" w:rsidRDefault="00760324" w:rsidP="00760324">
      <w:pPr>
        <w:spacing w:line="360" w:lineRule="auto"/>
        <w:ind w:firstLine="480"/>
        <w:rPr>
          <w:sz w:val="28"/>
          <w:szCs w:val="28"/>
        </w:rPr>
      </w:pPr>
      <w:r>
        <w:rPr>
          <w:rFonts w:hint="eastAsia"/>
          <w:sz w:val="28"/>
          <w:szCs w:val="28"/>
        </w:rPr>
        <w:t>考虑到不同工业园区产业结构、类型不同对评价结果的影响等实际情况，本标准对能源产出率和水资源产出率的基准值依据以下原则</w:t>
      </w:r>
      <w:proofErr w:type="gramStart"/>
      <w:r>
        <w:rPr>
          <w:rFonts w:hint="eastAsia"/>
          <w:sz w:val="28"/>
          <w:szCs w:val="28"/>
        </w:rPr>
        <w:t>作出</w:t>
      </w:r>
      <w:proofErr w:type="gramEnd"/>
      <w:r>
        <w:rPr>
          <w:rFonts w:hint="eastAsia"/>
          <w:sz w:val="28"/>
          <w:szCs w:val="28"/>
        </w:rPr>
        <w:t>调整：</w:t>
      </w:r>
    </w:p>
    <w:p w:rsidR="00760324" w:rsidRDefault="00760324" w:rsidP="00760324">
      <w:pPr>
        <w:spacing w:line="360" w:lineRule="auto"/>
        <w:ind w:firstLine="480"/>
        <w:rPr>
          <w:sz w:val="28"/>
          <w:szCs w:val="28"/>
        </w:rPr>
      </w:pPr>
      <w:r>
        <w:rPr>
          <w:rFonts w:hint="eastAsia"/>
          <w:sz w:val="28"/>
          <w:szCs w:val="28"/>
        </w:rPr>
        <w:lastRenderedPageBreak/>
        <w:t>（</w:t>
      </w:r>
      <w:r>
        <w:rPr>
          <w:rFonts w:hint="eastAsia"/>
          <w:sz w:val="28"/>
          <w:szCs w:val="28"/>
        </w:rPr>
        <w:t>1</w:t>
      </w:r>
      <w:r>
        <w:rPr>
          <w:rFonts w:hint="eastAsia"/>
          <w:sz w:val="28"/>
          <w:szCs w:val="28"/>
        </w:rPr>
        <w:t>）</w:t>
      </w:r>
      <w:r w:rsidRPr="00760324">
        <w:rPr>
          <w:rFonts w:hint="eastAsia"/>
          <w:sz w:val="28"/>
          <w:szCs w:val="28"/>
        </w:rPr>
        <w:t>非金属矿物制品业、化学原料和化学制品制造业、有色金属冶炼和压延加工业、黑色金属冶炼和压延加工业、石油加工及炼焦和核燃料加工业等高耗能行业产值占工业园区总产值比例超过</w:t>
      </w:r>
      <w:r w:rsidRPr="00760324">
        <w:rPr>
          <w:rFonts w:hint="eastAsia"/>
          <w:sz w:val="28"/>
          <w:szCs w:val="28"/>
        </w:rPr>
        <w:t>60%</w:t>
      </w:r>
      <w:r w:rsidRPr="00760324">
        <w:rPr>
          <w:rFonts w:hint="eastAsia"/>
          <w:sz w:val="28"/>
          <w:szCs w:val="28"/>
        </w:rPr>
        <w:t>的工业园区，能源产出率指标基准值下调</w:t>
      </w:r>
      <w:r w:rsidRPr="00760324">
        <w:rPr>
          <w:rFonts w:hint="eastAsia"/>
          <w:sz w:val="28"/>
          <w:szCs w:val="28"/>
        </w:rPr>
        <w:t>20%</w:t>
      </w:r>
      <w:r w:rsidRPr="00760324">
        <w:rPr>
          <w:rFonts w:hint="eastAsia"/>
          <w:sz w:val="28"/>
          <w:szCs w:val="28"/>
        </w:rPr>
        <w:t>为</w:t>
      </w:r>
      <w:r w:rsidRPr="00760324">
        <w:rPr>
          <w:rFonts w:hint="eastAsia"/>
          <w:sz w:val="28"/>
          <w:szCs w:val="28"/>
        </w:rPr>
        <w:t>2.4</w:t>
      </w:r>
      <w:r w:rsidRPr="00760324">
        <w:rPr>
          <w:rFonts w:hint="eastAsia"/>
          <w:sz w:val="28"/>
          <w:szCs w:val="28"/>
        </w:rPr>
        <w:t>万元</w:t>
      </w:r>
      <w:r w:rsidRPr="00760324">
        <w:rPr>
          <w:rFonts w:hint="eastAsia"/>
          <w:sz w:val="28"/>
          <w:szCs w:val="28"/>
        </w:rPr>
        <w:t>/</w:t>
      </w:r>
      <w:proofErr w:type="spellStart"/>
      <w:r w:rsidRPr="00760324">
        <w:rPr>
          <w:rFonts w:hint="eastAsia"/>
          <w:sz w:val="28"/>
          <w:szCs w:val="28"/>
        </w:rPr>
        <w:t>tce</w:t>
      </w:r>
      <w:proofErr w:type="spellEnd"/>
      <w:r w:rsidRPr="00760324">
        <w:rPr>
          <w:rFonts w:hint="eastAsia"/>
          <w:sz w:val="28"/>
          <w:szCs w:val="28"/>
        </w:rPr>
        <w:t>。</w:t>
      </w:r>
    </w:p>
    <w:p w:rsidR="00760324" w:rsidRPr="00760324" w:rsidRDefault="00760324" w:rsidP="00760324">
      <w:pPr>
        <w:spacing w:line="360" w:lineRule="auto"/>
        <w:ind w:firstLine="480"/>
        <w:rPr>
          <w:sz w:val="28"/>
          <w:szCs w:val="28"/>
        </w:rPr>
      </w:pPr>
      <w:r>
        <w:rPr>
          <w:rFonts w:hint="eastAsia"/>
          <w:sz w:val="28"/>
          <w:szCs w:val="28"/>
        </w:rPr>
        <w:t>（</w:t>
      </w:r>
      <w:r>
        <w:rPr>
          <w:rFonts w:hint="eastAsia"/>
          <w:sz w:val="28"/>
          <w:szCs w:val="28"/>
        </w:rPr>
        <w:t>2</w:t>
      </w:r>
      <w:r>
        <w:rPr>
          <w:rFonts w:hint="eastAsia"/>
          <w:sz w:val="28"/>
          <w:szCs w:val="28"/>
        </w:rPr>
        <w:t>）</w:t>
      </w:r>
      <w:r w:rsidRPr="00760324">
        <w:rPr>
          <w:rFonts w:hint="eastAsia"/>
          <w:sz w:val="28"/>
          <w:szCs w:val="28"/>
        </w:rPr>
        <w:t>电力及热力生产业、黑色金属冶炼业、化学原料和化学制品制造业、石油加工及炼焦和核燃料加工业、有色金属冶炼业、酒和饮料制造业、造纸业、纺织业等高耗水行业产值占工业园区总产值超过</w:t>
      </w:r>
      <w:r w:rsidRPr="00760324">
        <w:rPr>
          <w:rFonts w:hint="eastAsia"/>
          <w:sz w:val="28"/>
          <w:szCs w:val="28"/>
        </w:rPr>
        <w:t>60%</w:t>
      </w:r>
      <w:r w:rsidRPr="00760324">
        <w:rPr>
          <w:rFonts w:hint="eastAsia"/>
          <w:sz w:val="28"/>
          <w:szCs w:val="28"/>
        </w:rPr>
        <w:t>的工业园区，水资源产出率指标基准值下调</w:t>
      </w:r>
      <w:r w:rsidRPr="00760324">
        <w:rPr>
          <w:rFonts w:hint="eastAsia"/>
          <w:sz w:val="28"/>
          <w:szCs w:val="28"/>
        </w:rPr>
        <w:t>20%</w:t>
      </w:r>
      <w:r w:rsidRPr="00760324">
        <w:rPr>
          <w:rFonts w:hint="eastAsia"/>
          <w:sz w:val="28"/>
          <w:szCs w:val="28"/>
        </w:rPr>
        <w:t>为</w:t>
      </w:r>
      <w:r w:rsidRPr="00760324">
        <w:rPr>
          <w:rFonts w:hint="eastAsia"/>
          <w:sz w:val="28"/>
          <w:szCs w:val="28"/>
        </w:rPr>
        <w:t>1200</w:t>
      </w:r>
      <w:r w:rsidRPr="00760324">
        <w:rPr>
          <w:rFonts w:hint="eastAsia"/>
          <w:sz w:val="28"/>
          <w:szCs w:val="28"/>
        </w:rPr>
        <w:t>元</w:t>
      </w:r>
      <w:r w:rsidRPr="00760324">
        <w:rPr>
          <w:rFonts w:hint="eastAsia"/>
          <w:sz w:val="28"/>
          <w:szCs w:val="28"/>
        </w:rPr>
        <w:t>/m</w:t>
      </w:r>
      <w:r w:rsidRPr="00D7513F">
        <w:rPr>
          <w:rFonts w:hint="eastAsia"/>
          <w:sz w:val="28"/>
          <w:szCs w:val="28"/>
          <w:vertAlign w:val="superscript"/>
        </w:rPr>
        <w:t>3</w:t>
      </w:r>
      <w:r w:rsidRPr="00760324">
        <w:rPr>
          <w:rFonts w:hint="eastAsia"/>
          <w:sz w:val="28"/>
          <w:szCs w:val="28"/>
        </w:rPr>
        <w:t>。</w:t>
      </w:r>
    </w:p>
    <w:p w:rsidR="00721E20" w:rsidRPr="00DD2B83" w:rsidRDefault="00721E20" w:rsidP="00721E20">
      <w:pPr>
        <w:ind w:firstLine="480"/>
        <w:rPr>
          <w:b/>
          <w:sz w:val="32"/>
          <w:szCs w:val="32"/>
        </w:rPr>
      </w:pPr>
      <w:r>
        <w:rPr>
          <w:rFonts w:hint="eastAsia"/>
          <w:b/>
          <w:sz w:val="32"/>
          <w:szCs w:val="32"/>
        </w:rPr>
        <w:t>六、评价验证</w:t>
      </w:r>
    </w:p>
    <w:p w:rsidR="00721E20" w:rsidRDefault="00E043D3" w:rsidP="00CB36D0">
      <w:pPr>
        <w:spacing w:line="360" w:lineRule="auto"/>
        <w:ind w:firstLine="480"/>
        <w:rPr>
          <w:sz w:val="28"/>
          <w:szCs w:val="28"/>
        </w:rPr>
      </w:pPr>
      <w:r>
        <w:rPr>
          <w:rFonts w:hint="eastAsia"/>
          <w:sz w:val="28"/>
          <w:szCs w:val="28"/>
        </w:rPr>
        <w:t>采用标准中的指标以及循环经济指数计算方法，对</w:t>
      </w:r>
      <w:r>
        <w:rPr>
          <w:rFonts w:hint="eastAsia"/>
          <w:sz w:val="28"/>
          <w:szCs w:val="28"/>
        </w:rPr>
        <w:t>51</w:t>
      </w:r>
      <w:r>
        <w:rPr>
          <w:rFonts w:hint="eastAsia"/>
          <w:sz w:val="28"/>
          <w:szCs w:val="28"/>
        </w:rPr>
        <w:t>个园区进行了试评价</w:t>
      </w:r>
      <w:r w:rsidR="003A2DDD">
        <w:rPr>
          <w:rFonts w:hint="eastAsia"/>
          <w:sz w:val="28"/>
          <w:szCs w:val="28"/>
        </w:rPr>
        <w:t>。结果显示，</w:t>
      </w:r>
      <w:r w:rsidR="000102BB">
        <w:rPr>
          <w:rFonts w:hint="eastAsia"/>
          <w:sz w:val="28"/>
          <w:szCs w:val="28"/>
        </w:rPr>
        <w:t>超过</w:t>
      </w:r>
      <w:r w:rsidR="000102BB">
        <w:rPr>
          <w:rFonts w:hint="eastAsia"/>
          <w:sz w:val="28"/>
          <w:szCs w:val="28"/>
        </w:rPr>
        <w:t>90</w:t>
      </w:r>
      <w:r w:rsidR="000102BB">
        <w:rPr>
          <w:rFonts w:hint="eastAsia"/>
          <w:sz w:val="28"/>
          <w:szCs w:val="28"/>
        </w:rPr>
        <w:t>分的园区为</w:t>
      </w:r>
      <w:r w:rsidR="000102BB">
        <w:rPr>
          <w:rFonts w:hint="eastAsia"/>
          <w:sz w:val="28"/>
          <w:szCs w:val="28"/>
        </w:rPr>
        <w:t>2</w:t>
      </w:r>
      <w:r w:rsidR="000102BB">
        <w:rPr>
          <w:rFonts w:hint="eastAsia"/>
          <w:sz w:val="28"/>
          <w:szCs w:val="28"/>
        </w:rPr>
        <w:t>家，占总数的</w:t>
      </w:r>
      <w:r w:rsidR="000102BB">
        <w:rPr>
          <w:rFonts w:hint="eastAsia"/>
          <w:sz w:val="28"/>
          <w:szCs w:val="28"/>
        </w:rPr>
        <w:t>4%</w:t>
      </w:r>
      <w:r w:rsidR="000102BB">
        <w:rPr>
          <w:rFonts w:hint="eastAsia"/>
          <w:sz w:val="28"/>
          <w:szCs w:val="28"/>
        </w:rPr>
        <w:t>左右；超过</w:t>
      </w:r>
      <w:r w:rsidR="000102BB">
        <w:rPr>
          <w:rFonts w:hint="eastAsia"/>
          <w:sz w:val="28"/>
          <w:szCs w:val="28"/>
        </w:rPr>
        <w:t>80</w:t>
      </w:r>
      <w:r w:rsidR="000102BB">
        <w:rPr>
          <w:rFonts w:hint="eastAsia"/>
          <w:sz w:val="28"/>
          <w:szCs w:val="28"/>
        </w:rPr>
        <w:t>分的为</w:t>
      </w:r>
      <w:r w:rsidR="000102BB">
        <w:rPr>
          <w:rFonts w:hint="eastAsia"/>
          <w:sz w:val="28"/>
          <w:szCs w:val="28"/>
        </w:rPr>
        <w:t>5</w:t>
      </w:r>
      <w:r w:rsidR="000102BB">
        <w:rPr>
          <w:rFonts w:hint="eastAsia"/>
          <w:sz w:val="28"/>
          <w:szCs w:val="28"/>
        </w:rPr>
        <w:t>家，占总数的</w:t>
      </w:r>
      <w:r w:rsidR="000102BB">
        <w:rPr>
          <w:rFonts w:hint="eastAsia"/>
          <w:sz w:val="28"/>
          <w:szCs w:val="28"/>
        </w:rPr>
        <w:t>10%</w:t>
      </w:r>
      <w:r w:rsidR="000102BB">
        <w:rPr>
          <w:rFonts w:hint="eastAsia"/>
          <w:sz w:val="28"/>
          <w:szCs w:val="28"/>
        </w:rPr>
        <w:t>左右；超过</w:t>
      </w:r>
      <w:r w:rsidR="000102BB">
        <w:rPr>
          <w:rFonts w:hint="eastAsia"/>
          <w:sz w:val="28"/>
          <w:szCs w:val="28"/>
        </w:rPr>
        <w:t>70</w:t>
      </w:r>
      <w:r w:rsidR="000102BB">
        <w:rPr>
          <w:rFonts w:hint="eastAsia"/>
          <w:sz w:val="28"/>
          <w:szCs w:val="28"/>
        </w:rPr>
        <w:t>分的园区为</w:t>
      </w:r>
      <w:r w:rsidR="000102BB">
        <w:rPr>
          <w:rFonts w:hint="eastAsia"/>
          <w:sz w:val="28"/>
          <w:szCs w:val="28"/>
        </w:rPr>
        <w:t>15</w:t>
      </w:r>
      <w:r w:rsidR="000102BB">
        <w:rPr>
          <w:rFonts w:hint="eastAsia"/>
          <w:sz w:val="28"/>
          <w:szCs w:val="28"/>
        </w:rPr>
        <w:t>家，占总数的</w:t>
      </w:r>
      <w:r w:rsidR="000102BB">
        <w:rPr>
          <w:rFonts w:hint="eastAsia"/>
          <w:sz w:val="28"/>
          <w:szCs w:val="28"/>
        </w:rPr>
        <w:t>30%</w:t>
      </w:r>
      <w:r w:rsidR="000102BB">
        <w:rPr>
          <w:rFonts w:hint="eastAsia"/>
          <w:sz w:val="28"/>
          <w:szCs w:val="28"/>
        </w:rPr>
        <w:t>左右。考虑到，本评价试点</w:t>
      </w:r>
      <w:r w:rsidR="00DE1614">
        <w:rPr>
          <w:rFonts w:hint="eastAsia"/>
          <w:sz w:val="28"/>
          <w:szCs w:val="28"/>
        </w:rPr>
        <w:t>主要</w:t>
      </w:r>
      <w:r w:rsidR="000102BB">
        <w:rPr>
          <w:rFonts w:hint="eastAsia"/>
          <w:sz w:val="28"/>
          <w:szCs w:val="28"/>
        </w:rPr>
        <w:t>采用的是</w:t>
      </w:r>
      <w:r w:rsidR="000102BB">
        <w:rPr>
          <w:rFonts w:hint="eastAsia"/>
          <w:sz w:val="28"/>
          <w:szCs w:val="28"/>
        </w:rPr>
        <w:t>2013</w:t>
      </w:r>
      <w:r w:rsidR="00ED056B">
        <w:rPr>
          <w:rFonts w:hint="eastAsia"/>
          <w:sz w:val="28"/>
          <w:szCs w:val="28"/>
        </w:rPr>
        <w:t>年的数据</w:t>
      </w:r>
      <w:r w:rsidR="00DE1614">
        <w:rPr>
          <w:rFonts w:hint="eastAsia"/>
          <w:sz w:val="28"/>
          <w:szCs w:val="28"/>
        </w:rPr>
        <w:t>（有些园区数据</w:t>
      </w:r>
      <w:r w:rsidR="00DE1614">
        <w:rPr>
          <w:rFonts w:hint="eastAsia"/>
          <w:sz w:val="28"/>
          <w:szCs w:val="28"/>
        </w:rPr>
        <w:t>2012</w:t>
      </w:r>
      <w:r w:rsidR="00DE1614">
        <w:rPr>
          <w:rFonts w:hint="eastAsia"/>
          <w:sz w:val="28"/>
          <w:szCs w:val="28"/>
        </w:rPr>
        <w:t>年数据）</w:t>
      </w:r>
      <w:r w:rsidR="00ED056B">
        <w:rPr>
          <w:rFonts w:hint="eastAsia"/>
          <w:sz w:val="28"/>
          <w:szCs w:val="28"/>
        </w:rPr>
        <w:t>，如果采用最新数据，</w:t>
      </w:r>
      <w:r w:rsidR="00ED056B">
        <w:rPr>
          <w:rFonts w:hint="eastAsia"/>
          <w:sz w:val="28"/>
          <w:szCs w:val="28"/>
        </w:rPr>
        <w:t>70</w:t>
      </w:r>
      <w:r w:rsidR="00ED056B">
        <w:rPr>
          <w:rFonts w:hint="eastAsia"/>
          <w:sz w:val="28"/>
          <w:szCs w:val="28"/>
        </w:rPr>
        <w:t>分以上的园区比例会有</w:t>
      </w:r>
      <w:r w:rsidR="006E21DE">
        <w:rPr>
          <w:rFonts w:hint="eastAsia"/>
          <w:sz w:val="28"/>
          <w:szCs w:val="28"/>
        </w:rPr>
        <w:t>较大幅度</w:t>
      </w:r>
      <w:r w:rsidR="00ED056B">
        <w:rPr>
          <w:rFonts w:hint="eastAsia"/>
          <w:sz w:val="28"/>
          <w:szCs w:val="28"/>
        </w:rPr>
        <w:t>上升。</w:t>
      </w:r>
    </w:p>
    <w:p w:rsidR="00721E20" w:rsidRPr="002F3FAA" w:rsidRDefault="007C46B6" w:rsidP="00CB36D0">
      <w:pPr>
        <w:spacing w:line="360" w:lineRule="auto"/>
        <w:ind w:firstLine="480"/>
        <w:rPr>
          <w:sz w:val="28"/>
          <w:szCs w:val="28"/>
        </w:rPr>
      </w:pPr>
      <w:r>
        <w:rPr>
          <w:rFonts w:hint="eastAsia"/>
          <w:sz w:val="28"/>
          <w:szCs w:val="28"/>
        </w:rPr>
        <w:t>试评价结果初步验证本标准的指标具有</w:t>
      </w:r>
      <w:r w:rsidR="00D03583">
        <w:rPr>
          <w:rFonts w:hint="eastAsia"/>
          <w:sz w:val="28"/>
          <w:szCs w:val="28"/>
        </w:rPr>
        <w:t>先进性和</w:t>
      </w:r>
      <w:r>
        <w:rPr>
          <w:rFonts w:hint="eastAsia"/>
          <w:sz w:val="28"/>
          <w:szCs w:val="28"/>
        </w:rPr>
        <w:t>引领性，评价结果分级</w:t>
      </w:r>
      <w:r w:rsidR="006377BB">
        <w:rPr>
          <w:rFonts w:hint="eastAsia"/>
          <w:sz w:val="28"/>
          <w:szCs w:val="28"/>
        </w:rPr>
        <w:t>是合理的、符合园区现实发展阶段的。</w:t>
      </w:r>
    </w:p>
    <w:p w:rsidR="00C744DD" w:rsidRPr="00DD2B83" w:rsidRDefault="00721E20" w:rsidP="002A1618">
      <w:pPr>
        <w:ind w:firstLine="480"/>
        <w:rPr>
          <w:b/>
          <w:sz w:val="32"/>
          <w:szCs w:val="32"/>
        </w:rPr>
      </w:pPr>
      <w:r>
        <w:rPr>
          <w:rFonts w:hint="eastAsia"/>
          <w:b/>
          <w:sz w:val="32"/>
          <w:szCs w:val="32"/>
        </w:rPr>
        <w:t>七</w:t>
      </w:r>
      <w:r w:rsidR="00077F55">
        <w:rPr>
          <w:rFonts w:hint="eastAsia"/>
          <w:b/>
          <w:sz w:val="32"/>
          <w:szCs w:val="32"/>
        </w:rPr>
        <w:t>、</w:t>
      </w:r>
      <w:r w:rsidR="00C744DD" w:rsidRPr="00DD2B83">
        <w:rPr>
          <w:rFonts w:hint="eastAsia"/>
          <w:b/>
          <w:sz w:val="32"/>
          <w:szCs w:val="32"/>
        </w:rPr>
        <w:t>标准的实施建议</w:t>
      </w:r>
    </w:p>
    <w:p w:rsidR="006B0F30" w:rsidRPr="00C744DD" w:rsidRDefault="00C744DD" w:rsidP="00843767">
      <w:pPr>
        <w:spacing w:line="360" w:lineRule="auto"/>
        <w:ind w:firstLine="480"/>
      </w:pPr>
      <w:r>
        <w:rPr>
          <w:rFonts w:hint="eastAsia"/>
          <w:sz w:val="28"/>
          <w:szCs w:val="28"/>
        </w:rPr>
        <w:t>本通则为基础通用类推荐性标准，可供</w:t>
      </w:r>
      <w:r w:rsidR="00DD212A">
        <w:rPr>
          <w:rFonts w:hint="eastAsia"/>
          <w:sz w:val="28"/>
          <w:szCs w:val="28"/>
        </w:rPr>
        <w:t>国家发展改革委以及地方循环经济主管部门评价园区循环经济水平或园区循环化改造成效</w:t>
      </w:r>
      <w:r>
        <w:rPr>
          <w:rFonts w:hint="eastAsia"/>
          <w:sz w:val="28"/>
          <w:szCs w:val="28"/>
        </w:rPr>
        <w:t>时参考应用。中国标准化研究院作为牵头起草单位，可为工业园区循环经济</w:t>
      </w:r>
      <w:r w:rsidR="00DD212A">
        <w:rPr>
          <w:rFonts w:hint="eastAsia"/>
          <w:sz w:val="28"/>
          <w:szCs w:val="28"/>
        </w:rPr>
        <w:t>绩效评价</w:t>
      </w:r>
      <w:r>
        <w:rPr>
          <w:rFonts w:hint="eastAsia"/>
          <w:sz w:val="28"/>
          <w:szCs w:val="28"/>
        </w:rPr>
        <w:t>提供咨询。</w:t>
      </w:r>
    </w:p>
    <w:sectPr w:rsidR="006B0F30" w:rsidRPr="00C744DD" w:rsidSect="00341269">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687" w:rsidRDefault="00625687" w:rsidP="004E3873">
      <w:r>
        <w:separator/>
      </w:r>
    </w:p>
  </w:endnote>
  <w:endnote w:type="continuationSeparator" w:id="0">
    <w:p w:rsidR="00625687" w:rsidRDefault="00625687" w:rsidP="004E387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隶书">
    <w:panose1 w:val="0201080004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BB" w:rsidRDefault="006A623D" w:rsidP="00341269">
    <w:pPr>
      <w:pStyle w:val="a6"/>
      <w:framePr w:wrap="around" w:vAnchor="text" w:hAnchor="margin" w:xAlign="center" w:y="1"/>
      <w:rPr>
        <w:rStyle w:val="a7"/>
      </w:rPr>
    </w:pPr>
    <w:r>
      <w:rPr>
        <w:rStyle w:val="a7"/>
      </w:rPr>
      <w:fldChar w:fldCharType="begin"/>
    </w:r>
    <w:r w:rsidR="000102BB">
      <w:rPr>
        <w:rStyle w:val="a7"/>
      </w:rPr>
      <w:instrText xml:space="preserve">PAGE  </w:instrText>
    </w:r>
    <w:r>
      <w:rPr>
        <w:rStyle w:val="a7"/>
      </w:rPr>
      <w:fldChar w:fldCharType="separate"/>
    </w:r>
    <w:r w:rsidR="000102BB">
      <w:rPr>
        <w:rStyle w:val="a7"/>
        <w:noProof/>
      </w:rPr>
      <w:t>15</w:t>
    </w:r>
    <w:r>
      <w:rPr>
        <w:rStyle w:val="a7"/>
      </w:rPr>
      <w:fldChar w:fldCharType="end"/>
    </w:r>
  </w:p>
  <w:p w:rsidR="000102BB" w:rsidRDefault="000102B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BB" w:rsidRDefault="006A623D" w:rsidP="00341269">
    <w:pPr>
      <w:pStyle w:val="a6"/>
      <w:framePr w:wrap="around" w:vAnchor="text" w:hAnchor="margin" w:xAlign="center" w:y="1"/>
      <w:rPr>
        <w:rStyle w:val="a7"/>
      </w:rPr>
    </w:pPr>
    <w:r>
      <w:rPr>
        <w:rStyle w:val="a7"/>
      </w:rPr>
      <w:fldChar w:fldCharType="begin"/>
    </w:r>
    <w:r w:rsidR="000102BB">
      <w:rPr>
        <w:rStyle w:val="a7"/>
      </w:rPr>
      <w:instrText xml:space="preserve">PAGE  </w:instrText>
    </w:r>
    <w:r>
      <w:rPr>
        <w:rStyle w:val="a7"/>
      </w:rPr>
      <w:fldChar w:fldCharType="separate"/>
    </w:r>
    <w:r w:rsidR="00035E42">
      <w:rPr>
        <w:rStyle w:val="a7"/>
        <w:noProof/>
      </w:rPr>
      <w:t>6</w:t>
    </w:r>
    <w:r>
      <w:rPr>
        <w:rStyle w:val="a7"/>
      </w:rPr>
      <w:fldChar w:fldCharType="end"/>
    </w:r>
  </w:p>
  <w:p w:rsidR="000102BB" w:rsidRDefault="000102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687" w:rsidRDefault="00625687" w:rsidP="004E3873">
      <w:r>
        <w:separator/>
      </w:r>
    </w:p>
  </w:footnote>
  <w:footnote w:type="continuationSeparator" w:id="0">
    <w:p w:rsidR="00625687" w:rsidRDefault="00625687" w:rsidP="004E3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57271"/>
    <w:multiLevelType w:val="multilevel"/>
    <w:tmpl w:val="610A315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57C2AF5"/>
    <w:multiLevelType w:val="multilevel"/>
    <w:tmpl w:val="5AB41562"/>
    <w:lvl w:ilvl="0">
      <w:start w:val="1"/>
      <w:numFmt w:val="decimal"/>
      <w:pStyle w:val="a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646260FA"/>
    <w:multiLevelType w:val="multilevel"/>
    <w:tmpl w:val="4F2011E8"/>
    <w:lvl w:ilvl="0">
      <w:start w:val="1"/>
      <w:numFmt w:val="decimal"/>
      <w:pStyle w:val="a1"/>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4DD"/>
    <w:rsid w:val="00000BB6"/>
    <w:rsid w:val="00000CCD"/>
    <w:rsid w:val="0000102D"/>
    <w:rsid w:val="00001628"/>
    <w:rsid w:val="00001855"/>
    <w:rsid w:val="00002AFB"/>
    <w:rsid w:val="00002E94"/>
    <w:rsid w:val="00003BFD"/>
    <w:rsid w:val="00004630"/>
    <w:rsid w:val="00006ACD"/>
    <w:rsid w:val="0000707E"/>
    <w:rsid w:val="00007EC1"/>
    <w:rsid w:val="00007F3B"/>
    <w:rsid w:val="000102BB"/>
    <w:rsid w:val="00010612"/>
    <w:rsid w:val="00010D78"/>
    <w:rsid w:val="0001174D"/>
    <w:rsid w:val="00011AB7"/>
    <w:rsid w:val="00011D32"/>
    <w:rsid w:val="0001263C"/>
    <w:rsid w:val="000127C0"/>
    <w:rsid w:val="00013F39"/>
    <w:rsid w:val="00014161"/>
    <w:rsid w:val="00014F48"/>
    <w:rsid w:val="00015E00"/>
    <w:rsid w:val="00015F0C"/>
    <w:rsid w:val="0001769A"/>
    <w:rsid w:val="00020F52"/>
    <w:rsid w:val="00021D3D"/>
    <w:rsid w:val="00022580"/>
    <w:rsid w:val="0002333C"/>
    <w:rsid w:val="0002361F"/>
    <w:rsid w:val="00025808"/>
    <w:rsid w:val="00025C1B"/>
    <w:rsid w:val="000266E6"/>
    <w:rsid w:val="00026A0F"/>
    <w:rsid w:val="00026C6F"/>
    <w:rsid w:val="00027BA5"/>
    <w:rsid w:val="00030522"/>
    <w:rsid w:val="00030AFE"/>
    <w:rsid w:val="000315BF"/>
    <w:rsid w:val="00031DEF"/>
    <w:rsid w:val="000330F4"/>
    <w:rsid w:val="0003408D"/>
    <w:rsid w:val="00034C4F"/>
    <w:rsid w:val="00034F30"/>
    <w:rsid w:val="000358F5"/>
    <w:rsid w:val="00035ABA"/>
    <w:rsid w:val="00035BB8"/>
    <w:rsid w:val="00035D39"/>
    <w:rsid w:val="00035E42"/>
    <w:rsid w:val="00035E7E"/>
    <w:rsid w:val="000361AA"/>
    <w:rsid w:val="000364CE"/>
    <w:rsid w:val="000375ED"/>
    <w:rsid w:val="00041A01"/>
    <w:rsid w:val="000424C8"/>
    <w:rsid w:val="00042C4D"/>
    <w:rsid w:val="0004454D"/>
    <w:rsid w:val="00044E1E"/>
    <w:rsid w:val="00045022"/>
    <w:rsid w:val="000451AF"/>
    <w:rsid w:val="000456C1"/>
    <w:rsid w:val="00047028"/>
    <w:rsid w:val="00047927"/>
    <w:rsid w:val="0005061E"/>
    <w:rsid w:val="00051038"/>
    <w:rsid w:val="00052E13"/>
    <w:rsid w:val="000530B6"/>
    <w:rsid w:val="000537E5"/>
    <w:rsid w:val="000541D0"/>
    <w:rsid w:val="00056877"/>
    <w:rsid w:val="000576B0"/>
    <w:rsid w:val="00060A30"/>
    <w:rsid w:val="00061961"/>
    <w:rsid w:val="000625CA"/>
    <w:rsid w:val="00062C13"/>
    <w:rsid w:val="00062F90"/>
    <w:rsid w:val="00063A63"/>
    <w:rsid w:val="00063B9B"/>
    <w:rsid w:val="00063D74"/>
    <w:rsid w:val="000643A0"/>
    <w:rsid w:val="00064CA6"/>
    <w:rsid w:val="000655AC"/>
    <w:rsid w:val="000656E1"/>
    <w:rsid w:val="000659C6"/>
    <w:rsid w:val="00065A3B"/>
    <w:rsid w:val="00065B44"/>
    <w:rsid w:val="00066836"/>
    <w:rsid w:val="000675F7"/>
    <w:rsid w:val="000676DD"/>
    <w:rsid w:val="00070017"/>
    <w:rsid w:val="0007012D"/>
    <w:rsid w:val="000706A2"/>
    <w:rsid w:val="00071051"/>
    <w:rsid w:val="00071C9B"/>
    <w:rsid w:val="000727D3"/>
    <w:rsid w:val="00072EC5"/>
    <w:rsid w:val="00073260"/>
    <w:rsid w:val="00074B1E"/>
    <w:rsid w:val="00074DF2"/>
    <w:rsid w:val="00075B69"/>
    <w:rsid w:val="00075FF7"/>
    <w:rsid w:val="000769A8"/>
    <w:rsid w:val="00076CDA"/>
    <w:rsid w:val="00077F55"/>
    <w:rsid w:val="00080106"/>
    <w:rsid w:val="00080107"/>
    <w:rsid w:val="00080256"/>
    <w:rsid w:val="00080719"/>
    <w:rsid w:val="00080B7E"/>
    <w:rsid w:val="00080D14"/>
    <w:rsid w:val="00080E40"/>
    <w:rsid w:val="00083440"/>
    <w:rsid w:val="0008369F"/>
    <w:rsid w:val="00085594"/>
    <w:rsid w:val="0008576A"/>
    <w:rsid w:val="00086407"/>
    <w:rsid w:val="0009057E"/>
    <w:rsid w:val="000915D9"/>
    <w:rsid w:val="0009175E"/>
    <w:rsid w:val="00091804"/>
    <w:rsid w:val="00091853"/>
    <w:rsid w:val="00092249"/>
    <w:rsid w:val="000932AC"/>
    <w:rsid w:val="00094136"/>
    <w:rsid w:val="00094F2F"/>
    <w:rsid w:val="000951AE"/>
    <w:rsid w:val="0009559D"/>
    <w:rsid w:val="00095612"/>
    <w:rsid w:val="000958A6"/>
    <w:rsid w:val="00095F2B"/>
    <w:rsid w:val="0009627B"/>
    <w:rsid w:val="000964D7"/>
    <w:rsid w:val="000964F7"/>
    <w:rsid w:val="000973BB"/>
    <w:rsid w:val="000A078A"/>
    <w:rsid w:val="000A0CB6"/>
    <w:rsid w:val="000A12A2"/>
    <w:rsid w:val="000A162F"/>
    <w:rsid w:val="000A1A1C"/>
    <w:rsid w:val="000A33B7"/>
    <w:rsid w:val="000A35D5"/>
    <w:rsid w:val="000A388F"/>
    <w:rsid w:val="000A3FB9"/>
    <w:rsid w:val="000A4004"/>
    <w:rsid w:val="000A4105"/>
    <w:rsid w:val="000A49DE"/>
    <w:rsid w:val="000A5380"/>
    <w:rsid w:val="000A67D7"/>
    <w:rsid w:val="000A69A9"/>
    <w:rsid w:val="000A6F7B"/>
    <w:rsid w:val="000A71DC"/>
    <w:rsid w:val="000A7AE4"/>
    <w:rsid w:val="000B039F"/>
    <w:rsid w:val="000B1A5D"/>
    <w:rsid w:val="000B206B"/>
    <w:rsid w:val="000B2888"/>
    <w:rsid w:val="000B29A5"/>
    <w:rsid w:val="000B2C71"/>
    <w:rsid w:val="000B31D4"/>
    <w:rsid w:val="000B3663"/>
    <w:rsid w:val="000B41E8"/>
    <w:rsid w:val="000B4B9D"/>
    <w:rsid w:val="000B4C04"/>
    <w:rsid w:val="000B5949"/>
    <w:rsid w:val="000B5BE0"/>
    <w:rsid w:val="000B657E"/>
    <w:rsid w:val="000B68B2"/>
    <w:rsid w:val="000B6FA9"/>
    <w:rsid w:val="000B71B1"/>
    <w:rsid w:val="000C00B4"/>
    <w:rsid w:val="000C0512"/>
    <w:rsid w:val="000C297D"/>
    <w:rsid w:val="000C3286"/>
    <w:rsid w:val="000C32A1"/>
    <w:rsid w:val="000C3AB6"/>
    <w:rsid w:val="000C6893"/>
    <w:rsid w:val="000C7380"/>
    <w:rsid w:val="000C7719"/>
    <w:rsid w:val="000D00F2"/>
    <w:rsid w:val="000D047F"/>
    <w:rsid w:val="000D05AD"/>
    <w:rsid w:val="000D2066"/>
    <w:rsid w:val="000D34AC"/>
    <w:rsid w:val="000D35CC"/>
    <w:rsid w:val="000D574B"/>
    <w:rsid w:val="000D5AB8"/>
    <w:rsid w:val="000D6460"/>
    <w:rsid w:val="000D6673"/>
    <w:rsid w:val="000E01E7"/>
    <w:rsid w:val="000E0A7E"/>
    <w:rsid w:val="000E1802"/>
    <w:rsid w:val="000E243D"/>
    <w:rsid w:val="000E243F"/>
    <w:rsid w:val="000E3164"/>
    <w:rsid w:val="000E3466"/>
    <w:rsid w:val="000E36D6"/>
    <w:rsid w:val="000E43F4"/>
    <w:rsid w:val="000E459E"/>
    <w:rsid w:val="000E5758"/>
    <w:rsid w:val="000E5BAB"/>
    <w:rsid w:val="000E6949"/>
    <w:rsid w:val="000E6C0A"/>
    <w:rsid w:val="000E70C9"/>
    <w:rsid w:val="000E7C00"/>
    <w:rsid w:val="000F01A6"/>
    <w:rsid w:val="000F02EA"/>
    <w:rsid w:val="000F2175"/>
    <w:rsid w:val="000F2B4E"/>
    <w:rsid w:val="000F2D61"/>
    <w:rsid w:val="000F3705"/>
    <w:rsid w:val="000F4512"/>
    <w:rsid w:val="000F5DDD"/>
    <w:rsid w:val="000F5EDE"/>
    <w:rsid w:val="000F6337"/>
    <w:rsid w:val="000F6B87"/>
    <w:rsid w:val="000F7B7F"/>
    <w:rsid w:val="000F7DEC"/>
    <w:rsid w:val="00100B42"/>
    <w:rsid w:val="00101C99"/>
    <w:rsid w:val="001030FD"/>
    <w:rsid w:val="0010346A"/>
    <w:rsid w:val="00104EDA"/>
    <w:rsid w:val="00106F30"/>
    <w:rsid w:val="0010797E"/>
    <w:rsid w:val="00107A01"/>
    <w:rsid w:val="00107C82"/>
    <w:rsid w:val="00111329"/>
    <w:rsid w:val="00111803"/>
    <w:rsid w:val="00113279"/>
    <w:rsid w:val="001143ED"/>
    <w:rsid w:val="00114F7A"/>
    <w:rsid w:val="0011568B"/>
    <w:rsid w:val="001157D4"/>
    <w:rsid w:val="00116127"/>
    <w:rsid w:val="0011658B"/>
    <w:rsid w:val="0011686B"/>
    <w:rsid w:val="00117104"/>
    <w:rsid w:val="00117A8F"/>
    <w:rsid w:val="00120601"/>
    <w:rsid w:val="001208B3"/>
    <w:rsid w:val="00121078"/>
    <w:rsid w:val="001211BF"/>
    <w:rsid w:val="00122268"/>
    <w:rsid w:val="00122921"/>
    <w:rsid w:val="00122D0D"/>
    <w:rsid w:val="0012380E"/>
    <w:rsid w:val="00124328"/>
    <w:rsid w:val="0012491C"/>
    <w:rsid w:val="0012495B"/>
    <w:rsid w:val="00125703"/>
    <w:rsid w:val="00125E72"/>
    <w:rsid w:val="00126307"/>
    <w:rsid w:val="00126351"/>
    <w:rsid w:val="00126CD5"/>
    <w:rsid w:val="00126DC6"/>
    <w:rsid w:val="00130E93"/>
    <w:rsid w:val="00130FFE"/>
    <w:rsid w:val="00131283"/>
    <w:rsid w:val="001319DF"/>
    <w:rsid w:val="00131A6B"/>
    <w:rsid w:val="001325D6"/>
    <w:rsid w:val="001326C1"/>
    <w:rsid w:val="00134C1D"/>
    <w:rsid w:val="00135262"/>
    <w:rsid w:val="00135374"/>
    <w:rsid w:val="001354FC"/>
    <w:rsid w:val="00135A78"/>
    <w:rsid w:val="00135FEF"/>
    <w:rsid w:val="00136B56"/>
    <w:rsid w:val="00136C8C"/>
    <w:rsid w:val="00136D3C"/>
    <w:rsid w:val="0014110D"/>
    <w:rsid w:val="001417AF"/>
    <w:rsid w:val="00141A7D"/>
    <w:rsid w:val="00142A0B"/>
    <w:rsid w:val="001441FE"/>
    <w:rsid w:val="00144E0D"/>
    <w:rsid w:val="00146817"/>
    <w:rsid w:val="001478B9"/>
    <w:rsid w:val="001504DF"/>
    <w:rsid w:val="00152AA3"/>
    <w:rsid w:val="001535F1"/>
    <w:rsid w:val="0015448E"/>
    <w:rsid w:val="001545BE"/>
    <w:rsid w:val="001549F5"/>
    <w:rsid w:val="00154C0B"/>
    <w:rsid w:val="00154F45"/>
    <w:rsid w:val="0015517E"/>
    <w:rsid w:val="00155453"/>
    <w:rsid w:val="0015620D"/>
    <w:rsid w:val="00156D44"/>
    <w:rsid w:val="00157DFA"/>
    <w:rsid w:val="001615E7"/>
    <w:rsid w:val="00163710"/>
    <w:rsid w:val="00163E22"/>
    <w:rsid w:val="00165C30"/>
    <w:rsid w:val="00166B60"/>
    <w:rsid w:val="00167048"/>
    <w:rsid w:val="00167450"/>
    <w:rsid w:val="001705AC"/>
    <w:rsid w:val="00170936"/>
    <w:rsid w:val="00171661"/>
    <w:rsid w:val="00171A83"/>
    <w:rsid w:val="00171ECC"/>
    <w:rsid w:val="00172098"/>
    <w:rsid w:val="00172BDF"/>
    <w:rsid w:val="00174777"/>
    <w:rsid w:val="00174F20"/>
    <w:rsid w:val="00176B29"/>
    <w:rsid w:val="001778C4"/>
    <w:rsid w:val="00181209"/>
    <w:rsid w:val="00181D19"/>
    <w:rsid w:val="00182551"/>
    <w:rsid w:val="001840B1"/>
    <w:rsid w:val="001845D5"/>
    <w:rsid w:val="0018511C"/>
    <w:rsid w:val="0018582A"/>
    <w:rsid w:val="00186505"/>
    <w:rsid w:val="001867D4"/>
    <w:rsid w:val="0018752A"/>
    <w:rsid w:val="0018774E"/>
    <w:rsid w:val="00190E4B"/>
    <w:rsid w:val="00190EAE"/>
    <w:rsid w:val="00192111"/>
    <w:rsid w:val="0019341B"/>
    <w:rsid w:val="00193CB4"/>
    <w:rsid w:val="00194428"/>
    <w:rsid w:val="0019453A"/>
    <w:rsid w:val="00195C51"/>
    <w:rsid w:val="00197556"/>
    <w:rsid w:val="001978BD"/>
    <w:rsid w:val="001A051E"/>
    <w:rsid w:val="001A16C5"/>
    <w:rsid w:val="001A1A08"/>
    <w:rsid w:val="001A30ED"/>
    <w:rsid w:val="001A3D33"/>
    <w:rsid w:val="001A4583"/>
    <w:rsid w:val="001A47D8"/>
    <w:rsid w:val="001A4841"/>
    <w:rsid w:val="001A4EDE"/>
    <w:rsid w:val="001A61B8"/>
    <w:rsid w:val="001A62FB"/>
    <w:rsid w:val="001A7B5C"/>
    <w:rsid w:val="001B01B2"/>
    <w:rsid w:val="001B0599"/>
    <w:rsid w:val="001B0791"/>
    <w:rsid w:val="001B0CAC"/>
    <w:rsid w:val="001B2138"/>
    <w:rsid w:val="001B237B"/>
    <w:rsid w:val="001B2C5B"/>
    <w:rsid w:val="001B2F64"/>
    <w:rsid w:val="001B328A"/>
    <w:rsid w:val="001B511F"/>
    <w:rsid w:val="001B5171"/>
    <w:rsid w:val="001B58AE"/>
    <w:rsid w:val="001B61D5"/>
    <w:rsid w:val="001B6EAB"/>
    <w:rsid w:val="001B70D1"/>
    <w:rsid w:val="001B7497"/>
    <w:rsid w:val="001B7788"/>
    <w:rsid w:val="001B7890"/>
    <w:rsid w:val="001C030D"/>
    <w:rsid w:val="001C0414"/>
    <w:rsid w:val="001C0C8E"/>
    <w:rsid w:val="001C2270"/>
    <w:rsid w:val="001C2AF0"/>
    <w:rsid w:val="001C3A4B"/>
    <w:rsid w:val="001C4552"/>
    <w:rsid w:val="001C50F3"/>
    <w:rsid w:val="001C5940"/>
    <w:rsid w:val="001C6818"/>
    <w:rsid w:val="001D09AA"/>
    <w:rsid w:val="001D13D0"/>
    <w:rsid w:val="001D2159"/>
    <w:rsid w:val="001D2B35"/>
    <w:rsid w:val="001D4615"/>
    <w:rsid w:val="001D4D4D"/>
    <w:rsid w:val="001D633F"/>
    <w:rsid w:val="001D63AA"/>
    <w:rsid w:val="001D664E"/>
    <w:rsid w:val="001D6767"/>
    <w:rsid w:val="001D7353"/>
    <w:rsid w:val="001D7A4E"/>
    <w:rsid w:val="001D7DE4"/>
    <w:rsid w:val="001E30B8"/>
    <w:rsid w:val="001E4484"/>
    <w:rsid w:val="001E56D4"/>
    <w:rsid w:val="001E7644"/>
    <w:rsid w:val="001E7B2D"/>
    <w:rsid w:val="001F0A96"/>
    <w:rsid w:val="001F0E5B"/>
    <w:rsid w:val="001F1354"/>
    <w:rsid w:val="001F1751"/>
    <w:rsid w:val="001F27B4"/>
    <w:rsid w:val="001F2EB1"/>
    <w:rsid w:val="001F3256"/>
    <w:rsid w:val="001F3301"/>
    <w:rsid w:val="001F33DC"/>
    <w:rsid w:val="001F33F9"/>
    <w:rsid w:val="001F387F"/>
    <w:rsid w:val="001F3F5E"/>
    <w:rsid w:val="001F3FD8"/>
    <w:rsid w:val="001F53B4"/>
    <w:rsid w:val="001F668A"/>
    <w:rsid w:val="001F677F"/>
    <w:rsid w:val="002005EB"/>
    <w:rsid w:val="00200833"/>
    <w:rsid w:val="002008FE"/>
    <w:rsid w:val="00200D02"/>
    <w:rsid w:val="00201C08"/>
    <w:rsid w:val="0020211F"/>
    <w:rsid w:val="00202334"/>
    <w:rsid w:val="00202E05"/>
    <w:rsid w:val="00203140"/>
    <w:rsid w:val="0020353E"/>
    <w:rsid w:val="00204381"/>
    <w:rsid w:val="00206034"/>
    <w:rsid w:val="00206057"/>
    <w:rsid w:val="00206DE5"/>
    <w:rsid w:val="002074D4"/>
    <w:rsid w:val="00210A6E"/>
    <w:rsid w:val="00211835"/>
    <w:rsid w:val="00212CD8"/>
    <w:rsid w:val="002142C0"/>
    <w:rsid w:val="0021458F"/>
    <w:rsid w:val="002148E3"/>
    <w:rsid w:val="00214D9A"/>
    <w:rsid w:val="00214E57"/>
    <w:rsid w:val="0021525C"/>
    <w:rsid w:val="00215B97"/>
    <w:rsid w:val="002165BA"/>
    <w:rsid w:val="00217355"/>
    <w:rsid w:val="002173BF"/>
    <w:rsid w:val="00217D02"/>
    <w:rsid w:val="0022047A"/>
    <w:rsid w:val="00220B52"/>
    <w:rsid w:val="00221761"/>
    <w:rsid w:val="002226D8"/>
    <w:rsid w:val="00222885"/>
    <w:rsid w:val="00223B89"/>
    <w:rsid w:val="00223FA2"/>
    <w:rsid w:val="00224F45"/>
    <w:rsid w:val="00225493"/>
    <w:rsid w:val="00225AE2"/>
    <w:rsid w:val="0023045D"/>
    <w:rsid w:val="0023180F"/>
    <w:rsid w:val="00232C2C"/>
    <w:rsid w:val="00232D46"/>
    <w:rsid w:val="00232DFE"/>
    <w:rsid w:val="00234FF8"/>
    <w:rsid w:val="0023539C"/>
    <w:rsid w:val="0023564D"/>
    <w:rsid w:val="00235670"/>
    <w:rsid w:val="00237431"/>
    <w:rsid w:val="0023782E"/>
    <w:rsid w:val="0023789E"/>
    <w:rsid w:val="002401CF"/>
    <w:rsid w:val="00240AE6"/>
    <w:rsid w:val="00240E3E"/>
    <w:rsid w:val="00240ED3"/>
    <w:rsid w:val="00241502"/>
    <w:rsid w:val="00241699"/>
    <w:rsid w:val="0024169B"/>
    <w:rsid w:val="00241B89"/>
    <w:rsid w:val="00241D84"/>
    <w:rsid w:val="0024212F"/>
    <w:rsid w:val="0024257D"/>
    <w:rsid w:val="002426BA"/>
    <w:rsid w:val="0024317D"/>
    <w:rsid w:val="00243756"/>
    <w:rsid w:val="00244203"/>
    <w:rsid w:val="00246B98"/>
    <w:rsid w:val="002471D0"/>
    <w:rsid w:val="002475C2"/>
    <w:rsid w:val="00247EAF"/>
    <w:rsid w:val="002505E8"/>
    <w:rsid w:val="00250AAC"/>
    <w:rsid w:val="00250AB2"/>
    <w:rsid w:val="0025108C"/>
    <w:rsid w:val="002514A2"/>
    <w:rsid w:val="00251E01"/>
    <w:rsid w:val="00252090"/>
    <w:rsid w:val="0025229C"/>
    <w:rsid w:val="00252F0A"/>
    <w:rsid w:val="0025376A"/>
    <w:rsid w:val="00253A28"/>
    <w:rsid w:val="002540E8"/>
    <w:rsid w:val="002542A5"/>
    <w:rsid w:val="00254423"/>
    <w:rsid w:val="002557D7"/>
    <w:rsid w:val="002557E5"/>
    <w:rsid w:val="00255B39"/>
    <w:rsid w:val="00256A0C"/>
    <w:rsid w:val="0025723A"/>
    <w:rsid w:val="002573AA"/>
    <w:rsid w:val="002574A2"/>
    <w:rsid w:val="00260E15"/>
    <w:rsid w:val="00261E4D"/>
    <w:rsid w:val="00261EB6"/>
    <w:rsid w:val="00261F08"/>
    <w:rsid w:val="0026231B"/>
    <w:rsid w:val="002623FB"/>
    <w:rsid w:val="002635D0"/>
    <w:rsid w:val="00263B71"/>
    <w:rsid w:val="00264185"/>
    <w:rsid w:val="002649C4"/>
    <w:rsid w:val="00264B7A"/>
    <w:rsid w:val="0026542F"/>
    <w:rsid w:val="00266130"/>
    <w:rsid w:val="00266A7F"/>
    <w:rsid w:val="00266ADA"/>
    <w:rsid w:val="00267825"/>
    <w:rsid w:val="00267EC4"/>
    <w:rsid w:val="002707AE"/>
    <w:rsid w:val="00270F96"/>
    <w:rsid w:val="002712FA"/>
    <w:rsid w:val="002718CE"/>
    <w:rsid w:val="00272784"/>
    <w:rsid w:val="002730E3"/>
    <w:rsid w:val="00273B86"/>
    <w:rsid w:val="0027426D"/>
    <w:rsid w:val="00274276"/>
    <w:rsid w:val="00274E9C"/>
    <w:rsid w:val="00277597"/>
    <w:rsid w:val="0028026B"/>
    <w:rsid w:val="00280556"/>
    <w:rsid w:val="00281D7D"/>
    <w:rsid w:val="002820C6"/>
    <w:rsid w:val="002825E8"/>
    <w:rsid w:val="0028309F"/>
    <w:rsid w:val="002849C8"/>
    <w:rsid w:val="002855B3"/>
    <w:rsid w:val="002855EA"/>
    <w:rsid w:val="0028696C"/>
    <w:rsid w:val="00286BB0"/>
    <w:rsid w:val="00286F28"/>
    <w:rsid w:val="0028721A"/>
    <w:rsid w:val="00287F10"/>
    <w:rsid w:val="0029016A"/>
    <w:rsid w:val="00291232"/>
    <w:rsid w:val="00293197"/>
    <w:rsid w:val="00294FA8"/>
    <w:rsid w:val="00295E00"/>
    <w:rsid w:val="00295FD7"/>
    <w:rsid w:val="002960CA"/>
    <w:rsid w:val="00296909"/>
    <w:rsid w:val="002A1618"/>
    <w:rsid w:val="002A17FF"/>
    <w:rsid w:val="002A18A5"/>
    <w:rsid w:val="002A27E8"/>
    <w:rsid w:val="002A3F98"/>
    <w:rsid w:val="002A41DB"/>
    <w:rsid w:val="002A559D"/>
    <w:rsid w:val="002A6471"/>
    <w:rsid w:val="002A653A"/>
    <w:rsid w:val="002A6E81"/>
    <w:rsid w:val="002A7053"/>
    <w:rsid w:val="002A7458"/>
    <w:rsid w:val="002A7834"/>
    <w:rsid w:val="002A7885"/>
    <w:rsid w:val="002A7A3E"/>
    <w:rsid w:val="002B0B4C"/>
    <w:rsid w:val="002B1AA9"/>
    <w:rsid w:val="002B29F7"/>
    <w:rsid w:val="002B30C0"/>
    <w:rsid w:val="002B5227"/>
    <w:rsid w:val="002B551C"/>
    <w:rsid w:val="002B5BA8"/>
    <w:rsid w:val="002B654A"/>
    <w:rsid w:val="002B7269"/>
    <w:rsid w:val="002B7A76"/>
    <w:rsid w:val="002C0458"/>
    <w:rsid w:val="002C0539"/>
    <w:rsid w:val="002C1CAB"/>
    <w:rsid w:val="002C3741"/>
    <w:rsid w:val="002C4824"/>
    <w:rsid w:val="002C49A6"/>
    <w:rsid w:val="002C5960"/>
    <w:rsid w:val="002C781E"/>
    <w:rsid w:val="002C7CDB"/>
    <w:rsid w:val="002D2022"/>
    <w:rsid w:val="002D24D7"/>
    <w:rsid w:val="002D2C4E"/>
    <w:rsid w:val="002D4381"/>
    <w:rsid w:val="002D443E"/>
    <w:rsid w:val="002D52EC"/>
    <w:rsid w:val="002D54D3"/>
    <w:rsid w:val="002D70BF"/>
    <w:rsid w:val="002E023B"/>
    <w:rsid w:val="002E117C"/>
    <w:rsid w:val="002E2616"/>
    <w:rsid w:val="002E3228"/>
    <w:rsid w:val="002E323C"/>
    <w:rsid w:val="002E3558"/>
    <w:rsid w:val="002E4C8F"/>
    <w:rsid w:val="002E4D50"/>
    <w:rsid w:val="002E4DAF"/>
    <w:rsid w:val="002E5DBD"/>
    <w:rsid w:val="002E6880"/>
    <w:rsid w:val="002E6B11"/>
    <w:rsid w:val="002E70FE"/>
    <w:rsid w:val="002E7235"/>
    <w:rsid w:val="002E7ABF"/>
    <w:rsid w:val="002E7B4F"/>
    <w:rsid w:val="002E7E25"/>
    <w:rsid w:val="002F01AD"/>
    <w:rsid w:val="002F0868"/>
    <w:rsid w:val="002F1912"/>
    <w:rsid w:val="002F1BE4"/>
    <w:rsid w:val="002F32DE"/>
    <w:rsid w:val="002F335A"/>
    <w:rsid w:val="002F367C"/>
    <w:rsid w:val="002F3FAA"/>
    <w:rsid w:val="002F4555"/>
    <w:rsid w:val="002F51B4"/>
    <w:rsid w:val="002F59EC"/>
    <w:rsid w:val="002F5F77"/>
    <w:rsid w:val="002F623F"/>
    <w:rsid w:val="002F6D8E"/>
    <w:rsid w:val="002F6E9E"/>
    <w:rsid w:val="002F6FF4"/>
    <w:rsid w:val="002F70B7"/>
    <w:rsid w:val="002F7CA0"/>
    <w:rsid w:val="002F7FD4"/>
    <w:rsid w:val="00301C55"/>
    <w:rsid w:val="00301CCE"/>
    <w:rsid w:val="003020D7"/>
    <w:rsid w:val="00302FD6"/>
    <w:rsid w:val="00303F7C"/>
    <w:rsid w:val="003045AA"/>
    <w:rsid w:val="00304979"/>
    <w:rsid w:val="003050E4"/>
    <w:rsid w:val="003063E6"/>
    <w:rsid w:val="00306440"/>
    <w:rsid w:val="00306827"/>
    <w:rsid w:val="00306925"/>
    <w:rsid w:val="00306BC9"/>
    <w:rsid w:val="00306BE2"/>
    <w:rsid w:val="00307E80"/>
    <w:rsid w:val="00311010"/>
    <w:rsid w:val="00311488"/>
    <w:rsid w:val="00311C1F"/>
    <w:rsid w:val="00311F6D"/>
    <w:rsid w:val="003120AF"/>
    <w:rsid w:val="00313D73"/>
    <w:rsid w:val="00314A96"/>
    <w:rsid w:val="00314EA9"/>
    <w:rsid w:val="003151BA"/>
    <w:rsid w:val="003154C0"/>
    <w:rsid w:val="00315A03"/>
    <w:rsid w:val="00315D10"/>
    <w:rsid w:val="003160AD"/>
    <w:rsid w:val="0032010D"/>
    <w:rsid w:val="00320235"/>
    <w:rsid w:val="003202EB"/>
    <w:rsid w:val="00320A54"/>
    <w:rsid w:val="00320E47"/>
    <w:rsid w:val="003218B4"/>
    <w:rsid w:val="00321B33"/>
    <w:rsid w:val="00321BD9"/>
    <w:rsid w:val="00321CB2"/>
    <w:rsid w:val="00322C7F"/>
    <w:rsid w:val="00322F1A"/>
    <w:rsid w:val="003244C1"/>
    <w:rsid w:val="00324820"/>
    <w:rsid w:val="00324F9D"/>
    <w:rsid w:val="0032540A"/>
    <w:rsid w:val="003256DB"/>
    <w:rsid w:val="00326114"/>
    <w:rsid w:val="00326563"/>
    <w:rsid w:val="00327453"/>
    <w:rsid w:val="00327668"/>
    <w:rsid w:val="00331F39"/>
    <w:rsid w:val="003327A7"/>
    <w:rsid w:val="00332A59"/>
    <w:rsid w:val="003336CD"/>
    <w:rsid w:val="00333A90"/>
    <w:rsid w:val="00334280"/>
    <w:rsid w:val="00334F06"/>
    <w:rsid w:val="0033570C"/>
    <w:rsid w:val="00336165"/>
    <w:rsid w:val="00336E23"/>
    <w:rsid w:val="00337893"/>
    <w:rsid w:val="00337B7E"/>
    <w:rsid w:val="003400B7"/>
    <w:rsid w:val="00340174"/>
    <w:rsid w:val="00340870"/>
    <w:rsid w:val="00341269"/>
    <w:rsid w:val="00341F4B"/>
    <w:rsid w:val="0034391F"/>
    <w:rsid w:val="00343DA4"/>
    <w:rsid w:val="0034481D"/>
    <w:rsid w:val="0034493B"/>
    <w:rsid w:val="00345593"/>
    <w:rsid w:val="00345D27"/>
    <w:rsid w:val="00346562"/>
    <w:rsid w:val="0034666F"/>
    <w:rsid w:val="00346AEF"/>
    <w:rsid w:val="00346E41"/>
    <w:rsid w:val="003471A3"/>
    <w:rsid w:val="00347C12"/>
    <w:rsid w:val="00350FA9"/>
    <w:rsid w:val="00352405"/>
    <w:rsid w:val="0035287C"/>
    <w:rsid w:val="00352E33"/>
    <w:rsid w:val="00353E17"/>
    <w:rsid w:val="00354E83"/>
    <w:rsid w:val="003553F3"/>
    <w:rsid w:val="003557C6"/>
    <w:rsid w:val="00355B4E"/>
    <w:rsid w:val="00355D24"/>
    <w:rsid w:val="00355F4C"/>
    <w:rsid w:val="003563E3"/>
    <w:rsid w:val="00357732"/>
    <w:rsid w:val="00360549"/>
    <w:rsid w:val="0036090A"/>
    <w:rsid w:val="00360F81"/>
    <w:rsid w:val="00363088"/>
    <w:rsid w:val="00363869"/>
    <w:rsid w:val="00364D46"/>
    <w:rsid w:val="0036529D"/>
    <w:rsid w:val="00366118"/>
    <w:rsid w:val="00366261"/>
    <w:rsid w:val="0036790C"/>
    <w:rsid w:val="00371C19"/>
    <w:rsid w:val="00371EA4"/>
    <w:rsid w:val="003725AA"/>
    <w:rsid w:val="0037271D"/>
    <w:rsid w:val="00372E73"/>
    <w:rsid w:val="003736F1"/>
    <w:rsid w:val="003752E9"/>
    <w:rsid w:val="00375374"/>
    <w:rsid w:val="00376F19"/>
    <w:rsid w:val="00380097"/>
    <w:rsid w:val="003808DA"/>
    <w:rsid w:val="00381200"/>
    <w:rsid w:val="0038218B"/>
    <w:rsid w:val="00382289"/>
    <w:rsid w:val="00383DF4"/>
    <w:rsid w:val="00384073"/>
    <w:rsid w:val="00385B9D"/>
    <w:rsid w:val="00386679"/>
    <w:rsid w:val="00386B01"/>
    <w:rsid w:val="00386DA2"/>
    <w:rsid w:val="00390054"/>
    <w:rsid w:val="00390F0E"/>
    <w:rsid w:val="0039130A"/>
    <w:rsid w:val="0039159B"/>
    <w:rsid w:val="00391649"/>
    <w:rsid w:val="003919C6"/>
    <w:rsid w:val="00391AF9"/>
    <w:rsid w:val="00393291"/>
    <w:rsid w:val="00395172"/>
    <w:rsid w:val="00395957"/>
    <w:rsid w:val="00395E21"/>
    <w:rsid w:val="00396411"/>
    <w:rsid w:val="00396962"/>
    <w:rsid w:val="00396C6E"/>
    <w:rsid w:val="00396EDE"/>
    <w:rsid w:val="00396F2D"/>
    <w:rsid w:val="00397365"/>
    <w:rsid w:val="00397A4A"/>
    <w:rsid w:val="00397BDF"/>
    <w:rsid w:val="003A01E3"/>
    <w:rsid w:val="003A01FF"/>
    <w:rsid w:val="003A0523"/>
    <w:rsid w:val="003A0716"/>
    <w:rsid w:val="003A1607"/>
    <w:rsid w:val="003A1FE8"/>
    <w:rsid w:val="003A2AC3"/>
    <w:rsid w:val="003A2DDD"/>
    <w:rsid w:val="003A3E36"/>
    <w:rsid w:val="003A4313"/>
    <w:rsid w:val="003A4C61"/>
    <w:rsid w:val="003A5034"/>
    <w:rsid w:val="003A50D9"/>
    <w:rsid w:val="003A64EC"/>
    <w:rsid w:val="003B066B"/>
    <w:rsid w:val="003B12CD"/>
    <w:rsid w:val="003B1B32"/>
    <w:rsid w:val="003B2308"/>
    <w:rsid w:val="003B3114"/>
    <w:rsid w:val="003B331E"/>
    <w:rsid w:val="003B36FD"/>
    <w:rsid w:val="003B3944"/>
    <w:rsid w:val="003B3A06"/>
    <w:rsid w:val="003B4619"/>
    <w:rsid w:val="003B4FFC"/>
    <w:rsid w:val="003B5142"/>
    <w:rsid w:val="003B522A"/>
    <w:rsid w:val="003B601E"/>
    <w:rsid w:val="003B650A"/>
    <w:rsid w:val="003B72D0"/>
    <w:rsid w:val="003B73FE"/>
    <w:rsid w:val="003B74C9"/>
    <w:rsid w:val="003B77E4"/>
    <w:rsid w:val="003C0F35"/>
    <w:rsid w:val="003C1436"/>
    <w:rsid w:val="003C282C"/>
    <w:rsid w:val="003C2C84"/>
    <w:rsid w:val="003C3323"/>
    <w:rsid w:val="003C336D"/>
    <w:rsid w:val="003C3954"/>
    <w:rsid w:val="003C5E1C"/>
    <w:rsid w:val="003C6DE8"/>
    <w:rsid w:val="003C7018"/>
    <w:rsid w:val="003C789B"/>
    <w:rsid w:val="003C7BB6"/>
    <w:rsid w:val="003C7F39"/>
    <w:rsid w:val="003D003F"/>
    <w:rsid w:val="003D00E3"/>
    <w:rsid w:val="003D04AA"/>
    <w:rsid w:val="003D1094"/>
    <w:rsid w:val="003D1F05"/>
    <w:rsid w:val="003D219C"/>
    <w:rsid w:val="003D22E1"/>
    <w:rsid w:val="003D22F2"/>
    <w:rsid w:val="003D2E94"/>
    <w:rsid w:val="003D3ED1"/>
    <w:rsid w:val="003D43FF"/>
    <w:rsid w:val="003D4A7E"/>
    <w:rsid w:val="003D5481"/>
    <w:rsid w:val="003D54B9"/>
    <w:rsid w:val="003D57B7"/>
    <w:rsid w:val="003D61D9"/>
    <w:rsid w:val="003D63DC"/>
    <w:rsid w:val="003E1462"/>
    <w:rsid w:val="003E14FB"/>
    <w:rsid w:val="003E1EF0"/>
    <w:rsid w:val="003E279C"/>
    <w:rsid w:val="003E27E3"/>
    <w:rsid w:val="003E2908"/>
    <w:rsid w:val="003E3114"/>
    <w:rsid w:val="003E408C"/>
    <w:rsid w:val="003E5CE6"/>
    <w:rsid w:val="003E73C6"/>
    <w:rsid w:val="003F0313"/>
    <w:rsid w:val="003F0780"/>
    <w:rsid w:val="003F0C25"/>
    <w:rsid w:val="003F32D1"/>
    <w:rsid w:val="003F338A"/>
    <w:rsid w:val="003F487E"/>
    <w:rsid w:val="003F4DF6"/>
    <w:rsid w:val="003F5211"/>
    <w:rsid w:val="003F57D7"/>
    <w:rsid w:val="003F5D93"/>
    <w:rsid w:val="003F61C8"/>
    <w:rsid w:val="003F7228"/>
    <w:rsid w:val="003F768E"/>
    <w:rsid w:val="003F7AC0"/>
    <w:rsid w:val="003F7C8D"/>
    <w:rsid w:val="003F7EC5"/>
    <w:rsid w:val="00400AAE"/>
    <w:rsid w:val="00401149"/>
    <w:rsid w:val="00401165"/>
    <w:rsid w:val="004025F2"/>
    <w:rsid w:val="00402951"/>
    <w:rsid w:val="004045B5"/>
    <w:rsid w:val="0040481A"/>
    <w:rsid w:val="00404C3A"/>
    <w:rsid w:val="00404E4A"/>
    <w:rsid w:val="00405026"/>
    <w:rsid w:val="00405668"/>
    <w:rsid w:val="00406424"/>
    <w:rsid w:val="00406DC5"/>
    <w:rsid w:val="00406ED3"/>
    <w:rsid w:val="004070E9"/>
    <w:rsid w:val="00407A21"/>
    <w:rsid w:val="004101EB"/>
    <w:rsid w:val="00410595"/>
    <w:rsid w:val="004120C8"/>
    <w:rsid w:val="00412B7F"/>
    <w:rsid w:val="00412C7B"/>
    <w:rsid w:val="00413566"/>
    <w:rsid w:val="00413F56"/>
    <w:rsid w:val="00413F5B"/>
    <w:rsid w:val="0041488B"/>
    <w:rsid w:val="00415381"/>
    <w:rsid w:val="004155B3"/>
    <w:rsid w:val="004155E5"/>
    <w:rsid w:val="004155FD"/>
    <w:rsid w:val="0041673A"/>
    <w:rsid w:val="00416B0E"/>
    <w:rsid w:val="00416DC0"/>
    <w:rsid w:val="00416F0D"/>
    <w:rsid w:val="004208F3"/>
    <w:rsid w:val="00420A4F"/>
    <w:rsid w:val="00421757"/>
    <w:rsid w:val="00421856"/>
    <w:rsid w:val="004227DC"/>
    <w:rsid w:val="004229E7"/>
    <w:rsid w:val="00422FDF"/>
    <w:rsid w:val="004230E6"/>
    <w:rsid w:val="00423F6C"/>
    <w:rsid w:val="00423FC6"/>
    <w:rsid w:val="00424223"/>
    <w:rsid w:val="0042460B"/>
    <w:rsid w:val="0042513E"/>
    <w:rsid w:val="0042722E"/>
    <w:rsid w:val="0042727C"/>
    <w:rsid w:val="00427E68"/>
    <w:rsid w:val="00430153"/>
    <w:rsid w:val="00430286"/>
    <w:rsid w:val="00430764"/>
    <w:rsid w:val="00430DEE"/>
    <w:rsid w:val="004320A7"/>
    <w:rsid w:val="004321D5"/>
    <w:rsid w:val="004331AE"/>
    <w:rsid w:val="00433210"/>
    <w:rsid w:val="004342E2"/>
    <w:rsid w:val="0043465C"/>
    <w:rsid w:val="00434F54"/>
    <w:rsid w:val="00435145"/>
    <w:rsid w:val="004351FA"/>
    <w:rsid w:val="004364F9"/>
    <w:rsid w:val="0043666F"/>
    <w:rsid w:val="00436C44"/>
    <w:rsid w:val="004375E8"/>
    <w:rsid w:val="0044086B"/>
    <w:rsid w:val="00441761"/>
    <w:rsid w:val="00441855"/>
    <w:rsid w:val="00441EEC"/>
    <w:rsid w:val="0044219E"/>
    <w:rsid w:val="00442BA9"/>
    <w:rsid w:val="00442DBF"/>
    <w:rsid w:val="00443053"/>
    <w:rsid w:val="004439C7"/>
    <w:rsid w:val="004449DD"/>
    <w:rsid w:val="00447C65"/>
    <w:rsid w:val="004500FF"/>
    <w:rsid w:val="00450396"/>
    <w:rsid w:val="00450CAC"/>
    <w:rsid w:val="00450E1B"/>
    <w:rsid w:val="004510CF"/>
    <w:rsid w:val="004514CE"/>
    <w:rsid w:val="00451D50"/>
    <w:rsid w:val="0045211A"/>
    <w:rsid w:val="00452DCE"/>
    <w:rsid w:val="00453A91"/>
    <w:rsid w:val="00453DE4"/>
    <w:rsid w:val="00454031"/>
    <w:rsid w:val="004559D7"/>
    <w:rsid w:val="00455D95"/>
    <w:rsid w:val="0045675F"/>
    <w:rsid w:val="0045784A"/>
    <w:rsid w:val="004578AA"/>
    <w:rsid w:val="00457B95"/>
    <w:rsid w:val="00457D05"/>
    <w:rsid w:val="00457DD4"/>
    <w:rsid w:val="004619BC"/>
    <w:rsid w:val="00462021"/>
    <w:rsid w:val="00463D63"/>
    <w:rsid w:val="00464EC5"/>
    <w:rsid w:val="0046594B"/>
    <w:rsid w:val="00465D67"/>
    <w:rsid w:val="00466213"/>
    <w:rsid w:val="00466DB1"/>
    <w:rsid w:val="00467B15"/>
    <w:rsid w:val="00467DFB"/>
    <w:rsid w:val="00470F11"/>
    <w:rsid w:val="0047182A"/>
    <w:rsid w:val="004725A8"/>
    <w:rsid w:val="004730B5"/>
    <w:rsid w:val="00473B46"/>
    <w:rsid w:val="0047494D"/>
    <w:rsid w:val="00474968"/>
    <w:rsid w:val="004764E0"/>
    <w:rsid w:val="00476B0B"/>
    <w:rsid w:val="0047731F"/>
    <w:rsid w:val="00477A50"/>
    <w:rsid w:val="00477DFA"/>
    <w:rsid w:val="00481050"/>
    <w:rsid w:val="00481516"/>
    <w:rsid w:val="00481583"/>
    <w:rsid w:val="00481772"/>
    <w:rsid w:val="00481E94"/>
    <w:rsid w:val="0048338E"/>
    <w:rsid w:val="00484551"/>
    <w:rsid w:val="00485FFB"/>
    <w:rsid w:val="00486993"/>
    <w:rsid w:val="00487019"/>
    <w:rsid w:val="004915CD"/>
    <w:rsid w:val="00492190"/>
    <w:rsid w:val="004924C1"/>
    <w:rsid w:val="0049284F"/>
    <w:rsid w:val="00493912"/>
    <w:rsid w:val="00495459"/>
    <w:rsid w:val="004977FD"/>
    <w:rsid w:val="00497F01"/>
    <w:rsid w:val="004A031D"/>
    <w:rsid w:val="004A1201"/>
    <w:rsid w:val="004A179B"/>
    <w:rsid w:val="004A1BA2"/>
    <w:rsid w:val="004A29CF"/>
    <w:rsid w:val="004A2CB5"/>
    <w:rsid w:val="004A2D20"/>
    <w:rsid w:val="004A3353"/>
    <w:rsid w:val="004A3E3D"/>
    <w:rsid w:val="004A4345"/>
    <w:rsid w:val="004A4F99"/>
    <w:rsid w:val="004A57DC"/>
    <w:rsid w:val="004A5A09"/>
    <w:rsid w:val="004A7480"/>
    <w:rsid w:val="004A7CB9"/>
    <w:rsid w:val="004B12E0"/>
    <w:rsid w:val="004B15C6"/>
    <w:rsid w:val="004B30FF"/>
    <w:rsid w:val="004B37E5"/>
    <w:rsid w:val="004B3CC6"/>
    <w:rsid w:val="004B3CCF"/>
    <w:rsid w:val="004B412F"/>
    <w:rsid w:val="004B4D56"/>
    <w:rsid w:val="004B500A"/>
    <w:rsid w:val="004B534E"/>
    <w:rsid w:val="004B58CC"/>
    <w:rsid w:val="004B5F40"/>
    <w:rsid w:val="004B7164"/>
    <w:rsid w:val="004B757F"/>
    <w:rsid w:val="004B7CA6"/>
    <w:rsid w:val="004B7FE7"/>
    <w:rsid w:val="004C2403"/>
    <w:rsid w:val="004C2CE3"/>
    <w:rsid w:val="004C2F6C"/>
    <w:rsid w:val="004C2FEC"/>
    <w:rsid w:val="004C36F8"/>
    <w:rsid w:val="004C54BA"/>
    <w:rsid w:val="004C56EC"/>
    <w:rsid w:val="004C5FE1"/>
    <w:rsid w:val="004C6B39"/>
    <w:rsid w:val="004C6DF0"/>
    <w:rsid w:val="004C7723"/>
    <w:rsid w:val="004C7F90"/>
    <w:rsid w:val="004D0499"/>
    <w:rsid w:val="004D0829"/>
    <w:rsid w:val="004D0BA7"/>
    <w:rsid w:val="004D3DE4"/>
    <w:rsid w:val="004D5734"/>
    <w:rsid w:val="004D5BA7"/>
    <w:rsid w:val="004D5C0F"/>
    <w:rsid w:val="004D61A7"/>
    <w:rsid w:val="004D7C03"/>
    <w:rsid w:val="004E0AD6"/>
    <w:rsid w:val="004E1BB9"/>
    <w:rsid w:val="004E2AC8"/>
    <w:rsid w:val="004E3873"/>
    <w:rsid w:val="004E3EAB"/>
    <w:rsid w:val="004E4AE1"/>
    <w:rsid w:val="004E50C2"/>
    <w:rsid w:val="004E59C7"/>
    <w:rsid w:val="004E6582"/>
    <w:rsid w:val="004E6A68"/>
    <w:rsid w:val="004E6D03"/>
    <w:rsid w:val="004E7C70"/>
    <w:rsid w:val="004F0955"/>
    <w:rsid w:val="004F0D64"/>
    <w:rsid w:val="004F141D"/>
    <w:rsid w:val="004F14AB"/>
    <w:rsid w:val="004F1A28"/>
    <w:rsid w:val="004F2318"/>
    <w:rsid w:val="004F2C40"/>
    <w:rsid w:val="004F33B3"/>
    <w:rsid w:val="004F36A8"/>
    <w:rsid w:val="004F3CA0"/>
    <w:rsid w:val="004F3D37"/>
    <w:rsid w:val="004F4142"/>
    <w:rsid w:val="004F43F5"/>
    <w:rsid w:val="004F4ACF"/>
    <w:rsid w:val="004F511D"/>
    <w:rsid w:val="004F74D3"/>
    <w:rsid w:val="004F7902"/>
    <w:rsid w:val="004F79D3"/>
    <w:rsid w:val="0050004B"/>
    <w:rsid w:val="0050007E"/>
    <w:rsid w:val="005001D1"/>
    <w:rsid w:val="00500DE9"/>
    <w:rsid w:val="00501195"/>
    <w:rsid w:val="005019B9"/>
    <w:rsid w:val="00502A26"/>
    <w:rsid w:val="00503355"/>
    <w:rsid w:val="00503D61"/>
    <w:rsid w:val="00503DF7"/>
    <w:rsid w:val="005041EB"/>
    <w:rsid w:val="0050474E"/>
    <w:rsid w:val="00506554"/>
    <w:rsid w:val="005072A8"/>
    <w:rsid w:val="00507B66"/>
    <w:rsid w:val="00507E4E"/>
    <w:rsid w:val="005104CA"/>
    <w:rsid w:val="0051070B"/>
    <w:rsid w:val="00510A74"/>
    <w:rsid w:val="00510F5C"/>
    <w:rsid w:val="0051198A"/>
    <w:rsid w:val="0051382E"/>
    <w:rsid w:val="005139DA"/>
    <w:rsid w:val="005151D0"/>
    <w:rsid w:val="0051577B"/>
    <w:rsid w:val="00515F42"/>
    <w:rsid w:val="00516E64"/>
    <w:rsid w:val="005172F3"/>
    <w:rsid w:val="00517E22"/>
    <w:rsid w:val="0052016D"/>
    <w:rsid w:val="0052072C"/>
    <w:rsid w:val="00521119"/>
    <w:rsid w:val="005212B5"/>
    <w:rsid w:val="005213C6"/>
    <w:rsid w:val="00521671"/>
    <w:rsid w:val="00521E35"/>
    <w:rsid w:val="00522D1F"/>
    <w:rsid w:val="00523D12"/>
    <w:rsid w:val="005240AA"/>
    <w:rsid w:val="00524E5B"/>
    <w:rsid w:val="00525559"/>
    <w:rsid w:val="005260C1"/>
    <w:rsid w:val="00526198"/>
    <w:rsid w:val="005265F4"/>
    <w:rsid w:val="00526C18"/>
    <w:rsid w:val="00527BE7"/>
    <w:rsid w:val="00530040"/>
    <w:rsid w:val="005302A7"/>
    <w:rsid w:val="005309A1"/>
    <w:rsid w:val="005319E1"/>
    <w:rsid w:val="0053264B"/>
    <w:rsid w:val="00533799"/>
    <w:rsid w:val="00534604"/>
    <w:rsid w:val="0053494A"/>
    <w:rsid w:val="0053498B"/>
    <w:rsid w:val="005352E0"/>
    <w:rsid w:val="00535370"/>
    <w:rsid w:val="00535E1F"/>
    <w:rsid w:val="0053637A"/>
    <w:rsid w:val="00536520"/>
    <w:rsid w:val="00536D75"/>
    <w:rsid w:val="00536E49"/>
    <w:rsid w:val="0053710F"/>
    <w:rsid w:val="0053720C"/>
    <w:rsid w:val="00537AF5"/>
    <w:rsid w:val="00540614"/>
    <w:rsid w:val="00540643"/>
    <w:rsid w:val="005407E2"/>
    <w:rsid w:val="00540ED3"/>
    <w:rsid w:val="00541264"/>
    <w:rsid w:val="00541638"/>
    <w:rsid w:val="005418C4"/>
    <w:rsid w:val="00542114"/>
    <w:rsid w:val="00542B05"/>
    <w:rsid w:val="00543098"/>
    <w:rsid w:val="0054335B"/>
    <w:rsid w:val="005452D2"/>
    <w:rsid w:val="005458AE"/>
    <w:rsid w:val="00547CA4"/>
    <w:rsid w:val="005502BC"/>
    <w:rsid w:val="005510E5"/>
    <w:rsid w:val="00551113"/>
    <w:rsid w:val="005526E1"/>
    <w:rsid w:val="0055341C"/>
    <w:rsid w:val="00553456"/>
    <w:rsid w:val="00554754"/>
    <w:rsid w:val="005554A3"/>
    <w:rsid w:val="00556D6F"/>
    <w:rsid w:val="005600A5"/>
    <w:rsid w:val="005601A5"/>
    <w:rsid w:val="00560AE5"/>
    <w:rsid w:val="0056155B"/>
    <w:rsid w:val="00561684"/>
    <w:rsid w:val="00561E15"/>
    <w:rsid w:val="00562006"/>
    <w:rsid w:val="00562ACE"/>
    <w:rsid w:val="00563A2C"/>
    <w:rsid w:val="0056402B"/>
    <w:rsid w:val="005642E8"/>
    <w:rsid w:val="00564EFB"/>
    <w:rsid w:val="00565748"/>
    <w:rsid w:val="005672A2"/>
    <w:rsid w:val="005678B5"/>
    <w:rsid w:val="0057052A"/>
    <w:rsid w:val="00571DD7"/>
    <w:rsid w:val="00573B96"/>
    <w:rsid w:val="00573F8A"/>
    <w:rsid w:val="00574138"/>
    <w:rsid w:val="00575940"/>
    <w:rsid w:val="00575F81"/>
    <w:rsid w:val="0057671D"/>
    <w:rsid w:val="00576C8C"/>
    <w:rsid w:val="00580414"/>
    <w:rsid w:val="00580452"/>
    <w:rsid w:val="00580708"/>
    <w:rsid w:val="00580D08"/>
    <w:rsid w:val="00580DB2"/>
    <w:rsid w:val="00581B7A"/>
    <w:rsid w:val="00581BFF"/>
    <w:rsid w:val="005834FB"/>
    <w:rsid w:val="00584899"/>
    <w:rsid w:val="00586579"/>
    <w:rsid w:val="00586729"/>
    <w:rsid w:val="00587946"/>
    <w:rsid w:val="00590C0E"/>
    <w:rsid w:val="0059130E"/>
    <w:rsid w:val="00592323"/>
    <w:rsid w:val="0059361B"/>
    <w:rsid w:val="0059391D"/>
    <w:rsid w:val="00593DE4"/>
    <w:rsid w:val="00593E74"/>
    <w:rsid w:val="00594373"/>
    <w:rsid w:val="00594BE8"/>
    <w:rsid w:val="00594D24"/>
    <w:rsid w:val="005954C6"/>
    <w:rsid w:val="00595B56"/>
    <w:rsid w:val="00596B6F"/>
    <w:rsid w:val="0059745A"/>
    <w:rsid w:val="0059791F"/>
    <w:rsid w:val="005A11DE"/>
    <w:rsid w:val="005A1499"/>
    <w:rsid w:val="005A1B62"/>
    <w:rsid w:val="005A2025"/>
    <w:rsid w:val="005A2E2A"/>
    <w:rsid w:val="005A336D"/>
    <w:rsid w:val="005A3CC8"/>
    <w:rsid w:val="005A3F21"/>
    <w:rsid w:val="005A4579"/>
    <w:rsid w:val="005A5449"/>
    <w:rsid w:val="005A5A87"/>
    <w:rsid w:val="005A5B1A"/>
    <w:rsid w:val="005A7158"/>
    <w:rsid w:val="005A79E8"/>
    <w:rsid w:val="005A7C11"/>
    <w:rsid w:val="005B030C"/>
    <w:rsid w:val="005B0B97"/>
    <w:rsid w:val="005B2692"/>
    <w:rsid w:val="005B2CBF"/>
    <w:rsid w:val="005B35F1"/>
    <w:rsid w:val="005B4A56"/>
    <w:rsid w:val="005B4DA3"/>
    <w:rsid w:val="005B5241"/>
    <w:rsid w:val="005B54E8"/>
    <w:rsid w:val="005B5611"/>
    <w:rsid w:val="005B5C33"/>
    <w:rsid w:val="005B6284"/>
    <w:rsid w:val="005B64AE"/>
    <w:rsid w:val="005B7441"/>
    <w:rsid w:val="005B7A25"/>
    <w:rsid w:val="005C0ABA"/>
    <w:rsid w:val="005C0ABB"/>
    <w:rsid w:val="005C0DB0"/>
    <w:rsid w:val="005C1570"/>
    <w:rsid w:val="005C1DC9"/>
    <w:rsid w:val="005C2064"/>
    <w:rsid w:val="005C2192"/>
    <w:rsid w:val="005C26EC"/>
    <w:rsid w:val="005C3F13"/>
    <w:rsid w:val="005C478D"/>
    <w:rsid w:val="005C4D34"/>
    <w:rsid w:val="005C55F8"/>
    <w:rsid w:val="005C7748"/>
    <w:rsid w:val="005D001F"/>
    <w:rsid w:val="005D01BF"/>
    <w:rsid w:val="005D14AA"/>
    <w:rsid w:val="005D25D9"/>
    <w:rsid w:val="005D2697"/>
    <w:rsid w:val="005D29B6"/>
    <w:rsid w:val="005D334F"/>
    <w:rsid w:val="005D44A1"/>
    <w:rsid w:val="005D4E6F"/>
    <w:rsid w:val="005D5545"/>
    <w:rsid w:val="005D58F3"/>
    <w:rsid w:val="005D5BE0"/>
    <w:rsid w:val="005D5C82"/>
    <w:rsid w:val="005D6483"/>
    <w:rsid w:val="005D68BF"/>
    <w:rsid w:val="005D7A85"/>
    <w:rsid w:val="005D7E5A"/>
    <w:rsid w:val="005E04D7"/>
    <w:rsid w:val="005E09A6"/>
    <w:rsid w:val="005E1D61"/>
    <w:rsid w:val="005E1E1E"/>
    <w:rsid w:val="005E25AF"/>
    <w:rsid w:val="005E2815"/>
    <w:rsid w:val="005E2ACE"/>
    <w:rsid w:val="005E30CF"/>
    <w:rsid w:val="005E33BE"/>
    <w:rsid w:val="005E35CF"/>
    <w:rsid w:val="005E36CA"/>
    <w:rsid w:val="005E3CA7"/>
    <w:rsid w:val="005E424E"/>
    <w:rsid w:val="005E4539"/>
    <w:rsid w:val="005E4F30"/>
    <w:rsid w:val="005E52D9"/>
    <w:rsid w:val="005E534A"/>
    <w:rsid w:val="005E58BD"/>
    <w:rsid w:val="005E5BF9"/>
    <w:rsid w:val="005E5E91"/>
    <w:rsid w:val="005E64E0"/>
    <w:rsid w:val="005E68D7"/>
    <w:rsid w:val="005E703D"/>
    <w:rsid w:val="005E7442"/>
    <w:rsid w:val="005F0E18"/>
    <w:rsid w:val="005F1806"/>
    <w:rsid w:val="005F1953"/>
    <w:rsid w:val="005F3463"/>
    <w:rsid w:val="005F3C9B"/>
    <w:rsid w:val="005F3DE4"/>
    <w:rsid w:val="005F434D"/>
    <w:rsid w:val="005F48F1"/>
    <w:rsid w:val="005F6854"/>
    <w:rsid w:val="005F723B"/>
    <w:rsid w:val="005F7D88"/>
    <w:rsid w:val="00601073"/>
    <w:rsid w:val="006013FE"/>
    <w:rsid w:val="00601C2D"/>
    <w:rsid w:val="00602F5C"/>
    <w:rsid w:val="00603090"/>
    <w:rsid w:val="0060311F"/>
    <w:rsid w:val="00603772"/>
    <w:rsid w:val="00604017"/>
    <w:rsid w:val="006043ED"/>
    <w:rsid w:val="00604839"/>
    <w:rsid w:val="00604FF0"/>
    <w:rsid w:val="0060594F"/>
    <w:rsid w:val="00605D09"/>
    <w:rsid w:val="006061D4"/>
    <w:rsid w:val="00606AF1"/>
    <w:rsid w:val="00606DB8"/>
    <w:rsid w:val="00607133"/>
    <w:rsid w:val="0060782B"/>
    <w:rsid w:val="00607AA4"/>
    <w:rsid w:val="00607E8C"/>
    <w:rsid w:val="006103D6"/>
    <w:rsid w:val="00610950"/>
    <w:rsid w:val="00611452"/>
    <w:rsid w:val="00611988"/>
    <w:rsid w:val="0061282D"/>
    <w:rsid w:val="00612A09"/>
    <w:rsid w:val="00613113"/>
    <w:rsid w:val="006131E6"/>
    <w:rsid w:val="00613932"/>
    <w:rsid w:val="00613C95"/>
    <w:rsid w:val="00613D00"/>
    <w:rsid w:val="00613F22"/>
    <w:rsid w:val="00616153"/>
    <w:rsid w:val="00616271"/>
    <w:rsid w:val="006173B9"/>
    <w:rsid w:val="006201D8"/>
    <w:rsid w:val="006209D0"/>
    <w:rsid w:val="00620A7B"/>
    <w:rsid w:val="00620E9B"/>
    <w:rsid w:val="00621146"/>
    <w:rsid w:val="00622182"/>
    <w:rsid w:val="006221B4"/>
    <w:rsid w:val="00622A15"/>
    <w:rsid w:val="006231B0"/>
    <w:rsid w:val="00623448"/>
    <w:rsid w:val="00623F3D"/>
    <w:rsid w:val="0062510C"/>
    <w:rsid w:val="0062525C"/>
    <w:rsid w:val="006254E3"/>
    <w:rsid w:val="00625687"/>
    <w:rsid w:val="0062697D"/>
    <w:rsid w:val="00627603"/>
    <w:rsid w:val="00631EA9"/>
    <w:rsid w:val="006323CB"/>
    <w:rsid w:val="00632F7D"/>
    <w:rsid w:val="00633598"/>
    <w:rsid w:val="00633B07"/>
    <w:rsid w:val="00634071"/>
    <w:rsid w:val="006343C4"/>
    <w:rsid w:val="006346F7"/>
    <w:rsid w:val="0063509E"/>
    <w:rsid w:val="00636293"/>
    <w:rsid w:val="006362CD"/>
    <w:rsid w:val="0063641F"/>
    <w:rsid w:val="00636962"/>
    <w:rsid w:val="00637692"/>
    <w:rsid w:val="006377BB"/>
    <w:rsid w:val="00637B26"/>
    <w:rsid w:val="00640167"/>
    <w:rsid w:val="00640C8A"/>
    <w:rsid w:val="00641189"/>
    <w:rsid w:val="006413E2"/>
    <w:rsid w:val="00641440"/>
    <w:rsid w:val="00643383"/>
    <w:rsid w:val="0064371C"/>
    <w:rsid w:val="00643C11"/>
    <w:rsid w:val="00643F0B"/>
    <w:rsid w:val="00644D2C"/>
    <w:rsid w:val="00645669"/>
    <w:rsid w:val="00646132"/>
    <w:rsid w:val="006467BD"/>
    <w:rsid w:val="00647167"/>
    <w:rsid w:val="0065003D"/>
    <w:rsid w:val="006501C8"/>
    <w:rsid w:val="00653DE1"/>
    <w:rsid w:val="006540E1"/>
    <w:rsid w:val="0065435D"/>
    <w:rsid w:val="006549DA"/>
    <w:rsid w:val="00655E5E"/>
    <w:rsid w:val="0065661F"/>
    <w:rsid w:val="00657A46"/>
    <w:rsid w:val="00661269"/>
    <w:rsid w:val="0066188F"/>
    <w:rsid w:val="00661C0D"/>
    <w:rsid w:val="00661D48"/>
    <w:rsid w:val="006622F7"/>
    <w:rsid w:val="006626E0"/>
    <w:rsid w:val="00663E71"/>
    <w:rsid w:val="0066484F"/>
    <w:rsid w:val="00664EA6"/>
    <w:rsid w:val="006653CB"/>
    <w:rsid w:val="00665987"/>
    <w:rsid w:val="00666485"/>
    <w:rsid w:val="00666B77"/>
    <w:rsid w:val="00666BD1"/>
    <w:rsid w:val="00667252"/>
    <w:rsid w:val="006674AF"/>
    <w:rsid w:val="006701C2"/>
    <w:rsid w:val="00670915"/>
    <w:rsid w:val="006709DE"/>
    <w:rsid w:val="006712DF"/>
    <w:rsid w:val="00671542"/>
    <w:rsid w:val="00671B08"/>
    <w:rsid w:val="006724FC"/>
    <w:rsid w:val="0067256A"/>
    <w:rsid w:val="006726BE"/>
    <w:rsid w:val="00673813"/>
    <w:rsid w:val="006739E4"/>
    <w:rsid w:val="00674BE7"/>
    <w:rsid w:val="00675624"/>
    <w:rsid w:val="006758A0"/>
    <w:rsid w:val="00677993"/>
    <w:rsid w:val="00677E79"/>
    <w:rsid w:val="006810FC"/>
    <w:rsid w:val="00681350"/>
    <w:rsid w:val="006819E3"/>
    <w:rsid w:val="00681B8A"/>
    <w:rsid w:val="00683C85"/>
    <w:rsid w:val="006841C4"/>
    <w:rsid w:val="006848C5"/>
    <w:rsid w:val="00684A94"/>
    <w:rsid w:val="0068595B"/>
    <w:rsid w:val="00685FC0"/>
    <w:rsid w:val="00686D51"/>
    <w:rsid w:val="00687E18"/>
    <w:rsid w:val="006912AD"/>
    <w:rsid w:val="00691659"/>
    <w:rsid w:val="00691B4A"/>
    <w:rsid w:val="00691E86"/>
    <w:rsid w:val="0069227E"/>
    <w:rsid w:val="00693152"/>
    <w:rsid w:val="006940C1"/>
    <w:rsid w:val="006944F8"/>
    <w:rsid w:val="00694AAB"/>
    <w:rsid w:val="00694AB5"/>
    <w:rsid w:val="00695625"/>
    <w:rsid w:val="00695BB8"/>
    <w:rsid w:val="00696B64"/>
    <w:rsid w:val="00697000"/>
    <w:rsid w:val="00697918"/>
    <w:rsid w:val="00697C22"/>
    <w:rsid w:val="00697C3E"/>
    <w:rsid w:val="006A13A2"/>
    <w:rsid w:val="006A17DA"/>
    <w:rsid w:val="006A3479"/>
    <w:rsid w:val="006A4018"/>
    <w:rsid w:val="006A4581"/>
    <w:rsid w:val="006A55C9"/>
    <w:rsid w:val="006A6033"/>
    <w:rsid w:val="006A6143"/>
    <w:rsid w:val="006A623D"/>
    <w:rsid w:val="006A6A71"/>
    <w:rsid w:val="006A715F"/>
    <w:rsid w:val="006B0094"/>
    <w:rsid w:val="006B06A5"/>
    <w:rsid w:val="006B0F30"/>
    <w:rsid w:val="006B28DC"/>
    <w:rsid w:val="006B352D"/>
    <w:rsid w:val="006B36CE"/>
    <w:rsid w:val="006B3A0D"/>
    <w:rsid w:val="006B3A43"/>
    <w:rsid w:val="006B3E88"/>
    <w:rsid w:val="006B3EB5"/>
    <w:rsid w:val="006B4035"/>
    <w:rsid w:val="006B429E"/>
    <w:rsid w:val="006B463C"/>
    <w:rsid w:val="006B4A19"/>
    <w:rsid w:val="006B6E83"/>
    <w:rsid w:val="006B6E90"/>
    <w:rsid w:val="006B6FE4"/>
    <w:rsid w:val="006C04AC"/>
    <w:rsid w:val="006C1EAA"/>
    <w:rsid w:val="006C4972"/>
    <w:rsid w:val="006C59AF"/>
    <w:rsid w:val="006C64A9"/>
    <w:rsid w:val="006C6EEA"/>
    <w:rsid w:val="006C7793"/>
    <w:rsid w:val="006D041F"/>
    <w:rsid w:val="006D099D"/>
    <w:rsid w:val="006D1FB4"/>
    <w:rsid w:val="006D2A56"/>
    <w:rsid w:val="006D3ACA"/>
    <w:rsid w:val="006D4895"/>
    <w:rsid w:val="006D4DEC"/>
    <w:rsid w:val="006D5E45"/>
    <w:rsid w:val="006D6B07"/>
    <w:rsid w:val="006D75E1"/>
    <w:rsid w:val="006D7A2B"/>
    <w:rsid w:val="006E0332"/>
    <w:rsid w:val="006E06A5"/>
    <w:rsid w:val="006E0F54"/>
    <w:rsid w:val="006E13F2"/>
    <w:rsid w:val="006E1956"/>
    <w:rsid w:val="006E1EA9"/>
    <w:rsid w:val="006E21DE"/>
    <w:rsid w:val="006E4DA1"/>
    <w:rsid w:val="006E53B0"/>
    <w:rsid w:val="006E5805"/>
    <w:rsid w:val="006E601D"/>
    <w:rsid w:val="006E697B"/>
    <w:rsid w:val="006E69F5"/>
    <w:rsid w:val="006E6ACB"/>
    <w:rsid w:val="006E7AFC"/>
    <w:rsid w:val="006E7BC8"/>
    <w:rsid w:val="006E7CEE"/>
    <w:rsid w:val="006E7ED0"/>
    <w:rsid w:val="006F1373"/>
    <w:rsid w:val="006F1DBA"/>
    <w:rsid w:val="006F2AC0"/>
    <w:rsid w:val="006F3718"/>
    <w:rsid w:val="006F386D"/>
    <w:rsid w:val="006F45D3"/>
    <w:rsid w:val="006F49B2"/>
    <w:rsid w:val="006F546A"/>
    <w:rsid w:val="006F5882"/>
    <w:rsid w:val="006F60A9"/>
    <w:rsid w:val="006F679C"/>
    <w:rsid w:val="006F680C"/>
    <w:rsid w:val="006F6CE6"/>
    <w:rsid w:val="006F7257"/>
    <w:rsid w:val="006F7EDF"/>
    <w:rsid w:val="00701036"/>
    <w:rsid w:val="0070145C"/>
    <w:rsid w:val="00701FFB"/>
    <w:rsid w:val="00705699"/>
    <w:rsid w:val="007068A5"/>
    <w:rsid w:val="00707D00"/>
    <w:rsid w:val="007106CE"/>
    <w:rsid w:val="0071108D"/>
    <w:rsid w:val="00714E80"/>
    <w:rsid w:val="00715FF6"/>
    <w:rsid w:val="0071615D"/>
    <w:rsid w:val="0071682D"/>
    <w:rsid w:val="00716C42"/>
    <w:rsid w:val="0071721B"/>
    <w:rsid w:val="00717282"/>
    <w:rsid w:val="00717521"/>
    <w:rsid w:val="00717855"/>
    <w:rsid w:val="00717EB3"/>
    <w:rsid w:val="007200E5"/>
    <w:rsid w:val="00720778"/>
    <w:rsid w:val="0072090F"/>
    <w:rsid w:val="00721477"/>
    <w:rsid w:val="00721545"/>
    <w:rsid w:val="00721E20"/>
    <w:rsid w:val="00722587"/>
    <w:rsid w:val="00722DF0"/>
    <w:rsid w:val="007230B5"/>
    <w:rsid w:val="00723B7D"/>
    <w:rsid w:val="00725034"/>
    <w:rsid w:val="00725891"/>
    <w:rsid w:val="00726169"/>
    <w:rsid w:val="00727998"/>
    <w:rsid w:val="00731EC5"/>
    <w:rsid w:val="007324A0"/>
    <w:rsid w:val="00732B91"/>
    <w:rsid w:val="00734D81"/>
    <w:rsid w:val="00734E08"/>
    <w:rsid w:val="00734E40"/>
    <w:rsid w:val="0073511D"/>
    <w:rsid w:val="0073545B"/>
    <w:rsid w:val="007355B7"/>
    <w:rsid w:val="007356BB"/>
    <w:rsid w:val="00735928"/>
    <w:rsid w:val="007363CD"/>
    <w:rsid w:val="00736FB3"/>
    <w:rsid w:val="0074055A"/>
    <w:rsid w:val="0074136E"/>
    <w:rsid w:val="00741AA8"/>
    <w:rsid w:val="00742186"/>
    <w:rsid w:val="0074285A"/>
    <w:rsid w:val="00743967"/>
    <w:rsid w:val="0074476B"/>
    <w:rsid w:val="00744CC6"/>
    <w:rsid w:val="0074503D"/>
    <w:rsid w:val="00745BEB"/>
    <w:rsid w:val="00747817"/>
    <w:rsid w:val="00747B06"/>
    <w:rsid w:val="0075032D"/>
    <w:rsid w:val="0075076E"/>
    <w:rsid w:val="0075128D"/>
    <w:rsid w:val="00751980"/>
    <w:rsid w:val="007527E2"/>
    <w:rsid w:val="0075343D"/>
    <w:rsid w:val="00753532"/>
    <w:rsid w:val="007538AD"/>
    <w:rsid w:val="00753FA8"/>
    <w:rsid w:val="0075457E"/>
    <w:rsid w:val="00754E92"/>
    <w:rsid w:val="00755942"/>
    <w:rsid w:val="00756113"/>
    <w:rsid w:val="0075659A"/>
    <w:rsid w:val="00756A3C"/>
    <w:rsid w:val="00756E40"/>
    <w:rsid w:val="0076027F"/>
    <w:rsid w:val="00760324"/>
    <w:rsid w:val="00760E89"/>
    <w:rsid w:val="00762941"/>
    <w:rsid w:val="007631EE"/>
    <w:rsid w:val="00763A0C"/>
    <w:rsid w:val="00763D3E"/>
    <w:rsid w:val="00765604"/>
    <w:rsid w:val="00765719"/>
    <w:rsid w:val="007664C3"/>
    <w:rsid w:val="00766B15"/>
    <w:rsid w:val="00766D7F"/>
    <w:rsid w:val="00766ED5"/>
    <w:rsid w:val="00770265"/>
    <w:rsid w:val="00770DE6"/>
    <w:rsid w:val="00771273"/>
    <w:rsid w:val="00772D65"/>
    <w:rsid w:val="007732EF"/>
    <w:rsid w:val="00773FA0"/>
    <w:rsid w:val="00774480"/>
    <w:rsid w:val="0077486A"/>
    <w:rsid w:val="00775106"/>
    <w:rsid w:val="0077514E"/>
    <w:rsid w:val="00775F7F"/>
    <w:rsid w:val="00775FE6"/>
    <w:rsid w:val="00777402"/>
    <w:rsid w:val="00777CB7"/>
    <w:rsid w:val="00781565"/>
    <w:rsid w:val="00781E92"/>
    <w:rsid w:val="007829AB"/>
    <w:rsid w:val="00782A38"/>
    <w:rsid w:val="007833E2"/>
    <w:rsid w:val="00783BF9"/>
    <w:rsid w:val="0078450C"/>
    <w:rsid w:val="00786A4F"/>
    <w:rsid w:val="00787D0A"/>
    <w:rsid w:val="00790222"/>
    <w:rsid w:val="00791382"/>
    <w:rsid w:val="007915E2"/>
    <w:rsid w:val="00791EFF"/>
    <w:rsid w:val="00792C44"/>
    <w:rsid w:val="00792FC9"/>
    <w:rsid w:val="00794507"/>
    <w:rsid w:val="007949C1"/>
    <w:rsid w:val="00794E90"/>
    <w:rsid w:val="00794F33"/>
    <w:rsid w:val="00795764"/>
    <w:rsid w:val="007959E6"/>
    <w:rsid w:val="0079652E"/>
    <w:rsid w:val="007966CB"/>
    <w:rsid w:val="00796706"/>
    <w:rsid w:val="007967A0"/>
    <w:rsid w:val="00796A85"/>
    <w:rsid w:val="007A0044"/>
    <w:rsid w:val="007A0583"/>
    <w:rsid w:val="007A1755"/>
    <w:rsid w:val="007A18AC"/>
    <w:rsid w:val="007A1D57"/>
    <w:rsid w:val="007A1F70"/>
    <w:rsid w:val="007A3112"/>
    <w:rsid w:val="007A410A"/>
    <w:rsid w:val="007A4550"/>
    <w:rsid w:val="007A50AB"/>
    <w:rsid w:val="007A531A"/>
    <w:rsid w:val="007A5DC0"/>
    <w:rsid w:val="007A63BF"/>
    <w:rsid w:val="007A64E5"/>
    <w:rsid w:val="007A7952"/>
    <w:rsid w:val="007A7BBF"/>
    <w:rsid w:val="007B075E"/>
    <w:rsid w:val="007B0C8B"/>
    <w:rsid w:val="007B1F37"/>
    <w:rsid w:val="007B2519"/>
    <w:rsid w:val="007B290D"/>
    <w:rsid w:val="007B34A0"/>
    <w:rsid w:val="007B4254"/>
    <w:rsid w:val="007B43BC"/>
    <w:rsid w:val="007B46DC"/>
    <w:rsid w:val="007B4C99"/>
    <w:rsid w:val="007B546F"/>
    <w:rsid w:val="007B5F50"/>
    <w:rsid w:val="007B7387"/>
    <w:rsid w:val="007B7944"/>
    <w:rsid w:val="007B7C85"/>
    <w:rsid w:val="007C02CB"/>
    <w:rsid w:val="007C04B5"/>
    <w:rsid w:val="007C248F"/>
    <w:rsid w:val="007C46B6"/>
    <w:rsid w:val="007C4A42"/>
    <w:rsid w:val="007C4C09"/>
    <w:rsid w:val="007C5E41"/>
    <w:rsid w:val="007C6310"/>
    <w:rsid w:val="007C6315"/>
    <w:rsid w:val="007C6704"/>
    <w:rsid w:val="007C6D40"/>
    <w:rsid w:val="007C7811"/>
    <w:rsid w:val="007C7879"/>
    <w:rsid w:val="007C7B5F"/>
    <w:rsid w:val="007C7F2A"/>
    <w:rsid w:val="007D0224"/>
    <w:rsid w:val="007D05BF"/>
    <w:rsid w:val="007D09CD"/>
    <w:rsid w:val="007D0D2B"/>
    <w:rsid w:val="007D15CB"/>
    <w:rsid w:val="007D1AD2"/>
    <w:rsid w:val="007D1E00"/>
    <w:rsid w:val="007D2941"/>
    <w:rsid w:val="007D3591"/>
    <w:rsid w:val="007D516C"/>
    <w:rsid w:val="007D5F3E"/>
    <w:rsid w:val="007D7E3C"/>
    <w:rsid w:val="007E09F1"/>
    <w:rsid w:val="007E0AEE"/>
    <w:rsid w:val="007E1128"/>
    <w:rsid w:val="007E21B7"/>
    <w:rsid w:val="007E407D"/>
    <w:rsid w:val="007E4627"/>
    <w:rsid w:val="007E5961"/>
    <w:rsid w:val="007E6079"/>
    <w:rsid w:val="007E6280"/>
    <w:rsid w:val="007E6486"/>
    <w:rsid w:val="007E68C3"/>
    <w:rsid w:val="007E691F"/>
    <w:rsid w:val="007E6F29"/>
    <w:rsid w:val="007F23A3"/>
    <w:rsid w:val="007F35EC"/>
    <w:rsid w:val="007F392C"/>
    <w:rsid w:val="007F3A59"/>
    <w:rsid w:val="007F446A"/>
    <w:rsid w:val="007F4BFF"/>
    <w:rsid w:val="007F4F1C"/>
    <w:rsid w:val="007F524B"/>
    <w:rsid w:val="007F540E"/>
    <w:rsid w:val="007F6CA9"/>
    <w:rsid w:val="007F73CF"/>
    <w:rsid w:val="007F7C1A"/>
    <w:rsid w:val="008003FC"/>
    <w:rsid w:val="00800AF1"/>
    <w:rsid w:val="00800D61"/>
    <w:rsid w:val="0080177F"/>
    <w:rsid w:val="00801FAF"/>
    <w:rsid w:val="0080270E"/>
    <w:rsid w:val="00802FBE"/>
    <w:rsid w:val="00803150"/>
    <w:rsid w:val="008037AA"/>
    <w:rsid w:val="00803EDB"/>
    <w:rsid w:val="00803F88"/>
    <w:rsid w:val="0080431C"/>
    <w:rsid w:val="00805A45"/>
    <w:rsid w:val="008061A1"/>
    <w:rsid w:val="00806718"/>
    <w:rsid w:val="00806C6C"/>
    <w:rsid w:val="0080783F"/>
    <w:rsid w:val="00807980"/>
    <w:rsid w:val="00807DA5"/>
    <w:rsid w:val="0081000A"/>
    <w:rsid w:val="00810CB8"/>
    <w:rsid w:val="00811074"/>
    <w:rsid w:val="0081147F"/>
    <w:rsid w:val="0081169E"/>
    <w:rsid w:val="008120E5"/>
    <w:rsid w:val="00812337"/>
    <w:rsid w:val="00812A5A"/>
    <w:rsid w:val="00813589"/>
    <w:rsid w:val="00813BAF"/>
    <w:rsid w:val="00813E29"/>
    <w:rsid w:val="008141CD"/>
    <w:rsid w:val="0081450C"/>
    <w:rsid w:val="00814AE8"/>
    <w:rsid w:val="008155C0"/>
    <w:rsid w:val="00816908"/>
    <w:rsid w:val="00816AB7"/>
    <w:rsid w:val="00816E6C"/>
    <w:rsid w:val="00817328"/>
    <w:rsid w:val="008173FE"/>
    <w:rsid w:val="00817C13"/>
    <w:rsid w:val="00817CFA"/>
    <w:rsid w:val="008206F0"/>
    <w:rsid w:val="0082080B"/>
    <w:rsid w:val="00820C66"/>
    <w:rsid w:val="008216DA"/>
    <w:rsid w:val="00821926"/>
    <w:rsid w:val="00822266"/>
    <w:rsid w:val="00822524"/>
    <w:rsid w:val="00823520"/>
    <w:rsid w:val="00823C33"/>
    <w:rsid w:val="00824558"/>
    <w:rsid w:val="00825B97"/>
    <w:rsid w:val="00826B99"/>
    <w:rsid w:val="00826F41"/>
    <w:rsid w:val="00827B22"/>
    <w:rsid w:val="00827BF1"/>
    <w:rsid w:val="00827E86"/>
    <w:rsid w:val="008300D6"/>
    <w:rsid w:val="00830342"/>
    <w:rsid w:val="00830F70"/>
    <w:rsid w:val="00831ECA"/>
    <w:rsid w:val="00833495"/>
    <w:rsid w:val="008340B8"/>
    <w:rsid w:val="008353B3"/>
    <w:rsid w:val="00835CEC"/>
    <w:rsid w:val="00836877"/>
    <w:rsid w:val="00837068"/>
    <w:rsid w:val="00837374"/>
    <w:rsid w:val="00837697"/>
    <w:rsid w:val="00840F5B"/>
    <w:rsid w:val="0084197E"/>
    <w:rsid w:val="00841BD3"/>
    <w:rsid w:val="00841CFC"/>
    <w:rsid w:val="0084223A"/>
    <w:rsid w:val="00842F6B"/>
    <w:rsid w:val="00843146"/>
    <w:rsid w:val="00843754"/>
    <w:rsid w:val="00843764"/>
    <w:rsid w:val="00843767"/>
    <w:rsid w:val="00843D90"/>
    <w:rsid w:val="00844D5B"/>
    <w:rsid w:val="00844EB6"/>
    <w:rsid w:val="008450C2"/>
    <w:rsid w:val="0084668D"/>
    <w:rsid w:val="008468F7"/>
    <w:rsid w:val="0084750D"/>
    <w:rsid w:val="008475FB"/>
    <w:rsid w:val="00847990"/>
    <w:rsid w:val="00847CDD"/>
    <w:rsid w:val="00850019"/>
    <w:rsid w:val="0085101B"/>
    <w:rsid w:val="008513B9"/>
    <w:rsid w:val="008518E4"/>
    <w:rsid w:val="00851C89"/>
    <w:rsid w:val="00852009"/>
    <w:rsid w:val="00852C81"/>
    <w:rsid w:val="00852DA3"/>
    <w:rsid w:val="00853180"/>
    <w:rsid w:val="008532CD"/>
    <w:rsid w:val="0085481D"/>
    <w:rsid w:val="00855130"/>
    <w:rsid w:val="00855307"/>
    <w:rsid w:val="0085548B"/>
    <w:rsid w:val="00856327"/>
    <w:rsid w:val="008567DA"/>
    <w:rsid w:val="00856C4A"/>
    <w:rsid w:val="00857628"/>
    <w:rsid w:val="0085798B"/>
    <w:rsid w:val="008579FF"/>
    <w:rsid w:val="00860748"/>
    <w:rsid w:val="00860FA1"/>
    <w:rsid w:val="00861368"/>
    <w:rsid w:val="00861D72"/>
    <w:rsid w:val="00861DEE"/>
    <w:rsid w:val="00861F27"/>
    <w:rsid w:val="008639FC"/>
    <w:rsid w:val="008647D9"/>
    <w:rsid w:val="0086546E"/>
    <w:rsid w:val="00865AB2"/>
    <w:rsid w:val="00865E90"/>
    <w:rsid w:val="00866659"/>
    <w:rsid w:val="00866AF9"/>
    <w:rsid w:val="008672D3"/>
    <w:rsid w:val="00870299"/>
    <w:rsid w:val="0087081C"/>
    <w:rsid w:val="00871D79"/>
    <w:rsid w:val="00871F67"/>
    <w:rsid w:val="00872754"/>
    <w:rsid w:val="00872B11"/>
    <w:rsid w:val="00872F02"/>
    <w:rsid w:val="00874839"/>
    <w:rsid w:val="008754C0"/>
    <w:rsid w:val="00875F10"/>
    <w:rsid w:val="00875FD4"/>
    <w:rsid w:val="008774A8"/>
    <w:rsid w:val="008776BD"/>
    <w:rsid w:val="00877A6A"/>
    <w:rsid w:val="00880336"/>
    <w:rsid w:val="00880678"/>
    <w:rsid w:val="00883A6C"/>
    <w:rsid w:val="00883B97"/>
    <w:rsid w:val="00883CA4"/>
    <w:rsid w:val="00883CDB"/>
    <w:rsid w:val="00884B03"/>
    <w:rsid w:val="00884D76"/>
    <w:rsid w:val="00884E3A"/>
    <w:rsid w:val="008853CB"/>
    <w:rsid w:val="008856A2"/>
    <w:rsid w:val="00886527"/>
    <w:rsid w:val="00886A92"/>
    <w:rsid w:val="008875E5"/>
    <w:rsid w:val="00887765"/>
    <w:rsid w:val="008879E7"/>
    <w:rsid w:val="00890B9F"/>
    <w:rsid w:val="00892CAE"/>
    <w:rsid w:val="00892E55"/>
    <w:rsid w:val="008949F6"/>
    <w:rsid w:val="008953FE"/>
    <w:rsid w:val="0089577D"/>
    <w:rsid w:val="00896959"/>
    <w:rsid w:val="008A0A59"/>
    <w:rsid w:val="008A0C76"/>
    <w:rsid w:val="008A15B8"/>
    <w:rsid w:val="008A188B"/>
    <w:rsid w:val="008A2607"/>
    <w:rsid w:val="008A2DAF"/>
    <w:rsid w:val="008A33F8"/>
    <w:rsid w:val="008A3577"/>
    <w:rsid w:val="008A40B4"/>
    <w:rsid w:val="008A4234"/>
    <w:rsid w:val="008A4D83"/>
    <w:rsid w:val="008A5C6B"/>
    <w:rsid w:val="008A6568"/>
    <w:rsid w:val="008A7D9C"/>
    <w:rsid w:val="008B07EE"/>
    <w:rsid w:val="008B0808"/>
    <w:rsid w:val="008B0C6D"/>
    <w:rsid w:val="008B1485"/>
    <w:rsid w:val="008B25CE"/>
    <w:rsid w:val="008B2C58"/>
    <w:rsid w:val="008B2F21"/>
    <w:rsid w:val="008B442C"/>
    <w:rsid w:val="008B4C39"/>
    <w:rsid w:val="008B56EC"/>
    <w:rsid w:val="008B5EA3"/>
    <w:rsid w:val="008B6068"/>
    <w:rsid w:val="008B6613"/>
    <w:rsid w:val="008B7F2E"/>
    <w:rsid w:val="008C0AB6"/>
    <w:rsid w:val="008C0BF1"/>
    <w:rsid w:val="008C0C06"/>
    <w:rsid w:val="008C0F7C"/>
    <w:rsid w:val="008C1ADA"/>
    <w:rsid w:val="008C2213"/>
    <w:rsid w:val="008C2FF6"/>
    <w:rsid w:val="008C4F10"/>
    <w:rsid w:val="008C50A3"/>
    <w:rsid w:val="008C59C3"/>
    <w:rsid w:val="008C5AEC"/>
    <w:rsid w:val="008C69F9"/>
    <w:rsid w:val="008C72BC"/>
    <w:rsid w:val="008C7FD5"/>
    <w:rsid w:val="008D0B60"/>
    <w:rsid w:val="008D1681"/>
    <w:rsid w:val="008D1F75"/>
    <w:rsid w:val="008D21AD"/>
    <w:rsid w:val="008D2447"/>
    <w:rsid w:val="008D2566"/>
    <w:rsid w:val="008D2AFE"/>
    <w:rsid w:val="008D5441"/>
    <w:rsid w:val="008D60B5"/>
    <w:rsid w:val="008D6C39"/>
    <w:rsid w:val="008D7481"/>
    <w:rsid w:val="008E0FBD"/>
    <w:rsid w:val="008E0FD6"/>
    <w:rsid w:val="008E0FDB"/>
    <w:rsid w:val="008E111D"/>
    <w:rsid w:val="008E1A77"/>
    <w:rsid w:val="008E1A8A"/>
    <w:rsid w:val="008E1ACB"/>
    <w:rsid w:val="008E1EC6"/>
    <w:rsid w:val="008E21D6"/>
    <w:rsid w:val="008E21DD"/>
    <w:rsid w:val="008E2585"/>
    <w:rsid w:val="008E2623"/>
    <w:rsid w:val="008E27B6"/>
    <w:rsid w:val="008E29D0"/>
    <w:rsid w:val="008E2CCD"/>
    <w:rsid w:val="008E58E4"/>
    <w:rsid w:val="008E603D"/>
    <w:rsid w:val="008E605F"/>
    <w:rsid w:val="008E71C3"/>
    <w:rsid w:val="008E7C94"/>
    <w:rsid w:val="008F0755"/>
    <w:rsid w:val="008F15F9"/>
    <w:rsid w:val="008F1E4B"/>
    <w:rsid w:val="008F28DA"/>
    <w:rsid w:val="008F2DC0"/>
    <w:rsid w:val="008F2F6D"/>
    <w:rsid w:val="008F2FAD"/>
    <w:rsid w:val="008F30F5"/>
    <w:rsid w:val="008F325B"/>
    <w:rsid w:val="008F384C"/>
    <w:rsid w:val="008F627B"/>
    <w:rsid w:val="008F6A10"/>
    <w:rsid w:val="008F6DC9"/>
    <w:rsid w:val="008F7049"/>
    <w:rsid w:val="008F7FB9"/>
    <w:rsid w:val="009014AD"/>
    <w:rsid w:val="00902DC3"/>
    <w:rsid w:val="00903F8C"/>
    <w:rsid w:val="00904DC9"/>
    <w:rsid w:val="0090505F"/>
    <w:rsid w:val="009055F7"/>
    <w:rsid w:val="0090598F"/>
    <w:rsid w:val="00905FA9"/>
    <w:rsid w:val="0090724F"/>
    <w:rsid w:val="00907310"/>
    <w:rsid w:val="00910A87"/>
    <w:rsid w:val="00911294"/>
    <w:rsid w:val="00912245"/>
    <w:rsid w:val="00912BA3"/>
    <w:rsid w:val="00913152"/>
    <w:rsid w:val="009137E1"/>
    <w:rsid w:val="0091441C"/>
    <w:rsid w:val="00914587"/>
    <w:rsid w:val="009147D0"/>
    <w:rsid w:val="00914D24"/>
    <w:rsid w:val="00914DE6"/>
    <w:rsid w:val="00915251"/>
    <w:rsid w:val="009152CF"/>
    <w:rsid w:val="0091665D"/>
    <w:rsid w:val="009173AF"/>
    <w:rsid w:val="009200A3"/>
    <w:rsid w:val="00920957"/>
    <w:rsid w:val="00922AEA"/>
    <w:rsid w:val="009233C1"/>
    <w:rsid w:val="00923E78"/>
    <w:rsid w:val="009242D8"/>
    <w:rsid w:val="00925DC4"/>
    <w:rsid w:val="00926F4E"/>
    <w:rsid w:val="009270B0"/>
    <w:rsid w:val="00930803"/>
    <w:rsid w:val="00930FA6"/>
    <w:rsid w:val="00930FE0"/>
    <w:rsid w:val="009314A3"/>
    <w:rsid w:val="00931C54"/>
    <w:rsid w:val="0093200B"/>
    <w:rsid w:val="00932486"/>
    <w:rsid w:val="00932B01"/>
    <w:rsid w:val="00933908"/>
    <w:rsid w:val="00934D20"/>
    <w:rsid w:val="00935263"/>
    <w:rsid w:val="00935FBE"/>
    <w:rsid w:val="0093665A"/>
    <w:rsid w:val="00936D0F"/>
    <w:rsid w:val="00937416"/>
    <w:rsid w:val="00940F7A"/>
    <w:rsid w:val="0094328C"/>
    <w:rsid w:val="00943C62"/>
    <w:rsid w:val="009449B3"/>
    <w:rsid w:val="00945B42"/>
    <w:rsid w:val="0094662E"/>
    <w:rsid w:val="00946702"/>
    <w:rsid w:val="00951425"/>
    <w:rsid w:val="009523AF"/>
    <w:rsid w:val="00952421"/>
    <w:rsid w:val="009526E5"/>
    <w:rsid w:val="0095372D"/>
    <w:rsid w:val="009542FD"/>
    <w:rsid w:val="009546AA"/>
    <w:rsid w:val="00954CDC"/>
    <w:rsid w:val="00954DC4"/>
    <w:rsid w:val="00954FA8"/>
    <w:rsid w:val="00955A27"/>
    <w:rsid w:val="009562D4"/>
    <w:rsid w:val="0095778E"/>
    <w:rsid w:val="009601DF"/>
    <w:rsid w:val="00960520"/>
    <w:rsid w:val="009605D6"/>
    <w:rsid w:val="00960ADD"/>
    <w:rsid w:val="00960BC5"/>
    <w:rsid w:val="00961081"/>
    <w:rsid w:val="00961BC2"/>
    <w:rsid w:val="00961C0A"/>
    <w:rsid w:val="00962081"/>
    <w:rsid w:val="00962315"/>
    <w:rsid w:val="00963CA6"/>
    <w:rsid w:val="00964305"/>
    <w:rsid w:val="009644DD"/>
    <w:rsid w:val="009653F3"/>
    <w:rsid w:val="009657DF"/>
    <w:rsid w:val="00966053"/>
    <w:rsid w:val="009660BA"/>
    <w:rsid w:val="0096630E"/>
    <w:rsid w:val="009665BC"/>
    <w:rsid w:val="009666BA"/>
    <w:rsid w:val="0096733B"/>
    <w:rsid w:val="00967528"/>
    <w:rsid w:val="009678CE"/>
    <w:rsid w:val="00967950"/>
    <w:rsid w:val="00967B38"/>
    <w:rsid w:val="00971CCD"/>
    <w:rsid w:val="00971DDD"/>
    <w:rsid w:val="00972386"/>
    <w:rsid w:val="00972A87"/>
    <w:rsid w:val="00972E31"/>
    <w:rsid w:val="0097305A"/>
    <w:rsid w:val="00973EE8"/>
    <w:rsid w:val="00974217"/>
    <w:rsid w:val="00975A08"/>
    <w:rsid w:val="00975DEE"/>
    <w:rsid w:val="00976474"/>
    <w:rsid w:val="0098024D"/>
    <w:rsid w:val="009806C0"/>
    <w:rsid w:val="009828F2"/>
    <w:rsid w:val="00982911"/>
    <w:rsid w:val="00982A9E"/>
    <w:rsid w:val="00982BFC"/>
    <w:rsid w:val="009835D0"/>
    <w:rsid w:val="00983C87"/>
    <w:rsid w:val="009842B1"/>
    <w:rsid w:val="009844ED"/>
    <w:rsid w:val="00984672"/>
    <w:rsid w:val="009848D8"/>
    <w:rsid w:val="0098618E"/>
    <w:rsid w:val="00986257"/>
    <w:rsid w:val="00986411"/>
    <w:rsid w:val="0098677E"/>
    <w:rsid w:val="00986EA0"/>
    <w:rsid w:val="00987BFA"/>
    <w:rsid w:val="00990046"/>
    <w:rsid w:val="0099059E"/>
    <w:rsid w:val="00990A9F"/>
    <w:rsid w:val="00991CD6"/>
    <w:rsid w:val="0099249C"/>
    <w:rsid w:val="009928D1"/>
    <w:rsid w:val="00992FCA"/>
    <w:rsid w:val="009934E5"/>
    <w:rsid w:val="00994404"/>
    <w:rsid w:val="009948D8"/>
    <w:rsid w:val="00995E3A"/>
    <w:rsid w:val="0099615F"/>
    <w:rsid w:val="00997AFC"/>
    <w:rsid w:val="009A0F6A"/>
    <w:rsid w:val="009A15C4"/>
    <w:rsid w:val="009A1C5D"/>
    <w:rsid w:val="009A23D4"/>
    <w:rsid w:val="009A2480"/>
    <w:rsid w:val="009A46BA"/>
    <w:rsid w:val="009A4F0B"/>
    <w:rsid w:val="009A546A"/>
    <w:rsid w:val="009A5ED5"/>
    <w:rsid w:val="009A5FB2"/>
    <w:rsid w:val="009A7DDF"/>
    <w:rsid w:val="009B0297"/>
    <w:rsid w:val="009B0C65"/>
    <w:rsid w:val="009B1440"/>
    <w:rsid w:val="009B1505"/>
    <w:rsid w:val="009B1FEB"/>
    <w:rsid w:val="009B20C4"/>
    <w:rsid w:val="009B3CC3"/>
    <w:rsid w:val="009B40E1"/>
    <w:rsid w:val="009B4363"/>
    <w:rsid w:val="009B47D0"/>
    <w:rsid w:val="009B4A4E"/>
    <w:rsid w:val="009B4BE3"/>
    <w:rsid w:val="009B5033"/>
    <w:rsid w:val="009B50DD"/>
    <w:rsid w:val="009B531A"/>
    <w:rsid w:val="009B5A96"/>
    <w:rsid w:val="009B6657"/>
    <w:rsid w:val="009B6E9C"/>
    <w:rsid w:val="009C0428"/>
    <w:rsid w:val="009C0602"/>
    <w:rsid w:val="009C182B"/>
    <w:rsid w:val="009C2ACC"/>
    <w:rsid w:val="009C2CC8"/>
    <w:rsid w:val="009C36A3"/>
    <w:rsid w:val="009C4290"/>
    <w:rsid w:val="009C46C0"/>
    <w:rsid w:val="009C4A2C"/>
    <w:rsid w:val="009C56BE"/>
    <w:rsid w:val="009C5B7F"/>
    <w:rsid w:val="009C7734"/>
    <w:rsid w:val="009C784A"/>
    <w:rsid w:val="009C79FE"/>
    <w:rsid w:val="009D11FE"/>
    <w:rsid w:val="009D134B"/>
    <w:rsid w:val="009D23B3"/>
    <w:rsid w:val="009D2591"/>
    <w:rsid w:val="009D32A8"/>
    <w:rsid w:val="009D336F"/>
    <w:rsid w:val="009D386B"/>
    <w:rsid w:val="009D54B1"/>
    <w:rsid w:val="009D5F18"/>
    <w:rsid w:val="009D63C1"/>
    <w:rsid w:val="009D7FBE"/>
    <w:rsid w:val="009E08C5"/>
    <w:rsid w:val="009E0BAF"/>
    <w:rsid w:val="009E227E"/>
    <w:rsid w:val="009E2B6E"/>
    <w:rsid w:val="009E333D"/>
    <w:rsid w:val="009E402C"/>
    <w:rsid w:val="009E43C1"/>
    <w:rsid w:val="009E4785"/>
    <w:rsid w:val="009E5C84"/>
    <w:rsid w:val="009E6C93"/>
    <w:rsid w:val="009E7718"/>
    <w:rsid w:val="009F0754"/>
    <w:rsid w:val="009F0B59"/>
    <w:rsid w:val="009F1885"/>
    <w:rsid w:val="009F1B53"/>
    <w:rsid w:val="009F1BE1"/>
    <w:rsid w:val="009F1F90"/>
    <w:rsid w:val="009F24CB"/>
    <w:rsid w:val="009F49B6"/>
    <w:rsid w:val="009F4AFF"/>
    <w:rsid w:val="009F51E3"/>
    <w:rsid w:val="009F592D"/>
    <w:rsid w:val="009F5D48"/>
    <w:rsid w:val="009F5D64"/>
    <w:rsid w:val="009F6445"/>
    <w:rsid w:val="009F738E"/>
    <w:rsid w:val="009F7FE1"/>
    <w:rsid w:val="00A00E94"/>
    <w:rsid w:val="00A01646"/>
    <w:rsid w:val="00A021DF"/>
    <w:rsid w:val="00A03113"/>
    <w:rsid w:val="00A034CE"/>
    <w:rsid w:val="00A04280"/>
    <w:rsid w:val="00A05055"/>
    <w:rsid w:val="00A051B6"/>
    <w:rsid w:val="00A05644"/>
    <w:rsid w:val="00A05988"/>
    <w:rsid w:val="00A0646C"/>
    <w:rsid w:val="00A064EE"/>
    <w:rsid w:val="00A06661"/>
    <w:rsid w:val="00A10586"/>
    <w:rsid w:val="00A113B9"/>
    <w:rsid w:val="00A127CF"/>
    <w:rsid w:val="00A13BE6"/>
    <w:rsid w:val="00A14CA4"/>
    <w:rsid w:val="00A14F3D"/>
    <w:rsid w:val="00A1514B"/>
    <w:rsid w:val="00A156AB"/>
    <w:rsid w:val="00A15786"/>
    <w:rsid w:val="00A15828"/>
    <w:rsid w:val="00A15881"/>
    <w:rsid w:val="00A158BE"/>
    <w:rsid w:val="00A15C3D"/>
    <w:rsid w:val="00A178EA"/>
    <w:rsid w:val="00A17C6A"/>
    <w:rsid w:val="00A20D90"/>
    <w:rsid w:val="00A20E45"/>
    <w:rsid w:val="00A21668"/>
    <w:rsid w:val="00A21841"/>
    <w:rsid w:val="00A22637"/>
    <w:rsid w:val="00A22AC4"/>
    <w:rsid w:val="00A22F5A"/>
    <w:rsid w:val="00A2394A"/>
    <w:rsid w:val="00A23C75"/>
    <w:rsid w:val="00A23CF6"/>
    <w:rsid w:val="00A24626"/>
    <w:rsid w:val="00A24AA6"/>
    <w:rsid w:val="00A258F4"/>
    <w:rsid w:val="00A25DC4"/>
    <w:rsid w:val="00A262D2"/>
    <w:rsid w:val="00A26572"/>
    <w:rsid w:val="00A268DF"/>
    <w:rsid w:val="00A3081A"/>
    <w:rsid w:val="00A308A4"/>
    <w:rsid w:val="00A33AF9"/>
    <w:rsid w:val="00A33C7D"/>
    <w:rsid w:val="00A33FD3"/>
    <w:rsid w:val="00A34833"/>
    <w:rsid w:val="00A350C1"/>
    <w:rsid w:val="00A36AA2"/>
    <w:rsid w:val="00A36B4B"/>
    <w:rsid w:val="00A36CF2"/>
    <w:rsid w:val="00A37D5F"/>
    <w:rsid w:val="00A4106F"/>
    <w:rsid w:val="00A410CE"/>
    <w:rsid w:val="00A41410"/>
    <w:rsid w:val="00A42D8D"/>
    <w:rsid w:val="00A43C8F"/>
    <w:rsid w:val="00A4401B"/>
    <w:rsid w:val="00A45313"/>
    <w:rsid w:val="00A46AFF"/>
    <w:rsid w:val="00A46D64"/>
    <w:rsid w:val="00A47574"/>
    <w:rsid w:val="00A478F4"/>
    <w:rsid w:val="00A47B44"/>
    <w:rsid w:val="00A47B6A"/>
    <w:rsid w:val="00A47F0F"/>
    <w:rsid w:val="00A5069C"/>
    <w:rsid w:val="00A5081E"/>
    <w:rsid w:val="00A5093C"/>
    <w:rsid w:val="00A5140E"/>
    <w:rsid w:val="00A51C33"/>
    <w:rsid w:val="00A52AFF"/>
    <w:rsid w:val="00A5360D"/>
    <w:rsid w:val="00A53B56"/>
    <w:rsid w:val="00A53DE8"/>
    <w:rsid w:val="00A5500E"/>
    <w:rsid w:val="00A55477"/>
    <w:rsid w:val="00A55BB7"/>
    <w:rsid w:val="00A56F3E"/>
    <w:rsid w:val="00A57563"/>
    <w:rsid w:val="00A57CA0"/>
    <w:rsid w:val="00A608D7"/>
    <w:rsid w:val="00A609A8"/>
    <w:rsid w:val="00A61F21"/>
    <w:rsid w:val="00A62F95"/>
    <w:rsid w:val="00A632EA"/>
    <w:rsid w:val="00A63B52"/>
    <w:rsid w:val="00A63E3D"/>
    <w:rsid w:val="00A6457E"/>
    <w:rsid w:val="00A64B9E"/>
    <w:rsid w:val="00A64DCA"/>
    <w:rsid w:val="00A64EC2"/>
    <w:rsid w:val="00A6506C"/>
    <w:rsid w:val="00A65192"/>
    <w:rsid w:val="00A65E4F"/>
    <w:rsid w:val="00A65F35"/>
    <w:rsid w:val="00A660BB"/>
    <w:rsid w:val="00A66EED"/>
    <w:rsid w:val="00A6707D"/>
    <w:rsid w:val="00A6714A"/>
    <w:rsid w:val="00A6715C"/>
    <w:rsid w:val="00A67811"/>
    <w:rsid w:val="00A678A8"/>
    <w:rsid w:val="00A67CBE"/>
    <w:rsid w:val="00A701BC"/>
    <w:rsid w:val="00A70725"/>
    <w:rsid w:val="00A70FB4"/>
    <w:rsid w:val="00A710F5"/>
    <w:rsid w:val="00A711E0"/>
    <w:rsid w:val="00A7139E"/>
    <w:rsid w:val="00A71F33"/>
    <w:rsid w:val="00A71F8E"/>
    <w:rsid w:val="00A72DF2"/>
    <w:rsid w:val="00A7374B"/>
    <w:rsid w:val="00A73F0F"/>
    <w:rsid w:val="00A7522F"/>
    <w:rsid w:val="00A75B56"/>
    <w:rsid w:val="00A75CB8"/>
    <w:rsid w:val="00A76412"/>
    <w:rsid w:val="00A7683C"/>
    <w:rsid w:val="00A77AD2"/>
    <w:rsid w:val="00A77B52"/>
    <w:rsid w:val="00A77E29"/>
    <w:rsid w:val="00A8077B"/>
    <w:rsid w:val="00A81357"/>
    <w:rsid w:val="00A81387"/>
    <w:rsid w:val="00A817EA"/>
    <w:rsid w:val="00A82599"/>
    <w:rsid w:val="00A8294C"/>
    <w:rsid w:val="00A82ADE"/>
    <w:rsid w:val="00A83019"/>
    <w:rsid w:val="00A858C6"/>
    <w:rsid w:val="00A86024"/>
    <w:rsid w:val="00A868CA"/>
    <w:rsid w:val="00A86A3F"/>
    <w:rsid w:val="00A871BD"/>
    <w:rsid w:val="00A874B0"/>
    <w:rsid w:val="00A87E63"/>
    <w:rsid w:val="00A900E5"/>
    <w:rsid w:val="00A92BCE"/>
    <w:rsid w:val="00A92D8B"/>
    <w:rsid w:val="00A93678"/>
    <w:rsid w:val="00A93813"/>
    <w:rsid w:val="00A969B7"/>
    <w:rsid w:val="00A9734F"/>
    <w:rsid w:val="00A97A97"/>
    <w:rsid w:val="00A97AB6"/>
    <w:rsid w:val="00A97CF0"/>
    <w:rsid w:val="00A97FE1"/>
    <w:rsid w:val="00AA173F"/>
    <w:rsid w:val="00AA217B"/>
    <w:rsid w:val="00AA29F6"/>
    <w:rsid w:val="00AA3844"/>
    <w:rsid w:val="00AA3C56"/>
    <w:rsid w:val="00AA46A9"/>
    <w:rsid w:val="00AA6002"/>
    <w:rsid w:val="00AA6E1E"/>
    <w:rsid w:val="00AA796E"/>
    <w:rsid w:val="00AB047D"/>
    <w:rsid w:val="00AB05CC"/>
    <w:rsid w:val="00AB0779"/>
    <w:rsid w:val="00AB0C7E"/>
    <w:rsid w:val="00AB0F9B"/>
    <w:rsid w:val="00AB1742"/>
    <w:rsid w:val="00AB2410"/>
    <w:rsid w:val="00AC0446"/>
    <w:rsid w:val="00AC08F6"/>
    <w:rsid w:val="00AC08F8"/>
    <w:rsid w:val="00AC1516"/>
    <w:rsid w:val="00AC1735"/>
    <w:rsid w:val="00AC1F53"/>
    <w:rsid w:val="00AC2EE5"/>
    <w:rsid w:val="00AC3471"/>
    <w:rsid w:val="00AC583C"/>
    <w:rsid w:val="00AC5D11"/>
    <w:rsid w:val="00AC67C1"/>
    <w:rsid w:val="00AC6DB0"/>
    <w:rsid w:val="00AD0BA9"/>
    <w:rsid w:val="00AD1697"/>
    <w:rsid w:val="00AD26AC"/>
    <w:rsid w:val="00AD2953"/>
    <w:rsid w:val="00AD3180"/>
    <w:rsid w:val="00AD35AC"/>
    <w:rsid w:val="00AD36A0"/>
    <w:rsid w:val="00AD3C57"/>
    <w:rsid w:val="00AD3CB8"/>
    <w:rsid w:val="00AD689A"/>
    <w:rsid w:val="00AD742C"/>
    <w:rsid w:val="00AE07F9"/>
    <w:rsid w:val="00AE107F"/>
    <w:rsid w:val="00AE136B"/>
    <w:rsid w:val="00AE1901"/>
    <w:rsid w:val="00AE19D2"/>
    <w:rsid w:val="00AE3815"/>
    <w:rsid w:val="00AE5F7D"/>
    <w:rsid w:val="00AE6342"/>
    <w:rsid w:val="00AE66CF"/>
    <w:rsid w:val="00AE6992"/>
    <w:rsid w:val="00AE69B7"/>
    <w:rsid w:val="00AE72EB"/>
    <w:rsid w:val="00AE756E"/>
    <w:rsid w:val="00AE77E0"/>
    <w:rsid w:val="00AE7AE1"/>
    <w:rsid w:val="00AE7DDA"/>
    <w:rsid w:val="00AF0525"/>
    <w:rsid w:val="00AF19DD"/>
    <w:rsid w:val="00AF1BB8"/>
    <w:rsid w:val="00AF250A"/>
    <w:rsid w:val="00AF3321"/>
    <w:rsid w:val="00AF3DE1"/>
    <w:rsid w:val="00AF4248"/>
    <w:rsid w:val="00AF42F8"/>
    <w:rsid w:val="00AF4AA7"/>
    <w:rsid w:val="00AF4B11"/>
    <w:rsid w:val="00AF57DF"/>
    <w:rsid w:val="00AF6074"/>
    <w:rsid w:val="00AF65EA"/>
    <w:rsid w:val="00AF69E2"/>
    <w:rsid w:val="00AF6EA1"/>
    <w:rsid w:val="00AF6F5C"/>
    <w:rsid w:val="00AF7602"/>
    <w:rsid w:val="00AF7DBE"/>
    <w:rsid w:val="00B00186"/>
    <w:rsid w:val="00B00203"/>
    <w:rsid w:val="00B0151E"/>
    <w:rsid w:val="00B01808"/>
    <w:rsid w:val="00B037AB"/>
    <w:rsid w:val="00B0380D"/>
    <w:rsid w:val="00B04908"/>
    <w:rsid w:val="00B063C1"/>
    <w:rsid w:val="00B07B30"/>
    <w:rsid w:val="00B102DA"/>
    <w:rsid w:val="00B13DC7"/>
    <w:rsid w:val="00B14285"/>
    <w:rsid w:val="00B17842"/>
    <w:rsid w:val="00B22AA4"/>
    <w:rsid w:val="00B22AAA"/>
    <w:rsid w:val="00B23B9C"/>
    <w:rsid w:val="00B24455"/>
    <w:rsid w:val="00B2575F"/>
    <w:rsid w:val="00B25F5A"/>
    <w:rsid w:val="00B2641F"/>
    <w:rsid w:val="00B26866"/>
    <w:rsid w:val="00B26931"/>
    <w:rsid w:val="00B26F8F"/>
    <w:rsid w:val="00B275F2"/>
    <w:rsid w:val="00B2798D"/>
    <w:rsid w:val="00B27B52"/>
    <w:rsid w:val="00B27CB4"/>
    <w:rsid w:val="00B30CB6"/>
    <w:rsid w:val="00B314AA"/>
    <w:rsid w:val="00B31945"/>
    <w:rsid w:val="00B31FFA"/>
    <w:rsid w:val="00B32152"/>
    <w:rsid w:val="00B3220F"/>
    <w:rsid w:val="00B33F5D"/>
    <w:rsid w:val="00B34715"/>
    <w:rsid w:val="00B34B6A"/>
    <w:rsid w:val="00B34E4B"/>
    <w:rsid w:val="00B360D6"/>
    <w:rsid w:val="00B363B6"/>
    <w:rsid w:val="00B36548"/>
    <w:rsid w:val="00B365ED"/>
    <w:rsid w:val="00B37C83"/>
    <w:rsid w:val="00B410B1"/>
    <w:rsid w:val="00B41138"/>
    <w:rsid w:val="00B42072"/>
    <w:rsid w:val="00B423C2"/>
    <w:rsid w:val="00B425A9"/>
    <w:rsid w:val="00B4262D"/>
    <w:rsid w:val="00B4368F"/>
    <w:rsid w:val="00B441DE"/>
    <w:rsid w:val="00B44576"/>
    <w:rsid w:val="00B44F07"/>
    <w:rsid w:val="00B45DE9"/>
    <w:rsid w:val="00B46BCD"/>
    <w:rsid w:val="00B472FA"/>
    <w:rsid w:val="00B478D7"/>
    <w:rsid w:val="00B47AE6"/>
    <w:rsid w:val="00B47D15"/>
    <w:rsid w:val="00B50150"/>
    <w:rsid w:val="00B50F3D"/>
    <w:rsid w:val="00B511CC"/>
    <w:rsid w:val="00B52CAF"/>
    <w:rsid w:val="00B52F26"/>
    <w:rsid w:val="00B532AB"/>
    <w:rsid w:val="00B5391F"/>
    <w:rsid w:val="00B5405A"/>
    <w:rsid w:val="00B54261"/>
    <w:rsid w:val="00B5453C"/>
    <w:rsid w:val="00B547D2"/>
    <w:rsid w:val="00B54CCD"/>
    <w:rsid w:val="00B5625F"/>
    <w:rsid w:val="00B5665B"/>
    <w:rsid w:val="00B56727"/>
    <w:rsid w:val="00B60ECF"/>
    <w:rsid w:val="00B629FF"/>
    <w:rsid w:val="00B63ED5"/>
    <w:rsid w:val="00B6421B"/>
    <w:rsid w:val="00B64690"/>
    <w:rsid w:val="00B64DA6"/>
    <w:rsid w:val="00B655A5"/>
    <w:rsid w:val="00B65EEB"/>
    <w:rsid w:val="00B65F1C"/>
    <w:rsid w:val="00B66AF7"/>
    <w:rsid w:val="00B70A53"/>
    <w:rsid w:val="00B70ED6"/>
    <w:rsid w:val="00B71187"/>
    <w:rsid w:val="00B71787"/>
    <w:rsid w:val="00B7194E"/>
    <w:rsid w:val="00B71EF0"/>
    <w:rsid w:val="00B72958"/>
    <w:rsid w:val="00B72B57"/>
    <w:rsid w:val="00B7444E"/>
    <w:rsid w:val="00B753DD"/>
    <w:rsid w:val="00B76699"/>
    <w:rsid w:val="00B7693A"/>
    <w:rsid w:val="00B76C2A"/>
    <w:rsid w:val="00B77318"/>
    <w:rsid w:val="00B804A8"/>
    <w:rsid w:val="00B809E8"/>
    <w:rsid w:val="00B80B97"/>
    <w:rsid w:val="00B813B0"/>
    <w:rsid w:val="00B82B70"/>
    <w:rsid w:val="00B8548E"/>
    <w:rsid w:val="00B85F2D"/>
    <w:rsid w:val="00B86CC9"/>
    <w:rsid w:val="00B875EA"/>
    <w:rsid w:val="00B877CC"/>
    <w:rsid w:val="00B90DDC"/>
    <w:rsid w:val="00B92430"/>
    <w:rsid w:val="00B929BC"/>
    <w:rsid w:val="00B9318F"/>
    <w:rsid w:val="00B93AED"/>
    <w:rsid w:val="00B94483"/>
    <w:rsid w:val="00B95558"/>
    <w:rsid w:val="00B95A88"/>
    <w:rsid w:val="00B95AD8"/>
    <w:rsid w:val="00B95E5C"/>
    <w:rsid w:val="00B964FD"/>
    <w:rsid w:val="00B97830"/>
    <w:rsid w:val="00B97B6E"/>
    <w:rsid w:val="00BA0766"/>
    <w:rsid w:val="00BA14AC"/>
    <w:rsid w:val="00BA1C09"/>
    <w:rsid w:val="00BA22B5"/>
    <w:rsid w:val="00BA23E7"/>
    <w:rsid w:val="00BA29E4"/>
    <w:rsid w:val="00BA31B8"/>
    <w:rsid w:val="00BA3A65"/>
    <w:rsid w:val="00BA40A3"/>
    <w:rsid w:val="00BA53B4"/>
    <w:rsid w:val="00BA542B"/>
    <w:rsid w:val="00BA6312"/>
    <w:rsid w:val="00BA6722"/>
    <w:rsid w:val="00BA6EFE"/>
    <w:rsid w:val="00BB05E3"/>
    <w:rsid w:val="00BB0F55"/>
    <w:rsid w:val="00BB1192"/>
    <w:rsid w:val="00BB13C6"/>
    <w:rsid w:val="00BB2519"/>
    <w:rsid w:val="00BB3A17"/>
    <w:rsid w:val="00BB55E2"/>
    <w:rsid w:val="00BB754B"/>
    <w:rsid w:val="00BB7741"/>
    <w:rsid w:val="00BB7F37"/>
    <w:rsid w:val="00BC0A8D"/>
    <w:rsid w:val="00BC2DC1"/>
    <w:rsid w:val="00BC487F"/>
    <w:rsid w:val="00BC49B6"/>
    <w:rsid w:val="00BC569C"/>
    <w:rsid w:val="00BC5840"/>
    <w:rsid w:val="00BC590D"/>
    <w:rsid w:val="00BC5E03"/>
    <w:rsid w:val="00BC5E72"/>
    <w:rsid w:val="00BC5F5A"/>
    <w:rsid w:val="00BC6957"/>
    <w:rsid w:val="00BC722D"/>
    <w:rsid w:val="00BC7649"/>
    <w:rsid w:val="00BC78A1"/>
    <w:rsid w:val="00BC7B15"/>
    <w:rsid w:val="00BD04C3"/>
    <w:rsid w:val="00BD06E5"/>
    <w:rsid w:val="00BD1D81"/>
    <w:rsid w:val="00BD248C"/>
    <w:rsid w:val="00BD2524"/>
    <w:rsid w:val="00BD2B24"/>
    <w:rsid w:val="00BD2C66"/>
    <w:rsid w:val="00BD340F"/>
    <w:rsid w:val="00BD3F9F"/>
    <w:rsid w:val="00BD4256"/>
    <w:rsid w:val="00BD494E"/>
    <w:rsid w:val="00BD5EE8"/>
    <w:rsid w:val="00BD5FCC"/>
    <w:rsid w:val="00BD6945"/>
    <w:rsid w:val="00BD6C4C"/>
    <w:rsid w:val="00BD793B"/>
    <w:rsid w:val="00BE03D1"/>
    <w:rsid w:val="00BE0831"/>
    <w:rsid w:val="00BE0A4E"/>
    <w:rsid w:val="00BE166B"/>
    <w:rsid w:val="00BE1A48"/>
    <w:rsid w:val="00BE2437"/>
    <w:rsid w:val="00BE42E5"/>
    <w:rsid w:val="00BE432B"/>
    <w:rsid w:val="00BE4D5E"/>
    <w:rsid w:val="00BE7036"/>
    <w:rsid w:val="00BE719F"/>
    <w:rsid w:val="00BF0E18"/>
    <w:rsid w:val="00BF1196"/>
    <w:rsid w:val="00BF1B1C"/>
    <w:rsid w:val="00BF3AE7"/>
    <w:rsid w:val="00BF3F34"/>
    <w:rsid w:val="00BF416D"/>
    <w:rsid w:val="00BF56A3"/>
    <w:rsid w:val="00BF5FCA"/>
    <w:rsid w:val="00BF6124"/>
    <w:rsid w:val="00BF6204"/>
    <w:rsid w:val="00BF6235"/>
    <w:rsid w:val="00BF67F4"/>
    <w:rsid w:val="00BF734E"/>
    <w:rsid w:val="00BF7571"/>
    <w:rsid w:val="00BF78F7"/>
    <w:rsid w:val="00BF7D47"/>
    <w:rsid w:val="00BF7FA4"/>
    <w:rsid w:val="00C006BC"/>
    <w:rsid w:val="00C02D5D"/>
    <w:rsid w:val="00C03A5C"/>
    <w:rsid w:val="00C05344"/>
    <w:rsid w:val="00C0632D"/>
    <w:rsid w:val="00C07EB6"/>
    <w:rsid w:val="00C10A1E"/>
    <w:rsid w:val="00C11005"/>
    <w:rsid w:val="00C1154B"/>
    <w:rsid w:val="00C12AB1"/>
    <w:rsid w:val="00C12BE3"/>
    <w:rsid w:val="00C13089"/>
    <w:rsid w:val="00C1455C"/>
    <w:rsid w:val="00C14651"/>
    <w:rsid w:val="00C14B6D"/>
    <w:rsid w:val="00C14F1C"/>
    <w:rsid w:val="00C1594A"/>
    <w:rsid w:val="00C168D6"/>
    <w:rsid w:val="00C17D9C"/>
    <w:rsid w:val="00C207B2"/>
    <w:rsid w:val="00C212B9"/>
    <w:rsid w:val="00C22A0E"/>
    <w:rsid w:val="00C22B75"/>
    <w:rsid w:val="00C22EBD"/>
    <w:rsid w:val="00C22FE0"/>
    <w:rsid w:val="00C237ED"/>
    <w:rsid w:val="00C237F4"/>
    <w:rsid w:val="00C24BE0"/>
    <w:rsid w:val="00C261F5"/>
    <w:rsid w:val="00C3172B"/>
    <w:rsid w:val="00C31B9E"/>
    <w:rsid w:val="00C31C1A"/>
    <w:rsid w:val="00C32981"/>
    <w:rsid w:val="00C32C1A"/>
    <w:rsid w:val="00C345E7"/>
    <w:rsid w:val="00C348C4"/>
    <w:rsid w:val="00C35056"/>
    <w:rsid w:val="00C3523B"/>
    <w:rsid w:val="00C36110"/>
    <w:rsid w:val="00C37E21"/>
    <w:rsid w:val="00C40736"/>
    <w:rsid w:val="00C42249"/>
    <w:rsid w:val="00C45789"/>
    <w:rsid w:val="00C45F9F"/>
    <w:rsid w:val="00C4686C"/>
    <w:rsid w:val="00C47E7B"/>
    <w:rsid w:val="00C50587"/>
    <w:rsid w:val="00C51B8A"/>
    <w:rsid w:val="00C51D27"/>
    <w:rsid w:val="00C5575C"/>
    <w:rsid w:val="00C55D25"/>
    <w:rsid w:val="00C56112"/>
    <w:rsid w:val="00C5674C"/>
    <w:rsid w:val="00C57D28"/>
    <w:rsid w:val="00C57E33"/>
    <w:rsid w:val="00C60394"/>
    <w:rsid w:val="00C61950"/>
    <w:rsid w:val="00C61C3D"/>
    <w:rsid w:val="00C61F6E"/>
    <w:rsid w:val="00C6377C"/>
    <w:rsid w:val="00C64E4E"/>
    <w:rsid w:val="00C64F7F"/>
    <w:rsid w:val="00C70FCD"/>
    <w:rsid w:val="00C71283"/>
    <w:rsid w:val="00C72F80"/>
    <w:rsid w:val="00C73217"/>
    <w:rsid w:val="00C73CB2"/>
    <w:rsid w:val="00C73E4E"/>
    <w:rsid w:val="00C744DD"/>
    <w:rsid w:val="00C74CB8"/>
    <w:rsid w:val="00C74D49"/>
    <w:rsid w:val="00C75452"/>
    <w:rsid w:val="00C756D9"/>
    <w:rsid w:val="00C760C0"/>
    <w:rsid w:val="00C76CEB"/>
    <w:rsid w:val="00C7756D"/>
    <w:rsid w:val="00C77823"/>
    <w:rsid w:val="00C80062"/>
    <w:rsid w:val="00C8028D"/>
    <w:rsid w:val="00C80505"/>
    <w:rsid w:val="00C81E39"/>
    <w:rsid w:val="00C8242A"/>
    <w:rsid w:val="00C831C8"/>
    <w:rsid w:val="00C83614"/>
    <w:rsid w:val="00C83C96"/>
    <w:rsid w:val="00C83D1A"/>
    <w:rsid w:val="00C846F8"/>
    <w:rsid w:val="00C84B26"/>
    <w:rsid w:val="00C85E92"/>
    <w:rsid w:val="00C868BF"/>
    <w:rsid w:val="00C8712A"/>
    <w:rsid w:val="00C8795F"/>
    <w:rsid w:val="00C87F6D"/>
    <w:rsid w:val="00C90A2F"/>
    <w:rsid w:val="00C90D40"/>
    <w:rsid w:val="00C91015"/>
    <w:rsid w:val="00C914B7"/>
    <w:rsid w:val="00C91851"/>
    <w:rsid w:val="00C91911"/>
    <w:rsid w:val="00C91E22"/>
    <w:rsid w:val="00C920A0"/>
    <w:rsid w:val="00C93E4E"/>
    <w:rsid w:val="00C94C23"/>
    <w:rsid w:val="00C95D38"/>
    <w:rsid w:val="00C96047"/>
    <w:rsid w:val="00C968CF"/>
    <w:rsid w:val="00C96C26"/>
    <w:rsid w:val="00C96E39"/>
    <w:rsid w:val="00C971F9"/>
    <w:rsid w:val="00C97538"/>
    <w:rsid w:val="00C977E3"/>
    <w:rsid w:val="00CA064E"/>
    <w:rsid w:val="00CA0A12"/>
    <w:rsid w:val="00CA0C78"/>
    <w:rsid w:val="00CA0E55"/>
    <w:rsid w:val="00CA0F21"/>
    <w:rsid w:val="00CA155D"/>
    <w:rsid w:val="00CA158E"/>
    <w:rsid w:val="00CA17A4"/>
    <w:rsid w:val="00CA1B1F"/>
    <w:rsid w:val="00CA2145"/>
    <w:rsid w:val="00CA24CD"/>
    <w:rsid w:val="00CA3A00"/>
    <w:rsid w:val="00CA48D2"/>
    <w:rsid w:val="00CA492A"/>
    <w:rsid w:val="00CA504F"/>
    <w:rsid w:val="00CA50F4"/>
    <w:rsid w:val="00CA5691"/>
    <w:rsid w:val="00CA5E4D"/>
    <w:rsid w:val="00CA600B"/>
    <w:rsid w:val="00CA6D9A"/>
    <w:rsid w:val="00CA796A"/>
    <w:rsid w:val="00CB2EF0"/>
    <w:rsid w:val="00CB3052"/>
    <w:rsid w:val="00CB36D0"/>
    <w:rsid w:val="00CB3DD4"/>
    <w:rsid w:val="00CB7B40"/>
    <w:rsid w:val="00CC0B5B"/>
    <w:rsid w:val="00CC2BAA"/>
    <w:rsid w:val="00CC4179"/>
    <w:rsid w:val="00CC41C0"/>
    <w:rsid w:val="00CC4FB8"/>
    <w:rsid w:val="00CC526A"/>
    <w:rsid w:val="00CC570F"/>
    <w:rsid w:val="00CC61D1"/>
    <w:rsid w:val="00CC716D"/>
    <w:rsid w:val="00CD1F68"/>
    <w:rsid w:val="00CD34C9"/>
    <w:rsid w:val="00CD360F"/>
    <w:rsid w:val="00CD4360"/>
    <w:rsid w:val="00CD51E3"/>
    <w:rsid w:val="00CD524E"/>
    <w:rsid w:val="00CD57EE"/>
    <w:rsid w:val="00CD5933"/>
    <w:rsid w:val="00CD6005"/>
    <w:rsid w:val="00CD7E31"/>
    <w:rsid w:val="00CD7E9C"/>
    <w:rsid w:val="00CE1171"/>
    <w:rsid w:val="00CE11D6"/>
    <w:rsid w:val="00CE1768"/>
    <w:rsid w:val="00CE20AB"/>
    <w:rsid w:val="00CE26F1"/>
    <w:rsid w:val="00CE2C46"/>
    <w:rsid w:val="00CE2DE3"/>
    <w:rsid w:val="00CE3C76"/>
    <w:rsid w:val="00CE437D"/>
    <w:rsid w:val="00CE4EF2"/>
    <w:rsid w:val="00CE5E00"/>
    <w:rsid w:val="00CE6981"/>
    <w:rsid w:val="00CF23D9"/>
    <w:rsid w:val="00CF23E0"/>
    <w:rsid w:val="00CF25B8"/>
    <w:rsid w:val="00CF29EF"/>
    <w:rsid w:val="00CF2A78"/>
    <w:rsid w:val="00CF3DF4"/>
    <w:rsid w:val="00CF42C5"/>
    <w:rsid w:val="00CF4E29"/>
    <w:rsid w:val="00CF4FC8"/>
    <w:rsid w:val="00CF5024"/>
    <w:rsid w:val="00CF5846"/>
    <w:rsid w:val="00CF58E0"/>
    <w:rsid w:val="00CF6D4B"/>
    <w:rsid w:val="00CF6E53"/>
    <w:rsid w:val="00D011EC"/>
    <w:rsid w:val="00D0126D"/>
    <w:rsid w:val="00D013E7"/>
    <w:rsid w:val="00D01C15"/>
    <w:rsid w:val="00D0249D"/>
    <w:rsid w:val="00D02B6D"/>
    <w:rsid w:val="00D02BF6"/>
    <w:rsid w:val="00D03583"/>
    <w:rsid w:val="00D03926"/>
    <w:rsid w:val="00D03A7A"/>
    <w:rsid w:val="00D04D15"/>
    <w:rsid w:val="00D05A9F"/>
    <w:rsid w:val="00D061F9"/>
    <w:rsid w:val="00D075E3"/>
    <w:rsid w:val="00D07733"/>
    <w:rsid w:val="00D07AAE"/>
    <w:rsid w:val="00D07B13"/>
    <w:rsid w:val="00D11977"/>
    <w:rsid w:val="00D11AA9"/>
    <w:rsid w:val="00D11C98"/>
    <w:rsid w:val="00D126AC"/>
    <w:rsid w:val="00D1270A"/>
    <w:rsid w:val="00D13198"/>
    <w:rsid w:val="00D137DC"/>
    <w:rsid w:val="00D139AE"/>
    <w:rsid w:val="00D13D8C"/>
    <w:rsid w:val="00D141A1"/>
    <w:rsid w:val="00D150D5"/>
    <w:rsid w:val="00D1601C"/>
    <w:rsid w:val="00D16984"/>
    <w:rsid w:val="00D17841"/>
    <w:rsid w:val="00D17BE4"/>
    <w:rsid w:val="00D20849"/>
    <w:rsid w:val="00D2249B"/>
    <w:rsid w:val="00D231DD"/>
    <w:rsid w:val="00D23819"/>
    <w:rsid w:val="00D23BA2"/>
    <w:rsid w:val="00D24160"/>
    <w:rsid w:val="00D244F2"/>
    <w:rsid w:val="00D250EB"/>
    <w:rsid w:val="00D251B5"/>
    <w:rsid w:val="00D25958"/>
    <w:rsid w:val="00D25D91"/>
    <w:rsid w:val="00D25DDD"/>
    <w:rsid w:val="00D26586"/>
    <w:rsid w:val="00D2689F"/>
    <w:rsid w:val="00D272F4"/>
    <w:rsid w:val="00D27598"/>
    <w:rsid w:val="00D30F74"/>
    <w:rsid w:val="00D31375"/>
    <w:rsid w:val="00D31BCF"/>
    <w:rsid w:val="00D321FB"/>
    <w:rsid w:val="00D33090"/>
    <w:rsid w:val="00D3392E"/>
    <w:rsid w:val="00D35E9B"/>
    <w:rsid w:val="00D36FFB"/>
    <w:rsid w:val="00D37051"/>
    <w:rsid w:val="00D37D9A"/>
    <w:rsid w:val="00D37F77"/>
    <w:rsid w:val="00D4068D"/>
    <w:rsid w:val="00D40CE1"/>
    <w:rsid w:val="00D4127F"/>
    <w:rsid w:val="00D417F0"/>
    <w:rsid w:val="00D435E2"/>
    <w:rsid w:val="00D45B52"/>
    <w:rsid w:val="00D473CA"/>
    <w:rsid w:val="00D479C0"/>
    <w:rsid w:val="00D509AA"/>
    <w:rsid w:val="00D51A63"/>
    <w:rsid w:val="00D5217C"/>
    <w:rsid w:val="00D525A2"/>
    <w:rsid w:val="00D525D5"/>
    <w:rsid w:val="00D52ACC"/>
    <w:rsid w:val="00D53429"/>
    <w:rsid w:val="00D536F6"/>
    <w:rsid w:val="00D53A55"/>
    <w:rsid w:val="00D54853"/>
    <w:rsid w:val="00D549B9"/>
    <w:rsid w:val="00D55BE3"/>
    <w:rsid w:val="00D56592"/>
    <w:rsid w:val="00D56DB9"/>
    <w:rsid w:val="00D56F7B"/>
    <w:rsid w:val="00D56FA5"/>
    <w:rsid w:val="00D5713A"/>
    <w:rsid w:val="00D5755D"/>
    <w:rsid w:val="00D577B9"/>
    <w:rsid w:val="00D602F2"/>
    <w:rsid w:val="00D61410"/>
    <w:rsid w:val="00D619D1"/>
    <w:rsid w:val="00D61C5C"/>
    <w:rsid w:val="00D62096"/>
    <w:rsid w:val="00D62472"/>
    <w:rsid w:val="00D63061"/>
    <w:rsid w:val="00D63675"/>
    <w:rsid w:val="00D63CAA"/>
    <w:rsid w:val="00D64830"/>
    <w:rsid w:val="00D64D85"/>
    <w:rsid w:val="00D64DBE"/>
    <w:rsid w:val="00D64E2C"/>
    <w:rsid w:val="00D6525D"/>
    <w:rsid w:val="00D65E10"/>
    <w:rsid w:val="00D67C16"/>
    <w:rsid w:val="00D701CF"/>
    <w:rsid w:val="00D704D9"/>
    <w:rsid w:val="00D70B34"/>
    <w:rsid w:val="00D70FA6"/>
    <w:rsid w:val="00D723C1"/>
    <w:rsid w:val="00D72BDE"/>
    <w:rsid w:val="00D73D58"/>
    <w:rsid w:val="00D74A72"/>
    <w:rsid w:val="00D74F92"/>
    <w:rsid w:val="00D75132"/>
    <w:rsid w:val="00D7513F"/>
    <w:rsid w:val="00D75334"/>
    <w:rsid w:val="00D754A9"/>
    <w:rsid w:val="00D756AD"/>
    <w:rsid w:val="00D75BA6"/>
    <w:rsid w:val="00D75E43"/>
    <w:rsid w:val="00D75EB7"/>
    <w:rsid w:val="00D7732F"/>
    <w:rsid w:val="00D77DE7"/>
    <w:rsid w:val="00D77FCE"/>
    <w:rsid w:val="00D80364"/>
    <w:rsid w:val="00D80B1C"/>
    <w:rsid w:val="00D80D49"/>
    <w:rsid w:val="00D80DF4"/>
    <w:rsid w:val="00D828A3"/>
    <w:rsid w:val="00D83745"/>
    <w:rsid w:val="00D841A1"/>
    <w:rsid w:val="00D8442E"/>
    <w:rsid w:val="00D855B3"/>
    <w:rsid w:val="00D85ABF"/>
    <w:rsid w:val="00D85B21"/>
    <w:rsid w:val="00D86107"/>
    <w:rsid w:val="00D8697D"/>
    <w:rsid w:val="00D86B07"/>
    <w:rsid w:val="00D8705A"/>
    <w:rsid w:val="00D87576"/>
    <w:rsid w:val="00D87B76"/>
    <w:rsid w:val="00D9195F"/>
    <w:rsid w:val="00D91D15"/>
    <w:rsid w:val="00D930AD"/>
    <w:rsid w:val="00D93169"/>
    <w:rsid w:val="00D94BDB"/>
    <w:rsid w:val="00D95556"/>
    <w:rsid w:val="00D955B2"/>
    <w:rsid w:val="00D95BC8"/>
    <w:rsid w:val="00D9687E"/>
    <w:rsid w:val="00D97B1C"/>
    <w:rsid w:val="00DA0BAE"/>
    <w:rsid w:val="00DA1578"/>
    <w:rsid w:val="00DA1682"/>
    <w:rsid w:val="00DA2157"/>
    <w:rsid w:val="00DA22F6"/>
    <w:rsid w:val="00DA26AC"/>
    <w:rsid w:val="00DA308F"/>
    <w:rsid w:val="00DA30D0"/>
    <w:rsid w:val="00DA3267"/>
    <w:rsid w:val="00DA4137"/>
    <w:rsid w:val="00DA512D"/>
    <w:rsid w:val="00DA63B2"/>
    <w:rsid w:val="00DA6928"/>
    <w:rsid w:val="00DA6C45"/>
    <w:rsid w:val="00DA7058"/>
    <w:rsid w:val="00DA71E2"/>
    <w:rsid w:val="00DA7D80"/>
    <w:rsid w:val="00DB0C33"/>
    <w:rsid w:val="00DB0D9A"/>
    <w:rsid w:val="00DB1E7F"/>
    <w:rsid w:val="00DB225E"/>
    <w:rsid w:val="00DB2B11"/>
    <w:rsid w:val="00DB2D88"/>
    <w:rsid w:val="00DB2E4D"/>
    <w:rsid w:val="00DB3EC0"/>
    <w:rsid w:val="00DB56CA"/>
    <w:rsid w:val="00DB7937"/>
    <w:rsid w:val="00DB7F80"/>
    <w:rsid w:val="00DC0681"/>
    <w:rsid w:val="00DC0E71"/>
    <w:rsid w:val="00DC1B40"/>
    <w:rsid w:val="00DC1D72"/>
    <w:rsid w:val="00DC21B4"/>
    <w:rsid w:val="00DC2943"/>
    <w:rsid w:val="00DC3704"/>
    <w:rsid w:val="00DC41B7"/>
    <w:rsid w:val="00DC433C"/>
    <w:rsid w:val="00DC50C9"/>
    <w:rsid w:val="00DC51F7"/>
    <w:rsid w:val="00DC561A"/>
    <w:rsid w:val="00DC5CDD"/>
    <w:rsid w:val="00DC5D90"/>
    <w:rsid w:val="00DC6225"/>
    <w:rsid w:val="00DC6531"/>
    <w:rsid w:val="00DC7960"/>
    <w:rsid w:val="00DD047F"/>
    <w:rsid w:val="00DD11CE"/>
    <w:rsid w:val="00DD199C"/>
    <w:rsid w:val="00DD1BD2"/>
    <w:rsid w:val="00DD212A"/>
    <w:rsid w:val="00DD2210"/>
    <w:rsid w:val="00DD23E1"/>
    <w:rsid w:val="00DD27B6"/>
    <w:rsid w:val="00DD2D75"/>
    <w:rsid w:val="00DD3485"/>
    <w:rsid w:val="00DD3F26"/>
    <w:rsid w:val="00DD47EE"/>
    <w:rsid w:val="00DD5290"/>
    <w:rsid w:val="00DD799D"/>
    <w:rsid w:val="00DE0C04"/>
    <w:rsid w:val="00DE1614"/>
    <w:rsid w:val="00DE1D2A"/>
    <w:rsid w:val="00DE2E34"/>
    <w:rsid w:val="00DE32C5"/>
    <w:rsid w:val="00DE40B2"/>
    <w:rsid w:val="00DE48CF"/>
    <w:rsid w:val="00DE528A"/>
    <w:rsid w:val="00DE60AA"/>
    <w:rsid w:val="00DE6210"/>
    <w:rsid w:val="00DE6277"/>
    <w:rsid w:val="00DE6553"/>
    <w:rsid w:val="00DE6A5E"/>
    <w:rsid w:val="00DE70CA"/>
    <w:rsid w:val="00DE750B"/>
    <w:rsid w:val="00DE769C"/>
    <w:rsid w:val="00DE7A3A"/>
    <w:rsid w:val="00DE7C10"/>
    <w:rsid w:val="00DF02C1"/>
    <w:rsid w:val="00DF033B"/>
    <w:rsid w:val="00DF21E6"/>
    <w:rsid w:val="00DF30BC"/>
    <w:rsid w:val="00DF606A"/>
    <w:rsid w:val="00DF62E2"/>
    <w:rsid w:val="00DF699A"/>
    <w:rsid w:val="00DF6D13"/>
    <w:rsid w:val="00E011D3"/>
    <w:rsid w:val="00E02155"/>
    <w:rsid w:val="00E026E1"/>
    <w:rsid w:val="00E02F43"/>
    <w:rsid w:val="00E038F4"/>
    <w:rsid w:val="00E03B16"/>
    <w:rsid w:val="00E03B74"/>
    <w:rsid w:val="00E03F58"/>
    <w:rsid w:val="00E043D3"/>
    <w:rsid w:val="00E04663"/>
    <w:rsid w:val="00E04896"/>
    <w:rsid w:val="00E049E4"/>
    <w:rsid w:val="00E04B06"/>
    <w:rsid w:val="00E04FC8"/>
    <w:rsid w:val="00E0529C"/>
    <w:rsid w:val="00E05D00"/>
    <w:rsid w:val="00E065E0"/>
    <w:rsid w:val="00E068EA"/>
    <w:rsid w:val="00E06D83"/>
    <w:rsid w:val="00E10441"/>
    <w:rsid w:val="00E10DD7"/>
    <w:rsid w:val="00E119DF"/>
    <w:rsid w:val="00E11E24"/>
    <w:rsid w:val="00E13C2F"/>
    <w:rsid w:val="00E14574"/>
    <w:rsid w:val="00E1465B"/>
    <w:rsid w:val="00E15881"/>
    <w:rsid w:val="00E15929"/>
    <w:rsid w:val="00E16D78"/>
    <w:rsid w:val="00E16E9A"/>
    <w:rsid w:val="00E172E8"/>
    <w:rsid w:val="00E17FED"/>
    <w:rsid w:val="00E205F2"/>
    <w:rsid w:val="00E212FA"/>
    <w:rsid w:val="00E218BB"/>
    <w:rsid w:val="00E22B52"/>
    <w:rsid w:val="00E23106"/>
    <w:rsid w:val="00E23541"/>
    <w:rsid w:val="00E2435E"/>
    <w:rsid w:val="00E24701"/>
    <w:rsid w:val="00E24AD2"/>
    <w:rsid w:val="00E26951"/>
    <w:rsid w:val="00E2711A"/>
    <w:rsid w:val="00E277D4"/>
    <w:rsid w:val="00E30893"/>
    <w:rsid w:val="00E31185"/>
    <w:rsid w:val="00E3290C"/>
    <w:rsid w:val="00E333DF"/>
    <w:rsid w:val="00E335D2"/>
    <w:rsid w:val="00E347C2"/>
    <w:rsid w:val="00E34D8C"/>
    <w:rsid w:val="00E36A1D"/>
    <w:rsid w:val="00E37C23"/>
    <w:rsid w:val="00E37D19"/>
    <w:rsid w:val="00E4055C"/>
    <w:rsid w:val="00E413B3"/>
    <w:rsid w:val="00E4165A"/>
    <w:rsid w:val="00E436FA"/>
    <w:rsid w:val="00E450F6"/>
    <w:rsid w:val="00E45F3D"/>
    <w:rsid w:val="00E474B1"/>
    <w:rsid w:val="00E4750F"/>
    <w:rsid w:val="00E5023D"/>
    <w:rsid w:val="00E5049D"/>
    <w:rsid w:val="00E50B0B"/>
    <w:rsid w:val="00E523AB"/>
    <w:rsid w:val="00E52670"/>
    <w:rsid w:val="00E52910"/>
    <w:rsid w:val="00E53130"/>
    <w:rsid w:val="00E5395F"/>
    <w:rsid w:val="00E53ADC"/>
    <w:rsid w:val="00E55334"/>
    <w:rsid w:val="00E55815"/>
    <w:rsid w:val="00E56770"/>
    <w:rsid w:val="00E567DD"/>
    <w:rsid w:val="00E56C5E"/>
    <w:rsid w:val="00E5791F"/>
    <w:rsid w:val="00E57A9A"/>
    <w:rsid w:val="00E57BC7"/>
    <w:rsid w:val="00E60F12"/>
    <w:rsid w:val="00E6181E"/>
    <w:rsid w:val="00E61ADD"/>
    <w:rsid w:val="00E61F5A"/>
    <w:rsid w:val="00E632A3"/>
    <w:rsid w:val="00E6422D"/>
    <w:rsid w:val="00E64343"/>
    <w:rsid w:val="00E647A9"/>
    <w:rsid w:val="00E65C4A"/>
    <w:rsid w:val="00E65E9E"/>
    <w:rsid w:val="00E664BB"/>
    <w:rsid w:val="00E66A2F"/>
    <w:rsid w:val="00E66F99"/>
    <w:rsid w:val="00E67DE1"/>
    <w:rsid w:val="00E67EF0"/>
    <w:rsid w:val="00E703AF"/>
    <w:rsid w:val="00E70837"/>
    <w:rsid w:val="00E710BD"/>
    <w:rsid w:val="00E7139F"/>
    <w:rsid w:val="00E7188E"/>
    <w:rsid w:val="00E71A46"/>
    <w:rsid w:val="00E73374"/>
    <w:rsid w:val="00E734AD"/>
    <w:rsid w:val="00E73937"/>
    <w:rsid w:val="00E73B01"/>
    <w:rsid w:val="00E73D7E"/>
    <w:rsid w:val="00E74591"/>
    <w:rsid w:val="00E74F12"/>
    <w:rsid w:val="00E75962"/>
    <w:rsid w:val="00E759E4"/>
    <w:rsid w:val="00E76A1D"/>
    <w:rsid w:val="00E7730E"/>
    <w:rsid w:val="00E77EAF"/>
    <w:rsid w:val="00E8023E"/>
    <w:rsid w:val="00E810AD"/>
    <w:rsid w:val="00E81295"/>
    <w:rsid w:val="00E82172"/>
    <w:rsid w:val="00E8251E"/>
    <w:rsid w:val="00E82B37"/>
    <w:rsid w:val="00E82DC8"/>
    <w:rsid w:val="00E833E0"/>
    <w:rsid w:val="00E83991"/>
    <w:rsid w:val="00E849C8"/>
    <w:rsid w:val="00E861F9"/>
    <w:rsid w:val="00E8648C"/>
    <w:rsid w:val="00E86D94"/>
    <w:rsid w:val="00E86F88"/>
    <w:rsid w:val="00E870EA"/>
    <w:rsid w:val="00E87EA8"/>
    <w:rsid w:val="00E87EB3"/>
    <w:rsid w:val="00E90272"/>
    <w:rsid w:val="00E9060C"/>
    <w:rsid w:val="00E91744"/>
    <w:rsid w:val="00E91FAF"/>
    <w:rsid w:val="00E923A6"/>
    <w:rsid w:val="00E92F47"/>
    <w:rsid w:val="00E93B57"/>
    <w:rsid w:val="00E95E71"/>
    <w:rsid w:val="00E9657E"/>
    <w:rsid w:val="00E96DC5"/>
    <w:rsid w:val="00E96FD7"/>
    <w:rsid w:val="00E97D38"/>
    <w:rsid w:val="00EA0CA9"/>
    <w:rsid w:val="00EA1051"/>
    <w:rsid w:val="00EA10FA"/>
    <w:rsid w:val="00EA25AB"/>
    <w:rsid w:val="00EA296F"/>
    <w:rsid w:val="00EA2C11"/>
    <w:rsid w:val="00EA3016"/>
    <w:rsid w:val="00EA3A28"/>
    <w:rsid w:val="00EA3A30"/>
    <w:rsid w:val="00EA5031"/>
    <w:rsid w:val="00EA5C94"/>
    <w:rsid w:val="00EA5F3E"/>
    <w:rsid w:val="00EA6A0C"/>
    <w:rsid w:val="00EA6F5F"/>
    <w:rsid w:val="00EA76D4"/>
    <w:rsid w:val="00EB01E3"/>
    <w:rsid w:val="00EB236F"/>
    <w:rsid w:val="00EB31BA"/>
    <w:rsid w:val="00EB3B71"/>
    <w:rsid w:val="00EB43B9"/>
    <w:rsid w:val="00EB446E"/>
    <w:rsid w:val="00EB457B"/>
    <w:rsid w:val="00EB57DE"/>
    <w:rsid w:val="00EB6DE8"/>
    <w:rsid w:val="00EB7729"/>
    <w:rsid w:val="00EC1294"/>
    <w:rsid w:val="00EC2153"/>
    <w:rsid w:val="00EC2CF6"/>
    <w:rsid w:val="00EC3029"/>
    <w:rsid w:val="00EC494A"/>
    <w:rsid w:val="00EC5547"/>
    <w:rsid w:val="00EC5676"/>
    <w:rsid w:val="00EC5BE2"/>
    <w:rsid w:val="00EC68C9"/>
    <w:rsid w:val="00EC71A7"/>
    <w:rsid w:val="00ED056B"/>
    <w:rsid w:val="00ED0FC0"/>
    <w:rsid w:val="00ED1130"/>
    <w:rsid w:val="00ED144F"/>
    <w:rsid w:val="00ED1F9B"/>
    <w:rsid w:val="00ED20F8"/>
    <w:rsid w:val="00ED3028"/>
    <w:rsid w:val="00ED373B"/>
    <w:rsid w:val="00ED4B70"/>
    <w:rsid w:val="00ED5795"/>
    <w:rsid w:val="00ED75F4"/>
    <w:rsid w:val="00ED7B0A"/>
    <w:rsid w:val="00EE0055"/>
    <w:rsid w:val="00EE05A4"/>
    <w:rsid w:val="00EE0A44"/>
    <w:rsid w:val="00EE21A8"/>
    <w:rsid w:val="00EE22CE"/>
    <w:rsid w:val="00EE237C"/>
    <w:rsid w:val="00EE24F5"/>
    <w:rsid w:val="00EE2634"/>
    <w:rsid w:val="00EE36A3"/>
    <w:rsid w:val="00EE3BF1"/>
    <w:rsid w:val="00EE4250"/>
    <w:rsid w:val="00EE4D1C"/>
    <w:rsid w:val="00EE50FD"/>
    <w:rsid w:val="00EE6CDF"/>
    <w:rsid w:val="00EE7129"/>
    <w:rsid w:val="00EF08BE"/>
    <w:rsid w:val="00EF0FAF"/>
    <w:rsid w:val="00EF1D95"/>
    <w:rsid w:val="00EF2298"/>
    <w:rsid w:val="00EF3E64"/>
    <w:rsid w:val="00EF65F3"/>
    <w:rsid w:val="00EF74C2"/>
    <w:rsid w:val="00F01F20"/>
    <w:rsid w:val="00F025E9"/>
    <w:rsid w:val="00F03D26"/>
    <w:rsid w:val="00F04C55"/>
    <w:rsid w:val="00F06DCC"/>
    <w:rsid w:val="00F06F29"/>
    <w:rsid w:val="00F070B9"/>
    <w:rsid w:val="00F071DB"/>
    <w:rsid w:val="00F079A0"/>
    <w:rsid w:val="00F07B40"/>
    <w:rsid w:val="00F07CBE"/>
    <w:rsid w:val="00F10934"/>
    <w:rsid w:val="00F10D2C"/>
    <w:rsid w:val="00F13607"/>
    <w:rsid w:val="00F14065"/>
    <w:rsid w:val="00F1482D"/>
    <w:rsid w:val="00F15EED"/>
    <w:rsid w:val="00F165AD"/>
    <w:rsid w:val="00F16669"/>
    <w:rsid w:val="00F16DD2"/>
    <w:rsid w:val="00F17825"/>
    <w:rsid w:val="00F17EEE"/>
    <w:rsid w:val="00F2142F"/>
    <w:rsid w:val="00F2218A"/>
    <w:rsid w:val="00F22D16"/>
    <w:rsid w:val="00F23155"/>
    <w:rsid w:val="00F23784"/>
    <w:rsid w:val="00F24181"/>
    <w:rsid w:val="00F2465A"/>
    <w:rsid w:val="00F247C8"/>
    <w:rsid w:val="00F25D73"/>
    <w:rsid w:val="00F2699F"/>
    <w:rsid w:val="00F2731D"/>
    <w:rsid w:val="00F27B68"/>
    <w:rsid w:val="00F303EE"/>
    <w:rsid w:val="00F3044F"/>
    <w:rsid w:val="00F3056F"/>
    <w:rsid w:val="00F30640"/>
    <w:rsid w:val="00F30E6A"/>
    <w:rsid w:val="00F31188"/>
    <w:rsid w:val="00F314A9"/>
    <w:rsid w:val="00F3376B"/>
    <w:rsid w:val="00F33A05"/>
    <w:rsid w:val="00F35F09"/>
    <w:rsid w:val="00F361E7"/>
    <w:rsid w:val="00F36BFC"/>
    <w:rsid w:val="00F36E65"/>
    <w:rsid w:val="00F36F39"/>
    <w:rsid w:val="00F378B5"/>
    <w:rsid w:val="00F37E37"/>
    <w:rsid w:val="00F40339"/>
    <w:rsid w:val="00F40F7D"/>
    <w:rsid w:val="00F41103"/>
    <w:rsid w:val="00F41B56"/>
    <w:rsid w:val="00F42770"/>
    <w:rsid w:val="00F42D4B"/>
    <w:rsid w:val="00F43BAC"/>
    <w:rsid w:val="00F46A47"/>
    <w:rsid w:val="00F471CD"/>
    <w:rsid w:val="00F4776F"/>
    <w:rsid w:val="00F47B79"/>
    <w:rsid w:val="00F47D7F"/>
    <w:rsid w:val="00F50073"/>
    <w:rsid w:val="00F506E0"/>
    <w:rsid w:val="00F508BC"/>
    <w:rsid w:val="00F508DC"/>
    <w:rsid w:val="00F517E8"/>
    <w:rsid w:val="00F518F6"/>
    <w:rsid w:val="00F52BDB"/>
    <w:rsid w:val="00F53BFC"/>
    <w:rsid w:val="00F553DC"/>
    <w:rsid w:val="00F55E63"/>
    <w:rsid w:val="00F5665B"/>
    <w:rsid w:val="00F5679A"/>
    <w:rsid w:val="00F56F7A"/>
    <w:rsid w:val="00F570DE"/>
    <w:rsid w:val="00F60648"/>
    <w:rsid w:val="00F60B42"/>
    <w:rsid w:val="00F60F4B"/>
    <w:rsid w:val="00F6273F"/>
    <w:rsid w:val="00F631B2"/>
    <w:rsid w:val="00F646D3"/>
    <w:rsid w:val="00F64A46"/>
    <w:rsid w:val="00F65733"/>
    <w:rsid w:val="00F66425"/>
    <w:rsid w:val="00F66815"/>
    <w:rsid w:val="00F66F25"/>
    <w:rsid w:val="00F672B3"/>
    <w:rsid w:val="00F67B65"/>
    <w:rsid w:val="00F67E2B"/>
    <w:rsid w:val="00F70817"/>
    <w:rsid w:val="00F70CE4"/>
    <w:rsid w:val="00F70EB0"/>
    <w:rsid w:val="00F7101D"/>
    <w:rsid w:val="00F71207"/>
    <w:rsid w:val="00F71671"/>
    <w:rsid w:val="00F71750"/>
    <w:rsid w:val="00F71AC1"/>
    <w:rsid w:val="00F72334"/>
    <w:rsid w:val="00F72F5F"/>
    <w:rsid w:val="00F742C2"/>
    <w:rsid w:val="00F74877"/>
    <w:rsid w:val="00F75C10"/>
    <w:rsid w:val="00F76BAE"/>
    <w:rsid w:val="00F777EB"/>
    <w:rsid w:val="00F8090A"/>
    <w:rsid w:val="00F80D4B"/>
    <w:rsid w:val="00F80EE7"/>
    <w:rsid w:val="00F81C62"/>
    <w:rsid w:val="00F834BA"/>
    <w:rsid w:val="00F84604"/>
    <w:rsid w:val="00F853C9"/>
    <w:rsid w:val="00F85C3F"/>
    <w:rsid w:val="00F87B4A"/>
    <w:rsid w:val="00F87E5F"/>
    <w:rsid w:val="00F90B09"/>
    <w:rsid w:val="00F90B0B"/>
    <w:rsid w:val="00F90BA9"/>
    <w:rsid w:val="00F92DC3"/>
    <w:rsid w:val="00F92F83"/>
    <w:rsid w:val="00F930F8"/>
    <w:rsid w:val="00F936B8"/>
    <w:rsid w:val="00F93810"/>
    <w:rsid w:val="00F960A1"/>
    <w:rsid w:val="00F97418"/>
    <w:rsid w:val="00F97855"/>
    <w:rsid w:val="00F97E4B"/>
    <w:rsid w:val="00FA053D"/>
    <w:rsid w:val="00FA05E7"/>
    <w:rsid w:val="00FA16CF"/>
    <w:rsid w:val="00FA1854"/>
    <w:rsid w:val="00FA1AAB"/>
    <w:rsid w:val="00FA35E0"/>
    <w:rsid w:val="00FA3A9B"/>
    <w:rsid w:val="00FA3EB4"/>
    <w:rsid w:val="00FA5CBF"/>
    <w:rsid w:val="00FA667D"/>
    <w:rsid w:val="00FA6FD1"/>
    <w:rsid w:val="00FA7681"/>
    <w:rsid w:val="00FA7AED"/>
    <w:rsid w:val="00FB02F5"/>
    <w:rsid w:val="00FB0D4A"/>
    <w:rsid w:val="00FB14FC"/>
    <w:rsid w:val="00FB1645"/>
    <w:rsid w:val="00FB26AF"/>
    <w:rsid w:val="00FB31F0"/>
    <w:rsid w:val="00FB3700"/>
    <w:rsid w:val="00FB3E02"/>
    <w:rsid w:val="00FB3F9A"/>
    <w:rsid w:val="00FB5A2A"/>
    <w:rsid w:val="00FB730E"/>
    <w:rsid w:val="00FB7997"/>
    <w:rsid w:val="00FB7D08"/>
    <w:rsid w:val="00FC0055"/>
    <w:rsid w:val="00FC1F07"/>
    <w:rsid w:val="00FC305E"/>
    <w:rsid w:val="00FC401C"/>
    <w:rsid w:val="00FC529E"/>
    <w:rsid w:val="00FC5442"/>
    <w:rsid w:val="00FC62BF"/>
    <w:rsid w:val="00FC67FB"/>
    <w:rsid w:val="00FC6913"/>
    <w:rsid w:val="00FC6E80"/>
    <w:rsid w:val="00FC6E8B"/>
    <w:rsid w:val="00FC7B78"/>
    <w:rsid w:val="00FD008A"/>
    <w:rsid w:val="00FD045B"/>
    <w:rsid w:val="00FD0CA6"/>
    <w:rsid w:val="00FD1379"/>
    <w:rsid w:val="00FD292F"/>
    <w:rsid w:val="00FD2ACF"/>
    <w:rsid w:val="00FD2B1C"/>
    <w:rsid w:val="00FD2E1A"/>
    <w:rsid w:val="00FD4438"/>
    <w:rsid w:val="00FD57E7"/>
    <w:rsid w:val="00FD6754"/>
    <w:rsid w:val="00FD7451"/>
    <w:rsid w:val="00FD7478"/>
    <w:rsid w:val="00FD75CA"/>
    <w:rsid w:val="00FD7F01"/>
    <w:rsid w:val="00FE146A"/>
    <w:rsid w:val="00FE161B"/>
    <w:rsid w:val="00FE1655"/>
    <w:rsid w:val="00FE30EA"/>
    <w:rsid w:val="00FE384D"/>
    <w:rsid w:val="00FE3BA4"/>
    <w:rsid w:val="00FE3F3A"/>
    <w:rsid w:val="00FE452B"/>
    <w:rsid w:val="00FE4739"/>
    <w:rsid w:val="00FE67B7"/>
    <w:rsid w:val="00FE6FA3"/>
    <w:rsid w:val="00FE706D"/>
    <w:rsid w:val="00FF0872"/>
    <w:rsid w:val="00FF0939"/>
    <w:rsid w:val="00FF103B"/>
    <w:rsid w:val="00FF1B37"/>
    <w:rsid w:val="00FF2094"/>
    <w:rsid w:val="00FF272F"/>
    <w:rsid w:val="00FF2E77"/>
    <w:rsid w:val="00FF3D5D"/>
    <w:rsid w:val="00FF41AD"/>
    <w:rsid w:val="00FF47B0"/>
    <w:rsid w:val="00FF50DB"/>
    <w:rsid w:val="00FF576A"/>
    <w:rsid w:val="00FF5AB7"/>
    <w:rsid w:val="00FF6121"/>
    <w:rsid w:val="00FF6511"/>
    <w:rsid w:val="00FF7064"/>
    <w:rsid w:val="00FF750E"/>
    <w:rsid w:val="00FF7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744DD"/>
    <w:pPr>
      <w:widowControl w:val="0"/>
      <w:jc w:val="both"/>
    </w:pPr>
    <w:rPr>
      <w:rFonts w:ascii="Times New Roman" w:eastAsia="宋体" w:hAnsi="Times New Roman" w:cs="Times New Roman"/>
      <w:szCs w:val="24"/>
    </w:rPr>
  </w:style>
  <w:style w:type="paragraph" w:styleId="1">
    <w:name w:val="heading 1"/>
    <w:basedOn w:val="a2"/>
    <w:next w:val="a2"/>
    <w:link w:val="1Char"/>
    <w:autoRedefine/>
    <w:uiPriority w:val="9"/>
    <w:qFormat/>
    <w:rsid w:val="00A13BE6"/>
    <w:pPr>
      <w:keepNext/>
      <w:keepLines/>
      <w:spacing w:before="340" w:after="330" w:line="578" w:lineRule="auto"/>
      <w:outlineLvl w:val="0"/>
    </w:pPr>
    <w:rPr>
      <w:rFonts w:eastAsia="黑体"/>
      <w:bCs/>
      <w:kern w:val="44"/>
      <w:sz w:val="30"/>
      <w:szCs w:val="4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rsid w:val="00A13BE6"/>
    <w:rPr>
      <w:rFonts w:ascii="Times New Roman" w:eastAsia="黑体" w:hAnsi="Times New Roman" w:cs="Times New Roman"/>
      <w:bCs/>
      <w:kern w:val="44"/>
      <w:sz w:val="30"/>
      <w:szCs w:val="44"/>
    </w:rPr>
  </w:style>
  <w:style w:type="paragraph" w:styleId="a6">
    <w:name w:val="footer"/>
    <w:basedOn w:val="a2"/>
    <w:link w:val="Char"/>
    <w:rsid w:val="00C744DD"/>
    <w:pPr>
      <w:tabs>
        <w:tab w:val="center" w:pos="4153"/>
        <w:tab w:val="right" w:pos="8306"/>
      </w:tabs>
      <w:snapToGrid w:val="0"/>
      <w:jc w:val="left"/>
    </w:pPr>
    <w:rPr>
      <w:sz w:val="18"/>
      <w:szCs w:val="18"/>
    </w:rPr>
  </w:style>
  <w:style w:type="character" w:customStyle="1" w:styleId="Char">
    <w:name w:val="页脚 Char"/>
    <w:basedOn w:val="a3"/>
    <w:link w:val="a6"/>
    <w:rsid w:val="00C744DD"/>
    <w:rPr>
      <w:rFonts w:ascii="Times New Roman" w:eastAsia="宋体" w:hAnsi="Times New Roman" w:cs="Times New Roman"/>
      <w:sz w:val="18"/>
      <w:szCs w:val="18"/>
    </w:rPr>
  </w:style>
  <w:style w:type="character" w:styleId="a7">
    <w:name w:val="page number"/>
    <w:basedOn w:val="a3"/>
    <w:rsid w:val="00C744DD"/>
  </w:style>
  <w:style w:type="paragraph" w:customStyle="1" w:styleId="a8">
    <w:name w:val="段"/>
    <w:link w:val="Char0"/>
    <w:rsid w:val="00C744DD"/>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段 Char"/>
    <w:basedOn w:val="a3"/>
    <w:link w:val="a8"/>
    <w:rsid w:val="00C744DD"/>
    <w:rPr>
      <w:rFonts w:ascii="宋体" w:eastAsia="宋体" w:hAnsi="Times New Roman" w:cs="Times New Roman"/>
      <w:noProof/>
      <w:kern w:val="0"/>
      <w:szCs w:val="20"/>
    </w:rPr>
  </w:style>
  <w:style w:type="paragraph" w:styleId="a9">
    <w:name w:val="List Paragraph"/>
    <w:basedOn w:val="a2"/>
    <w:uiPriority w:val="34"/>
    <w:qFormat/>
    <w:rsid w:val="00D80364"/>
    <w:pPr>
      <w:ind w:firstLineChars="200" w:firstLine="420"/>
    </w:pPr>
    <w:rPr>
      <w:szCs w:val="20"/>
    </w:rPr>
  </w:style>
  <w:style w:type="paragraph" w:customStyle="1" w:styleId="a">
    <w:name w:val="正文表标题"/>
    <w:next w:val="a8"/>
    <w:rsid w:val="002A1618"/>
    <w:pPr>
      <w:numPr>
        <w:numId w:val="3"/>
      </w:numPr>
      <w:spacing w:beforeLines="50" w:afterLines="50"/>
      <w:jc w:val="center"/>
    </w:pPr>
    <w:rPr>
      <w:rFonts w:ascii="黑体" w:eastAsia="黑体" w:hAnsi="Times New Roman" w:cs="Times New Roman"/>
      <w:kern w:val="0"/>
      <w:szCs w:val="20"/>
    </w:rPr>
  </w:style>
  <w:style w:type="paragraph" w:customStyle="1" w:styleId="a1">
    <w:name w:val="正文图标题"/>
    <w:next w:val="a8"/>
    <w:rsid w:val="002A1618"/>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0">
    <w:name w:val="其他发布日期"/>
    <w:basedOn w:val="a2"/>
    <w:rsid w:val="002A1618"/>
    <w:pPr>
      <w:framePr w:w="3997" w:h="471" w:hRule="exact" w:vSpace="181" w:wrap="around" w:vAnchor="page" w:hAnchor="page" w:x="1419" w:y="14097" w:anchorLock="1"/>
      <w:widowControl/>
      <w:numPr>
        <w:numId w:val="2"/>
      </w:numPr>
      <w:jc w:val="left"/>
    </w:pPr>
    <w:rPr>
      <w:rFonts w:eastAsia="黑体"/>
      <w:kern w:val="0"/>
      <w:sz w:val="28"/>
      <w:szCs w:val="20"/>
    </w:rPr>
  </w:style>
  <w:style w:type="table" w:styleId="aa">
    <w:name w:val="Table Grid"/>
    <w:basedOn w:val="a4"/>
    <w:uiPriority w:val="59"/>
    <w:rsid w:val="00843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361301">
      <w:bodyDiv w:val="1"/>
      <w:marLeft w:val="0"/>
      <w:marRight w:val="0"/>
      <w:marTop w:val="0"/>
      <w:marBottom w:val="0"/>
      <w:divBdr>
        <w:top w:val="none" w:sz="0" w:space="0" w:color="auto"/>
        <w:left w:val="none" w:sz="0" w:space="0" w:color="auto"/>
        <w:bottom w:val="none" w:sz="0" w:space="0" w:color="auto"/>
        <w:right w:val="none" w:sz="0" w:space="0" w:color="auto"/>
      </w:divBdr>
    </w:div>
    <w:div w:id="929972712">
      <w:bodyDiv w:val="1"/>
      <w:marLeft w:val="0"/>
      <w:marRight w:val="0"/>
      <w:marTop w:val="0"/>
      <w:marBottom w:val="0"/>
      <w:divBdr>
        <w:top w:val="none" w:sz="0" w:space="0" w:color="auto"/>
        <w:left w:val="none" w:sz="0" w:space="0" w:color="auto"/>
        <w:bottom w:val="none" w:sz="0" w:space="0" w:color="auto"/>
        <w:right w:val="none" w:sz="0" w:space="0" w:color="auto"/>
      </w:divBdr>
    </w:div>
    <w:div w:id="1728257433">
      <w:bodyDiv w:val="1"/>
      <w:marLeft w:val="0"/>
      <w:marRight w:val="0"/>
      <w:marTop w:val="0"/>
      <w:marBottom w:val="0"/>
      <w:divBdr>
        <w:top w:val="none" w:sz="0" w:space="0" w:color="auto"/>
        <w:left w:val="none" w:sz="0" w:space="0" w:color="auto"/>
        <w:bottom w:val="none" w:sz="0" w:space="0" w:color="auto"/>
        <w:right w:val="none" w:sz="0" w:space="0" w:color="auto"/>
      </w:divBdr>
    </w:div>
    <w:div w:id="1794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22</Pages>
  <Words>1780</Words>
  <Characters>10149</Characters>
  <Application>Microsoft Office Word</Application>
  <DocSecurity>0</DocSecurity>
  <Lines>84</Lines>
  <Paragraphs>23</Paragraphs>
  <ScaleCrop>false</ScaleCrop>
  <Company>CNIS</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fuyun</cp:lastModifiedBy>
  <cp:revision>178</cp:revision>
  <dcterms:created xsi:type="dcterms:W3CDTF">2015-07-21T07:57:00Z</dcterms:created>
  <dcterms:modified xsi:type="dcterms:W3CDTF">2015-10-15T09:35:00Z</dcterms:modified>
</cp:coreProperties>
</file>