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67A23">
      <w:pPr>
        <w:pStyle w:val="2"/>
        <w:kinsoku w:val="0"/>
        <w:overflowPunct w:val="0"/>
        <w:spacing w:before="55"/>
        <w:rPr>
          <w:rFonts w:ascii="宋体" w:hAnsi="宋体" w:eastAsia="宋体" w:cs="黑体"/>
          <w:sz w:val="24"/>
        </w:rPr>
      </w:pPr>
      <w:bookmarkStart w:id="0" w:name="_GoBack"/>
      <w:bookmarkEnd w:id="0"/>
      <w:r>
        <w:rPr>
          <w:rFonts w:hint="eastAsia" w:ascii="宋体" w:hAnsi="宋体" w:eastAsia="宋体" w:cs="黑体"/>
          <w:sz w:val="24"/>
        </w:rPr>
        <w:t>附件</w:t>
      </w:r>
      <w:r>
        <w:rPr>
          <w:rFonts w:ascii="宋体" w:hAnsi="宋体" w:eastAsia="宋体" w:cs="黑体"/>
          <w:sz w:val="24"/>
        </w:rPr>
        <w:t xml:space="preserve"> </w:t>
      </w:r>
      <w:r>
        <w:rPr>
          <w:rFonts w:hint="eastAsia" w:ascii="宋体" w:hAnsi="宋体" w:eastAsia="宋体" w:cs="黑体"/>
          <w:sz w:val="24"/>
        </w:rPr>
        <w:t xml:space="preserve"> </w:t>
      </w:r>
    </w:p>
    <w:p w14:paraId="7C788EC1">
      <w:pPr>
        <w:pStyle w:val="2"/>
        <w:kinsoku w:val="0"/>
        <w:overflowPunct w:val="0"/>
        <w:spacing w:before="171"/>
        <w:jc w:val="center"/>
        <w:rPr>
          <w:rFonts w:ascii="黑体" w:eastAsia="黑体" w:cs="黑体"/>
        </w:rPr>
      </w:pPr>
      <w:r>
        <w:rPr>
          <w:rFonts w:hint="eastAsia" w:ascii="黑体" w:eastAsia="黑体" w:cs="黑体"/>
        </w:rPr>
        <w:t>国家标准起草单位报名表</w:t>
      </w:r>
    </w:p>
    <w:tbl>
      <w:tblPr>
        <w:tblStyle w:val="4"/>
        <w:tblpPr w:leftFromText="180" w:rightFromText="180" w:vertAnchor="text" w:horzAnchor="margin" w:tblpXSpec="center" w:tblpY="924"/>
        <w:tblW w:w="95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0"/>
        <w:gridCol w:w="1800"/>
        <w:gridCol w:w="1340"/>
        <w:gridCol w:w="709"/>
        <w:gridCol w:w="1159"/>
        <w:gridCol w:w="684"/>
        <w:gridCol w:w="2053"/>
      </w:tblGrid>
      <w:tr w14:paraId="4EA26CEC">
        <w:trPr>
          <w:trHeight w:val="584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BD13C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标准名称</w:t>
            </w:r>
          </w:p>
        </w:tc>
        <w:tc>
          <w:tcPr>
            <w:tcW w:w="77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52870">
            <w:pPr>
              <w:pStyle w:val="6"/>
              <w:kinsoku w:val="0"/>
              <w:overflowPunct w:val="0"/>
              <w:jc w:val="center"/>
              <w:rPr>
                <w:rFonts w:hint="default" w:ascii="Times New Roman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3D5DAA34">
        <w:trPr>
          <w:trHeight w:val="584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90F0B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77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FB9A6">
            <w:pPr>
              <w:pStyle w:val="6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5B67A8E8">
        <w:trPr>
          <w:trHeight w:val="58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B07CB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单位性质</w:t>
            </w:r>
          </w:p>
        </w:tc>
        <w:tc>
          <w:tcPr>
            <w:tcW w:w="3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FCE2D">
            <w:pPr>
              <w:pStyle w:val="6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6AC28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区域/省份</w:t>
            </w:r>
          </w:p>
        </w:tc>
        <w:tc>
          <w:tcPr>
            <w:tcW w:w="2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1BB36">
            <w:pPr>
              <w:pStyle w:val="6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0E540A0E">
        <w:trPr>
          <w:trHeight w:val="582" w:hRule="atLeast"/>
          <w:jc w:val="center"/>
        </w:trPr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2B38344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本单位推荐的起草专家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95AB4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5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28E5F">
            <w:pPr>
              <w:pStyle w:val="6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7C352B83">
        <w:trPr>
          <w:trHeight w:val="582" w:hRule="atLeast"/>
          <w:jc w:val="center"/>
        </w:trPr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598E1D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8F89D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5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DA202">
            <w:pPr>
              <w:pStyle w:val="6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7C51A77E">
        <w:trPr>
          <w:trHeight w:val="582" w:hRule="atLeast"/>
          <w:jc w:val="center"/>
        </w:trPr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44A111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30FB1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职称/职务</w:t>
            </w:r>
          </w:p>
        </w:tc>
        <w:tc>
          <w:tcPr>
            <w:tcW w:w="5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B949B">
            <w:pPr>
              <w:pStyle w:val="6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747007A9">
        <w:trPr>
          <w:trHeight w:val="582" w:hRule="atLeast"/>
          <w:jc w:val="center"/>
        </w:trPr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FC39F00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3C655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通信地址</w:t>
            </w:r>
          </w:p>
        </w:tc>
        <w:tc>
          <w:tcPr>
            <w:tcW w:w="5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09E54">
            <w:pPr>
              <w:pStyle w:val="6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4B8FB3A1">
        <w:trPr>
          <w:trHeight w:val="582" w:hRule="atLeast"/>
          <w:jc w:val="center"/>
        </w:trPr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8EBD2ED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44B4A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49EFC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2298E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微信号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EC56F">
            <w:pPr>
              <w:pStyle w:val="6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0C11593A">
        <w:trPr>
          <w:trHeight w:val="582" w:hRule="atLeast"/>
          <w:jc w:val="center"/>
        </w:trPr>
        <w:tc>
          <w:tcPr>
            <w:tcW w:w="1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8F293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42B5C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电子邮件</w:t>
            </w:r>
          </w:p>
        </w:tc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22776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D39E8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BC94F">
            <w:pPr>
              <w:pStyle w:val="6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0A13EF95">
        <w:trPr>
          <w:trHeight w:val="6513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4D3DD">
            <w:pPr>
              <w:pStyle w:val="6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工作履历</w:t>
            </w:r>
          </w:p>
        </w:tc>
        <w:tc>
          <w:tcPr>
            <w:tcW w:w="77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694DC">
            <w:pPr>
              <w:pStyle w:val="6"/>
              <w:kinsoku w:val="0"/>
              <w:overflowPunct w:val="0"/>
              <w:spacing w:before="113"/>
              <w:ind w:left="107"/>
              <w:jc w:val="left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</w:tbl>
    <w:p w14:paraId="27DFE080">
      <w:pPr>
        <w:pStyle w:val="2"/>
        <w:kinsoku w:val="0"/>
        <w:overflowPunct w:val="0"/>
        <w:spacing w:before="171"/>
        <w:jc w:val="center"/>
        <w:rPr>
          <w:rFonts w:ascii="黑体" w:eastAsia="黑体" w:cs="黑体"/>
        </w:rPr>
      </w:pPr>
    </w:p>
    <w:p w14:paraId="3ED0CF78">
      <w:pPr>
        <w:pStyle w:val="2"/>
        <w:kinsoku w:val="0"/>
        <w:overflowPunct w:val="0"/>
        <w:rPr>
          <w:rFonts w:ascii="黑体" w:eastAsia="黑体" w:cs="黑体"/>
          <w:sz w:val="20"/>
          <w:szCs w:val="20"/>
        </w:rPr>
      </w:pPr>
    </w:p>
    <w:p w14:paraId="7F1EFC84">
      <w:pPr>
        <w:rPr>
          <w:rFonts w:ascii="黑体" w:eastAsia="黑体" w:cs="黑体"/>
          <w:sz w:val="12"/>
          <w:szCs w:val="12"/>
        </w:rPr>
        <w:sectPr>
          <w:pgSz w:w="11910" w:h="16840"/>
          <w:pgMar w:top="1580" w:right="1420" w:bottom="1300" w:left="1276" w:header="0" w:footer="1104" w:gutter="0"/>
          <w:cols w:space="720" w:num="1"/>
        </w:sectPr>
      </w:pPr>
    </w:p>
    <w:p w14:paraId="4012CE2C">
      <w:pPr>
        <w:pStyle w:val="2"/>
        <w:kinsoku w:val="0"/>
        <w:overflowPunct w:val="0"/>
        <w:rPr>
          <w:rFonts w:ascii="黑体" w:eastAsia="黑体" w:cs="黑体"/>
          <w:sz w:val="8"/>
          <w:szCs w:val="8"/>
        </w:rPr>
      </w:pPr>
    </w:p>
    <w:tbl>
      <w:tblPr>
        <w:tblStyle w:val="4"/>
        <w:tblW w:w="9737" w:type="dxa"/>
        <w:tblInd w:w="-4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7622"/>
      </w:tblGrid>
      <w:tr w14:paraId="4789C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0" w:hRule="atLeast"/>
        </w:trPr>
        <w:tc>
          <w:tcPr>
            <w:tcW w:w="2115" w:type="dxa"/>
            <w:vAlign w:val="center"/>
          </w:tcPr>
          <w:p w14:paraId="56B8AA59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参加国内外标准化技术工作情况</w:t>
            </w:r>
          </w:p>
        </w:tc>
        <w:tc>
          <w:tcPr>
            <w:tcW w:w="7622" w:type="dxa"/>
            <w:vAlign w:val="center"/>
          </w:tcPr>
          <w:p w14:paraId="5BC8CD7D">
            <w:pPr>
              <w:pStyle w:val="6"/>
              <w:kinsoku w:val="0"/>
              <w:overflowPunct w:val="0"/>
              <w:spacing w:before="113"/>
              <w:ind w:left="107"/>
              <w:jc w:val="left"/>
              <w:rPr>
                <w:sz w:val="28"/>
                <w:szCs w:val="28"/>
              </w:rPr>
            </w:pPr>
          </w:p>
        </w:tc>
      </w:tr>
      <w:tr w14:paraId="598EE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7" w:hRule="atLeast"/>
        </w:trPr>
        <w:tc>
          <w:tcPr>
            <w:tcW w:w="2115" w:type="dxa"/>
            <w:vAlign w:val="center"/>
          </w:tcPr>
          <w:p w14:paraId="2ECE2F77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专业能力特长</w:t>
            </w:r>
          </w:p>
        </w:tc>
        <w:tc>
          <w:tcPr>
            <w:tcW w:w="7622" w:type="dxa"/>
            <w:vAlign w:val="center"/>
          </w:tcPr>
          <w:p w14:paraId="72DB1A2A">
            <w:pPr>
              <w:pStyle w:val="6"/>
              <w:kinsoku w:val="0"/>
              <w:overflowPunct w:val="0"/>
              <w:spacing w:before="113"/>
              <w:ind w:left="107"/>
              <w:jc w:val="left"/>
              <w:rPr>
                <w:sz w:val="28"/>
                <w:szCs w:val="28"/>
              </w:rPr>
            </w:pPr>
          </w:p>
        </w:tc>
      </w:tr>
      <w:tr w14:paraId="24280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31" w:hRule="atLeast"/>
        </w:trPr>
        <w:tc>
          <w:tcPr>
            <w:tcW w:w="2115" w:type="dxa"/>
            <w:vAlign w:val="center"/>
          </w:tcPr>
          <w:p w14:paraId="04EE335D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单位负责人意见</w:t>
            </w:r>
          </w:p>
        </w:tc>
        <w:tc>
          <w:tcPr>
            <w:tcW w:w="7622" w:type="dxa"/>
          </w:tcPr>
          <w:p w14:paraId="39048FEA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  <w:p w14:paraId="088E2767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  <w:p w14:paraId="6D292DED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同意参与该标准起草工作，并提供专家及其他必要支持。</w:t>
            </w:r>
          </w:p>
          <w:p w14:paraId="758CFE00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  <w:p w14:paraId="3102BEF4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  <w:p w14:paraId="4C064B81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签字：                  </w:t>
            </w:r>
          </w:p>
          <w:p w14:paraId="79F4B4D4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年  月  日</w:t>
            </w:r>
          </w:p>
          <w:p w14:paraId="5B85104E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（单位盖章）</w:t>
            </w:r>
          </w:p>
        </w:tc>
      </w:tr>
    </w:tbl>
    <w:p w14:paraId="0CD49911"/>
    <w:sectPr>
      <w:footerReference r:id="rId3" w:type="default"/>
      <w:pgSz w:w="11906" w:h="16838"/>
      <w:pgMar w:top="993" w:right="1418" w:bottom="851" w:left="1701" w:header="851" w:footer="992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黑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57314">
    <w:pPr>
      <w:pStyle w:val="3"/>
      <w:jc w:val="center"/>
    </w:pPr>
  </w:p>
  <w:p w14:paraId="556CF6C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kNjRjNDExNTQ0NDQ2NTk5ZGZmNzRhMzUxNzgxYmQifQ=="/>
  </w:docVars>
  <w:rsids>
    <w:rsidRoot w:val="0A5F4958"/>
    <w:rsid w:val="00284C62"/>
    <w:rsid w:val="00383111"/>
    <w:rsid w:val="00FD199C"/>
    <w:rsid w:val="0A5F4958"/>
    <w:rsid w:val="495F43E0"/>
    <w:rsid w:val="50FA04F3"/>
    <w:rsid w:val="5AB147D7"/>
    <w:rsid w:val="656D2C1E"/>
    <w:rsid w:val="9ECDA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仿宋" w:eastAsia="仿宋"/>
      <w:kern w:val="0"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6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仿宋" w:eastAsia="仿宋" w:cs="仿宋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139</Words>
  <Characters>139</Characters>
  <Lines>1</Lines>
  <Paragraphs>1</Paragraphs>
  <TotalTime>1</TotalTime>
  <ScaleCrop>false</ScaleCrop>
  <LinksUpToDate>false</LinksUpToDate>
  <CharactersWithSpaces>206</CharactersWithSpaces>
  <Application>WPS Office_12.1.3.24046_F1E327BC-269C-435d-A152-05C5408002CA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2023-01-13T11:06:00Z</dcterms:created>
  <dc:creator>阎毛毛</dc:creator>
  <cp:lastModifiedBy>钟葵-CNIS</cp:lastModifiedBy>
  <dcterms:modified xsi:type="dcterms:W3CDTF">2025-12-26T09:49:36Z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2052-12.1.3.24046</vt:lpwstr>
  </property>
  <property fmtid="{D5CDD505-2E9C-101B-9397-08002B2CF9AE}" pid="3" name="ICV">
    <vt:lpwstr>AA6145F4C32743BDB0E94D690EA126BD_43</vt:lpwstr>
  </property>
</Properties>
</file>