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02FE2" w14:textId="30DAD758" w:rsidR="00915140" w:rsidRPr="000A7CE8" w:rsidRDefault="00F05805">
      <w:pPr>
        <w:jc w:val="center"/>
        <w:rPr>
          <w:rFonts w:ascii="方正小标宋简体" w:eastAsia="方正小标宋简体" w:hAnsi="华文中宋"/>
          <w:bCs/>
          <w:color w:val="000000"/>
          <w:sz w:val="36"/>
          <w:szCs w:val="36"/>
        </w:rPr>
      </w:pPr>
      <w:r w:rsidRPr="00F0580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食堂杂物电梯采购项目内容及要求</w:t>
      </w:r>
    </w:p>
    <w:p w14:paraId="114C0F22" w14:textId="77777777" w:rsidR="00915140" w:rsidRDefault="00915140">
      <w:pPr>
        <w:spacing w:line="594" w:lineRule="exact"/>
        <w:ind w:firstLineChars="200" w:firstLine="640"/>
        <w:rPr>
          <w:rFonts w:ascii="方正仿宋简体" w:eastAsia="方正仿宋简体" w:hAnsi="仿宋"/>
          <w:bCs/>
          <w:color w:val="000000"/>
          <w:sz w:val="32"/>
          <w:szCs w:val="32"/>
        </w:rPr>
      </w:pPr>
    </w:p>
    <w:p w14:paraId="08939A12" w14:textId="70C65DC8" w:rsidR="00915140" w:rsidRPr="005423E0" w:rsidRDefault="00FB70F0" w:rsidP="00500EB8">
      <w:pPr>
        <w:spacing w:line="594" w:lineRule="exact"/>
        <w:rPr>
          <w:rFonts w:ascii="方正仿宋简体" w:eastAsia="方正仿宋简体" w:hAnsi="仿宋"/>
          <w:b/>
          <w:bCs/>
          <w:color w:val="000000"/>
          <w:sz w:val="32"/>
          <w:szCs w:val="32"/>
        </w:rPr>
      </w:pPr>
      <w:r w:rsidRPr="005423E0">
        <w:rPr>
          <w:rFonts w:ascii="方正仿宋简体" w:eastAsia="方正仿宋简体" w:hAnsi="仿宋" w:hint="eastAsia"/>
          <w:b/>
          <w:bCs/>
          <w:color w:val="000000"/>
          <w:sz w:val="32"/>
          <w:szCs w:val="32"/>
        </w:rPr>
        <w:t>一、情况介绍</w:t>
      </w:r>
    </w:p>
    <w:p w14:paraId="0508B49A" w14:textId="605BEA8B" w:rsidR="005423E0" w:rsidRDefault="004530E4">
      <w:pPr>
        <w:spacing w:line="594" w:lineRule="exac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 w:rsidRPr="004530E4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中国标准化研究院昌平基地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位于</w:t>
      </w:r>
      <w:r w:rsidR="005423E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北京市</w:t>
      </w:r>
      <w:proofErr w:type="gramStart"/>
      <w:r w:rsidR="005423E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昌平区</w:t>
      </w:r>
      <w:proofErr w:type="gramEnd"/>
      <w:r w:rsidR="005423E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星火街15号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，院内1号楼为食堂，楼宇为两层楼，现有2台杂物</w:t>
      </w:r>
      <w:r w:rsidR="007E3DC9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电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梯位于1号楼内。两台杂物</w:t>
      </w:r>
      <w:r w:rsidR="007E3DC9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电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梯情况如下：</w:t>
      </w:r>
    </w:p>
    <w:tbl>
      <w:tblPr>
        <w:tblStyle w:val="a3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38"/>
        <w:gridCol w:w="1985"/>
        <w:gridCol w:w="2835"/>
      </w:tblGrid>
      <w:tr w:rsidR="00915140" w:rsidRPr="00582522" w14:paraId="5702A196" w14:textId="77777777" w:rsidTr="00AF18AD">
        <w:trPr>
          <w:jc w:val="center"/>
        </w:trPr>
        <w:tc>
          <w:tcPr>
            <w:tcW w:w="1701" w:type="dxa"/>
            <w:vAlign w:val="center"/>
          </w:tcPr>
          <w:p w14:paraId="38C6B783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使用单位</w:t>
            </w:r>
          </w:p>
        </w:tc>
        <w:tc>
          <w:tcPr>
            <w:tcW w:w="6658" w:type="dxa"/>
            <w:gridSpan w:val="3"/>
            <w:vAlign w:val="center"/>
          </w:tcPr>
          <w:p w14:paraId="3345A196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中国标准化研究院</w:t>
            </w:r>
          </w:p>
        </w:tc>
      </w:tr>
      <w:tr w:rsidR="00915140" w:rsidRPr="00582522" w14:paraId="1F7474CD" w14:textId="77777777" w:rsidTr="00AF18AD">
        <w:trPr>
          <w:jc w:val="center"/>
        </w:trPr>
        <w:tc>
          <w:tcPr>
            <w:tcW w:w="1701" w:type="dxa"/>
            <w:vAlign w:val="center"/>
          </w:tcPr>
          <w:p w14:paraId="7BA60724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设备品种</w:t>
            </w:r>
          </w:p>
        </w:tc>
        <w:tc>
          <w:tcPr>
            <w:tcW w:w="1838" w:type="dxa"/>
            <w:vAlign w:val="center"/>
          </w:tcPr>
          <w:p w14:paraId="0919E490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杂物电梯</w:t>
            </w:r>
          </w:p>
        </w:tc>
        <w:tc>
          <w:tcPr>
            <w:tcW w:w="1985" w:type="dxa"/>
            <w:vAlign w:val="center"/>
          </w:tcPr>
          <w:p w14:paraId="4C84D6D7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产品型号</w:t>
            </w:r>
          </w:p>
        </w:tc>
        <w:tc>
          <w:tcPr>
            <w:tcW w:w="2835" w:type="dxa"/>
            <w:vAlign w:val="center"/>
          </w:tcPr>
          <w:p w14:paraId="44B9B3EA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TWJ100/0.4-ASW</w:t>
            </w:r>
          </w:p>
        </w:tc>
      </w:tr>
      <w:tr w:rsidR="00915140" w:rsidRPr="00582522" w14:paraId="0181418C" w14:textId="77777777" w:rsidTr="00AF18AD">
        <w:trPr>
          <w:jc w:val="center"/>
        </w:trPr>
        <w:tc>
          <w:tcPr>
            <w:tcW w:w="1701" w:type="dxa"/>
            <w:vAlign w:val="center"/>
          </w:tcPr>
          <w:p w14:paraId="13CFB22A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制造单位</w:t>
            </w:r>
          </w:p>
        </w:tc>
        <w:tc>
          <w:tcPr>
            <w:tcW w:w="6658" w:type="dxa"/>
            <w:gridSpan w:val="3"/>
            <w:vAlign w:val="center"/>
          </w:tcPr>
          <w:p w14:paraId="33440E0A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北京中建泰达电梯有限公司</w:t>
            </w:r>
          </w:p>
        </w:tc>
      </w:tr>
      <w:tr w:rsidR="00915140" w:rsidRPr="00582522" w14:paraId="50570B59" w14:textId="77777777" w:rsidTr="00AF18AD">
        <w:trPr>
          <w:jc w:val="center"/>
        </w:trPr>
        <w:tc>
          <w:tcPr>
            <w:tcW w:w="1701" w:type="dxa"/>
            <w:vAlign w:val="center"/>
          </w:tcPr>
          <w:p w14:paraId="3BE5EDC6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制造日期</w:t>
            </w:r>
          </w:p>
        </w:tc>
        <w:tc>
          <w:tcPr>
            <w:tcW w:w="6658" w:type="dxa"/>
            <w:gridSpan w:val="3"/>
            <w:vAlign w:val="center"/>
          </w:tcPr>
          <w:p w14:paraId="2FA9DE7C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2015年6月1日</w:t>
            </w:r>
          </w:p>
        </w:tc>
      </w:tr>
      <w:tr w:rsidR="00915140" w:rsidRPr="00582522" w14:paraId="0395B943" w14:textId="77777777" w:rsidTr="00AF18AD">
        <w:trPr>
          <w:jc w:val="center"/>
        </w:trPr>
        <w:tc>
          <w:tcPr>
            <w:tcW w:w="1701" w:type="dxa"/>
            <w:vMerge w:val="restart"/>
            <w:vAlign w:val="center"/>
          </w:tcPr>
          <w:p w14:paraId="20C959BA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设备技术参数</w:t>
            </w:r>
          </w:p>
        </w:tc>
        <w:tc>
          <w:tcPr>
            <w:tcW w:w="1838" w:type="dxa"/>
            <w:vAlign w:val="center"/>
          </w:tcPr>
          <w:p w14:paraId="03453162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额定载重量</w:t>
            </w:r>
          </w:p>
        </w:tc>
        <w:tc>
          <w:tcPr>
            <w:tcW w:w="4820" w:type="dxa"/>
            <w:gridSpan w:val="2"/>
            <w:vAlign w:val="center"/>
          </w:tcPr>
          <w:p w14:paraId="20445AA9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100kg</w:t>
            </w:r>
          </w:p>
        </w:tc>
      </w:tr>
      <w:tr w:rsidR="00915140" w:rsidRPr="00582522" w14:paraId="00A356B4" w14:textId="77777777" w:rsidTr="00AF18AD">
        <w:trPr>
          <w:jc w:val="center"/>
        </w:trPr>
        <w:tc>
          <w:tcPr>
            <w:tcW w:w="1701" w:type="dxa"/>
            <w:vMerge/>
            <w:vAlign w:val="center"/>
          </w:tcPr>
          <w:p w14:paraId="1A197B13" w14:textId="77777777" w:rsidR="00915140" w:rsidRPr="00582522" w:rsidRDefault="0091514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1F79A8F2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额定速度</w:t>
            </w:r>
          </w:p>
        </w:tc>
        <w:tc>
          <w:tcPr>
            <w:tcW w:w="4820" w:type="dxa"/>
            <w:gridSpan w:val="2"/>
            <w:vAlign w:val="center"/>
          </w:tcPr>
          <w:p w14:paraId="25E81EB7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0.4m/s</w:t>
            </w:r>
          </w:p>
        </w:tc>
      </w:tr>
      <w:tr w:rsidR="00915140" w:rsidRPr="00582522" w14:paraId="05DBCE73" w14:textId="77777777" w:rsidTr="00AF18AD">
        <w:trPr>
          <w:jc w:val="center"/>
        </w:trPr>
        <w:tc>
          <w:tcPr>
            <w:tcW w:w="1701" w:type="dxa"/>
            <w:vMerge/>
            <w:vAlign w:val="center"/>
          </w:tcPr>
          <w:p w14:paraId="61C6E72E" w14:textId="77777777" w:rsidR="00915140" w:rsidRPr="00582522" w:rsidRDefault="0091514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95C3A1D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层站门数</w:t>
            </w:r>
          </w:p>
        </w:tc>
        <w:tc>
          <w:tcPr>
            <w:tcW w:w="4820" w:type="dxa"/>
            <w:gridSpan w:val="2"/>
            <w:vAlign w:val="center"/>
          </w:tcPr>
          <w:p w14:paraId="51A50228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2层2站2门</w:t>
            </w:r>
          </w:p>
        </w:tc>
      </w:tr>
      <w:tr w:rsidR="00915140" w:rsidRPr="00582522" w14:paraId="0AE862F1" w14:textId="77777777" w:rsidTr="00AF18AD">
        <w:trPr>
          <w:jc w:val="center"/>
        </w:trPr>
        <w:tc>
          <w:tcPr>
            <w:tcW w:w="1701" w:type="dxa"/>
            <w:vMerge/>
            <w:vAlign w:val="center"/>
          </w:tcPr>
          <w:p w14:paraId="77C38344" w14:textId="77777777" w:rsidR="00915140" w:rsidRPr="00582522" w:rsidRDefault="0091514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4F1B7BC5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控制方式</w:t>
            </w:r>
          </w:p>
        </w:tc>
        <w:tc>
          <w:tcPr>
            <w:tcW w:w="4820" w:type="dxa"/>
            <w:gridSpan w:val="2"/>
            <w:vAlign w:val="center"/>
          </w:tcPr>
          <w:p w14:paraId="1D1459F9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按钮控制（手动门AS）</w:t>
            </w:r>
          </w:p>
        </w:tc>
      </w:tr>
      <w:tr w:rsidR="00915140" w:rsidRPr="00582522" w14:paraId="570DABC9" w14:textId="77777777" w:rsidTr="00AF18AD">
        <w:trPr>
          <w:jc w:val="center"/>
        </w:trPr>
        <w:tc>
          <w:tcPr>
            <w:tcW w:w="1701" w:type="dxa"/>
            <w:vMerge/>
            <w:vAlign w:val="center"/>
          </w:tcPr>
          <w:p w14:paraId="0E8A48FB" w14:textId="77777777" w:rsidR="00915140" w:rsidRPr="00582522" w:rsidRDefault="0091514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1B43E6F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门厅尺寸</w:t>
            </w:r>
          </w:p>
        </w:tc>
        <w:tc>
          <w:tcPr>
            <w:tcW w:w="4820" w:type="dxa"/>
            <w:gridSpan w:val="2"/>
            <w:vAlign w:val="center"/>
          </w:tcPr>
          <w:p w14:paraId="464C49A5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宽</w:t>
            </w:r>
            <w:r w:rsidRPr="00582522">
              <w:rPr>
                <w:rFonts w:ascii="方正仿宋简体" w:eastAsia="方正仿宋简体" w:hAnsi="Arial" w:cs="Arial" w:hint="eastAsia"/>
                <w:bCs/>
                <w:color w:val="000000"/>
                <w:sz w:val="28"/>
                <w:szCs w:val="28"/>
              </w:rPr>
              <w:t>×高 600mm×800mm</w:t>
            </w:r>
          </w:p>
        </w:tc>
      </w:tr>
      <w:tr w:rsidR="00915140" w:rsidRPr="00582522" w14:paraId="581F14A5" w14:textId="77777777" w:rsidTr="00AF18AD">
        <w:trPr>
          <w:jc w:val="center"/>
        </w:trPr>
        <w:tc>
          <w:tcPr>
            <w:tcW w:w="1701" w:type="dxa"/>
            <w:vMerge/>
            <w:vAlign w:val="center"/>
          </w:tcPr>
          <w:p w14:paraId="24B5793C" w14:textId="77777777" w:rsidR="00915140" w:rsidRPr="00582522" w:rsidRDefault="0091514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7406CBE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轿厢尺寸</w:t>
            </w:r>
          </w:p>
        </w:tc>
        <w:tc>
          <w:tcPr>
            <w:tcW w:w="4820" w:type="dxa"/>
            <w:gridSpan w:val="2"/>
            <w:vAlign w:val="center"/>
          </w:tcPr>
          <w:p w14:paraId="5338250B" w14:textId="77777777" w:rsidR="00915140" w:rsidRPr="00582522" w:rsidRDefault="00FB70F0">
            <w:pPr>
              <w:jc w:val="center"/>
              <w:rPr>
                <w:rFonts w:ascii="方正仿宋简体" w:eastAsia="方正仿宋简体" w:hAnsi="仿宋"/>
                <w:bCs/>
                <w:color w:val="000000"/>
                <w:sz w:val="28"/>
                <w:szCs w:val="28"/>
              </w:rPr>
            </w:pPr>
            <w:r w:rsidRPr="00582522">
              <w:rPr>
                <w:rFonts w:ascii="方正仿宋简体" w:eastAsia="方正仿宋简体" w:hAnsi="仿宋" w:hint="eastAsia"/>
                <w:bCs/>
                <w:color w:val="000000"/>
                <w:sz w:val="28"/>
                <w:szCs w:val="28"/>
              </w:rPr>
              <w:t>宽</w:t>
            </w:r>
            <w:r w:rsidRPr="00582522">
              <w:rPr>
                <w:rFonts w:ascii="方正仿宋简体" w:eastAsia="方正仿宋简体" w:hAnsi="Arial" w:cs="Arial" w:hint="eastAsia"/>
                <w:bCs/>
                <w:color w:val="000000"/>
                <w:sz w:val="28"/>
                <w:szCs w:val="28"/>
              </w:rPr>
              <w:t>×深×高 600mm×600mm×800mm</w:t>
            </w:r>
          </w:p>
        </w:tc>
      </w:tr>
    </w:tbl>
    <w:p w14:paraId="75F3B7DD" w14:textId="686EDEEB" w:rsidR="00915140" w:rsidRDefault="009C5CFF" w:rsidP="007E3DC9">
      <w:pPr>
        <w:spacing w:line="594" w:lineRule="exact"/>
        <w:rPr>
          <w:rFonts w:ascii="方正仿宋简体" w:eastAsia="方正仿宋简体" w:hAnsi="仿宋"/>
          <w:b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/>
          <w:bCs/>
          <w:color w:val="000000"/>
          <w:sz w:val="32"/>
          <w:szCs w:val="32"/>
        </w:rPr>
        <w:t>二、更新</w:t>
      </w:r>
      <w:r w:rsidR="00FB70F0" w:rsidRPr="009C5CFF">
        <w:rPr>
          <w:rFonts w:ascii="方正仿宋简体" w:eastAsia="方正仿宋简体" w:hAnsi="仿宋" w:hint="eastAsia"/>
          <w:b/>
          <w:bCs/>
          <w:color w:val="000000"/>
          <w:sz w:val="32"/>
          <w:szCs w:val="32"/>
        </w:rPr>
        <w:t>需求</w:t>
      </w:r>
    </w:p>
    <w:p w14:paraId="006ABC89" w14:textId="56F14864" w:rsidR="009C5CFF" w:rsidRDefault="009C5CFF" w:rsidP="007E3DC9">
      <w:pPr>
        <w:spacing w:line="594" w:lineRule="exact"/>
        <w:rPr>
          <w:rFonts w:ascii="方正仿宋简体" w:eastAsia="方正仿宋简体" w:hAnsi="仿宋"/>
          <w:bCs/>
          <w:color w:val="000000"/>
          <w:sz w:val="32"/>
          <w:szCs w:val="32"/>
        </w:rPr>
      </w:pPr>
      <w:r w:rsidRPr="009C5CFF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1．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拆除</w:t>
      </w:r>
      <w:r w:rsidR="007E3DC9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原有两台杂物电梯</w:t>
      </w:r>
    </w:p>
    <w:p w14:paraId="33CC6974" w14:textId="77777777" w:rsidR="00E86830" w:rsidRDefault="00E86830" w:rsidP="00E86830">
      <w:pPr>
        <w:ind w:firstLineChars="200" w:firstLine="640"/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负责旧梯拆除的所有相关工作，根据实际情况制定拆除施工方案，逐步拆除曳引机、导轨、轿厢、控制柜以及其余杂物梯、井道附属设施，做好拆除现场清理，确保拆除工作安全，为新梯安装做好准备。</w:t>
      </w:r>
    </w:p>
    <w:p w14:paraId="62A1DB2D" w14:textId="7E5012B8" w:rsidR="007E3DC9" w:rsidRPr="009C5CFF" w:rsidRDefault="007E3DC9" w:rsidP="007E3DC9">
      <w:pPr>
        <w:spacing w:line="594" w:lineRule="exac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lastRenderedPageBreak/>
        <w:t>2．新装两台杂物电梯</w:t>
      </w:r>
    </w:p>
    <w:p w14:paraId="6B4E82BF" w14:textId="434EC445" w:rsidR="00915140" w:rsidRDefault="007E3DC9" w:rsidP="007E3DC9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2</w:t>
      </w:r>
      <w:r>
        <w:rPr>
          <w:rFonts w:ascii="方正仿宋简体" w:eastAsia="方正仿宋简体" w:hAnsi="仿宋"/>
          <w:bCs/>
          <w:color w:val="000000"/>
          <w:sz w:val="32"/>
          <w:szCs w:val="32"/>
        </w:rPr>
        <w:t>.1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基础性能</w:t>
      </w:r>
    </w:p>
    <w:p w14:paraId="77361D63" w14:textId="23A01246" w:rsidR="00915140" w:rsidRDefault="007E3DC9" w:rsidP="007E3DC9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2</w:t>
      </w:r>
      <w:r>
        <w:rPr>
          <w:rFonts w:ascii="方正仿宋简体" w:eastAsia="方正仿宋简体" w:hAnsi="仿宋"/>
          <w:bCs/>
          <w:color w:val="000000"/>
          <w:sz w:val="32"/>
          <w:szCs w:val="32"/>
        </w:rPr>
        <w:t>.1.1</w:t>
      </w:r>
      <w:r w:rsid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载重量</w:t>
      </w:r>
    </w:p>
    <w:p w14:paraId="5710D06B" w14:textId="2A79843B" w:rsidR="00915140" w:rsidRDefault="00FB70F0" w:rsidP="007E3DC9">
      <w:pPr>
        <w:ind w:firstLineChars="200" w:firstLine="640"/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载重量</w:t>
      </w:r>
      <w:r w:rsidR="007E3DC9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≥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200公斤，满足日常食材</w:t>
      </w:r>
      <w:r w:rsidR="007E3DC9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、餐具等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运送。</w:t>
      </w:r>
    </w:p>
    <w:p w14:paraId="16327DB4" w14:textId="0F7A0195" w:rsidR="00915140" w:rsidRDefault="007E3DC9" w:rsidP="00237694">
      <w:pPr>
        <w:spacing w:line="594" w:lineRule="exac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/>
          <w:bCs/>
          <w:color w:val="000000"/>
          <w:sz w:val="32"/>
          <w:szCs w:val="32"/>
        </w:rPr>
        <w:t>2.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1.2</w:t>
      </w:r>
      <w:r w:rsid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轿厢、门厅尺寸</w:t>
      </w:r>
    </w:p>
    <w:p w14:paraId="05AA7A86" w14:textId="1D06AD12" w:rsidR="00915140" w:rsidRDefault="007E3DC9" w:rsidP="00C023B7">
      <w:pPr>
        <w:spacing w:line="594" w:lineRule="exact"/>
        <w:ind w:firstLineChars="200" w:firstLine="640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满足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现有井道条件。</w:t>
      </w:r>
    </w:p>
    <w:p w14:paraId="76CF7CC8" w14:textId="11888EEA" w:rsidR="00915140" w:rsidRPr="00006A90" w:rsidRDefault="00FB70F0" w:rsidP="00006A90">
      <w:pPr>
        <w:spacing w:line="594" w:lineRule="exact"/>
        <w:ind w:firstLineChars="200" w:firstLine="640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门厅尺寸：宽</w:t>
      </w:r>
      <w:r w:rsidRPr="00006A90">
        <w:rPr>
          <w:rFonts w:ascii="方正仿宋简体" w:eastAsia="方正仿宋简体" w:hAnsi="仿宋"/>
          <w:bCs/>
          <w:color w:val="000000"/>
          <w:sz w:val="32"/>
          <w:szCs w:val="32"/>
        </w:rPr>
        <w:t>×</w:t>
      </w:r>
      <w:r w:rsidRP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高 600mm</w:t>
      </w:r>
      <w:r w:rsidRPr="00006A90">
        <w:rPr>
          <w:rFonts w:ascii="方正仿宋简体" w:eastAsia="方正仿宋简体" w:hAnsi="仿宋"/>
          <w:bCs/>
          <w:color w:val="000000"/>
          <w:sz w:val="32"/>
          <w:szCs w:val="32"/>
        </w:rPr>
        <w:t>×</w:t>
      </w:r>
      <w:r w:rsidRP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800mm</w:t>
      </w:r>
    </w:p>
    <w:p w14:paraId="0A461B0D" w14:textId="4E149913" w:rsidR="00915140" w:rsidRPr="00006A90" w:rsidRDefault="00FB70F0" w:rsidP="00006A90">
      <w:pPr>
        <w:spacing w:line="594" w:lineRule="exact"/>
        <w:ind w:firstLineChars="200" w:firstLine="640"/>
        <w:rPr>
          <w:rFonts w:ascii="方正仿宋简体" w:eastAsia="方正仿宋简体" w:hAnsi="仿宋"/>
          <w:bCs/>
          <w:color w:val="000000"/>
          <w:sz w:val="32"/>
          <w:szCs w:val="32"/>
        </w:rPr>
      </w:pPr>
      <w:r w:rsidRP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轿厢尺寸：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宽</w:t>
      </w:r>
      <w:r w:rsidRPr="00006A90">
        <w:rPr>
          <w:rFonts w:ascii="方正仿宋简体" w:eastAsia="方正仿宋简体" w:hAnsi="仿宋"/>
          <w:bCs/>
          <w:color w:val="000000"/>
          <w:sz w:val="32"/>
          <w:szCs w:val="32"/>
        </w:rPr>
        <w:t>×</w:t>
      </w:r>
      <w:r w:rsidRP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深</w:t>
      </w:r>
      <w:r w:rsidRPr="00006A90">
        <w:rPr>
          <w:rFonts w:ascii="方正仿宋简体" w:eastAsia="方正仿宋简体" w:hAnsi="仿宋"/>
          <w:bCs/>
          <w:color w:val="000000"/>
          <w:sz w:val="32"/>
          <w:szCs w:val="32"/>
        </w:rPr>
        <w:t>×</w:t>
      </w:r>
      <w:r w:rsidRP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高 600mm</w:t>
      </w:r>
      <w:r w:rsidRPr="00006A90">
        <w:rPr>
          <w:rFonts w:ascii="方正仿宋简体" w:eastAsia="方正仿宋简体" w:hAnsi="仿宋"/>
          <w:bCs/>
          <w:color w:val="000000"/>
          <w:sz w:val="32"/>
          <w:szCs w:val="32"/>
        </w:rPr>
        <w:t>×</w:t>
      </w:r>
      <w:r w:rsidRP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600mm</w:t>
      </w:r>
      <w:r w:rsidRPr="00006A90">
        <w:rPr>
          <w:rFonts w:ascii="方正仿宋简体" w:eastAsia="方正仿宋简体" w:hAnsi="仿宋"/>
          <w:bCs/>
          <w:color w:val="000000"/>
          <w:sz w:val="32"/>
          <w:szCs w:val="32"/>
        </w:rPr>
        <w:t>×</w:t>
      </w:r>
      <w:r w:rsidRP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800mm</w:t>
      </w:r>
    </w:p>
    <w:p w14:paraId="11C6E2A3" w14:textId="5FCBA0A8" w:rsidR="00915140" w:rsidRPr="00006A90" w:rsidRDefault="00006A90" w:rsidP="00006A9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 w:rsidRPr="00006A90">
        <w:rPr>
          <w:rFonts w:ascii="方正仿宋简体" w:eastAsia="方正仿宋简体" w:hAnsi="仿宋"/>
          <w:bCs/>
          <w:color w:val="000000"/>
          <w:sz w:val="32"/>
          <w:szCs w:val="32"/>
        </w:rPr>
        <w:t>2.</w:t>
      </w:r>
      <w:r w:rsidR="00FB70F0" w:rsidRPr="00006A9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1.3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层站门</w:t>
      </w:r>
    </w:p>
    <w:p w14:paraId="160BDB7B" w14:textId="089E3BDD" w:rsidR="00915140" w:rsidRDefault="00FB70F0">
      <w:pPr>
        <w:ind w:firstLine="640"/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2层2站2门</w:t>
      </w:r>
    </w:p>
    <w:p w14:paraId="45A220ED" w14:textId="470F3577" w:rsidR="00915140" w:rsidRDefault="00E86830" w:rsidP="00E8683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/>
          <w:bCs/>
          <w:color w:val="000000"/>
          <w:sz w:val="32"/>
          <w:szCs w:val="32"/>
        </w:rPr>
        <w:t>2.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1.4运行速度：</w:t>
      </w:r>
    </w:p>
    <w:p w14:paraId="7A1588D3" w14:textId="77777777" w:rsidR="00915140" w:rsidRDefault="00FB70F0" w:rsidP="00E86830">
      <w:pPr>
        <w:ind w:firstLineChars="200" w:firstLine="640"/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0.2-0.4m/s，保障运输过程安全、平稳，避免速度过快</w:t>
      </w:r>
      <w:proofErr w:type="gramStart"/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导致食材倾倒</w:t>
      </w:r>
      <w:proofErr w:type="gramEnd"/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或碰撞轿厢壁。</w:t>
      </w:r>
    </w:p>
    <w:p w14:paraId="461651D7" w14:textId="61A14CDD" w:rsidR="00915140" w:rsidRDefault="00E86830" w:rsidP="00E86830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/>
          <w:bCs/>
          <w:color w:val="000000"/>
          <w:sz w:val="32"/>
          <w:szCs w:val="32"/>
        </w:rPr>
        <w:t>2.2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安全性能</w:t>
      </w:r>
    </w:p>
    <w:p w14:paraId="07186753" w14:textId="65A45760" w:rsidR="00915140" w:rsidRDefault="00E86830" w:rsidP="00E8683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/>
          <w:bCs/>
          <w:color w:val="000000"/>
          <w:sz w:val="32"/>
          <w:szCs w:val="32"/>
        </w:rPr>
        <w:t>2.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2.1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机械安全保护装置</w:t>
      </w:r>
    </w:p>
    <w:p w14:paraId="272EDFE3" w14:textId="12CC7FF2" w:rsidR="00915140" w:rsidRDefault="00E86830" w:rsidP="00E8683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（1）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提供安全可靠的轿厢门门锁</w:t>
      </w:r>
      <w:proofErr w:type="gramStart"/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和层门</w:t>
      </w:r>
      <w:proofErr w:type="gramEnd"/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门锁装置。</w:t>
      </w:r>
    </w:p>
    <w:p w14:paraId="79E9776A" w14:textId="6C15F9E2" w:rsidR="00915140" w:rsidRDefault="00E86830" w:rsidP="00E8683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（2）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提供安全可靠的限速器和安全钳。</w:t>
      </w:r>
    </w:p>
    <w:p w14:paraId="4F40B2EE" w14:textId="0285585E" w:rsidR="00915140" w:rsidRDefault="00E86830" w:rsidP="00E8683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（3）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提供安全可靠的缓冲器。</w:t>
      </w:r>
    </w:p>
    <w:p w14:paraId="2C7286EA" w14:textId="6FB19057" w:rsidR="00915140" w:rsidRDefault="00E86830" w:rsidP="00E8683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（4）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提供安全可靠的井道钢梁、导轨、曳引机、钢丝绳等杂物梯部件。</w:t>
      </w:r>
    </w:p>
    <w:p w14:paraId="375CD1DB" w14:textId="65CB7028" w:rsidR="00915140" w:rsidRDefault="00E86830" w:rsidP="00E86830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/>
          <w:bCs/>
          <w:color w:val="000000"/>
          <w:sz w:val="32"/>
          <w:szCs w:val="32"/>
        </w:rPr>
        <w:t>2.2.2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电气安全性能</w:t>
      </w:r>
    </w:p>
    <w:p w14:paraId="766B7EBF" w14:textId="77777777" w:rsidR="00915140" w:rsidRDefault="00FB70F0">
      <w:pPr>
        <w:ind w:left="640"/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提供安全可靠的电气控制柜和电气设备。</w:t>
      </w:r>
    </w:p>
    <w:p w14:paraId="465CCFFC" w14:textId="767C7A0C" w:rsidR="00915140" w:rsidRDefault="00E86830" w:rsidP="00E86830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lastRenderedPageBreak/>
        <w:t>2</w:t>
      </w:r>
      <w:r>
        <w:rPr>
          <w:rFonts w:ascii="方正仿宋简体" w:eastAsia="方正仿宋简体" w:hAnsi="仿宋"/>
          <w:bCs/>
          <w:color w:val="000000"/>
          <w:sz w:val="32"/>
          <w:szCs w:val="32"/>
        </w:rPr>
        <w:t>.3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安装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、</w:t>
      </w:r>
      <w:r w:rsidR="00F84B15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调试和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测试要求</w:t>
      </w:r>
    </w:p>
    <w:p w14:paraId="11767BA8" w14:textId="220B2AF7" w:rsidR="00F84B15" w:rsidRDefault="00E86830" w:rsidP="00E8683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2</w:t>
      </w:r>
      <w:r>
        <w:rPr>
          <w:rFonts w:ascii="方正仿宋简体" w:eastAsia="方正仿宋简体" w:hAnsi="仿宋"/>
          <w:bCs/>
          <w:color w:val="000000"/>
          <w:sz w:val="32"/>
          <w:szCs w:val="32"/>
        </w:rPr>
        <w:t>.3.1</w:t>
      </w:r>
      <w:r w:rsidR="00F84B15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安装</w:t>
      </w:r>
    </w:p>
    <w:p w14:paraId="52BE6914" w14:textId="774C6536" w:rsidR="00915140" w:rsidRDefault="00FB70F0" w:rsidP="00F84B15">
      <w:pPr>
        <w:ind w:firstLineChars="200" w:firstLine="640"/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提供杂物</w:t>
      </w:r>
      <w:r w:rsidR="00E8683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电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梯安装施工流程图，按照</w:t>
      </w:r>
      <w:r w:rsidR="00E8683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国家、行业相关标准</w:t>
      </w:r>
      <w:r w:rsidR="00F84B15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要求</w:t>
      </w:r>
      <w:r w:rsidR="00E8683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和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安装工艺流程进行安装。</w:t>
      </w:r>
    </w:p>
    <w:p w14:paraId="48D3C599" w14:textId="0DB3E363" w:rsidR="00F84B15" w:rsidRDefault="00F84B15" w:rsidP="00F84B15">
      <w:pPr>
        <w:ind w:firstLineChars="200" w:firstLine="640"/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现有井道内如有不满足要求的方面</w:t>
      </w:r>
      <w:r w:rsidR="002A005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，需对井道进行</w:t>
      </w:r>
      <w:r w:rsidR="00AB7F39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修补、</w:t>
      </w:r>
      <w:r w:rsidR="002A005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完善。</w:t>
      </w:r>
    </w:p>
    <w:p w14:paraId="4F4EA265" w14:textId="642A4B87" w:rsidR="00915140" w:rsidRDefault="00E86830" w:rsidP="00E86830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/>
          <w:bCs/>
          <w:color w:val="000000"/>
          <w:sz w:val="32"/>
          <w:szCs w:val="32"/>
        </w:rPr>
        <w:t>2.3.2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调试和测试</w:t>
      </w:r>
    </w:p>
    <w:p w14:paraId="5712C475" w14:textId="0AA2D2B7" w:rsidR="00915140" w:rsidRDefault="00E86830" w:rsidP="00E8683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（1）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对新安装的电梯进行全面调试，包括机械部件的调试和电气系统的调试，确保电梯各项性能指标达到要求。</w:t>
      </w:r>
    </w:p>
    <w:p w14:paraId="54449A12" w14:textId="0440F534" w:rsidR="00915140" w:rsidRDefault="00E86830" w:rsidP="00E86830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（2）</w:t>
      </w:r>
      <w:r w:rsidR="00FB70F0">
        <w:rPr>
          <w:rFonts w:ascii="方正仿宋简体" w:eastAsia="方正仿宋简体" w:hAnsi="仿宋"/>
          <w:bCs/>
          <w:color w:val="000000"/>
          <w:sz w:val="32"/>
          <w:szCs w:val="32"/>
        </w:rPr>
        <w:t>进行电梯的空载、满载、超载等不同工况下的运行测试，以及安全装置的功能测试，模拟各种故障情况检查电梯的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实际</w:t>
      </w:r>
      <w:r w:rsidR="00FB70F0">
        <w:rPr>
          <w:rFonts w:ascii="方正仿宋简体" w:eastAsia="方正仿宋简体" w:hAnsi="仿宋"/>
          <w:bCs/>
          <w:color w:val="000000"/>
          <w:sz w:val="32"/>
          <w:szCs w:val="32"/>
        </w:rPr>
        <w:t>应急处理能力。</w:t>
      </w:r>
    </w:p>
    <w:p w14:paraId="2E9C1DC0" w14:textId="0CC1D759" w:rsidR="00915140" w:rsidRPr="00D5629D" w:rsidRDefault="00D5629D" w:rsidP="00D5629D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3．</w:t>
      </w:r>
      <w:r w:rsidR="00FB70F0" w:rsidRPr="00D5629D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验收</w:t>
      </w:r>
    </w:p>
    <w:p w14:paraId="4070D292" w14:textId="44CED5F8" w:rsidR="00915140" w:rsidRDefault="00D5629D" w:rsidP="00D5629D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3</w:t>
      </w:r>
      <w:r>
        <w:rPr>
          <w:rFonts w:ascii="方正仿宋简体" w:eastAsia="方正仿宋简体" w:hAnsi="仿宋"/>
          <w:bCs/>
          <w:color w:val="000000"/>
          <w:sz w:val="32"/>
          <w:szCs w:val="32"/>
        </w:rPr>
        <w:t>.1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办理相关手续</w:t>
      </w:r>
    </w:p>
    <w:p w14:paraId="79D9211E" w14:textId="77777777" w:rsidR="00915140" w:rsidRDefault="00FB70F0" w:rsidP="00D5629D">
      <w:pPr>
        <w:ind w:firstLineChars="200" w:firstLine="640"/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向当地特种设备安全监督管理部门提交电梯更换的告知备案申请，填写相关表格，提交电梯采购合同、安装合同、施工方案等必要资料，获得批准后方可开展后续工作，确保整个更换过程符合特种设备管理的法规要求。</w:t>
      </w:r>
    </w:p>
    <w:p w14:paraId="31616CCF" w14:textId="32B4169E" w:rsidR="00915140" w:rsidRDefault="00D5629D" w:rsidP="00D5629D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3</w:t>
      </w:r>
      <w:r>
        <w:rPr>
          <w:rFonts w:ascii="方正仿宋简体" w:eastAsia="方正仿宋简体" w:hAnsi="仿宋"/>
          <w:bCs/>
          <w:color w:val="000000"/>
          <w:sz w:val="32"/>
          <w:szCs w:val="32"/>
        </w:rPr>
        <w:t>.2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交付使用</w:t>
      </w:r>
    </w:p>
    <w:p w14:paraId="136BD917" w14:textId="72E68A8D" w:rsidR="00915140" w:rsidRDefault="00D5629D" w:rsidP="00D5629D">
      <w:pPr>
        <w:ind w:firstLineChars="200" w:firstLine="640"/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经过检验检测机构验收合格，使用单位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获得电梯的检验合格证书，电梯施工单位将新</w:t>
      </w: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电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梯的相关资料移交给使用单位，确认整个电梯更换流程严格遵循相关法规、标准以及安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lastRenderedPageBreak/>
        <w:t>全规范后，进行现场验收</w:t>
      </w:r>
      <w:r w:rsidR="000134B4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和交付使用</w:t>
      </w:r>
      <w:bookmarkStart w:id="0" w:name="_GoBack"/>
      <w:bookmarkEnd w:id="0"/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。</w:t>
      </w:r>
    </w:p>
    <w:p w14:paraId="4EF60DA1" w14:textId="32388452" w:rsidR="00915140" w:rsidRPr="009D3E20" w:rsidRDefault="009D3E20" w:rsidP="009D3E20">
      <w:pPr>
        <w:jc w:val="left"/>
        <w:rPr>
          <w:rFonts w:ascii="方正仿宋简体" w:eastAsia="方正仿宋简体" w:hAnsi="仿宋"/>
          <w:b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/>
          <w:bCs/>
          <w:color w:val="000000"/>
          <w:sz w:val="32"/>
          <w:szCs w:val="32"/>
        </w:rPr>
        <w:t>三、</w:t>
      </w:r>
      <w:r w:rsidR="00D5629D" w:rsidRPr="009D3E20">
        <w:rPr>
          <w:rFonts w:ascii="方正仿宋简体" w:eastAsia="方正仿宋简体" w:hAnsi="仿宋" w:hint="eastAsia"/>
          <w:b/>
          <w:bCs/>
          <w:color w:val="000000"/>
          <w:sz w:val="32"/>
          <w:szCs w:val="32"/>
        </w:rPr>
        <w:t>施工单位及</w:t>
      </w:r>
      <w:r w:rsidR="003E1A3B" w:rsidRPr="009D3E20">
        <w:rPr>
          <w:rFonts w:ascii="方正仿宋简体" w:eastAsia="方正仿宋简体" w:hAnsi="仿宋" w:hint="eastAsia"/>
          <w:b/>
          <w:bCs/>
          <w:color w:val="000000"/>
          <w:sz w:val="32"/>
          <w:szCs w:val="32"/>
        </w:rPr>
        <w:t>电梯</w:t>
      </w:r>
      <w:r w:rsidR="00D5629D" w:rsidRPr="009D3E20">
        <w:rPr>
          <w:rFonts w:ascii="方正仿宋简体" w:eastAsia="方正仿宋简体" w:hAnsi="仿宋" w:hint="eastAsia"/>
          <w:b/>
          <w:bCs/>
          <w:color w:val="000000"/>
          <w:sz w:val="32"/>
          <w:szCs w:val="32"/>
        </w:rPr>
        <w:t>厂家</w:t>
      </w:r>
      <w:r w:rsidR="00FB70F0" w:rsidRPr="009D3E20">
        <w:rPr>
          <w:rFonts w:ascii="方正仿宋简体" w:eastAsia="方正仿宋简体" w:hAnsi="仿宋" w:hint="eastAsia"/>
          <w:b/>
          <w:bCs/>
          <w:color w:val="000000"/>
          <w:sz w:val="32"/>
          <w:szCs w:val="32"/>
        </w:rPr>
        <w:t>资质证明文件</w:t>
      </w:r>
    </w:p>
    <w:p w14:paraId="5AD16BA2" w14:textId="33D20A85" w:rsidR="008908D9" w:rsidRPr="00D60A53" w:rsidRDefault="00D60A53" w:rsidP="00D60A53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1．</w:t>
      </w:r>
      <w:r w:rsidR="008908D9" w:rsidRPr="00D60A53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施工单位</w:t>
      </w:r>
      <w:r w:rsidR="003E1A3B" w:rsidRPr="00D60A53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资质证明文件</w:t>
      </w:r>
    </w:p>
    <w:p w14:paraId="27416CE8" w14:textId="7B17EAF1" w:rsidR="00915140" w:rsidRPr="003E1A3B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（1）</w:t>
      </w:r>
      <w:r w:rsidR="00FB70F0"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企业营业执照</w:t>
      </w:r>
    </w:p>
    <w:p w14:paraId="4C184960" w14:textId="04F921B7" w:rsidR="00915140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（2）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企业</w:t>
      </w:r>
      <w:r w:rsidR="00D5629D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信用报告</w:t>
      </w:r>
    </w:p>
    <w:p w14:paraId="5BBB9181" w14:textId="33BE5C5F" w:rsidR="00915140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（3）</w:t>
      </w:r>
      <w:r w:rsidR="008C38E4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五年内企业同类项目合同</w:t>
      </w:r>
      <w:r w:rsidR="00EC561E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文件</w:t>
      </w:r>
    </w:p>
    <w:p w14:paraId="3A46FC77" w14:textId="685C3C1E" w:rsidR="00915140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（4）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售后服务承诺</w:t>
      </w:r>
    </w:p>
    <w:p w14:paraId="2B60DCCE" w14:textId="12693FAF" w:rsidR="00915140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（5）</w:t>
      </w:r>
      <w:r w:rsidR="00D5629D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其他企业资质证明文件</w:t>
      </w:r>
    </w:p>
    <w:p w14:paraId="4399E846" w14:textId="1DA069C6" w:rsidR="003E1A3B" w:rsidRDefault="003E1A3B" w:rsidP="003E1A3B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2．电梯厂家资质证明文件</w:t>
      </w:r>
    </w:p>
    <w:p w14:paraId="6B8EC130" w14:textId="3041D9AE" w:rsidR="003E1A3B" w:rsidRPr="003E1A3B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（1）</w:t>
      </w:r>
      <w:r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企业营业执照</w:t>
      </w:r>
    </w:p>
    <w:p w14:paraId="5E96346A" w14:textId="786F4EFB" w:rsidR="003E1A3B" w:rsidRPr="003E1A3B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（2）</w:t>
      </w:r>
      <w:r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中华人民共和国特种设备生产许可证</w:t>
      </w:r>
    </w:p>
    <w:p w14:paraId="4365A897" w14:textId="20EC1CAD" w:rsidR="003E1A3B" w:rsidRPr="003E1A3B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（3）</w:t>
      </w:r>
      <w:r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电梯安全生产证</w:t>
      </w:r>
    </w:p>
    <w:p w14:paraId="2E0179C8" w14:textId="5E2AE227" w:rsidR="003E1A3B" w:rsidRPr="003E1A3B" w:rsidRDefault="003E1A3B" w:rsidP="003E1A3B">
      <w:pPr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（4）</w:t>
      </w:r>
      <w:r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北京市电梯商会或北京市特种设备行业协会相关证明</w:t>
      </w:r>
    </w:p>
    <w:p w14:paraId="09A9A7BB" w14:textId="14FAEEA5" w:rsidR="003E1A3B" w:rsidRPr="003E1A3B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（5）</w:t>
      </w:r>
      <w:r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企业信用报告</w:t>
      </w:r>
    </w:p>
    <w:p w14:paraId="4C945BA4" w14:textId="43BF5C8E" w:rsidR="003E1A3B" w:rsidRPr="003E1A3B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（6）</w:t>
      </w:r>
      <w:r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五年内企业业绩证明</w:t>
      </w:r>
    </w:p>
    <w:p w14:paraId="728C90F2" w14:textId="40D467F2" w:rsidR="003E1A3B" w:rsidRPr="003E1A3B" w:rsidRDefault="003E1A3B" w:rsidP="003E1A3B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（7）</w:t>
      </w:r>
      <w:r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售后服务承诺</w:t>
      </w:r>
    </w:p>
    <w:p w14:paraId="15A1831C" w14:textId="1DD9EAB3" w:rsidR="003E1A3B" w:rsidRPr="003E1A3B" w:rsidRDefault="00926174" w:rsidP="00926174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（8）</w:t>
      </w:r>
      <w:r w:rsidR="003E1A3B"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产品质量证明</w:t>
      </w:r>
      <w:r w:rsidR="00FB70F0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或检测报告</w:t>
      </w:r>
    </w:p>
    <w:p w14:paraId="1701B59D" w14:textId="2458FB21" w:rsidR="003E1A3B" w:rsidRDefault="00926174" w:rsidP="00926174">
      <w:pPr>
        <w:tabs>
          <w:tab w:val="left" w:pos="312"/>
        </w:tabs>
        <w:jc w:val="left"/>
        <w:rPr>
          <w:rFonts w:ascii="方正仿宋简体" w:eastAsia="方正仿宋简体" w:hAnsi="仿宋"/>
          <w:bCs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（9）</w:t>
      </w:r>
      <w:r w:rsidR="003E1A3B" w:rsidRPr="003E1A3B">
        <w:rPr>
          <w:rFonts w:ascii="方正仿宋简体" w:eastAsia="方正仿宋简体" w:hAnsi="仿宋" w:hint="eastAsia"/>
          <w:bCs/>
          <w:color w:val="000000"/>
          <w:sz w:val="32"/>
          <w:szCs w:val="32"/>
        </w:rPr>
        <w:t>其他企业资质证明文件</w:t>
      </w:r>
    </w:p>
    <w:sectPr w:rsidR="003E1A3B" w:rsidSect="00B7628F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ECFA6C"/>
    <w:multiLevelType w:val="singleLevel"/>
    <w:tmpl w:val="88ECFA6C"/>
    <w:lvl w:ilvl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abstractNum w:abstractNumId="1" w15:restartNumberingAfterBreak="0">
    <w:nsid w:val="E3D7C3E8"/>
    <w:multiLevelType w:val="singleLevel"/>
    <w:tmpl w:val="E3D7C3E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72962A9"/>
    <w:multiLevelType w:val="hybridMultilevel"/>
    <w:tmpl w:val="4192FC60"/>
    <w:lvl w:ilvl="0" w:tplc="17940E8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541F7F"/>
    <w:multiLevelType w:val="hybridMultilevel"/>
    <w:tmpl w:val="A78AFBC0"/>
    <w:lvl w:ilvl="0" w:tplc="455E813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1346F5"/>
    <w:multiLevelType w:val="hybridMultilevel"/>
    <w:tmpl w:val="9AE617D6"/>
    <w:lvl w:ilvl="0" w:tplc="D3504A52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7E9E4C"/>
    <w:multiLevelType w:val="multilevel"/>
    <w:tmpl w:val="767E9E4C"/>
    <w:lvl w:ilvl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0101A3"/>
    <w:rsid w:val="00006A90"/>
    <w:rsid w:val="000134B4"/>
    <w:rsid w:val="00041425"/>
    <w:rsid w:val="000A7CE8"/>
    <w:rsid w:val="00100166"/>
    <w:rsid w:val="00191330"/>
    <w:rsid w:val="001940FF"/>
    <w:rsid w:val="00237694"/>
    <w:rsid w:val="002A0050"/>
    <w:rsid w:val="003E1A3B"/>
    <w:rsid w:val="003F6947"/>
    <w:rsid w:val="004530E4"/>
    <w:rsid w:val="00500EB8"/>
    <w:rsid w:val="005423E0"/>
    <w:rsid w:val="00582522"/>
    <w:rsid w:val="007E3DC9"/>
    <w:rsid w:val="008908D9"/>
    <w:rsid w:val="008C38E4"/>
    <w:rsid w:val="00915140"/>
    <w:rsid w:val="00926174"/>
    <w:rsid w:val="009C5CFF"/>
    <w:rsid w:val="009D3E20"/>
    <w:rsid w:val="009F2C65"/>
    <w:rsid w:val="00A94968"/>
    <w:rsid w:val="00AB7F39"/>
    <w:rsid w:val="00AF18AD"/>
    <w:rsid w:val="00B7628F"/>
    <w:rsid w:val="00C023B7"/>
    <w:rsid w:val="00D5629D"/>
    <w:rsid w:val="00D60A53"/>
    <w:rsid w:val="00E86830"/>
    <w:rsid w:val="00EC561E"/>
    <w:rsid w:val="00F02BB3"/>
    <w:rsid w:val="00F05805"/>
    <w:rsid w:val="00F84B15"/>
    <w:rsid w:val="00FB70F0"/>
    <w:rsid w:val="1F0101A3"/>
    <w:rsid w:val="32CB6763"/>
    <w:rsid w:val="4A9A5C89"/>
    <w:rsid w:val="51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6C55E"/>
  <w15:docId w15:val="{13E0A403-91F9-43DF-8CDD-41499D1D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5423E0"/>
    <w:pPr>
      <w:ind w:firstLineChars="200" w:firstLine="420"/>
    </w:pPr>
  </w:style>
  <w:style w:type="paragraph" w:styleId="a5">
    <w:name w:val="Date"/>
    <w:basedOn w:val="a"/>
    <w:next w:val="a"/>
    <w:link w:val="a6"/>
    <w:rsid w:val="00F84B15"/>
    <w:pPr>
      <w:ind w:leftChars="2500" w:left="100"/>
    </w:pPr>
  </w:style>
  <w:style w:type="character" w:customStyle="1" w:styleId="a6">
    <w:name w:val="日期 字符"/>
    <w:basedOn w:val="a0"/>
    <w:link w:val="a5"/>
    <w:rsid w:val="00F84B1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田喆</dc:creator>
  <cp:lastModifiedBy>郑立波</cp:lastModifiedBy>
  <cp:revision>35</cp:revision>
  <dcterms:created xsi:type="dcterms:W3CDTF">2025-09-18T02:34:00Z</dcterms:created>
  <dcterms:modified xsi:type="dcterms:W3CDTF">2025-10-10T03:38:00Z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C14882587147469E858021BD1013F7A2_11</vt:lpwstr>
  </property>
  <property fmtid="{D5CDD505-2E9C-101B-9397-08002B2CF9AE}" pid="4" name="KSOTemplateDocerSaveRecord">
    <vt:lpwstr>eyJoZGlkIjoiNGU5YTk2NWU3OTRhNTU0YjZlNWE0ODExMjY4YzM0MTgiLCJ1c2VySWQiOiIxMTI0MDg4Nzg5In0=</vt:lpwstr>
  </property>
</Properties>
</file>