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2037">
      <w:pPr>
        <w:pStyle w:val="3"/>
        <w:pageBreakBefore/>
        <w:spacing w:before="0" w:after="0"/>
        <w:ind w:firstLine="227" w:firstLineChars="71"/>
        <w:rPr>
          <w:rFonts w:ascii="方正仿宋简体" w:eastAsia="方正仿宋简体" w:hAnsiTheme="minorEastAsia"/>
          <w:sz w:val="32"/>
          <w:szCs w:val="32"/>
        </w:rPr>
      </w:pPr>
      <w:bookmarkStart w:id="0" w:name="正文"/>
      <w:r>
        <w:rPr>
          <w:rFonts w:hint="eastAsia" w:ascii="方正仿宋简体" w:eastAsia="方正仿宋简体" w:hAnsiTheme="minorEastAsia"/>
          <w:sz w:val="32"/>
          <w:szCs w:val="32"/>
        </w:rPr>
        <w:t>附件</w:t>
      </w:r>
    </w:p>
    <w:p w14:paraId="01D88414">
      <w:pPr>
        <w:ind w:firstLine="0" w:firstLineChars="0"/>
        <w:jc w:val="center"/>
        <w:rPr>
          <w:rFonts w:cs="仿宋" w:asciiTheme="minorEastAsia" w:hAnsiTheme="minorEastAsia"/>
          <w:b/>
          <w:bCs/>
          <w:sz w:val="36"/>
          <w:szCs w:val="36"/>
        </w:rPr>
      </w:pPr>
      <w:r>
        <w:rPr>
          <w:rFonts w:hint="eastAsia" w:cs="仿宋" w:asciiTheme="minorEastAsia" w:hAnsiTheme="minorEastAsia"/>
          <w:b/>
          <w:bCs/>
          <w:sz w:val="36"/>
          <w:szCs w:val="36"/>
        </w:rPr>
        <w:t>标准化支撑政府数字化转型典型案例申报表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18"/>
        <w:gridCol w:w="1910"/>
        <w:gridCol w:w="1293"/>
        <w:gridCol w:w="2554"/>
      </w:tblGrid>
      <w:tr w14:paraId="2F54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9" w:type="pct"/>
            <w:vAlign w:val="center"/>
          </w:tcPr>
          <w:p w14:paraId="776C0CAC">
            <w:pPr>
              <w:spacing w:line="320" w:lineRule="exact"/>
              <w:ind w:firstLine="0" w:firstLineChars="0"/>
              <w:jc w:val="center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申报单位</w:t>
            </w:r>
          </w:p>
        </w:tc>
        <w:tc>
          <w:tcPr>
            <w:tcW w:w="4211" w:type="pct"/>
            <w:gridSpan w:val="4"/>
            <w:vAlign w:val="center"/>
          </w:tcPr>
          <w:p w14:paraId="778ABB73">
            <w:pPr>
              <w:spacing w:line="320" w:lineRule="exact"/>
              <w:ind w:firstLine="198" w:firstLineChars="82"/>
              <w:jc w:val="left"/>
              <w:rPr>
                <w:rFonts w:cs="仿宋" w:asciiTheme="minorEastAsia" w:hAnsiTheme="minorEastAsia"/>
                <w:b/>
              </w:rPr>
            </w:pPr>
          </w:p>
        </w:tc>
      </w:tr>
      <w:tr w14:paraId="7D7E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9" w:type="pct"/>
            <w:vMerge w:val="restart"/>
            <w:vAlign w:val="center"/>
          </w:tcPr>
          <w:p w14:paraId="300B1FF3">
            <w:pPr>
              <w:spacing w:line="320" w:lineRule="exact"/>
              <w:ind w:firstLine="0" w:firstLineChars="0"/>
              <w:jc w:val="center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联系人</w:t>
            </w:r>
          </w:p>
        </w:tc>
        <w:tc>
          <w:tcPr>
            <w:tcW w:w="832" w:type="pct"/>
            <w:vAlign w:val="center"/>
          </w:tcPr>
          <w:p w14:paraId="7EB4131F">
            <w:pPr>
              <w:spacing w:line="320" w:lineRule="exact"/>
              <w:ind w:firstLine="0" w:firstLineChars="0"/>
              <w:jc w:val="center"/>
              <w:rPr>
                <w:rFonts w:cs="仿宋" w:asciiTheme="minorEastAsia" w:hAnsiTheme="minorEastAsia"/>
                <w:szCs w:val="28"/>
              </w:rPr>
            </w:pPr>
            <w:r>
              <w:rPr>
                <w:rFonts w:hint="eastAsia" w:cs="仿宋" w:asciiTheme="minorEastAsia" w:hAnsiTheme="minorEastAsia"/>
                <w:szCs w:val="28"/>
              </w:rPr>
              <w:t xml:space="preserve">姓 </w:t>
            </w:r>
            <w:r>
              <w:rPr>
                <w:rFonts w:cs="仿宋" w:asciiTheme="minorEastAsia" w:hAnsiTheme="minorEastAsia"/>
                <w:szCs w:val="28"/>
              </w:rPr>
              <w:t xml:space="preserve"> </w:t>
            </w:r>
            <w:r>
              <w:rPr>
                <w:rFonts w:hint="eastAsia" w:cs="仿宋" w:asciiTheme="minorEastAsia" w:hAnsiTheme="minorEastAsia"/>
                <w:szCs w:val="28"/>
              </w:rPr>
              <w:t>名</w:t>
            </w:r>
          </w:p>
        </w:tc>
        <w:tc>
          <w:tcPr>
            <w:tcW w:w="1121" w:type="pct"/>
            <w:vAlign w:val="center"/>
          </w:tcPr>
          <w:p w14:paraId="3A92C1BA">
            <w:pPr>
              <w:spacing w:line="320" w:lineRule="exact"/>
              <w:ind w:firstLine="199" w:firstLineChars="83"/>
              <w:rPr>
                <w:rFonts w:cs="仿宋" w:asciiTheme="minorEastAsia" w:hAnsiTheme="minorEastAsia"/>
              </w:rPr>
            </w:pPr>
          </w:p>
        </w:tc>
        <w:tc>
          <w:tcPr>
            <w:tcW w:w="759" w:type="pct"/>
            <w:vAlign w:val="center"/>
          </w:tcPr>
          <w:p w14:paraId="3E0DC3A4">
            <w:pPr>
              <w:spacing w:line="320" w:lineRule="exact"/>
              <w:ind w:firstLine="0" w:firstLineChars="0"/>
              <w:jc w:val="center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 xml:space="preserve">职 </w:t>
            </w:r>
            <w:r>
              <w:rPr>
                <w:rFonts w:cs="仿宋" w:asciiTheme="minorEastAsia" w:hAnsiTheme="minorEastAsia"/>
              </w:rPr>
              <w:t xml:space="preserve"> </w:t>
            </w:r>
            <w:r>
              <w:rPr>
                <w:rFonts w:hint="eastAsia" w:cs="仿宋" w:asciiTheme="minorEastAsia" w:hAnsiTheme="minorEastAsia"/>
              </w:rPr>
              <w:t>务</w:t>
            </w:r>
          </w:p>
        </w:tc>
        <w:tc>
          <w:tcPr>
            <w:tcW w:w="1499" w:type="pct"/>
            <w:vAlign w:val="center"/>
          </w:tcPr>
          <w:p w14:paraId="4359CF51">
            <w:pPr>
              <w:spacing w:line="320" w:lineRule="exact"/>
              <w:ind w:firstLine="199" w:firstLineChars="83"/>
              <w:rPr>
                <w:rFonts w:cs="仿宋" w:asciiTheme="minorEastAsia" w:hAnsiTheme="minorEastAsia"/>
              </w:rPr>
            </w:pPr>
          </w:p>
        </w:tc>
      </w:tr>
      <w:tr w14:paraId="1142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9" w:type="pct"/>
            <w:vMerge w:val="continue"/>
            <w:vAlign w:val="center"/>
          </w:tcPr>
          <w:p w14:paraId="2C84919B">
            <w:pPr>
              <w:spacing w:line="320" w:lineRule="exact"/>
              <w:ind w:firstLine="480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832" w:type="pct"/>
            <w:vAlign w:val="center"/>
          </w:tcPr>
          <w:p w14:paraId="2D3ADCF6">
            <w:pPr>
              <w:spacing w:line="320" w:lineRule="exact"/>
              <w:ind w:firstLine="0" w:firstLineChars="0"/>
              <w:jc w:val="center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 xml:space="preserve">手 </w:t>
            </w:r>
            <w:r>
              <w:rPr>
                <w:rFonts w:cs="仿宋" w:asciiTheme="minorEastAsia" w:hAnsiTheme="minorEastAsia"/>
              </w:rPr>
              <w:t xml:space="preserve"> </w:t>
            </w:r>
            <w:r>
              <w:rPr>
                <w:rFonts w:hint="eastAsia" w:cs="仿宋" w:asciiTheme="minorEastAsia" w:hAnsiTheme="minorEastAsia"/>
              </w:rPr>
              <w:t>机</w:t>
            </w:r>
          </w:p>
        </w:tc>
        <w:tc>
          <w:tcPr>
            <w:tcW w:w="1121" w:type="pct"/>
            <w:vAlign w:val="center"/>
          </w:tcPr>
          <w:p w14:paraId="33D67E2D">
            <w:pPr>
              <w:spacing w:line="320" w:lineRule="exact"/>
              <w:ind w:firstLine="199" w:firstLineChars="83"/>
              <w:rPr>
                <w:rFonts w:cs="仿宋" w:asciiTheme="minorEastAsia" w:hAnsiTheme="minorEastAsia"/>
              </w:rPr>
            </w:pPr>
          </w:p>
        </w:tc>
        <w:tc>
          <w:tcPr>
            <w:tcW w:w="759" w:type="pct"/>
            <w:vAlign w:val="center"/>
          </w:tcPr>
          <w:p w14:paraId="339596A8">
            <w:pPr>
              <w:spacing w:line="320" w:lineRule="exact"/>
              <w:ind w:firstLine="0" w:firstLineChars="0"/>
              <w:jc w:val="center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电子邮箱</w:t>
            </w:r>
          </w:p>
        </w:tc>
        <w:tc>
          <w:tcPr>
            <w:tcW w:w="1499" w:type="pct"/>
            <w:vAlign w:val="center"/>
          </w:tcPr>
          <w:p w14:paraId="00B65238">
            <w:pPr>
              <w:spacing w:line="320" w:lineRule="exact"/>
              <w:ind w:firstLine="199" w:firstLineChars="83"/>
              <w:jc w:val="left"/>
              <w:rPr>
                <w:rFonts w:cs="仿宋" w:asciiTheme="minorEastAsia" w:hAnsiTheme="minorEastAsia"/>
              </w:rPr>
            </w:pPr>
          </w:p>
        </w:tc>
      </w:tr>
      <w:tr w14:paraId="2E66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9" w:type="pct"/>
            <w:vMerge w:val="continue"/>
            <w:vAlign w:val="center"/>
          </w:tcPr>
          <w:p w14:paraId="5B3FC3A7">
            <w:pPr>
              <w:spacing w:line="320" w:lineRule="exact"/>
              <w:ind w:firstLine="480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832" w:type="pct"/>
            <w:vAlign w:val="center"/>
          </w:tcPr>
          <w:p w14:paraId="7F02976E">
            <w:pPr>
              <w:spacing w:line="320" w:lineRule="exact"/>
              <w:ind w:firstLine="0" w:firstLineChars="0"/>
              <w:jc w:val="center"/>
              <w:rPr>
                <w:rFonts w:cs="仿宋" w:asciiTheme="minorEastAsia" w:hAnsiTheme="minorEastAsia"/>
                <w:szCs w:val="28"/>
              </w:rPr>
            </w:pPr>
            <w:r>
              <w:rPr>
                <w:rFonts w:hint="eastAsia" w:cs="仿宋" w:asciiTheme="minorEastAsia" w:hAnsiTheme="minorEastAsia"/>
                <w:szCs w:val="28"/>
              </w:rPr>
              <w:t>联系地址</w:t>
            </w:r>
          </w:p>
        </w:tc>
        <w:tc>
          <w:tcPr>
            <w:tcW w:w="3379" w:type="pct"/>
            <w:gridSpan w:val="3"/>
            <w:vAlign w:val="center"/>
          </w:tcPr>
          <w:p w14:paraId="57471CFE">
            <w:pPr>
              <w:spacing w:line="320" w:lineRule="exact"/>
              <w:ind w:firstLine="199" w:firstLineChars="83"/>
              <w:jc w:val="left"/>
              <w:rPr>
                <w:rFonts w:cs="仿宋" w:asciiTheme="minorEastAsia" w:hAnsiTheme="minorEastAsia"/>
              </w:rPr>
            </w:pPr>
          </w:p>
        </w:tc>
      </w:tr>
      <w:tr w14:paraId="1AF4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89" w:type="pct"/>
            <w:vAlign w:val="center"/>
          </w:tcPr>
          <w:p w14:paraId="3E43F582">
            <w:pPr>
              <w:spacing w:line="460" w:lineRule="exact"/>
              <w:ind w:firstLine="0" w:firstLineChars="0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案例</w:t>
            </w:r>
            <w:r>
              <w:rPr>
                <w:rFonts w:cs="仿宋" w:asciiTheme="minorEastAsia" w:hAnsiTheme="minorEastAsia"/>
              </w:rPr>
              <w:t>名称</w:t>
            </w:r>
          </w:p>
        </w:tc>
        <w:tc>
          <w:tcPr>
            <w:tcW w:w="4211" w:type="pct"/>
            <w:gridSpan w:val="4"/>
            <w:vAlign w:val="center"/>
          </w:tcPr>
          <w:p w14:paraId="49BEAE5F">
            <w:pPr>
              <w:spacing w:line="320" w:lineRule="exact"/>
              <w:ind w:firstLine="0" w:firstLineChars="0"/>
              <w:jc w:val="left"/>
              <w:rPr>
                <w:rFonts w:cs="仿宋" w:asciiTheme="minorEastAsia" w:hAnsiTheme="minorEastAsia"/>
                <w:color w:val="C00000"/>
                <w:szCs w:val="18"/>
              </w:rPr>
            </w:pPr>
          </w:p>
          <w:p w14:paraId="0ED7ED17">
            <w:pPr>
              <w:spacing w:before="156" w:beforeLines="50" w:line="320" w:lineRule="exact"/>
              <w:ind w:firstLine="0" w:firstLineChars="0"/>
              <w:jc w:val="left"/>
              <w:rPr>
                <w:rFonts w:cs="仿宋" w:asciiTheme="minorEastAsia" w:hAnsiTheme="minorEastAsia"/>
                <w:color w:val="C0000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FF0000"/>
                <w:sz w:val="18"/>
                <w:szCs w:val="18"/>
              </w:rPr>
              <w:t>注</w:t>
            </w:r>
            <w:r>
              <w:rPr>
                <w:rFonts w:cs="仿宋" w:asciiTheme="minorEastAsia" w:hAnsiTheme="minorEastAsia"/>
                <w:color w:val="FF0000"/>
                <w:sz w:val="18"/>
                <w:szCs w:val="18"/>
              </w:rPr>
              <w:t>：</w:t>
            </w:r>
            <w:r>
              <w:rPr>
                <w:rFonts w:hint="eastAsia" w:cs="仿宋" w:asciiTheme="minorEastAsia" w:hAnsiTheme="minorEastAsia"/>
                <w:color w:val="FF0000"/>
                <w:sz w:val="18"/>
                <w:szCs w:val="18"/>
              </w:rPr>
              <w:t>不超过</w:t>
            </w:r>
            <w:r>
              <w:rPr>
                <w:rFonts w:cs="仿宋" w:asciiTheme="minorEastAsia" w:hAnsiTheme="minorEastAsia"/>
                <w:color w:val="FF0000"/>
                <w:sz w:val="18"/>
                <w:szCs w:val="18"/>
              </w:rPr>
              <w:t>3</w:t>
            </w:r>
            <w:r>
              <w:rPr>
                <w:rFonts w:hint="eastAsia" w:cs="仿宋" w:asciiTheme="minorEastAsia" w:hAnsiTheme="minorEastAsia"/>
                <w:color w:val="FF0000"/>
                <w:sz w:val="18"/>
                <w:szCs w:val="18"/>
              </w:rPr>
              <w:t>0字，</w:t>
            </w:r>
            <w:r>
              <w:rPr>
                <w:rFonts w:cs="仿宋" w:asciiTheme="minorEastAsia" w:hAnsiTheme="minorEastAsia"/>
                <w:color w:val="FF0000"/>
                <w:sz w:val="18"/>
                <w:szCs w:val="18"/>
              </w:rPr>
              <w:t>反映</w:t>
            </w:r>
            <w:r>
              <w:rPr>
                <w:rFonts w:hint="eastAsia" w:cs="仿宋" w:asciiTheme="minorEastAsia" w:hAnsiTheme="minorEastAsia"/>
                <w:color w:val="FF0000"/>
                <w:sz w:val="18"/>
                <w:szCs w:val="18"/>
              </w:rPr>
              <w:t>最亮点做法、</w:t>
            </w:r>
            <w:r>
              <w:rPr>
                <w:rFonts w:cs="仿宋" w:asciiTheme="minorEastAsia" w:hAnsiTheme="minorEastAsia"/>
                <w:color w:val="FF0000"/>
                <w:sz w:val="18"/>
                <w:szCs w:val="18"/>
              </w:rPr>
              <w:t>成效</w:t>
            </w:r>
          </w:p>
        </w:tc>
      </w:tr>
      <w:tr w14:paraId="703E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89" w:type="pct"/>
            <w:vAlign w:val="center"/>
          </w:tcPr>
          <w:p w14:paraId="1C5296ED">
            <w:pPr>
              <w:spacing w:line="400" w:lineRule="exact"/>
              <w:ind w:firstLine="0" w:firstLineChars="0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开展的标准化工作</w:t>
            </w:r>
          </w:p>
        </w:tc>
        <w:tc>
          <w:tcPr>
            <w:tcW w:w="4211" w:type="pct"/>
            <w:gridSpan w:val="4"/>
            <w:vAlign w:val="center"/>
          </w:tcPr>
          <w:p w14:paraId="6C7AF40B">
            <w:pPr>
              <w:spacing w:before="156" w:beforeLines="50" w:after="156" w:afterLines="50" w:line="320" w:lineRule="exact"/>
              <w:ind w:firstLine="480"/>
              <w:jc w:val="left"/>
              <w:rPr>
                <w:rFonts w:hint="default" w:cs="仿宋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cs="Times New Roman" w:asciiTheme="minorEastAsia" w:hAnsiTheme="minorEastAsia"/>
                  <w:szCs w:val="21"/>
                </w:rPr>
                <w:id w:val="107671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hint="eastAsia" w:cs="仿宋" w:asciiTheme="minorEastAsia" w:hAnsiTheme="minorEastAsia"/>
                <w:szCs w:val="21"/>
              </w:rPr>
              <w:t>建立</w:t>
            </w:r>
            <w:r>
              <w:rPr>
                <w:rFonts w:cs="仿宋" w:asciiTheme="minorEastAsia" w:hAnsiTheme="minorEastAsia"/>
                <w:szCs w:val="21"/>
              </w:rPr>
              <w:t>标准体系</w:t>
            </w:r>
            <w:r>
              <w:rPr>
                <w:rFonts w:hint="eastAsia" w:cs="仿宋" w:asciiTheme="minorEastAsia" w:hAnsiTheme="minorEastAsia"/>
                <w:szCs w:val="21"/>
              </w:rPr>
              <w:t xml:space="preserve">        </w:t>
            </w:r>
            <w:r>
              <w:rPr>
                <w:rFonts w:cs="仿宋" w:asciiTheme="minorEastAsia" w:hAnsiTheme="minorEastAsia"/>
                <w:szCs w:val="21"/>
              </w:rPr>
              <w:t xml:space="preserve"> </w:t>
            </w:r>
            <w:r>
              <w:rPr>
                <w:rFonts w:hint="eastAsia" w:cs="仿宋" w:asciiTheme="minorEastAsia" w:hAnsiTheme="minorEastAsia"/>
                <w:szCs w:val="21"/>
              </w:rPr>
              <w:t xml:space="preserve">   </w:t>
            </w:r>
            <w:sdt>
              <w:sdtPr>
                <w:rPr>
                  <w:rFonts w:cs="Times New Roman" w:asciiTheme="minorEastAsia" w:hAnsiTheme="minorEastAsia"/>
                  <w:szCs w:val="21"/>
                </w:rPr>
                <w:id w:val="198836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hint="eastAsia" w:cs="仿宋" w:asciiTheme="minorEastAsia" w:hAnsiTheme="minorEastAsia"/>
                <w:szCs w:val="21"/>
              </w:rPr>
              <w:t>使用已有标准</w:t>
            </w: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实施宣贯</w:t>
            </w:r>
          </w:p>
          <w:p w14:paraId="664580A0">
            <w:pPr>
              <w:spacing w:before="156" w:beforeLines="50" w:after="156" w:afterLines="50" w:line="320" w:lineRule="exact"/>
              <w:ind w:firstLine="480"/>
              <w:jc w:val="left"/>
              <w:rPr>
                <w:rFonts w:hint="default" w:cs="仿宋" w:asciiTheme="minorEastAsia" w:hAnsiTheme="minorEastAsia"/>
                <w:szCs w:val="21"/>
                <w:lang w:val="en-US"/>
              </w:rPr>
            </w:pPr>
            <w:sdt>
              <w:sdtPr>
                <w:rPr>
                  <w:rFonts w:cs="Times New Roman" w:asciiTheme="minorEastAsia" w:hAnsiTheme="minorEastAsia"/>
                  <w:szCs w:val="21"/>
                </w:rPr>
                <w:id w:val="11544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hint="eastAsia" w:cs="仿宋" w:asciiTheme="minorEastAsia" w:hAnsiTheme="minorEastAsia"/>
                <w:szCs w:val="21"/>
              </w:rPr>
              <w:t>创制</w:t>
            </w: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关键</w:t>
            </w:r>
            <w:r>
              <w:rPr>
                <w:rFonts w:cs="仿宋" w:asciiTheme="minorEastAsia" w:hAnsiTheme="minorEastAsia"/>
                <w:szCs w:val="21"/>
              </w:rPr>
              <w:t>标准</w:t>
            </w:r>
            <w:r>
              <w:rPr>
                <w:rFonts w:hint="eastAsia" w:cs="仿宋" w:asciiTheme="minorEastAsia" w:hAnsiTheme="minorEastAsia"/>
                <w:szCs w:val="21"/>
              </w:rPr>
              <w:t xml:space="preserve">            </w:t>
            </w:r>
            <w:sdt>
              <w:sdtPr>
                <w:rPr>
                  <w:rFonts w:cs="Times New Roman" w:asciiTheme="minorEastAsia" w:hAnsiTheme="minorEastAsia"/>
                  <w:szCs w:val="21"/>
                </w:rPr>
                <w:id w:val="-8191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szCs w:val="21"/>
              </w:rPr>
              <w:t>应用</w:t>
            </w:r>
            <w:r>
              <w:rPr>
                <w:rFonts w:hint="eastAsia" w:cs="仿宋" w:asciiTheme="minorEastAsia" w:hAnsiTheme="minorEastAsia"/>
                <w:szCs w:val="21"/>
              </w:rPr>
              <w:t>标准化原理</w:t>
            </w: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推广经验</w:t>
            </w:r>
          </w:p>
          <w:p w14:paraId="1F7CB265">
            <w:pPr>
              <w:spacing w:before="156" w:beforeLines="50" w:line="320" w:lineRule="exact"/>
              <w:ind w:firstLine="0" w:firstLineChars="0"/>
              <w:jc w:val="left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color w:val="FF0000"/>
                <w:sz w:val="18"/>
                <w:szCs w:val="18"/>
              </w:rPr>
              <w:t>注：可多选，点击“□”进行选择</w:t>
            </w:r>
          </w:p>
        </w:tc>
      </w:tr>
      <w:tr w14:paraId="1F58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89" w:type="pct"/>
            <w:vAlign w:val="center"/>
          </w:tcPr>
          <w:p w14:paraId="3C2A561F">
            <w:pPr>
              <w:spacing w:line="400" w:lineRule="exact"/>
              <w:ind w:firstLine="0" w:firstLineChars="0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标准化发挥</w:t>
            </w:r>
            <w:r>
              <w:rPr>
                <w:rFonts w:cs="仿宋" w:asciiTheme="minorEastAsia" w:hAnsiTheme="minorEastAsia"/>
              </w:rPr>
              <w:t>的</w:t>
            </w:r>
            <w:r>
              <w:rPr>
                <w:rFonts w:hint="eastAsia" w:cs="仿宋" w:asciiTheme="minorEastAsia" w:hAnsiTheme="minorEastAsia"/>
              </w:rPr>
              <w:t>作用</w:t>
            </w:r>
          </w:p>
        </w:tc>
        <w:tc>
          <w:tcPr>
            <w:tcW w:w="4211" w:type="pct"/>
            <w:gridSpan w:val="4"/>
            <w:vAlign w:val="center"/>
          </w:tcPr>
          <w:p w14:paraId="42499A84">
            <w:pPr>
              <w:spacing w:before="156" w:beforeLines="50" w:after="156" w:afterLines="50" w:line="320" w:lineRule="exact"/>
              <w:ind w:firstLine="480"/>
              <w:jc w:val="left"/>
              <w:rPr>
                <w:rFonts w:cs="Times New Roman" w:asciiTheme="minorEastAsia" w:hAnsiTheme="minorEastAsia"/>
                <w:b w:val="0"/>
                <w:bCs w:val="0"/>
                <w:szCs w:val="21"/>
              </w:rPr>
            </w:pPr>
            <w:sdt>
              <w:sdt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  <w:id w:val="154802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b w:val="0"/>
                    <w:bCs w:val="0"/>
                    <w:kern w:val="2"/>
                    <w:sz w:val="24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>平台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>系统集成互联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b w:val="0"/>
                <w:bCs w:val="0"/>
                <w:szCs w:val="21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 xml:space="preserve"> </w:t>
            </w:r>
            <w:sdt>
              <w:sdt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  <w:id w:val="158819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b w:val="0"/>
                    <w:bCs w:val="0"/>
                    <w:kern w:val="2"/>
                    <w:sz w:val="24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>新技术应用规范有效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b w:val="0"/>
                <w:bCs w:val="0"/>
                <w:szCs w:val="21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 xml:space="preserve"> </w:t>
            </w:r>
          </w:p>
          <w:p w14:paraId="1B452CE0">
            <w:pPr>
              <w:spacing w:before="156" w:beforeLines="50" w:after="156" w:afterLines="50" w:line="320" w:lineRule="exact"/>
              <w:ind w:firstLine="480"/>
              <w:jc w:val="left"/>
              <w:rPr>
                <w:rFonts w:hint="default" w:cs="Times New Roman" w:asciiTheme="minorEastAsia" w:hAnsiTheme="minorEastAsia" w:eastAsiaTheme="minorEastAsia"/>
                <w:b w:val="0"/>
                <w:bCs w:val="0"/>
                <w:szCs w:val="21"/>
                <w:lang w:val="en-US" w:eastAsia="zh-CN"/>
              </w:rPr>
            </w:pPr>
            <w:sdt>
              <w:sdt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  <w:id w:val="-103042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b w:val="0"/>
                    <w:bCs w:val="0"/>
                    <w:kern w:val="2"/>
                    <w:sz w:val="24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>内外</w:t>
            </w:r>
            <w:r>
              <w:rPr>
                <w:rFonts w:hint="eastAsia" w:cs="Segoe UI Symbol" w:asciiTheme="minorEastAsia" w:hAnsiTheme="minorEastAsia"/>
                <w:b w:val="0"/>
                <w:bCs w:val="0"/>
                <w:szCs w:val="21"/>
              </w:rPr>
              <w:t>管理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>敏捷高效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 xml:space="preserve">   </w:t>
            </w:r>
            <w:r>
              <w:rPr>
                <w:rFonts w:cs="Times New Roman" w:asciiTheme="minorEastAsia" w:hAnsiTheme="minorEastAsia"/>
                <w:b w:val="0"/>
                <w:bCs w:val="0"/>
                <w:szCs w:val="21"/>
              </w:rPr>
              <w:t xml:space="preserve">    </w:t>
            </w:r>
            <w:sdt>
              <w:sdt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  <w:id w:val="-39505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b w:val="0"/>
                    <w:bCs w:val="0"/>
                    <w:kern w:val="2"/>
                    <w:sz w:val="24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>数字化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>服务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>泛在高质</w:t>
            </w:r>
          </w:p>
          <w:p w14:paraId="3195FD3B">
            <w:pPr>
              <w:spacing w:before="156" w:beforeLines="50" w:after="156" w:afterLines="50" w:line="320" w:lineRule="exact"/>
              <w:ind w:firstLine="480"/>
              <w:jc w:val="left"/>
              <w:rPr>
                <w:rFonts w:cs="Times New Roman" w:asciiTheme="minorEastAsia" w:hAnsiTheme="minorEastAsia"/>
                <w:b w:val="0"/>
                <w:bCs w:val="0"/>
                <w:szCs w:val="21"/>
              </w:rPr>
            </w:pPr>
            <w:sdt>
              <w:sdt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  <w:id w:val="125940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b w:val="0"/>
                    <w:bCs w:val="0"/>
                    <w:kern w:val="2"/>
                    <w:sz w:val="24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>数据流通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>便利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 xml:space="preserve">顺畅   </w:t>
            </w:r>
            <w:r>
              <w:rPr>
                <w:rFonts w:cs="Times New Roman" w:asciiTheme="minorEastAsia" w:hAnsiTheme="minorEastAsia"/>
                <w:b w:val="0"/>
                <w:bCs w:val="0"/>
                <w:szCs w:val="21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>☐数据资源价值释放</w:t>
            </w:r>
          </w:p>
          <w:p w14:paraId="0E5DB6CC">
            <w:pPr>
              <w:spacing w:before="156" w:beforeLines="50" w:after="156" w:afterLines="50" w:line="320" w:lineRule="exact"/>
              <w:ind w:firstLine="480"/>
              <w:jc w:val="left"/>
              <w:rPr>
                <w:rFonts w:hint="default" w:cs="Times New Roman" w:asciiTheme="minorEastAsia" w:hAnsiTheme="minorEastAsia" w:eastAsiaTheme="minorEastAsia"/>
                <w:b w:val="0"/>
                <w:bCs w:val="0"/>
                <w:szCs w:val="21"/>
                <w:lang w:val="en-US" w:eastAsia="zh-CN"/>
              </w:rPr>
            </w:pPr>
            <w:sdt>
              <w:sdt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  <w:id w:val="205049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b w:val="0"/>
                    <w:bCs w:val="0"/>
                    <w:kern w:val="2"/>
                    <w:sz w:val="24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>城市全域数字化转型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 xml:space="preserve">   ☐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>数字基础设施优化升级</w:t>
            </w:r>
          </w:p>
          <w:p w14:paraId="61AF8412">
            <w:pPr>
              <w:spacing w:before="156" w:beforeLines="50" w:after="156" w:afterLines="50" w:line="320" w:lineRule="exact"/>
              <w:ind w:firstLine="480"/>
              <w:jc w:val="left"/>
              <w:rPr>
                <w:rFonts w:hint="default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</w:pPr>
            <w:sdt>
              <w:sdt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  <w:id w:val="83087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b w:val="0"/>
                    <w:bCs w:val="0"/>
                    <w:kern w:val="2"/>
                    <w:sz w:val="24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>典型经验复制推广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 xml:space="preserve">       </w:t>
            </w:r>
            <w:sdt>
              <w:sdt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  <w:id w:val="-167648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b w:val="0"/>
                    <w:bCs w:val="0"/>
                    <w:kern w:val="2"/>
                    <w:sz w:val="24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lang w:val="en-US" w:eastAsia="zh-CN"/>
              </w:rPr>
              <w:t>支撑全要素数字安全</w:t>
            </w:r>
          </w:p>
          <w:p w14:paraId="062AB6C4">
            <w:pPr>
              <w:spacing w:before="156" w:beforeLines="50" w:after="156" w:afterLines="50" w:line="320" w:lineRule="exact"/>
              <w:ind w:firstLine="480"/>
              <w:jc w:val="left"/>
              <w:rPr>
                <w:rFonts w:cs="Times New Roman" w:asciiTheme="minorEastAsia" w:hAnsiTheme="minorEastAsia"/>
                <w:b w:val="0"/>
                <w:bCs w:val="0"/>
                <w:szCs w:val="21"/>
                <w:u w:val="single"/>
              </w:rPr>
            </w:pPr>
            <w:sdt>
              <w:sdt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  <w:id w:val="162734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  <w:b w:val="0"/>
                  <w:bCs w:val="0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b w:val="0"/>
                    <w:bCs w:val="0"/>
                    <w:kern w:val="2"/>
                    <w:sz w:val="24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</w:rPr>
              <w:t>其他（请简要</w:t>
            </w:r>
            <w:r>
              <w:rPr>
                <w:rFonts w:cs="Times New Roman" w:asciiTheme="minorEastAsia" w:hAnsiTheme="minorEastAsia"/>
                <w:b w:val="0"/>
                <w:bCs w:val="0"/>
                <w:szCs w:val="21"/>
              </w:rPr>
              <w:t>描述）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szCs w:val="21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b w:val="0"/>
                <w:bCs w:val="0"/>
                <w:szCs w:val="21"/>
                <w:u w:val="single"/>
              </w:rPr>
              <w:t xml:space="preserve">                   </w:t>
            </w:r>
          </w:p>
          <w:p w14:paraId="30E1E506">
            <w:pPr>
              <w:spacing w:before="156" w:beforeLines="50" w:line="320" w:lineRule="exact"/>
              <w:ind w:firstLine="0" w:firstLineChars="0"/>
              <w:jc w:val="left"/>
              <w:rPr>
                <w:rFonts w:cs="Times New Roman" w:asciiTheme="minorEastAsia" w:hAnsiTheme="minorEastAsia"/>
                <w:szCs w:val="21"/>
                <w:u w:val="single"/>
              </w:rPr>
            </w:pPr>
            <w:r>
              <w:rPr>
                <w:rFonts w:hint="eastAsia" w:cs="仿宋" w:asciiTheme="minorEastAsia" w:hAnsiTheme="minorEastAsia"/>
                <w:color w:val="FF0000"/>
                <w:sz w:val="18"/>
                <w:szCs w:val="18"/>
              </w:rPr>
              <w:t>注：可多选，点击“□”进行选择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</w:t>
            </w:r>
          </w:p>
        </w:tc>
      </w:tr>
      <w:tr w14:paraId="3ADB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000" w:type="pct"/>
            <w:gridSpan w:val="5"/>
          </w:tcPr>
          <w:p w14:paraId="78DD5A8B">
            <w:pPr>
              <w:spacing w:before="156" w:beforeLines="50" w:line="360" w:lineRule="auto"/>
              <w:ind w:left="21" w:firstLine="482"/>
              <w:rPr>
                <w:rFonts w:cs="黑体" w:asciiTheme="minorEastAsia" w:hAnsiTheme="minorEastAsia"/>
                <w:b/>
                <w:bCs/>
              </w:rPr>
            </w:pPr>
            <w:r>
              <w:rPr>
                <w:rFonts w:hint="eastAsia" w:cs="黑体" w:asciiTheme="minorEastAsia" w:hAnsiTheme="minorEastAsia"/>
                <w:b/>
                <w:bCs/>
              </w:rPr>
              <w:t>本单位承诺：</w:t>
            </w:r>
          </w:p>
          <w:p w14:paraId="2EE2E685">
            <w:pPr>
              <w:spacing w:before="156" w:beforeLines="50" w:after="156" w:afterLines="50"/>
              <w:ind w:left="21" w:firstLine="480"/>
              <w:rPr>
                <w:rFonts w:cs="黑体" w:asciiTheme="minorEastAsia" w:hAnsiTheme="minorEastAsia"/>
                <w:bCs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27622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>
              <w:rPr>
                <w:rFonts w:hint="eastAsia" w:cs="黑体" w:asciiTheme="minorEastAsia" w:hAnsiTheme="minorEastAsia"/>
                <w:bCs/>
              </w:rPr>
              <w:t>所有申报材料真实、合法，不涉及知识产权问题及任何法律纠纷。</w:t>
            </w:r>
          </w:p>
          <w:p w14:paraId="5553B87A">
            <w:pPr>
              <w:spacing w:before="156" w:beforeLines="50" w:after="156" w:afterLines="50"/>
              <w:ind w:firstLine="480"/>
              <w:rPr>
                <w:rFonts w:cs="黑体" w:asciiTheme="minorEastAsia" w:hAnsiTheme="minorEastAsia"/>
                <w:bCs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1365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>
              <w:rPr>
                <w:rFonts w:hint="eastAsia" w:cs="黑体" w:asciiTheme="minorEastAsia" w:hAnsiTheme="minorEastAsia"/>
                <w:bCs/>
              </w:rPr>
              <w:t>同意申报项目参与案例推广活动。</w:t>
            </w:r>
          </w:p>
          <w:p w14:paraId="51446750">
            <w:pPr>
              <w:spacing w:before="156" w:beforeLines="50" w:after="240" w:line="360" w:lineRule="auto"/>
              <w:ind w:firstLine="4759" w:firstLineChars="1983"/>
              <w:rPr>
                <w:rFonts w:cs="黑体" w:asciiTheme="minorEastAsia" w:hAnsiTheme="minorEastAsia"/>
                <w:bCs/>
              </w:rPr>
            </w:pPr>
            <w:r>
              <w:rPr>
                <w:rFonts w:hint="eastAsia" w:cs="黑体" w:asciiTheme="minorEastAsia" w:hAnsiTheme="minorEastAsia"/>
                <w:bCs/>
              </w:rPr>
              <w:t>单位盖章：</w:t>
            </w:r>
          </w:p>
          <w:p w14:paraId="5BD19637">
            <w:pPr>
              <w:numPr>
                <w:ilvl w:val="255"/>
                <w:numId w:val="0"/>
              </w:numPr>
              <w:ind w:firstLine="480" w:firstLineChars="200"/>
              <w:rPr>
                <w:rFonts w:cs="Times New Roman" w:asciiTheme="minorEastAsia" w:hAnsiTheme="minorEastAsia"/>
              </w:rPr>
            </w:pPr>
            <w:r>
              <w:rPr>
                <w:rFonts w:hint="eastAsia" w:cs="黑体" w:asciiTheme="minorEastAsia" w:hAnsiTheme="minorEastAsia"/>
                <w:bCs/>
              </w:rPr>
              <w:t xml:space="preserve">                  </w:t>
            </w:r>
            <w:r>
              <w:rPr>
                <w:rFonts w:cs="黑体" w:asciiTheme="minorEastAsia" w:hAnsiTheme="minorEastAsia"/>
                <w:bCs/>
              </w:rPr>
              <w:t xml:space="preserve">                  </w:t>
            </w:r>
            <w:r>
              <w:rPr>
                <w:rFonts w:hint="eastAsia" w:cs="黑体" w:asciiTheme="minorEastAsia" w:hAnsiTheme="minorEastAsia"/>
                <w:bCs/>
              </w:rPr>
              <w:t>日   期：</w:t>
            </w:r>
          </w:p>
          <w:p w14:paraId="0E2723C8">
            <w:pPr>
              <w:numPr>
                <w:ilvl w:val="255"/>
                <w:numId w:val="0"/>
              </w:numPr>
              <w:rPr>
                <w:rFonts w:cs="Times New Roman" w:asciiTheme="minorEastAsia" w:hAnsiTheme="minorEastAsia"/>
              </w:rPr>
            </w:pPr>
          </w:p>
          <w:p w14:paraId="083330FB">
            <w:pPr>
              <w:numPr>
                <w:ilvl w:val="255"/>
                <w:numId w:val="0"/>
              </w:numPr>
              <w:rPr>
                <w:rFonts w:cs="Times New Roman" w:asciiTheme="minorEastAsia" w:hAnsiTheme="minorEastAsia"/>
              </w:rPr>
            </w:pPr>
            <w:bookmarkStart w:id="1" w:name="_GoBack"/>
            <w:bookmarkEnd w:id="1"/>
          </w:p>
          <w:p w14:paraId="202DFF33">
            <w:pPr>
              <w:numPr>
                <w:ilvl w:val="255"/>
                <w:numId w:val="0"/>
              </w:numPr>
              <w:rPr>
                <w:rFonts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 xml:space="preserve"> </w:t>
            </w:r>
            <w:r>
              <w:rPr>
                <w:rFonts w:cs="Times New Roman" w:asciiTheme="minorEastAsia" w:hAnsiTheme="minorEastAsia"/>
              </w:rPr>
              <w:t xml:space="preserve"> </w:t>
            </w:r>
            <w:r>
              <w:rPr>
                <w:rFonts w:cs="仿宋" w:asciiTheme="minorEastAsia" w:hAnsiTheme="minorEastAsia"/>
                <w:color w:val="FF0000"/>
                <w:sz w:val="18"/>
                <w:szCs w:val="18"/>
              </w:rPr>
              <w:t xml:space="preserve">  </w:t>
            </w:r>
            <w:r>
              <w:rPr>
                <w:rFonts w:hint="eastAsia" w:cs="仿宋" w:asciiTheme="minorEastAsia" w:hAnsiTheme="minorEastAsia"/>
                <w:color w:val="FF0000"/>
                <w:sz w:val="18"/>
                <w:szCs w:val="18"/>
              </w:rPr>
              <w:t>注：点击勾选“□”即视为同意所述内容。</w:t>
            </w:r>
          </w:p>
        </w:tc>
      </w:tr>
      <w:tr w14:paraId="5F11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5"/>
          </w:tcPr>
          <w:p w14:paraId="7A908696">
            <w:pPr>
              <w:spacing w:line="240" w:lineRule="atLeast"/>
              <w:ind w:firstLine="0" w:firstLineChars="0"/>
              <w:jc w:val="center"/>
              <w:rPr>
                <w:rFonts w:cs="仿宋" w:asciiTheme="minorEastAsia" w:hAnsiTheme="minorEastAsia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b/>
                <w:sz w:val="32"/>
                <w:szCs w:val="32"/>
              </w:rPr>
              <w:t>案例概述</w:t>
            </w:r>
          </w:p>
        </w:tc>
      </w:tr>
      <w:tr w14:paraId="52CF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5000" w:type="pct"/>
            <w:gridSpan w:val="5"/>
          </w:tcPr>
          <w:p w14:paraId="471801BE">
            <w:pPr>
              <w:spacing w:line="240" w:lineRule="atLeast"/>
              <w:ind w:firstLine="360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可以从以下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几个方面阐述</w:t>
            </w:r>
            <w:r>
              <w:rPr>
                <w:rFonts w:hint="eastAsia" w:cs="Times New Roman" w:asciiTheme="minorEastAsia" w:hAnsiTheme="minorEastAsia"/>
                <w:color w:val="FF0000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  <w:t>500字</w:t>
            </w:r>
            <w:r>
              <w:rPr>
                <w:rFonts w:hint="eastAsia" w:cs="仿宋" w:asciiTheme="minorEastAsia" w:hAnsiTheme="minorEastAsia"/>
                <w:color w:val="FF0000"/>
                <w:sz w:val="18"/>
                <w:szCs w:val="18"/>
              </w:rPr>
              <w:t>以内</w:t>
            </w:r>
            <w:r>
              <w:rPr>
                <w:rFonts w:hint="eastAsia" w:cs="Times New Roman" w:asciiTheme="minorEastAsia" w:hAnsiTheme="minorEastAsia"/>
                <w:color w:val="FF0000"/>
                <w:sz w:val="18"/>
                <w:szCs w:val="18"/>
              </w:rPr>
              <w:t>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：</w:t>
            </w:r>
          </w:p>
          <w:p w14:paraId="3EA4EB5A">
            <w:pPr>
              <w:numPr>
                <w:ilvl w:val="255"/>
                <w:numId w:val="0"/>
              </w:numPr>
              <w:ind w:firstLine="360" w:firstLineChars="200"/>
              <w:rPr>
                <w:rFonts w:hint="default" w:cs="仿宋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介绍背景，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开展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了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哪些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标准化工作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解决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了什么问题，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产生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了怎样的效果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，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>有何推广经验。</w:t>
            </w:r>
          </w:p>
          <w:p w14:paraId="27D3116F">
            <w:pPr>
              <w:spacing w:before="240" w:line="240" w:lineRule="atLeast"/>
              <w:ind w:firstLine="482"/>
              <w:rPr>
                <w:rFonts w:cs="仿宋" w:asciiTheme="minorEastAsia" w:hAnsiTheme="minorEastAsia"/>
                <w:b/>
              </w:rPr>
            </w:pPr>
          </w:p>
          <w:p w14:paraId="276B60CD">
            <w:pPr>
              <w:spacing w:before="240" w:line="240" w:lineRule="atLeast"/>
              <w:ind w:firstLine="482"/>
              <w:rPr>
                <w:rFonts w:cs="仿宋" w:asciiTheme="minorEastAsia" w:hAnsiTheme="minorEastAsia"/>
                <w:b/>
              </w:rPr>
            </w:pPr>
          </w:p>
        </w:tc>
      </w:tr>
      <w:tr w14:paraId="0C0E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0" w:type="pct"/>
            <w:gridSpan w:val="5"/>
          </w:tcPr>
          <w:p w14:paraId="2E4460EE">
            <w:pPr>
              <w:ind w:firstLine="0" w:firstLineChars="0"/>
              <w:jc w:val="center"/>
              <w:rPr>
                <w:rFonts w:ascii="黑体" w:hAnsi="黑体" w:eastAsia="黑体" w:cs="仿宋"/>
                <w:b/>
                <w:bCs/>
                <w:sz w:val="36"/>
                <w:szCs w:val="36"/>
              </w:rPr>
            </w:pPr>
            <w:r>
              <w:rPr>
                <w:rFonts w:hint="eastAsia" w:cs="仿宋" w:asciiTheme="minorEastAsia" w:hAnsiTheme="minorEastAsia"/>
                <w:b/>
                <w:sz w:val="32"/>
                <w:szCs w:val="32"/>
              </w:rPr>
              <w:t>案例说明</w:t>
            </w:r>
          </w:p>
        </w:tc>
      </w:tr>
      <w:tr w14:paraId="193F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000" w:type="pct"/>
            <w:gridSpan w:val="5"/>
          </w:tcPr>
          <w:p w14:paraId="6143A8FB">
            <w:pPr>
              <w:spacing w:line="240" w:lineRule="atLeast"/>
              <w:ind w:firstLine="36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1.案例具体内容图文并茂，可以文字、图形、表格等多种形式展现。无法通过互联网渠道获取的信息，需要提供必要的佐证材料，至少提供1张图片（不小于1M）。</w:t>
            </w:r>
          </w:p>
          <w:p w14:paraId="1D118BC5">
            <w:pPr>
              <w:spacing w:line="240" w:lineRule="atLeast"/>
              <w:ind w:firstLine="36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2.如使用内部标准，请提供标准名称；如应用外部标准，请提供标准号和标准名称，如GB/T 39044-2020《政务服务平台接入规范》，并简要描述标准的使用场景。</w:t>
            </w:r>
          </w:p>
          <w:p w14:paraId="2B6189C0">
            <w:pPr>
              <w:spacing w:line="240" w:lineRule="atLeast"/>
              <w:ind w:firstLine="36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3.字体使用宋体，小四号字，单倍行距，标题加粗。</w:t>
            </w:r>
          </w:p>
          <w:p w14:paraId="121F0C51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  <w:r>
              <w:rPr>
                <w:rFonts w:hint="eastAsia" w:cs="仿宋" w:asciiTheme="minorEastAsia" w:hAnsiTheme="minorEastAsia"/>
                <w:b/>
              </w:rPr>
              <w:t>一、案例背景</w:t>
            </w:r>
          </w:p>
          <w:p w14:paraId="27696C56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</w:p>
          <w:p w14:paraId="20607162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</w:p>
          <w:p w14:paraId="653AB2B4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  <w:r>
              <w:rPr>
                <w:rFonts w:hint="eastAsia" w:cs="仿宋" w:asciiTheme="minorEastAsia" w:hAnsiTheme="minorEastAsia"/>
                <w:b/>
              </w:rPr>
              <w:t>二、经验成效</w:t>
            </w:r>
          </w:p>
          <w:p w14:paraId="2C2AED02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</w:p>
          <w:p w14:paraId="2C653BCD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</w:p>
          <w:p w14:paraId="49AFF5F8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  <w:r>
              <w:rPr>
                <w:rFonts w:hint="eastAsia" w:cs="仿宋" w:asciiTheme="minorEastAsia" w:hAnsiTheme="minorEastAsia"/>
                <w:b/>
              </w:rPr>
              <w:t>三、推广价值</w:t>
            </w:r>
          </w:p>
          <w:p w14:paraId="2D4169D4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</w:p>
          <w:p w14:paraId="7DC1FEF5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</w:p>
          <w:p w14:paraId="568EBCD4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  <w:r>
              <w:rPr>
                <w:rFonts w:hint="eastAsia" w:cs="仿宋" w:asciiTheme="minorEastAsia" w:hAnsiTheme="minorEastAsia"/>
                <w:b/>
              </w:rPr>
              <w:t>四、其他说明</w:t>
            </w:r>
          </w:p>
          <w:p w14:paraId="20966541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</w:p>
          <w:p w14:paraId="3459655D">
            <w:pPr>
              <w:spacing w:line="360" w:lineRule="auto"/>
              <w:ind w:firstLine="482"/>
              <w:rPr>
                <w:rFonts w:cs="仿宋" w:asciiTheme="minorEastAsia" w:hAnsiTheme="minorEastAsia"/>
                <w:b/>
              </w:rPr>
            </w:pPr>
          </w:p>
          <w:p w14:paraId="20FB4F36">
            <w:pPr>
              <w:spacing w:line="240" w:lineRule="atLeast"/>
              <w:ind w:firstLine="540" w:firstLineChars="300"/>
              <w:rPr>
                <w:rFonts w:cs="仿宋" w:asciiTheme="minorEastAsia" w:hAnsiTheme="minorEastAsia"/>
                <w:b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（可附页）</w:t>
            </w:r>
          </w:p>
        </w:tc>
      </w:tr>
      <w:bookmarkEnd w:id="0"/>
    </w:tbl>
    <w:p w14:paraId="16008CE0">
      <w:pPr>
        <w:widowControl/>
        <w:ind w:firstLine="0" w:firstLineChars="0"/>
        <w:jc w:val="left"/>
        <w:rPr>
          <w:rFonts w:ascii="宋体" w:hAnsi="宋体" w:eastAsia="宋体" w:cs="仿宋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FBFB7B-2027-4DF7-BB65-CBBE4F80D7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07B1322-E131-4AED-8324-DEF28B1ED5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F7C2DD-A6C5-432B-BE81-73AE0C7EF6C8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4" w:fontKey="{A8BBA841-7D42-404D-89D9-5834B655FAD2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867CD832-0708-4C8B-B846-0C15BC0334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E7483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5B620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9B2AD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7B61D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9E84B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4B75D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lNTRkODU4Mzc2YjVhMzdlN2ZiN2EyZjE2YWUxN2EifQ=="/>
  </w:docVars>
  <w:rsids>
    <w:rsidRoot w:val="12890BD1"/>
    <w:rsid w:val="00003227"/>
    <w:rsid w:val="00012720"/>
    <w:rsid w:val="000165F5"/>
    <w:rsid w:val="0001708B"/>
    <w:rsid w:val="00027A32"/>
    <w:rsid w:val="000410F3"/>
    <w:rsid w:val="000744A4"/>
    <w:rsid w:val="000A6D07"/>
    <w:rsid w:val="000C36A9"/>
    <w:rsid w:val="000C391F"/>
    <w:rsid w:val="000D0DDC"/>
    <w:rsid w:val="000E0992"/>
    <w:rsid w:val="000E4F66"/>
    <w:rsid w:val="0012761E"/>
    <w:rsid w:val="00130295"/>
    <w:rsid w:val="00194A3F"/>
    <w:rsid w:val="00196803"/>
    <w:rsid w:val="00197516"/>
    <w:rsid w:val="001D4803"/>
    <w:rsid w:val="002018DA"/>
    <w:rsid w:val="002267D9"/>
    <w:rsid w:val="00251605"/>
    <w:rsid w:val="002954FF"/>
    <w:rsid w:val="002D3D96"/>
    <w:rsid w:val="00305178"/>
    <w:rsid w:val="0034477B"/>
    <w:rsid w:val="003B19C9"/>
    <w:rsid w:val="003D687A"/>
    <w:rsid w:val="00412251"/>
    <w:rsid w:val="0045436A"/>
    <w:rsid w:val="0046081C"/>
    <w:rsid w:val="00463CBC"/>
    <w:rsid w:val="00465095"/>
    <w:rsid w:val="00496AE5"/>
    <w:rsid w:val="004A3AFC"/>
    <w:rsid w:val="004B1B6D"/>
    <w:rsid w:val="004C4539"/>
    <w:rsid w:val="004D7759"/>
    <w:rsid w:val="004E513A"/>
    <w:rsid w:val="005305A0"/>
    <w:rsid w:val="00547F49"/>
    <w:rsid w:val="00556C37"/>
    <w:rsid w:val="0057139C"/>
    <w:rsid w:val="005776E3"/>
    <w:rsid w:val="005C4C42"/>
    <w:rsid w:val="005C7E53"/>
    <w:rsid w:val="00607ADE"/>
    <w:rsid w:val="00614DED"/>
    <w:rsid w:val="0062433E"/>
    <w:rsid w:val="00647DBD"/>
    <w:rsid w:val="00660EA0"/>
    <w:rsid w:val="00667A4F"/>
    <w:rsid w:val="00693E63"/>
    <w:rsid w:val="006954CE"/>
    <w:rsid w:val="00696AAB"/>
    <w:rsid w:val="006B4666"/>
    <w:rsid w:val="00710B9A"/>
    <w:rsid w:val="007116E4"/>
    <w:rsid w:val="00716800"/>
    <w:rsid w:val="00720FAD"/>
    <w:rsid w:val="007406DE"/>
    <w:rsid w:val="00746DA9"/>
    <w:rsid w:val="00760013"/>
    <w:rsid w:val="00775035"/>
    <w:rsid w:val="00794D49"/>
    <w:rsid w:val="007B4899"/>
    <w:rsid w:val="007C10F2"/>
    <w:rsid w:val="007E4AAB"/>
    <w:rsid w:val="00801D14"/>
    <w:rsid w:val="0081377B"/>
    <w:rsid w:val="00843842"/>
    <w:rsid w:val="00867F26"/>
    <w:rsid w:val="0089540A"/>
    <w:rsid w:val="008D72C0"/>
    <w:rsid w:val="008E24A4"/>
    <w:rsid w:val="008E4681"/>
    <w:rsid w:val="008E5631"/>
    <w:rsid w:val="008F60DF"/>
    <w:rsid w:val="0091004E"/>
    <w:rsid w:val="00910E99"/>
    <w:rsid w:val="00913276"/>
    <w:rsid w:val="00924BBE"/>
    <w:rsid w:val="00970EE8"/>
    <w:rsid w:val="009A28AB"/>
    <w:rsid w:val="009A303A"/>
    <w:rsid w:val="009D15F5"/>
    <w:rsid w:val="009E1B4B"/>
    <w:rsid w:val="00A04BCB"/>
    <w:rsid w:val="00A05A29"/>
    <w:rsid w:val="00A25B51"/>
    <w:rsid w:val="00A26388"/>
    <w:rsid w:val="00A7348F"/>
    <w:rsid w:val="00AA5F51"/>
    <w:rsid w:val="00AC2000"/>
    <w:rsid w:val="00AE3213"/>
    <w:rsid w:val="00AE5551"/>
    <w:rsid w:val="00AF6149"/>
    <w:rsid w:val="00AF703B"/>
    <w:rsid w:val="00B00B98"/>
    <w:rsid w:val="00B074F1"/>
    <w:rsid w:val="00B33741"/>
    <w:rsid w:val="00B45513"/>
    <w:rsid w:val="00B476A7"/>
    <w:rsid w:val="00B747A1"/>
    <w:rsid w:val="00B76CBF"/>
    <w:rsid w:val="00B9729E"/>
    <w:rsid w:val="00BE0D51"/>
    <w:rsid w:val="00BF635E"/>
    <w:rsid w:val="00C11FD8"/>
    <w:rsid w:val="00C300A8"/>
    <w:rsid w:val="00C40E32"/>
    <w:rsid w:val="00C47F80"/>
    <w:rsid w:val="00C67984"/>
    <w:rsid w:val="00C74707"/>
    <w:rsid w:val="00C86520"/>
    <w:rsid w:val="00CA4D0A"/>
    <w:rsid w:val="00CB6B78"/>
    <w:rsid w:val="00CD4660"/>
    <w:rsid w:val="00CD6D18"/>
    <w:rsid w:val="00CF2760"/>
    <w:rsid w:val="00D12D7A"/>
    <w:rsid w:val="00D13799"/>
    <w:rsid w:val="00D37BEF"/>
    <w:rsid w:val="00D42745"/>
    <w:rsid w:val="00D50008"/>
    <w:rsid w:val="00DD44BF"/>
    <w:rsid w:val="00E00E3C"/>
    <w:rsid w:val="00E24D22"/>
    <w:rsid w:val="00E4136A"/>
    <w:rsid w:val="00E45EC5"/>
    <w:rsid w:val="00E46687"/>
    <w:rsid w:val="00E63076"/>
    <w:rsid w:val="00EA26D1"/>
    <w:rsid w:val="00EB16B5"/>
    <w:rsid w:val="00ED5D82"/>
    <w:rsid w:val="00EE1D11"/>
    <w:rsid w:val="00F019DB"/>
    <w:rsid w:val="00F1138C"/>
    <w:rsid w:val="00F23B58"/>
    <w:rsid w:val="00F3241E"/>
    <w:rsid w:val="00F435CB"/>
    <w:rsid w:val="00F43EC4"/>
    <w:rsid w:val="00F60372"/>
    <w:rsid w:val="00F958B8"/>
    <w:rsid w:val="00FA03DA"/>
    <w:rsid w:val="00FC7385"/>
    <w:rsid w:val="00FE7F14"/>
    <w:rsid w:val="0BB917C1"/>
    <w:rsid w:val="12890BD1"/>
    <w:rsid w:val="22B936A4"/>
    <w:rsid w:val="2C464FAE"/>
    <w:rsid w:val="33F80C77"/>
    <w:rsid w:val="391C5F05"/>
    <w:rsid w:val="3C045206"/>
    <w:rsid w:val="3D843EE6"/>
    <w:rsid w:val="3F564898"/>
    <w:rsid w:val="42DA2DC5"/>
    <w:rsid w:val="477F43A3"/>
    <w:rsid w:val="59415232"/>
    <w:rsid w:val="69267B02"/>
    <w:rsid w:val="7CE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120" w:after="120" w:line="360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120" w:after="120" w:line="360" w:lineRule="auto"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pPr>
      <w:jc w:val="center"/>
    </w:pPr>
    <w:rPr>
      <w:rFonts w:eastAsia="黑体" w:asciiTheme="majorHAnsi" w:hAnsiTheme="majorHAnsi" w:cstheme="majorBidi"/>
      <w:szCs w:val="20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标题 1 字符"/>
    <w:basedOn w:val="9"/>
    <w:link w:val="2"/>
    <w:qFormat/>
    <w:uiPriority w:val="0"/>
    <w:rPr>
      <w:rFonts w:eastAsia="黑体"/>
      <w:b/>
      <w:bCs/>
      <w:kern w:val="44"/>
      <w:sz w:val="28"/>
      <w:szCs w:val="44"/>
    </w:rPr>
  </w:style>
  <w:style w:type="character" w:customStyle="1" w:styleId="13">
    <w:name w:val="标题 3 字符"/>
    <w:basedOn w:val="9"/>
    <w:link w:val="4"/>
    <w:qFormat/>
    <w:uiPriority w:val="0"/>
    <w:rPr>
      <w:b/>
      <w:bCs/>
      <w:kern w:val="2"/>
      <w:sz w:val="24"/>
      <w:szCs w:val="32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568</Words>
  <Characters>587</Characters>
  <Lines>7</Lines>
  <Paragraphs>2</Paragraphs>
  <TotalTime>69</TotalTime>
  <ScaleCrop>false</ScaleCrop>
  <LinksUpToDate>false</LinksUpToDate>
  <CharactersWithSpaces>733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2021-09-06T10:05:00Z</dcterms:created>
  <dc:creator>M.n</dc:creator>
  <cp:lastModifiedBy>张雪飞</cp:lastModifiedBy>
  <dcterms:modified xsi:type="dcterms:W3CDTF">2025-07-30T02:39:54Z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509016026D8040BDA042ED8DFBD83DC2_13</vt:lpwstr>
  </property>
  <property fmtid="{D5CDD505-2E9C-101B-9397-08002B2CF9AE}" pid="4" name="KSOTemplateDocerSaveRecord">
    <vt:lpwstr>eyJoZGlkIjoiZmJlNTRkODU4Mzc2YjVhMzdlN2ZiN2EyZjE2YWUxN2EiLCJ1c2VySWQiOiI3Mzc4NDU5MjUifQ==</vt:lpwstr>
  </property>
</Properties>
</file>