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F1" w:rsidRPr="00AD01F1" w:rsidRDefault="00AD01F1" w:rsidP="00AD01F1">
      <w:pPr>
        <w:widowControl/>
        <w:spacing w:line="256" w:lineRule="auto"/>
        <w:ind w:right="6"/>
        <w:jc w:val="left"/>
        <w:rPr>
          <w:rFonts w:ascii="宋体" w:hAnsi="宋体" w:cs="宋体" w:hint="eastAsia"/>
          <w:color w:val="000000"/>
          <w:sz w:val="32"/>
          <w:szCs w:val="22"/>
        </w:rPr>
      </w:pPr>
      <w:r>
        <w:rPr>
          <w:rFonts w:ascii="黑体" w:eastAsia="黑体" w:hAnsi="黑体" w:cs="宋体" w:hint="eastAsia"/>
          <w:color w:val="000000"/>
          <w:sz w:val="28"/>
          <w:szCs w:val="28"/>
        </w:rPr>
        <w:t xml:space="preserve">附件    </w:t>
      </w:r>
      <w:r>
        <w:rPr>
          <w:rFonts w:ascii="黑体" w:eastAsia="黑体" w:hAnsi="黑体" w:cs="Calibri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32"/>
          <w:szCs w:val="22"/>
        </w:rPr>
        <w:t xml:space="preserve">      </w:t>
      </w:r>
    </w:p>
    <w:p w:rsidR="00AD01F1" w:rsidRDefault="00AD01F1" w:rsidP="00AD01F1">
      <w:pPr>
        <w:keepNext/>
        <w:keepLines/>
        <w:widowControl/>
        <w:spacing w:line="256" w:lineRule="auto"/>
        <w:ind w:right="2682"/>
        <w:jc w:val="center"/>
        <w:outlineLvl w:val="0"/>
        <w:rPr>
          <w:rFonts w:ascii="方正仿宋简体" w:eastAsia="方正仿宋简体" w:hAnsi="宋体" w:cs="宋体" w:hint="eastAsia"/>
          <w:color w:val="000000"/>
          <w:sz w:val="28"/>
          <w:szCs w:val="28"/>
        </w:rPr>
      </w:pPr>
      <w:r>
        <w:rPr>
          <w:rFonts w:ascii="方正仿宋简体" w:eastAsia="方正仿宋简体" w:hAnsi="宋体" w:cs="宋体" w:hint="eastAsia"/>
          <w:color w:val="000000"/>
          <w:sz w:val="28"/>
          <w:szCs w:val="28"/>
        </w:rPr>
        <w:t xml:space="preserve">                 标准项目建议书</w:t>
      </w:r>
    </w:p>
    <w:tbl>
      <w:tblPr>
        <w:tblW w:w="5000" w:type="pct"/>
        <w:jc w:val="center"/>
        <w:tblCellMar>
          <w:top w:w="39" w:type="dxa"/>
          <w:left w:w="5" w:type="dxa"/>
          <w:bottom w:w="40" w:type="dxa"/>
          <w:right w:w="6" w:type="dxa"/>
        </w:tblCellMar>
        <w:tblLook w:val="04A0" w:firstRow="1" w:lastRow="0" w:firstColumn="1" w:lastColumn="0" w:noHBand="0" w:noVBand="1"/>
      </w:tblPr>
      <w:tblGrid>
        <w:gridCol w:w="2350"/>
        <w:gridCol w:w="2474"/>
        <w:gridCol w:w="1101"/>
        <w:gridCol w:w="3038"/>
      </w:tblGrid>
      <w:tr w:rsidR="00AD01F1" w:rsidTr="00AD01F1">
        <w:trPr>
          <w:trHeight w:val="365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中文名称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after="160"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289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英文名称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after="160"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697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标准类</w:t>
            </w:r>
            <w:bookmarkStart w:id="0" w:name="_GoBack"/>
            <w:bookmarkEnd w:id="0"/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 w:firstLineChars="200" w:firstLine="560"/>
              <w:jc w:val="left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CEB93" id="矩形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W8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OstFvI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国际标准     </w:t>
            </w:r>
            <w:r>
              <w:rPr>
                <w:rFonts w:ascii="方正仿宋简体" w:eastAsia="方正仿宋简体" w:hAnsi="宋体" w:cs="宋体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503FC"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g88Lwo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国家标准     </w:t>
            </w:r>
            <w:r>
              <w:rPr>
                <w:rFonts w:ascii="方正仿宋简体" w:eastAsia="方正仿宋简体" w:hAnsi="宋体" w:cs="宋体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FC71DE"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If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/RYiH4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团体标准   </w:t>
            </w:r>
          </w:p>
          <w:p w:rsidR="00AD01F1" w:rsidRDefault="00AD01F1">
            <w:pPr>
              <w:widowControl/>
              <w:spacing w:line="256" w:lineRule="auto"/>
              <w:ind w:right="6"/>
              <w:jc w:val="left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宋体" w:cs="宋体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D60AAB"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mjhQIAAPc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A+eymj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 xml:space="preserve"> “领跑者”标准</w:t>
            </w:r>
          </w:p>
        </w:tc>
      </w:tr>
      <w:tr w:rsidR="00AD01F1" w:rsidTr="00AD01F1">
        <w:trPr>
          <w:trHeight w:val="1022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技术归口单位</w:t>
            </w:r>
          </w:p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（或技术委员会）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after="160"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715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起草牵头单位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after="160"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after="160"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130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after="160"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after="160"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1104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立项背景</w:t>
            </w:r>
          </w:p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（目的、意义、必要性）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1208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适用范围和主要技术内容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1436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支撑情况</w:t>
            </w:r>
          </w:p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（牵头单位标准化基础和优势）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665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t>提出单位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AD01F1" w:rsidTr="00AD01F1">
        <w:trPr>
          <w:trHeight w:val="665"/>
          <w:jc w:val="center"/>
        </w:trPr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  <w:lastRenderedPageBreak/>
              <w:t>联系人及联系方式</w:t>
            </w:r>
          </w:p>
        </w:tc>
        <w:tc>
          <w:tcPr>
            <w:tcW w:w="36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1F1" w:rsidRDefault="00AD01F1">
            <w:pPr>
              <w:widowControl/>
              <w:spacing w:line="256" w:lineRule="auto"/>
              <w:ind w:right="6"/>
              <w:jc w:val="center"/>
              <w:rPr>
                <w:rFonts w:ascii="方正仿宋简体" w:eastAsia="方正仿宋简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AD01F1" w:rsidRDefault="00AD01F1" w:rsidP="00AD01F1">
      <w:pPr>
        <w:widowControl/>
        <w:spacing w:after="145" w:line="256" w:lineRule="auto"/>
        <w:ind w:left="-5" w:hanging="10"/>
        <w:jc w:val="left"/>
        <w:rPr>
          <w:rFonts w:ascii="方正仿宋简体" w:eastAsia="方正仿宋简体" w:hAnsi="宋体" w:cs="宋体" w:hint="eastAsia"/>
          <w:color w:val="000000"/>
          <w:sz w:val="24"/>
        </w:rPr>
      </w:pPr>
      <w:r>
        <w:rPr>
          <w:rFonts w:ascii="方正仿宋简体" w:eastAsia="方正仿宋简体" w:hAnsi="宋体" w:cs="宋体" w:hint="eastAsia"/>
          <w:color w:val="000000"/>
          <w:sz w:val="24"/>
        </w:rPr>
        <w:t>注：1.如本表空间不够，可另附页</w:t>
      </w:r>
    </w:p>
    <w:p w:rsidR="00AD01F1" w:rsidRDefault="00AD01F1" w:rsidP="00AD01F1">
      <w:pPr>
        <w:widowControl/>
        <w:spacing w:after="145" w:line="256" w:lineRule="auto"/>
        <w:ind w:left="-5" w:hanging="10"/>
        <w:jc w:val="left"/>
        <w:rPr>
          <w:rFonts w:ascii="方正仿宋简体" w:eastAsia="方正仿宋简体" w:hAnsi="宋体" w:cs="宋体" w:hint="eastAsia"/>
          <w:color w:val="000000"/>
          <w:sz w:val="24"/>
        </w:rPr>
      </w:pPr>
      <w:r>
        <w:rPr>
          <w:rFonts w:ascii="方正仿宋简体" w:eastAsia="方正仿宋简体" w:hAnsi="宋体" w:cs="宋体" w:hint="eastAsia"/>
          <w:color w:val="000000"/>
          <w:sz w:val="24"/>
        </w:rPr>
        <w:t>注2：依照《关于实施企业标准“领跑者”制度的意见》（国</w:t>
      </w:r>
      <w:proofErr w:type="gramStart"/>
      <w:r>
        <w:rPr>
          <w:rFonts w:ascii="方正仿宋简体" w:eastAsia="方正仿宋简体" w:hAnsi="宋体" w:cs="宋体" w:hint="eastAsia"/>
          <w:color w:val="000000"/>
          <w:sz w:val="24"/>
        </w:rPr>
        <w:t>市监标准</w:t>
      </w:r>
      <w:proofErr w:type="gramEnd"/>
      <w:r>
        <w:rPr>
          <w:rFonts w:ascii="方正仿宋简体" w:eastAsia="方正仿宋简体" w:hAnsi="宋体" w:cs="宋体" w:hint="eastAsia"/>
          <w:color w:val="000000"/>
          <w:sz w:val="24"/>
        </w:rPr>
        <w:t>〔2018〕84号）等文件要求，“领跑者”名单每年由评审确定的第三方评估机构依据“领跑者”系列标准和评估方案进行评价、发布，“领跑者”可享受国家和地方有关优惠政策。</w:t>
      </w:r>
    </w:p>
    <w:p w:rsidR="00AD01F1" w:rsidRDefault="00AD01F1" w:rsidP="00AD01F1">
      <w:pPr>
        <w:widowControl/>
        <w:spacing w:after="145" w:line="256" w:lineRule="auto"/>
        <w:ind w:left="-5" w:hanging="10"/>
        <w:jc w:val="left"/>
        <w:rPr>
          <w:rFonts w:ascii="方正仿宋简体" w:eastAsia="方正仿宋简体" w:hAnsi="宋体" w:cs="宋体" w:hint="eastAsia"/>
          <w:color w:val="000000"/>
          <w:sz w:val="24"/>
        </w:rPr>
      </w:pPr>
      <w:r>
        <w:rPr>
          <w:rFonts w:ascii="方正仿宋简体" w:eastAsia="方正仿宋简体" w:hAnsi="宋体" w:cs="宋体" w:hint="eastAsia"/>
          <w:color w:val="000000"/>
          <w:sz w:val="24"/>
        </w:rPr>
        <w:t>注3：标准项目建议书、标准草案和预研报告电子文件名称请用“标准名称+项目建议书”、“标准名称+标准草案”和“标准名称+预研报告”，标准名称请统一。</w:t>
      </w:r>
    </w:p>
    <w:p w:rsidR="00AD01F1" w:rsidRDefault="00AD01F1" w:rsidP="00AD01F1">
      <w:pPr>
        <w:widowControl/>
        <w:spacing w:after="145" w:line="256" w:lineRule="auto"/>
        <w:ind w:left="-5" w:hanging="10"/>
        <w:jc w:val="left"/>
        <w:rPr>
          <w:rFonts w:ascii="方正仿宋简体" w:eastAsia="方正仿宋简体" w:hAnsi="宋体" w:cs="宋体" w:hint="eastAsia"/>
          <w:color w:val="000000"/>
          <w:sz w:val="24"/>
        </w:rPr>
      </w:pPr>
      <w:r>
        <w:rPr>
          <w:rFonts w:ascii="方正仿宋简体" w:eastAsia="方正仿宋简体" w:hAnsi="宋体" w:cs="宋体" w:hint="eastAsia"/>
          <w:color w:val="000000"/>
          <w:sz w:val="24"/>
        </w:rPr>
        <w:t>注4：请务必留下有效的联系人和联系方式。</w:t>
      </w:r>
    </w:p>
    <w:p w:rsidR="00DB1FCE" w:rsidRPr="00AD01F1" w:rsidRDefault="00DB1FCE"/>
    <w:sectPr w:rsidR="00DB1FCE" w:rsidRPr="00AD01F1" w:rsidSect="00AD01F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AE"/>
    <w:rsid w:val="001104AE"/>
    <w:rsid w:val="00AD01F1"/>
    <w:rsid w:val="00D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4540"/>
  <w15:chartTrackingRefBased/>
  <w15:docId w15:val="{51E1727E-9B58-4FAE-9100-53D567B6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cnis</dc:creator>
  <cp:keywords/>
  <dc:description/>
  <cp:lastModifiedBy>cnis</cp:lastModifiedBy>
  <cp:revision>2</cp:revision>
  <dcterms:created xsi:type="dcterms:W3CDTF">2021-03-11T08:06:00Z</dcterms:created>
  <dcterms:modified xsi:type="dcterms:W3CDTF">2021-03-11T08:07:00Z</dcterms:modified>
</cp:coreProperties>
</file>