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D0" w:rsidRPr="007226D0" w:rsidRDefault="007226D0" w:rsidP="007226D0">
      <w:pPr>
        <w:jc w:val="center"/>
        <w:rPr>
          <w:rFonts w:ascii="宋体" w:hAnsi="宋体" w:cs="宋体"/>
          <w:b/>
          <w:sz w:val="32"/>
          <w:szCs w:val="32"/>
        </w:rPr>
      </w:pPr>
      <w:r w:rsidRPr="007226D0">
        <w:rPr>
          <w:rFonts w:ascii="方正仿宋简体" w:eastAsia="方正仿宋简体" w:hint="eastAsia"/>
          <w:b/>
          <w:sz w:val="32"/>
          <w:szCs w:val="32"/>
        </w:rPr>
        <w:t>附件2. 报名回执表</w:t>
      </w:r>
    </w:p>
    <w:p w:rsidR="007226D0" w:rsidRDefault="007226D0" w:rsidP="007226D0">
      <w:pPr>
        <w:spacing w:before="120"/>
        <w:jc w:val="center"/>
        <w:rPr>
          <w:rFonts w:ascii="Times New Roman" w:eastAsia="华文中宋" w:hAnsi="Times New Roman"/>
          <w:b/>
          <w:color w:val="444444"/>
          <w:sz w:val="30"/>
          <w:szCs w:val="30"/>
          <w:shd w:val="clear" w:color="auto" w:fill="FFFFFF"/>
        </w:rPr>
      </w:pPr>
      <w:r>
        <w:rPr>
          <w:rFonts w:ascii="Times New Roman" w:eastAsia="华文中宋" w:hAnsi="Times New Roman" w:hint="eastAsia"/>
          <w:b/>
          <w:color w:val="444444"/>
          <w:sz w:val="30"/>
          <w:szCs w:val="30"/>
          <w:shd w:val="clear" w:color="auto" w:fill="FFFFFF"/>
        </w:rPr>
        <w:t>2018</w:t>
      </w:r>
      <w:r>
        <w:rPr>
          <w:rFonts w:ascii="Times New Roman" w:eastAsia="华文中宋" w:hAnsi="Times New Roman" w:hint="eastAsia"/>
          <w:b/>
          <w:color w:val="444444"/>
          <w:sz w:val="30"/>
          <w:szCs w:val="30"/>
          <w:shd w:val="clear" w:color="auto" w:fill="FFFFFF"/>
        </w:rPr>
        <w:t>年中标院</w:t>
      </w:r>
      <w:r w:rsidRPr="00F55FBB">
        <w:rPr>
          <w:rFonts w:ascii="Times New Roman" w:eastAsia="华文中宋" w:hAnsi="Times New Roman"/>
          <w:b/>
          <w:color w:val="444444"/>
          <w:sz w:val="30"/>
          <w:szCs w:val="30"/>
          <w:shd w:val="clear" w:color="auto" w:fill="FFFFFF"/>
        </w:rPr>
        <w:t>感官分析技术</w:t>
      </w:r>
      <w:r>
        <w:rPr>
          <w:rFonts w:ascii="Times New Roman" w:eastAsia="华文中宋" w:hAnsi="Times New Roman" w:hint="eastAsia"/>
          <w:b/>
          <w:color w:val="444444"/>
          <w:sz w:val="30"/>
          <w:szCs w:val="30"/>
          <w:shd w:val="clear" w:color="auto" w:fill="FFFFFF"/>
        </w:rPr>
        <w:t>实操培训</w:t>
      </w:r>
      <w:r w:rsidRPr="00F55FBB">
        <w:rPr>
          <w:rFonts w:ascii="Times New Roman" w:eastAsia="华文中宋" w:hAnsi="Times New Roman"/>
          <w:b/>
          <w:color w:val="444444"/>
          <w:sz w:val="30"/>
          <w:szCs w:val="30"/>
          <w:shd w:val="clear" w:color="auto" w:fill="FFFFFF"/>
        </w:rPr>
        <w:t>班</w:t>
      </w:r>
      <w:r>
        <w:rPr>
          <w:rFonts w:ascii="Times New Roman" w:eastAsia="华文中宋" w:hAnsi="Times New Roman" w:hint="eastAsia"/>
          <w:b/>
          <w:color w:val="444444"/>
          <w:sz w:val="30"/>
          <w:szCs w:val="30"/>
          <w:shd w:val="clear" w:color="auto" w:fill="FFFFFF"/>
        </w:rPr>
        <w:t>《报名</w:t>
      </w:r>
      <w:r w:rsidRPr="00F55FBB">
        <w:rPr>
          <w:rFonts w:ascii="Times New Roman" w:eastAsia="华文中宋" w:hAnsi="Times New Roman"/>
          <w:b/>
          <w:color w:val="444444"/>
          <w:sz w:val="30"/>
          <w:szCs w:val="30"/>
          <w:shd w:val="clear" w:color="auto" w:fill="FFFFFF"/>
        </w:rPr>
        <w:t>回执表</w:t>
      </w:r>
      <w:r>
        <w:rPr>
          <w:rFonts w:ascii="Times New Roman" w:eastAsia="华文中宋" w:hAnsi="Times New Roman" w:hint="eastAsia"/>
          <w:b/>
          <w:color w:val="444444"/>
          <w:sz w:val="30"/>
          <w:szCs w:val="30"/>
          <w:shd w:val="clear" w:color="auto" w:fill="FFFFFF"/>
        </w:rPr>
        <w:t>》</w:t>
      </w:r>
    </w:p>
    <w:p w:rsidR="007226D0" w:rsidRPr="00432E84" w:rsidRDefault="007226D0" w:rsidP="007226D0">
      <w:pPr>
        <w:jc w:val="center"/>
        <w:rPr>
          <w:rFonts w:ascii="Times New Roman" w:eastAsia="黑体" w:hAnsi="Times New Roman"/>
          <w:b/>
          <w:color w:val="444444"/>
          <w:sz w:val="24"/>
          <w:szCs w:val="24"/>
          <w:highlight w:val="lightGray"/>
          <w:shd w:val="clear" w:color="auto" w:fill="FFFFFF"/>
        </w:rPr>
      </w:pPr>
      <w:r w:rsidRPr="00F55FBB">
        <w:rPr>
          <w:rFonts w:ascii="Times New Roman" w:eastAsia="华文中宋" w:hAnsi="Times New Roman"/>
          <w:b/>
          <w:color w:val="444444"/>
          <w:sz w:val="24"/>
          <w:szCs w:val="24"/>
          <w:shd w:val="clear" w:color="auto" w:fill="FFFFFF"/>
        </w:rPr>
        <w:t>（</w:t>
      </w:r>
      <w:r w:rsidRPr="00F55FBB">
        <w:rPr>
          <w:rFonts w:ascii="Times New Roman" w:eastAsia="华文中宋" w:hAnsi="Times New Roman"/>
          <w:color w:val="444444"/>
          <w:sz w:val="24"/>
          <w:szCs w:val="24"/>
          <w:shd w:val="clear" w:color="auto" w:fill="FFFFFF"/>
        </w:rPr>
        <w:t>填写后发送到</w:t>
      </w:r>
      <w:hyperlink r:id="rId4" w:history="1">
        <w:r w:rsidRPr="00BF6776">
          <w:rPr>
            <w:rStyle w:val="a3"/>
            <w:rFonts w:ascii="Times New Roman" w:hAnsi="Times New Roman" w:hint="eastAsia"/>
            <w:szCs w:val="21"/>
            <w:shd w:val="clear" w:color="auto" w:fill="FFFFFF"/>
          </w:rPr>
          <w:t>wanghy@cnis.gov.cn</w:t>
        </w:r>
      </w:hyperlink>
      <w:r w:rsidRPr="00F55FBB">
        <w:rPr>
          <w:rFonts w:ascii="Times New Roman" w:eastAsia="华文中宋" w:hAnsi="Times New Roman"/>
          <w:b/>
          <w:color w:val="444444"/>
          <w:sz w:val="24"/>
          <w:szCs w:val="24"/>
          <w:shd w:val="clear" w:color="auto" w:fill="FFFFFF"/>
        </w:rPr>
        <w:t>）</w:t>
      </w: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0"/>
        <w:gridCol w:w="997"/>
        <w:gridCol w:w="1084"/>
        <w:gridCol w:w="1559"/>
        <w:gridCol w:w="1134"/>
        <w:gridCol w:w="1134"/>
        <w:gridCol w:w="1497"/>
      </w:tblGrid>
      <w:tr w:rsidR="007226D0" w:rsidRPr="00F55FBB" w:rsidTr="00441966">
        <w:trPr>
          <w:trHeight w:val="383"/>
          <w:jc w:val="center"/>
        </w:trPr>
        <w:tc>
          <w:tcPr>
            <w:tcW w:w="1460" w:type="dxa"/>
            <w:shd w:val="clear" w:color="auto" w:fill="auto"/>
          </w:tcPr>
          <w:p w:rsidR="007226D0" w:rsidRPr="00E062EF" w:rsidRDefault="007226D0" w:rsidP="00441966">
            <w:pPr>
              <w:spacing w:line="300" w:lineRule="auto"/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</w:pPr>
            <w:r w:rsidRPr="00E062EF"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7405" w:type="dxa"/>
            <w:gridSpan w:val="6"/>
            <w:shd w:val="clear" w:color="auto" w:fill="auto"/>
          </w:tcPr>
          <w:p w:rsidR="007226D0" w:rsidRPr="00E062EF" w:rsidRDefault="007226D0" w:rsidP="00441966">
            <w:pPr>
              <w:spacing w:line="300" w:lineRule="auto"/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</w:pPr>
          </w:p>
        </w:tc>
      </w:tr>
      <w:tr w:rsidR="007226D0" w:rsidRPr="00F55FBB" w:rsidTr="00441966">
        <w:trPr>
          <w:trHeight w:val="392"/>
          <w:jc w:val="center"/>
        </w:trPr>
        <w:tc>
          <w:tcPr>
            <w:tcW w:w="1460" w:type="dxa"/>
            <w:shd w:val="clear" w:color="auto" w:fill="auto"/>
          </w:tcPr>
          <w:p w:rsidR="007226D0" w:rsidRPr="00E062EF" w:rsidRDefault="007226D0" w:rsidP="00441966">
            <w:pPr>
              <w:spacing w:line="300" w:lineRule="auto"/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</w:pPr>
            <w:r w:rsidRPr="00E062EF"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  <w:t>地址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7226D0" w:rsidRPr="00E062EF" w:rsidRDefault="007226D0" w:rsidP="00441966">
            <w:pPr>
              <w:spacing w:line="300" w:lineRule="auto"/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7226D0" w:rsidRPr="00E062EF" w:rsidRDefault="007226D0" w:rsidP="00441966">
            <w:pPr>
              <w:spacing w:line="300" w:lineRule="auto"/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</w:pPr>
            <w:r w:rsidRPr="00E062EF"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  <w:t>邮编</w:t>
            </w:r>
          </w:p>
        </w:tc>
        <w:tc>
          <w:tcPr>
            <w:tcW w:w="3765" w:type="dxa"/>
            <w:gridSpan w:val="3"/>
            <w:shd w:val="clear" w:color="auto" w:fill="auto"/>
          </w:tcPr>
          <w:p w:rsidR="007226D0" w:rsidRPr="00E062EF" w:rsidRDefault="007226D0" w:rsidP="00441966">
            <w:pPr>
              <w:spacing w:line="300" w:lineRule="auto"/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</w:pPr>
          </w:p>
        </w:tc>
      </w:tr>
      <w:tr w:rsidR="007226D0" w:rsidRPr="00F55FBB" w:rsidTr="00441966">
        <w:trPr>
          <w:trHeight w:val="383"/>
          <w:jc w:val="center"/>
        </w:trPr>
        <w:tc>
          <w:tcPr>
            <w:tcW w:w="1460" w:type="dxa"/>
            <w:shd w:val="clear" w:color="auto" w:fill="auto"/>
          </w:tcPr>
          <w:p w:rsidR="007226D0" w:rsidRPr="00E062EF" w:rsidRDefault="007226D0" w:rsidP="00441966">
            <w:pPr>
              <w:spacing w:line="300" w:lineRule="auto"/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</w:pPr>
            <w:r w:rsidRPr="00E062EF"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  <w:t>电话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7226D0" w:rsidRPr="00E062EF" w:rsidRDefault="007226D0" w:rsidP="00441966">
            <w:pPr>
              <w:spacing w:line="300" w:lineRule="auto"/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7226D0" w:rsidRPr="00E062EF" w:rsidRDefault="007226D0" w:rsidP="00441966">
            <w:pPr>
              <w:spacing w:line="300" w:lineRule="auto"/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</w:pPr>
            <w:r w:rsidRPr="00E062EF"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  <w:t>Email</w:t>
            </w:r>
            <w:r w:rsidRPr="00E062EF"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  <w:t>：</w:t>
            </w:r>
          </w:p>
        </w:tc>
        <w:tc>
          <w:tcPr>
            <w:tcW w:w="3765" w:type="dxa"/>
            <w:gridSpan w:val="3"/>
            <w:shd w:val="clear" w:color="auto" w:fill="auto"/>
          </w:tcPr>
          <w:p w:rsidR="007226D0" w:rsidRPr="00E062EF" w:rsidRDefault="007226D0" w:rsidP="00441966">
            <w:pPr>
              <w:spacing w:line="300" w:lineRule="auto"/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</w:pPr>
          </w:p>
        </w:tc>
      </w:tr>
      <w:tr w:rsidR="007226D0" w:rsidRPr="00F55FBB" w:rsidTr="00441966">
        <w:trPr>
          <w:trHeight w:val="392"/>
          <w:jc w:val="center"/>
        </w:trPr>
        <w:tc>
          <w:tcPr>
            <w:tcW w:w="8865" w:type="dxa"/>
            <w:gridSpan w:val="7"/>
            <w:shd w:val="clear" w:color="auto" w:fill="auto"/>
          </w:tcPr>
          <w:p w:rsidR="007226D0" w:rsidRPr="00E062EF" w:rsidRDefault="007226D0" w:rsidP="00441966">
            <w:pPr>
              <w:spacing w:line="300" w:lineRule="auto"/>
              <w:jc w:val="center"/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</w:pPr>
            <w:r w:rsidRPr="00E062EF"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  <w:t>参加培训人员信息</w:t>
            </w:r>
          </w:p>
        </w:tc>
      </w:tr>
      <w:tr w:rsidR="007226D0" w:rsidRPr="00F55FBB" w:rsidTr="00441966">
        <w:trPr>
          <w:trHeight w:val="383"/>
          <w:jc w:val="center"/>
        </w:trPr>
        <w:tc>
          <w:tcPr>
            <w:tcW w:w="1460" w:type="dxa"/>
            <w:shd w:val="clear" w:color="auto" w:fill="auto"/>
          </w:tcPr>
          <w:p w:rsidR="007226D0" w:rsidRPr="00E062EF" w:rsidRDefault="007226D0" w:rsidP="00441966">
            <w:pPr>
              <w:spacing w:line="300" w:lineRule="auto"/>
              <w:jc w:val="center"/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</w:pPr>
            <w:r w:rsidRPr="00E062EF"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  <w:t>姓名</w:t>
            </w:r>
          </w:p>
        </w:tc>
        <w:tc>
          <w:tcPr>
            <w:tcW w:w="997" w:type="dxa"/>
            <w:shd w:val="clear" w:color="auto" w:fill="auto"/>
          </w:tcPr>
          <w:p w:rsidR="007226D0" w:rsidRPr="00E062EF" w:rsidRDefault="007226D0" w:rsidP="00441966">
            <w:pPr>
              <w:spacing w:line="300" w:lineRule="auto"/>
              <w:jc w:val="center"/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</w:pPr>
            <w:r w:rsidRPr="00E062EF"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  <w:t>性别</w:t>
            </w:r>
          </w:p>
        </w:tc>
        <w:tc>
          <w:tcPr>
            <w:tcW w:w="1084" w:type="dxa"/>
            <w:shd w:val="clear" w:color="auto" w:fill="auto"/>
          </w:tcPr>
          <w:p w:rsidR="007226D0" w:rsidRPr="00E062EF" w:rsidRDefault="007226D0" w:rsidP="00441966">
            <w:pPr>
              <w:spacing w:line="300" w:lineRule="auto"/>
              <w:jc w:val="center"/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</w:pPr>
            <w:r w:rsidRPr="00E062EF"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  <w:t>职务</w:t>
            </w:r>
          </w:p>
        </w:tc>
        <w:tc>
          <w:tcPr>
            <w:tcW w:w="1559" w:type="dxa"/>
            <w:shd w:val="clear" w:color="auto" w:fill="auto"/>
          </w:tcPr>
          <w:p w:rsidR="007226D0" w:rsidRPr="00E062EF" w:rsidRDefault="007226D0" w:rsidP="00441966">
            <w:pPr>
              <w:spacing w:line="300" w:lineRule="auto"/>
              <w:jc w:val="center"/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</w:pPr>
            <w:r w:rsidRPr="00E062EF"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  <w:t>从事职业</w:t>
            </w:r>
          </w:p>
        </w:tc>
        <w:tc>
          <w:tcPr>
            <w:tcW w:w="1134" w:type="dxa"/>
            <w:shd w:val="clear" w:color="auto" w:fill="auto"/>
          </w:tcPr>
          <w:p w:rsidR="007226D0" w:rsidRPr="00E062EF" w:rsidRDefault="007226D0" w:rsidP="00441966">
            <w:pPr>
              <w:spacing w:line="300" w:lineRule="auto"/>
              <w:jc w:val="center"/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</w:pPr>
            <w:r w:rsidRPr="00E062EF"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  <w:t>学历</w:t>
            </w:r>
          </w:p>
        </w:tc>
        <w:tc>
          <w:tcPr>
            <w:tcW w:w="1134" w:type="dxa"/>
            <w:shd w:val="clear" w:color="auto" w:fill="auto"/>
          </w:tcPr>
          <w:p w:rsidR="007226D0" w:rsidRPr="00E062EF" w:rsidRDefault="007226D0" w:rsidP="00441966">
            <w:pPr>
              <w:spacing w:line="300" w:lineRule="auto"/>
              <w:jc w:val="center"/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</w:pPr>
            <w:r w:rsidRPr="00E062EF"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  <w:t>专业</w:t>
            </w:r>
          </w:p>
        </w:tc>
        <w:tc>
          <w:tcPr>
            <w:tcW w:w="1497" w:type="dxa"/>
            <w:shd w:val="clear" w:color="auto" w:fill="auto"/>
          </w:tcPr>
          <w:p w:rsidR="007226D0" w:rsidRPr="00E062EF" w:rsidRDefault="007226D0" w:rsidP="00441966">
            <w:pPr>
              <w:spacing w:line="300" w:lineRule="auto"/>
              <w:jc w:val="center"/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</w:pPr>
          </w:p>
        </w:tc>
      </w:tr>
      <w:tr w:rsidR="007226D0" w:rsidRPr="00F55FBB" w:rsidTr="00441966">
        <w:trPr>
          <w:trHeight w:val="392"/>
          <w:jc w:val="center"/>
        </w:trPr>
        <w:tc>
          <w:tcPr>
            <w:tcW w:w="1460" w:type="dxa"/>
            <w:shd w:val="clear" w:color="auto" w:fill="auto"/>
          </w:tcPr>
          <w:p w:rsidR="007226D0" w:rsidRPr="00E062EF" w:rsidRDefault="007226D0" w:rsidP="00441966">
            <w:pPr>
              <w:spacing w:line="300" w:lineRule="auto"/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997" w:type="dxa"/>
            <w:shd w:val="clear" w:color="auto" w:fill="auto"/>
          </w:tcPr>
          <w:p w:rsidR="007226D0" w:rsidRPr="00E062EF" w:rsidRDefault="007226D0" w:rsidP="00441966">
            <w:pPr>
              <w:spacing w:line="300" w:lineRule="auto"/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1084" w:type="dxa"/>
            <w:shd w:val="clear" w:color="auto" w:fill="auto"/>
          </w:tcPr>
          <w:p w:rsidR="007226D0" w:rsidRPr="00E062EF" w:rsidRDefault="007226D0" w:rsidP="00441966">
            <w:pPr>
              <w:spacing w:line="300" w:lineRule="auto"/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7226D0" w:rsidRPr="00E062EF" w:rsidRDefault="007226D0" w:rsidP="00441966">
            <w:pPr>
              <w:spacing w:line="300" w:lineRule="auto"/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226D0" w:rsidRPr="00E062EF" w:rsidRDefault="007226D0" w:rsidP="00441966">
            <w:pPr>
              <w:spacing w:line="300" w:lineRule="auto"/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226D0" w:rsidRPr="00E062EF" w:rsidRDefault="007226D0" w:rsidP="00441966">
            <w:pPr>
              <w:spacing w:line="300" w:lineRule="auto"/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1497" w:type="dxa"/>
            <w:shd w:val="clear" w:color="auto" w:fill="auto"/>
          </w:tcPr>
          <w:p w:rsidR="007226D0" w:rsidRPr="00E062EF" w:rsidRDefault="007226D0" w:rsidP="00441966">
            <w:pPr>
              <w:spacing w:line="300" w:lineRule="auto"/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</w:pPr>
          </w:p>
        </w:tc>
      </w:tr>
      <w:tr w:rsidR="007226D0" w:rsidRPr="00F55FBB" w:rsidTr="00441966">
        <w:trPr>
          <w:trHeight w:val="383"/>
          <w:jc w:val="center"/>
        </w:trPr>
        <w:tc>
          <w:tcPr>
            <w:tcW w:w="1460" w:type="dxa"/>
            <w:shd w:val="clear" w:color="auto" w:fill="auto"/>
          </w:tcPr>
          <w:p w:rsidR="007226D0" w:rsidRPr="00E062EF" w:rsidRDefault="007226D0" w:rsidP="00441966">
            <w:pPr>
              <w:spacing w:line="300" w:lineRule="auto"/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997" w:type="dxa"/>
            <w:shd w:val="clear" w:color="auto" w:fill="auto"/>
          </w:tcPr>
          <w:p w:rsidR="007226D0" w:rsidRPr="00E062EF" w:rsidRDefault="007226D0" w:rsidP="00441966">
            <w:pPr>
              <w:spacing w:line="300" w:lineRule="auto"/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1084" w:type="dxa"/>
            <w:shd w:val="clear" w:color="auto" w:fill="auto"/>
          </w:tcPr>
          <w:p w:rsidR="007226D0" w:rsidRPr="00E062EF" w:rsidRDefault="007226D0" w:rsidP="00441966">
            <w:pPr>
              <w:spacing w:line="300" w:lineRule="auto"/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7226D0" w:rsidRPr="00E062EF" w:rsidRDefault="007226D0" w:rsidP="00441966">
            <w:pPr>
              <w:spacing w:line="300" w:lineRule="auto"/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226D0" w:rsidRPr="00E062EF" w:rsidRDefault="007226D0" w:rsidP="00441966">
            <w:pPr>
              <w:spacing w:line="300" w:lineRule="auto"/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226D0" w:rsidRPr="00E062EF" w:rsidRDefault="007226D0" w:rsidP="00441966">
            <w:pPr>
              <w:spacing w:line="300" w:lineRule="auto"/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1497" w:type="dxa"/>
            <w:shd w:val="clear" w:color="auto" w:fill="auto"/>
          </w:tcPr>
          <w:p w:rsidR="007226D0" w:rsidRPr="00E062EF" w:rsidRDefault="007226D0" w:rsidP="00441966">
            <w:pPr>
              <w:spacing w:line="300" w:lineRule="auto"/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</w:pPr>
          </w:p>
        </w:tc>
      </w:tr>
      <w:tr w:rsidR="007226D0" w:rsidRPr="00F55FBB" w:rsidTr="00441966">
        <w:trPr>
          <w:trHeight w:val="392"/>
          <w:jc w:val="center"/>
        </w:trPr>
        <w:tc>
          <w:tcPr>
            <w:tcW w:w="1460" w:type="dxa"/>
            <w:shd w:val="clear" w:color="auto" w:fill="auto"/>
          </w:tcPr>
          <w:p w:rsidR="007226D0" w:rsidRPr="00E062EF" w:rsidRDefault="007226D0" w:rsidP="00441966">
            <w:pPr>
              <w:spacing w:line="300" w:lineRule="auto"/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997" w:type="dxa"/>
            <w:shd w:val="clear" w:color="auto" w:fill="auto"/>
          </w:tcPr>
          <w:p w:rsidR="007226D0" w:rsidRPr="00E062EF" w:rsidRDefault="007226D0" w:rsidP="00441966">
            <w:pPr>
              <w:spacing w:line="300" w:lineRule="auto"/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1084" w:type="dxa"/>
            <w:shd w:val="clear" w:color="auto" w:fill="auto"/>
          </w:tcPr>
          <w:p w:rsidR="007226D0" w:rsidRPr="00E062EF" w:rsidRDefault="007226D0" w:rsidP="00441966">
            <w:pPr>
              <w:spacing w:line="300" w:lineRule="auto"/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7226D0" w:rsidRPr="00E062EF" w:rsidRDefault="007226D0" w:rsidP="00441966">
            <w:pPr>
              <w:spacing w:line="300" w:lineRule="auto"/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226D0" w:rsidRPr="00E062EF" w:rsidRDefault="007226D0" w:rsidP="00441966">
            <w:pPr>
              <w:spacing w:line="300" w:lineRule="auto"/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226D0" w:rsidRPr="00E062EF" w:rsidRDefault="007226D0" w:rsidP="00441966">
            <w:pPr>
              <w:spacing w:line="300" w:lineRule="auto"/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</w:pPr>
          </w:p>
        </w:tc>
        <w:tc>
          <w:tcPr>
            <w:tcW w:w="1497" w:type="dxa"/>
            <w:shd w:val="clear" w:color="auto" w:fill="auto"/>
          </w:tcPr>
          <w:p w:rsidR="007226D0" w:rsidRPr="00E062EF" w:rsidRDefault="007226D0" w:rsidP="00441966">
            <w:pPr>
              <w:spacing w:line="300" w:lineRule="auto"/>
              <w:rPr>
                <w:rFonts w:ascii="Times New Roman" w:hAnsi="Times New Roman"/>
                <w:b/>
                <w:color w:val="444444"/>
                <w:szCs w:val="21"/>
                <w:shd w:val="clear" w:color="auto" w:fill="FFFFFF"/>
              </w:rPr>
            </w:pPr>
          </w:p>
        </w:tc>
      </w:tr>
    </w:tbl>
    <w:p w:rsidR="007226D0" w:rsidRPr="00F55FBB" w:rsidRDefault="007226D0" w:rsidP="007226D0">
      <w:pPr>
        <w:spacing w:line="300" w:lineRule="auto"/>
        <w:ind w:firstLineChars="200" w:firstLine="420"/>
        <w:rPr>
          <w:rFonts w:ascii="Times New Roman" w:hAnsi="Times New Roman"/>
          <w:color w:val="444444"/>
          <w:szCs w:val="21"/>
          <w:shd w:val="clear" w:color="auto" w:fill="FFFFFF"/>
        </w:rPr>
      </w:pPr>
    </w:p>
    <w:p w:rsidR="007226D0" w:rsidRDefault="007226D0" w:rsidP="007226D0">
      <w:pPr>
        <w:spacing w:line="300" w:lineRule="auto"/>
        <w:ind w:firstLine="403"/>
        <w:rPr>
          <w:rFonts w:ascii="Times New Roman" w:hAnsi="Times New Roman"/>
          <w:color w:val="444444"/>
          <w:szCs w:val="21"/>
          <w:shd w:val="clear" w:color="auto" w:fill="FFFFFF"/>
        </w:rPr>
      </w:pPr>
    </w:p>
    <w:p w:rsidR="007226D0" w:rsidRPr="00D229FE" w:rsidRDefault="007226D0" w:rsidP="007226D0">
      <w:pPr>
        <w:spacing w:before="120" w:line="360" w:lineRule="auto"/>
        <w:jc w:val="center"/>
        <w:rPr>
          <w:rFonts w:ascii="黑体" w:eastAsia="黑体" w:hAnsi="黑体"/>
          <w:color w:val="444444"/>
          <w:szCs w:val="21"/>
          <w:u w:val="single"/>
          <w:shd w:val="clear" w:color="auto" w:fill="FFFFFF"/>
        </w:rPr>
      </w:pPr>
      <w:r w:rsidRPr="00D229FE">
        <w:rPr>
          <w:rFonts w:ascii="黑体" w:eastAsia="黑体" w:hAnsi="黑体"/>
          <w:color w:val="444444"/>
          <w:szCs w:val="21"/>
          <w:u w:val="single"/>
          <w:shd w:val="clear" w:color="auto" w:fill="FFFFFF"/>
        </w:rPr>
        <w:t>结合</w:t>
      </w:r>
      <w:r>
        <w:rPr>
          <w:rFonts w:ascii="黑体" w:eastAsia="黑体" w:hAnsi="黑体" w:hint="eastAsia"/>
          <w:color w:val="444444"/>
          <w:szCs w:val="21"/>
          <w:u w:val="single"/>
          <w:shd w:val="clear" w:color="auto" w:fill="FFFFFF"/>
        </w:rPr>
        <w:t>持续</w:t>
      </w:r>
      <w:r w:rsidRPr="00D229FE">
        <w:rPr>
          <w:rFonts w:ascii="黑体" w:eastAsia="黑体" w:hAnsi="黑体"/>
          <w:color w:val="444444"/>
          <w:szCs w:val="21"/>
          <w:u w:val="single"/>
          <w:shd w:val="clear" w:color="auto" w:fill="FFFFFF"/>
        </w:rPr>
        <w:t>前沿技术跟踪、国内高层次科学研究、国际化企业技术服务经验</w:t>
      </w:r>
    </w:p>
    <w:p w:rsidR="007226D0" w:rsidRPr="00D229FE" w:rsidRDefault="007226D0" w:rsidP="007226D0">
      <w:pPr>
        <w:spacing w:line="360" w:lineRule="auto"/>
        <w:jc w:val="center"/>
        <w:rPr>
          <w:rFonts w:ascii="黑体" w:eastAsia="黑体" w:hAnsi="黑体"/>
          <w:color w:val="444444"/>
          <w:szCs w:val="21"/>
          <w:u w:val="single"/>
          <w:shd w:val="clear" w:color="auto" w:fill="FFFFFF"/>
        </w:rPr>
      </w:pPr>
      <w:r w:rsidRPr="00D229FE">
        <w:rPr>
          <w:rFonts w:ascii="黑体" w:eastAsia="黑体" w:hAnsi="黑体"/>
          <w:b/>
          <w:color w:val="444444"/>
          <w:szCs w:val="21"/>
          <w:u w:val="single"/>
          <w:shd w:val="clear" w:color="auto" w:fill="FFFFFF"/>
        </w:rPr>
        <w:t>抛弃填鸭式</w:t>
      </w:r>
      <w:r w:rsidRPr="00D229FE">
        <w:rPr>
          <w:rFonts w:ascii="黑体" w:eastAsia="黑体" w:hAnsi="黑体"/>
          <w:color w:val="444444"/>
          <w:szCs w:val="21"/>
          <w:u w:val="single"/>
          <w:shd w:val="clear" w:color="auto" w:fill="FFFFFF"/>
        </w:rPr>
        <w:t>教学方式、</w:t>
      </w:r>
      <w:r w:rsidRPr="00D229FE">
        <w:rPr>
          <w:rFonts w:ascii="黑体" w:eastAsia="黑体" w:hAnsi="黑体"/>
          <w:b/>
          <w:color w:val="444444"/>
          <w:szCs w:val="21"/>
          <w:u w:val="single"/>
          <w:shd w:val="clear" w:color="auto" w:fill="FFFFFF"/>
        </w:rPr>
        <w:t>抛弃学术化</w:t>
      </w:r>
      <w:r w:rsidRPr="00D229FE">
        <w:rPr>
          <w:rFonts w:ascii="黑体" w:eastAsia="黑体" w:hAnsi="黑体"/>
          <w:color w:val="444444"/>
          <w:szCs w:val="21"/>
          <w:u w:val="single"/>
          <w:shd w:val="clear" w:color="auto" w:fill="FFFFFF"/>
        </w:rPr>
        <w:t>理论灌输、</w:t>
      </w:r>
      <w:r w:rsidRPr="00D229FE">
        <w:rPr>
          <w:rFonts w:ascii="黑体" w:eastAsia="黑体" w:hAnsi="黑体"/>
          <w:b/>
          <w:color w:val="444444"/>
          <w:szCs w:val="21"/>
          <w:u w:val="single"/>
          <w:shd w:val="clear" w:color="auto" w:fill="FFFFFF"/>
        </w:rPr>
        <w:t>抛弃高价格</w:t>
      </w:r>
      <w:r w:rsidRPr="00D229FE">
        <w:rPr>
          <w:rFonts w:ascii="黑体" w:eastAsia="黑体" w:hAnsi="黑体"/>
          <w:color w:val="444444"/>
          <w:szCs w:val="21"/>
          <w:u w:val="single"/>
          <w:shd w:val="clear" w:color="auto" w:fill="FFFFFF"/>
        </w:rPr>
        <w:t>培训费用</w:t>
      </w:r>
    </w:p>
    <w:p w:rsidR="007226D0" w:rsidRPr="00D229FE" w:rsidRDefault="007226D0" w:rsidP="007226D0">
      <w:pPr>
        <w:spacing w:line="360" w:lineRule="auto"/>
        <w:jc w:val="center"/>
        <w:rPr>
          <w:rFonts w:ascii="黑体" w:eastAsia="黑体" w:hAnsi="黑体"/>
          <w:color w:val="444444"/>
          <w:szCs w:val="21"/>
          <w:u w:val="single"/>
          <w:shd w:val="clear" w:color="auto" w:fill="FFFFFF"/>
        </w:rPr>
      </w:pPr>
      <w:r>
        <w:rPr>
          <w:rFonts w:ascii="黑体" w:eastAsia="黑体" w:hAnsi="黑体" w:hint="eastAsia"/>
          <w:b/>
          <w:color w:val="444444"/>
          <w:szCs w:val="21"/>
          <w:u w:val="single"/>
          <w:shd w:val="clear" w:color="auto" w:fill="FFFFFF"/>
        </w:rPr>
        <w:t>突出</w:t>
      </w:r>
      <w:r w:rsidRPr="00D229FE">
        <w:rPr>
          <w:rFonts w:ascii="黑体" w:eastAsia="黑体" w:hAnsi="黑体"/>
          <w:b/>
          <w:color w:val="444444"/>
          <w:szCs w:val="21"/>
          <w:u w:val="single"/>
          <w:shd w:val="clear" w:color="auto" w:fill="FFFFFF"/>
        </w:rPr>
        <w:t>引导与交流</w:t>
      </w:r>
      <w:r w:rsidRPr="00D229FE">
        <w:rPr>
          <w:rFonts w:ascii="黑体" w:eastAsia="黑体" w:hAnsi="黑体"/>
          <w:color w:val="444444"/>
          <w:szCs w:val="21"/>
          <w:u w:val="single"/>
          <w:shd w:val="clear" w:color="auto" w:fill="FFFFFF"/>
        </w:rPr>
        <w:t>、</w:t>
      </w:r>
      <w:r w:rsidRPr="00D229FE">
        <w:rPr>
          <w:rFonts w:ascii="黑体" w:eastAsia="黑体" w:hAnsi="黑体"/>
          <w:b/>
          <w:color w:val="444444"/>
          <w:szCs w:val="21"/>
          <w:u w:val="single"/>
          <w:shd w:val="clear" w:color="auto" w:fill="FFFFFF"/>
        </w:rPr>
        <w:t>理论与案例</w:t>
      </w:r>
      <w:r w:rsidRPr="00D229FE">
        <w:rPr>
          <w:rFonts w:ascii="黑体" w:eastAsia="黑体" w:hAnsi="黑体"/>
          <w:color w:val="444444"/>
          <w:szCs w:val="21"/>
          <w:u w:val="single"/>
          <w:shd w:val="clear" w:color="auto" w:fill="FFFFFF"/>
        </w:rPr>
        <w:t>、</w:t>
      </w:r>
      <w:r w:rsidRPr="00D229FE">
        <w:rPr>
          <w:rFonts w:ascii="黑体" w:eastAsia="黑体" w:hAnsi="黑体"/>
          <w:b/>
          <w:color w:val="444444"/>
          <w:szCs w:val="21"/>
          <w:u w:val="single"/>
          <w:shd w:val="clear" w:color="auto" w:fill="FFFFFF"/>
        </w:rPr>
        <w:t>实际应用与标准化</w:t>
      </w:r>
      <w:r w:rsidRPr="00D229FE">
        <w:rPr>
          <w:rFonts w:ascii="黑体" w:eastAsia="黑体" w:hAnsi="黑体"/>
          <w:color w:val="444444"/>
          <w:szCs w:val="21"/>
          <w:u w:val="single"/>
          <w:shd w:val="clear" w:color="auto" w:fill="FFFFFF"/>
        </w:rPr>
        <w:t>相结合</w:t>
      </w:r>
    </w:p>
    <w:p w:rsidR="007226D0" w:rsidRDefault="007226D0" w:rsidP="007226D0">
      <w:pPr>
        <w:spacing w:before="240" w:line="300" w:lineRule="auto"/>
        <w:jc w:val="center"/>
        <w:rPr>
          <w:rFonts w:ascii="Times New Roman" w:eastAsia="黑体" w:hAnsi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黑体" w:hAnsi="Times New Roman" w:hint="eastAsia"/>
          <w:b/>
          <w:color w:val="444444"/>
          <w:sz w:val="24"/>
          <w:szCs w:val="24"/>
          <w:shd w:val="clear" w:color="auto" w:fill="FFFFFF"/>
        </w:rPr>
        <w:t>2016</w:t>
      </w:r>
      <w:r>
        <w:rPr>
          <w:rFonts w:ascii="Times New Roman" w:eastAsia="黑体" w:hAnsi="Times New Roman" w:hint="eastAsia"/>
          <w:b/>
          <w:color w:val="444444"/>
          <w:sz w:val="24"/>
          <w:szCs w:val="24"/>
          <w:shd w:val="clear" w:color="auto" w:fill="FFFFFF"/>
        </w:rPr>
        <w:t>年国内权威机构感官技术培训等您来！</w:t>
      </w:r>
    </w:p>
    <w:p w:rsidR="007226D0" w:rsidRPr="00432E84" w:rsidRDefault="007226D0" w:rsidP="007226D0">
      <w:pPr>
        <w:ind w:firstLineChars="1400" w:firstLine="3373"/>
        <w:rPr>
          <w:rFonts w:ascii="宋体" w:hAnsi="宋体" w:cs="宋体" w:hint="eastAsia"/>
          <w:sz w:val="32"/>
          <w:szCs w:val="32"/>
        </w:rPr>
      </w:pPr>
      <w:r>
        <w:rPr>
          <w:rFonts w:ascii="Times New Roman" w:eastAsia="黑体" w:hAnsi="Times New Roman" w:hint="eastAsia"/>
          <w:b/>
          <w:color w:val="444444"/>
          <w:sz w:val="24"/>
          <w:szCs w:val="24"/>
          <w:shd w:val="clear" w:color="auto" w:fill="FFFFFF"/>
        </w:rPr>
        <w:t>机不可失时不再来！</w:t>
      </w:r>
    </w:p>
    <w:p w:rsidR="009E3A7C" w:rsidRDefault="007226D0"/>
    <w:sectPr w:rsidR="009E3A7C" w:rsidSect="00564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226D0"/>
    <w:rsid w:val="00193036"/>
    <w:rsid w:val="0056475C"/>
    <w:rsid w:val="00691754"/>
    <w:rsid w:val="00722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226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nghy@cnis.gov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刘智洋</dc:creator>
  <cp:lastModifiedBy>刘智洋</cp:lastModifiedBy>
  <cp:revision>1</cp:revision>
  <dcterms:created xsi:type="dcterms:W3CDTF">2017-12-18T05:03:00Z</dcterms:created>
  <dcterms:modified xsi:type="dcterms:W3CDTF">2017-12-18T05:04:00Z</dcterms:modified>
</cp:coreProperties>
</file>