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FB" w:rsidRDefault="00440DFB" w:rsidP="000A7113">
      <w:pPr>
        <w:jc w:val="left"/>
        <w:rPr>
          <w:rFonts w:ascii="仿宋" w:eastAsia="仿宋" w:hAnsi="仿宋"/>
          <w:bCs/>
          <w:color w:val="000000"/>
          <w:sz w:val="32"/>
          <w:szCs w:val="32"/>
        </w:rPr>
      </w:pP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附件1 </w:t>
      </w:r>
    </w:p>
    <w:p w:rsidR="00304A8E" w:rsidRPr="00304A8E" w:rsidRDefault="00304A8E" w:rsidP="00304A8E">
      <w:pPr>
        <w:jc w:val="left"/>
        <w:rPr>
          <w:rFonts w:ascii="仿宋" w:eastAsia="仿宋" w:hAnsi="仿宋"/>
          <w:bCs/>
          <w:color w:val="000000"/>
          <w:sz w:val="32"/>
          <w:szCs w:val="32"/>
        </w:rPr>
      </w:pPr>
    </w:p>
    <w:p w:rsidR="00304A8E" w:rsidRPr="00304A8E" w:rsidRDefault="00304A8E" w:rsidP="00B96597">
      <w:pPr>
        <w:jc w:val="center"/>
        <w:rPr>
          <w:rFonts w:ascii="仿宋" w:eastAsia="仿宋" w:hAnsi="仿宋"/>
          <w:bCs/>
          <w:color w:val="000000"/>
          <w:sz w:val="32"/>
          <w:szCs w:val="32"/>
        </w:rPr>
      </w:pPr>
      <w:r w:rsidRPr="00304A8E">
        <w:rPr>
          <w:rFonts w:ascii="仿宋" w:eastAsia="仿宋" w:hAnsi="仿宋" w:hint="eastAsia"/>
          <w:bCs/>
          <w:color w:val="000000"/>
          <w:sz w:val="32"/>
          <w:szCs w:val="32"/>
        </w:rPr>
        <w:t>消防</w:t>
      </w:r>
      <w:proofErr w:type="gramStart"/>
      <w:r w:rsidRPr="00304A8E">
        <w:rPr>
          <w:rFonts w:ascii="仿宋" w:eastAsia="仿宋" w:hAnsi="仿宋" w:hint="eastAsia"/>
          <w:bCs/>
          <w:color w:val="000000"/>
          <w:sz w:val="32"/>
          <w:szCs w:val="32"/>
        </w:rPr>
        <w:t>报警系统维保项目</w:t>
      </w:r>
      <w:proofErr w:type="gramEnd"/>
      <w:r w:rsidRPr="00304A8E">
        <w:rPr>
          <w:rFonts w:ascii="仿宋" w:eastAsia="仿宋" w:hAnsi="仿宋" w:hint="eastAsia"/>
          <w:bCs/>
          <w:color w:val="000000"/>
          <w:sz w:val="32"/>
          <w:szCs w:val="32"/>
        </w:rPr>
        <w:t>概况及要求</w:t>
      </w:r>
    </w:p>
    <w:p w:rsidR="00304A8E" w:rsidRPr="00304A8E" w:rsidRDefault="00304A8E" w:rsidP="00304A8E">
      <w:pPr>
        <w:jc w:val="left"/>
        <w:rPr>
          <w:rFonts w:ascii="仿宋" w:eastAsia="仿宋" w:hAnsi="仿宋"/>
          <w:bCs/>
          <w:color w:val="000000"/>
          <w:sz w:val="32"/>
          <w:szCs w:val="32"/>
        </w:rPr>
      </w:pP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1. </w:t>
      </w:r>
      <w:proofErr w:type="gramStart"/>
      <w:r w:rsidRPr="00304A8E">
        <w:rPr>
          <w:rFonts w:ascii="仿宋" w:eastAsia="仿宋" w:hAnsi="仿宋" w:hint="eastAsia"/>
          <w:bCs/>
          <w:color w:val="000000"/>
          <w:sz w:val="32"/>
          <w:szCs w:val="32"/>
        </w:rPr>
        <w:t>维保范围</w:t>
      </w:r>
      <w:proofErr w:type="gramEnd"/>
      <w:r w:rsidRPr="00304A8E">
        <w:rPr>
          <w:rFonts w:ascii="仿宋" w:eastAsia="仿宋" w:hAnsi="仿宋" w:hint="eastAsia"/>
          <w:bCs/>
          <w:color w:val="000000"/>
          <w:sz w:val="32"/>
          <w:szCs w:val="32"/>
        </w:rPr>
        <w:t>：</w:t>
      </w:r>
      <w:proofErr w:type="gramStart"/>
      <w:r w:rsidR="00B96597">
        <w:rPr>
          <w:rFonts w:ascii="仿宋" w:eastAsia="仿宋" w:hAnsi="仿宋" w:hint="eastAsia"/>
          <w:bCs/>
          <w:color w:val="000000"/>
          <w:sz w:val="32"/>
          <w:szCs w:val="32"/>
        </w:rPr>
        <w:t>昌平区</w:t>
      </w:r>
      <w:proofErr w:type="gramEnd"/>
      <w:r w:rsidR="00B96597">
        <w:rPr>
          <w:rFonts w:ascii="仿宋" w:eastAsia="仿宋" w:hAnsi="仿宋" w:hint="eastAsia"/>
          <w:bCs/>
          <w:color w:val="000000"/>
          <w:sz w:val="32"/>
          <w:szCs w:val="32"/>
        </w:rPr>
        <w:t>永安路36号院</w:t>
      </w:r>
      <w:r w:rsidRPr="00304A8E">
        <w:rPr>
          <w:rFonts w:ascii="仿宋" w:eastAsia="仿宋" w:hAnsi="仿宋" w:hint="eastAsia"/>
          <w:bCs/>
          <w:color w:val="000000"/>
          <w:sz w:val="32"/>
          <w:szCs w:val="32"/>
        </w:rPr>
        <w:t>办公楼内外，以及配套附属建筑和公共场所现有全部消防设备设施（约</w:t>
      </w:r>
      <w:r w:rsidR="00B96597">
        <w:rPr>
          <w:rFonts w:ascii="仿宋" w:eastAsia="仿宋" w:hAnsi="仿宋" w:hint="eastAsia"/>
          <w:bCs/>
          <w:color w:val="000000"/>
          <w:sz w:val="32"/>
          <w:szCs w:val="32"/>
        </w:rPr>
        <w:t>1.5</w:t>
      </w:r>
      <w:r w:rsidRPr="00304A8E">
        <w:rPr>
          <w:rFonts w:ascii="仿宋" w:eastAsia="仿宋" w:hAnsi="仿宋" w:hint="eastAsia"/>
          <w:bCs/>
          <w:color w:val="000000"/>
          <w:sz w:val="32"/>
          <w:szCs w:val="32"/>
        </w:rPr>
        <w:t>万平方米）</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2. 从签合同之日起，维保单位每月派技术人员对维保设备设施进行一次全面维护检查(由甲方人员配合），确保全部消防设备设施处于正常工作状态，每个季度按相关的规范技术和要求对全楼内外的消防设备设施进行一次全面的检测和维护（由甲方人员配合）。</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3. 消防设备设施一旦出现技术故障，乙方（维保单位）在接到甲方（</w:t>
      </w:r>
      <w:r w:rsidR="00B96597">
        <w:rPr>
          <w:rFonts w:ascii="仿宋" w:eastAsia="仿宋" w:hAnsi="仿宋" w:hint="eastAsia"/>
          <w:bCs/>
          <w:color w:val="000000"/>
          <w:sz w:val="32"/>
          <w:szCs w:val="32"/>
        </w:rPr>
        <w:t>采购单位</w:t>
      </w:r>
      <w:r w:rsidRPr="00304A8E">
        <w:rPr>
          <w:rFonts w:ascii="仿宋" w:eastAsia="仿宋" w:hAnsi="仿宋" w:hint="eastAsia"/>
          <w:bCs/>
          <w:color w:val="000000"/>
          <w:sz w:val="32"/>
          <w:szCs w:val="32"/>
        </w:rPr>
        <w:t>）人员电话后，原则上在3小时内派维修人员到现场予以维修。</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w:t>
      </w:r>
      <w:r w:rsidR="00B96597">
        <w:rPr>
          <w:rFonts w:ascii="仿宋" w:eastAsia="仿宋" w:hAnsi="仿宋" w:hint="eastAsia"/>
          <w:bCs/>
          <w:color w:val="000000"/>
          <w:sz w:val="32"/>
          <w:szCs w:val="32"/>
        </w:rPr>
        <w:t>4</w:t>
      </w:r>
      <w:r w:rsidRPr="00304A8E">
        <w:rPr>
          <w:rFonts w:ascii="仿宋" w:eastAsia="仿宋" w:hAnsi="仿宋" w:hint="eastAsia"/>
          <w:bCs/>
          <w:color w:val="000000"/>
          <w:sz w:val="32"/>
          <w:szCs w:val="32"/>
        </w:rPr>
        <w:t>. 维保所需设备、工具和器材由乙方（维保单位）自备，除更换损坏的部件外，甲方不承担维保费用以外的其他费用。</w:t>
      </w:r>
    </w:p>
    <w:p w:rsidR="00304A8E" w:rsidRPr="00304A8E" w:rsidRDefault="00304A8E" w:rsidP="00304A8E">
      <w:pPr>
        <w:jc w:val="left"/>
        <w:rPr>
          <w:rFonts w:ascii="仿宋" w:eastAsia="仿宋" w:hAnsi="仿宋"/>
          <w:bCs/>
          <w:color w:val="000000"/>
          <w:sz w:val="32"/>
          <w:szCs w:val="32"/>
        </w:rPr>
      </w:pPr>
    </w:p>
    <w:p w:rsidR="00304A8E" w:rsidRDefault="00304A8E" w:rsidP="00304A8E">
      <w:pPr>
        <w:jc w:val="left"/>
        <w:rPr>
          <w:rFonts w:ascii="仿宋" w:eastAsia="仿宋" w:hAnsi="仿宋"/>
          <w:bCs/>
          <w:color w:val="000000"/>
          <w:sz w:val="32"/>
          <w:szCs w:val="32"/>
        </w:rPr>
      </w:pPr>
    </w:p>
    <w:p w:rsidR="00B96597" w:rsidRDefault="00B96597" w:rsidP="00304A8E">
      <w:pPr>
        <w:jc w:val="left"/>
        <w:rPr>
          <w:rFonts w:ascii="仿宋" w:eastAsia="仿宋" w:hAnsi="仿宋"/>
          <w:bCs/>
          <w:color w:val="000000"/>
          <w:sz w:val="32"/>
          <w:szCs w:val="32"/>
        </w:rPr>
      </w:pPr>
    </w:p>
    <w:p w:rsidR="006038A5" w:rsidRPr="00304A8E" w:rsidRDefault="006038A5" w:rsidP="00304A8E">
      <w:pPr>
        <w:jc w:val="left"/>
        <w:rPr>
          <w:rFonts w:ascii="仿宋" w:eastAsia="仿宋" w:hAnsi="仿宋"/>
          <w:bCs/>
          <w:color w:val="000000"/>
          <w:sz w:val="32"/>
          <w:szCs w:val="32"/>
        </w:rPr>
      </w:pP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附件2</w:t>
      </w:r>
    </w:p>
    <w:p w:rsidR="00304A8E" w:rsidRPr="00304A8E" w:rsidRDefault="00304A8E" w:rsidP="00304A8E">
      <w:pPr>
        <w:jc w:val="left"/>
        <w:rPr>
          <w:rFonts w:ascii="仿宋" w:eastAsia="仿宋" w:hAnsi="仿宋"/>
          <w:bCs/>
          <w:color w:val="000000"/>
          <w:sz w:val="32"/>
          <w:szCs w:val="32"/>
        </w:rPr>
      </w:pP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1.主机设备品牌（LD128E），2015年安装投入使用</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2.后台服务程序主机品牌（LD9201EN</w:t>
      </w:r>
      <w:r>
        <w:rPr>
          <w:rFonts w:ascii="仿宋" w:eastAsia="仿宋" w:hAnsi="仿宋"/>
          <w:bCs/>
          <w:color w:val="000000"/>
          <w:sz w:val="32"/>
          <w:szCs w:val="32"/>
        </w:rPr>
        <w:t>）</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3.点型烟感报警器、手动报警装置</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4.排烟系统、送风系统</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5.增压泵、稳压泵、消防栓水带、水枪、喷淋系统</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6.防火门、蓄水池</w:t>
      </w:r>
    </w:p>
    <w:sectPr w:rsidR="006038A5" w:rsidSect="00CD4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B4E" w:rsidRDefault="00901B4E" w:rsidP="00732DDA">
      <w:r>
        <w:separator/>
      </w:r>
    </w:p>
  </w:endnote>
  <w:endnote w:type="continuationSeparator" w:id="0">
    <w:p w:rsidR="00901B4E" w:rsidRDefault="00901B4E" w:rsidP="00732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B4E" w:rsidRDefault="00901B4E" w:rsidP="00732DDA">
      <w:r>
        <w:separator/>
      </w:r>
    </w:p>
  </w:footnote>
  <w:footnote w:type="continuationSeparator" w:id="0">
    <w:p w:rsidR="00901B4E" w:rsidRDefault="00901B4E" w:rsidP="00732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A8E"/>
    <w:rsid w:val="000A7113"/>
    <w:rsid w:val="000F0FF3"/>
    <w:rsid w:val="001D5DAB"/>
    <w:rsid w:val="00214574"/>
    <w:rsid w:val="002C47C2"/>
    <w:rsid w:val="00304A8E"/>
    <w:rsid w:val="00377C5C"/>
    <w:rsid w:val="003A6944"/>
    <w:rsid w:val="00440DFB"/>
    <w:rsid w:val="0049042B"/>
    <w:rsid w:val="004B2D00"/>
    <w:rsid w:val="005133CA"/>
    <w:rsid w:val="00540D53"/>
    <w:rsid w:val="005559BE"/>
    <w:rsid w:val="00595A77"/>
    <w:rsid w:val="006038A5"/>
    <w:rsid w:val="00732DDA"/>
    <w:rsid w:val="0075047D"/>
    <w:rsid w:val="007B6B2E"/>
    <w:rsid w:val="007C1315"/>
    <w:rsid w:val="008821AF"/>
    <w:rsid w:val="00900291"/>
    <w:rsid w:val="00901B4E"/>
    <w:rsid w:val="00970BE3"/>
    <w:rsid w:val="00A66A88"/>
    <w:rsid w:val="00AD291E"/>
    <w:rsid w:val="00B4675C"/>
    <w:rsid w:val="00B96597"/>
    <w:rsid w:val="00BC4B6D"/>
    <w:rsid w:val="00C402C4"/>
    <w:rsid w:val="00CD4E75"/>
    <w:rsid w:val="00DF74E3"/>
    <w:rsid w:val="00E43C63"/>
    <w:rsid w:val="00ED1CD2"/>
    <w:rsid w:val="00ED5106"/>
    <w:rsid w:val="00EF0E14"/>
    <w:rsid w:val="00FA3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DDA"/>
    <w:rPr>
      <w:sz w:val="18"/>
      <w:szCs w:val="18"/>
    </w:rPr>
  </w:style>
  <w:style w:type="paragraph" w:styleId="a4">
    <w:name w:val="footer"/>
    <w:basedOn w:val="a"/>
    <w:link w:val="Char0"/>
    <w:uiPriority w:val="99"/>
    <w:semiHidden/>
    <w:unhideWhenUsed/>
    <w:rsid w:val="00732D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2DDA"/>
    <w:rPr>
      <w:sz w:val="18"/>
      <w:szCs w:val="18"/>
    </w:rPr>
  </w:style>
  <w:style w:type="paragraph" w:styleId="a5">
    <w:name w:val="List Paragraph"/>
    <w:basedOn w:val="a"/>
    <w:uiPriority w:val="34"/>
    <w:qFormat/>
    <w:rsid w:val="006038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2017-10-11T02:28:00Z</dcterms:created>
  <dcterms:modified xsi:type="dcterms:W3CDTF">2017-10-11T02:28:00Z</dcterms:modified>
</cp:coreProperties>
</file>