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14:paraId="68403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1279C48">
            <w:pPr>
              <w:pStyle w:val="19"/>
              <w:framePr w:wrap="notBeside" w:vAnchor="page" w:hAnchor="page" w:x="1372" w:y="568"/>
              <w:tabs>
                <w:tab w:val="clear" w:pos="4153"/>
                <w:tab w:val="clear" w:pos="8306"/>
              </w:tabs>
              <w:spacing w:line="240" w:lineRule="auto"/>
              <w:jc w:val="left"/>
              <w:rPr>
                <w:rFonts w:ascii="黑体" w:hAnsi="黑体" w:eastAsia="黑体"/>
                <w:sz w:val="21"/>
                <w:szCs w:val="21"/>
              </w:rPr>
            </w:pPr>
            <w:bookmarkStart w:id="59" w:name="_GoBack"/>
            <w:bookmarkEnd w:id="59"/>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524F7B9">
            <w:pPr>
              <w:pStyle w:val="19"/>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0"/>
          </w:p>
        </w:tc>
      </w:tr>
      <w:tr w14:paraId="0DE53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362BFA9">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C6DC052">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p w14:paraId="1A14F150">
      <w:pPr>
        <w:pStyle w:val="54"/>
        <w:framePr w:w="9639" w:h="624" w:hRule="exact" w:hSpace="181" w:vSpace="181" w:wrap="around" w:hAnchor="page" w:x="1305" w:y="2269"/>
      </w:pPr>
      <w:bookmarkStart w:id="2" w:name="_Hlk26473981"/>
      <w:r>
        <w:rPr>
          <w:rFonts w:hint="eastAsia"/>
        </w:rPr>
        <w:t>中华人民共和国国家标准</w:t>
      </w:r>
    </w:p>
    <w:bookmarkEnd w:id="2"/>
    <w:p w14:paraId="4A345F7C">
      <w:pPr>
        <w:pStyle w:val="199"/>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lang w:val="fr-FR"/>
        </w:rPr>
        <w:t>XXXXX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14:paraId="43DD01CA">
      <w:pPr>
        <w:pStyle w:val="200"/>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1610051E">
      <w:pPr>
        <w:spacing w:line="240" w:lineRule="auto"/>
        <w:ind w:left="8080"/>
        <w:rPr>
          <w:rFonts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14:paraId="3F45EF19">
      <w:pPr>
        <w:pStyle w:val="54"/>
        <w:framePr w:w="9639" w:h="6976" w:hRule="exact" w:hSpace="0" w:vSpace="0" w:wrap="around" w:hAnchor="page" w:y="6408"/>
        <w:jc w:val="center"/>
        <w:rPr>
          <w:rFonts w:ascii="黑体" w:hAnsi="黑体" w:eastAsia="黑体"/>
          <w:b w:val="0"/>
          <w:bCs w:val="0"/>
          <w:w w:val="100"/>
        </w:rPr>
      </w:pPr>
    </w:p>
    <w:p w14:paraId="212F7993">
      <w:pPr>
        <w:pStyle w:val="201"/>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进入二氧化碳管道</w:t>
      </w:r>
      <w:r>
        <w:rPr>
          <w:rFonts w:hint="eastAsia"/>
          <w:lang w:val="en-US" w:eastAsia="zh-CN"/>
        </w:rPr>
        <w:t>的</w:t>
      </w:r>
      <w:r>
        <w:rPr>
          <w:rFonts w:hint="eastAsia"/>
        </w:rPr>
        <w:t>介质质量要求</w:t>
      </w:r>
      <w:r>
        <w:fldChar w:fldCharType="end"/>
      </w:r>
      <w:bookmarkEnd w:id="7"/>
    </w:p>
    <w:p w14:paraId="4FAC8A21">
      <w:pPr>
        <w:framePr w:w="9639" w:h="6974" w:hRule="exact" w:wrap="around" w:vAnchor="page" w:hAnchor="page" w:x="1419" w:y="6408" w:anchorLock="1"/>
        <w:ind w:left="-1418"/>
      </w:pPr>
    </w:p>
    <w:p w14:paraId="3B455081">
      <w:pPr>
        <w:pStyle w:val="12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hint="eastAsia" w:eastAsia="黑体"/>
          <w:szCs w:val="28"/>
        </w:rPr>
        <w:t>Quality requirements for medium entering transportation carbon dioxide</w:t>
      </w:r>
      <w:r>
        <w:rPr>
          <w:rFonts w:eastAsia="黑体"/>
          <w:szCs w:val="28"/>
        </w:rPr>
        <w:t xml:space="preserve"> pipeline</w:t>
      </w:r>
      <w:r>
        <w:rPr>
          <w:rFonts w:eastAsia="黑体"/>
          <w:szCs w:val="28"/>
        </w:rPr>
        <w:fldChar w:fldCharType="end"/>
      </w:r>
      <w:bookmarkEnd w:id="8"/>
    </w:p>
    <w:p w14:paraId="6A01DA16">
      <w:pPr>
        <w:framePr w:w="9639" w:h="6974" w:hRule="exact" w:wrap="around" w:vAnchor="page" w:hAnchor="page" w:x="1419" w:y="6408" w:anchorLock="1"/>
        <w:spacing w:line="760" w:lineRule="exact"/>
        <w:ind w:left="-1418"/>
      </w:pPr>
    </w:p>
    <w:p w14:paraId="5F758B2D">
      <w:pPr>
        <w:pStyle w:val="129"/>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fldChar w:fldCharType="separate"/>
      </w:r>
      <w:r>
        <w:rPr>
          <w:rFonts w:hint="eastAsia" w:eastAsia="黑体"/>
          <w:szCs w:val="28"/>
        </w:rPr>
        <w:t>(点击此处添加与国际标准一致性程度的标识)</w:t>
      </w:r>
      <w:r>
        <w:rPr>
          <w:rFonts w:eastAsia="黑体"/>
          <w:szCs w:val="28"/>
        </w:rPr>
        <w:fldChar w:fldCharType="end"/>
      </w:r>
      <w:bookmarkEnd w:id="9"/>
    </w:p>
    <w:p w14:paraId="12B82BC9">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FORMDROPDOWN </w:instrText>
      </w:r>
      <w:r>
        <w:rPr>
          <w:sz w:val="24"/>
          <w:szCs w:val="28"/>
        </w:rPr>
        <w:fldChar w:fldCharType="separate"/>
      </w:r>
      <w:r>
        <w:rPr>
          <w:sz w:val="24"/>
          <w:szCs w:val="28"/>
        </w:rPr>
        <w:fldChar w:fldCharType="end"/>
      </w:r>
    </w:p>
    <w:p w14:paraId="52890474">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5371EA81">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578DD1FF">
      <w:pPr>
        <w:pStyle w:val="197"/>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2D9BFCEF">
      <w:pPr>
        <w:pStyle w:val="198"/>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10F03469">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2336"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hint="eastAsia" w:ascii="宋体" w:hAnsi="宋体"/>
          <w:sz w:val="28"/>
          <w:szCs w:val="28"/>
        </w:rPr>
        <w:t>`</w:t>
      </w:r>
    </w:p>
    <w:p w14:paraId="439C878F">
      <w:pPr>
        <w:pStyle w:val="95"/>
        <w:spacing w:after="468"/>
      </w:pPr>
      <w:bookmarkStart w:id="18" w:name="BookMark1"/>
      <w:r>
        <w:rPr>
          <w:rFonts w:hint="eastAsia"/>
          <w:spacing w:val="320"/>
        </w:rPr>
        <w:t>目</w:t>
      </w:r>
      <w:r>
        <w:rPr>
          <w:rFonts w:hint="eastAsia"/>
        </w:rPr>
        <w:t>次</w:t>
      </w:r>
    </w:p>
    <w:p w14:paraId="5896E67F">
      <w:pPr>
        <w:pStyle w:val="20"/>
        <w:tabs>
          <w:tab w:val="right" w:leader="dot" w:pos="9354"/>
        </w:tabs>
      </w:pPr>
      <w:r>
        <w:fldChar w:fldCharType="begin"/>
      </w:r>
      <w:r>
        <w:instrText xml:space="preserve"> TOC \o "1-1" \h </w:instrText>
      </w:r>
      <w:r>
        <w:fldChar w:fldCharType="separate"/>
      </w:r>
      <w:r>
        <w:fldChar w:fldCharType="begin"/>
      </w:r>
      <w:r>
        <w:instrText xml:space="preserve"> HYPERLINK \l "_Toc18861" </w:instrText>
      </w:r>
      <w:r>
        <w:fldChar w:fldCharType="separate"/>
      </w:r>
      <w:r>
        <w:rPr>
          <w:spacing w:val="320"/>
        </w:rPr>
        <w:t>前</w:t>
      </w:r>
      <w:r>
        <w:t>言</w:t>
      </w:r>
      <w:r>
        <w:tab/>
      </w:r>
      <w:r>
        <w:fldChar w:fldCharType="begin"/>
      </w:r>
      <w:r>
        <w:instrText xml:space="preserve"> PAGEREF _Toc18861 \h </w:instrText>
      </w:r>
      <w:r>
        <w:fldChar w:fldCharType="separate"/>
      </w:r>
      <w:r>
        <w:t>II</w:t>
      </w:r>
      <w:r>
        <w:fldChar w:fldCharType="end"/>
      </w:r>
      <w:r>
        <w:fldChar w:fldCharType="end"/>
      </w:r>
    </w:p>
    <w:p w14:paraId="58EA453B">
      <w:pPr>
        <w:pStyle w:val="20"/>
        <w:tabs>
          <w:tab w:val="right" w:leader="dot" w:pos="9354"/>
        </w:tabs>
      </w:pPr>
      <w:r>
        <w:fldChar w:fldCharType="begin"/>
      </w:r>
      <w:r>
        <w:instrText xml:space="preserve"> HYPERLINK \l "_Toc17370" </w:instrText>
      </w:r>
      <w:r>
        <w:fldChar w:fldCharType="separate"/>
      </w:r>
      <w:r>
        <w:rPr>
          <w:rFonts w:hint="eastAsia" w:ascii="黑体" w:eastAsia="黑体"/>
        </w:rPr>
        <w:t xml:space="preserve">1 </w:t>
      </w:r>
      <w:r>
        <w:rPr>
          <w:rFonts w:hint="eastAsia"/>
        </w:rPr>
        <w:t>范围</w:t>
      </w:r>
      <w:r>
        <w:tab/>
      </w:r>
      <w:r>
        <w:fldChar w:fldCharType="begin"/>
      </w:r>
      <w:r>
        <w:instrText xml:space="preserve"> PAGEREF _Toc17370 \h </w:instrText>
      </w:r>
      <w:r>
        <w:fldChar w:fldCharType="separate"/>
      </w:r>
      <w:r>
        <w:t>3</w:t>
      </w:r>
      <w:r>
        <w:fldChar w:fldCharType="end"/>
      </w:r>
      <w:r>
        <w:fldChar w:fldCharType="end"/>
      </w:r>
    </w:p>
    <w:p w14:paraId="1626AE96">
      <w:pPr>
        <w:pStyle w:val="20"/>
        <w:tabs>
          <w:tab w:val="right" w:leader="dot" w:pos="9354"/>
        </w:tabs>
      </w:pPr>
      <w:r>
        <w:fldChar w:fldCharType="begin"/>
      </w:r>
      <w:r>
        <w:instrText xml:space="preserve"> HYPERLINK \l "_Toc20775" </w:instrText>
      </w:r>
      <w:r>
        <w:fldChar w:fldCharType="separate"/>
      </w:r>
      <w:r>
        <w:rPr>
          <w:rFonts w:hint="eastAsia" w:ascii="黑体" w:hAnsi="Times New Roman" w:eastAsia="黑体"/>
        </w:rPr>
        <w:t xml:space="preserve">2 </w:t>
      </w:r>
      <w:r>
        <w:rPr>
          <w:rFonts w:hint="eastAsia" w:hAnsi="Times New Roman"/>
        </w:rPr>
        <w:t>规范性引用文件</w:t>
      </w:r>
      <w:r>
        <w:tab/>
      </w:r>
      <w:r>
        <w:fldChar w:fldCharType="begin"/>
      </w:r>
      <w:r>
        <w:instrText xml:space="preserve"> PAGEREF _Toc20775 \h </w:instrText>
      </w:r>
      <w:r>
        <w:fldChar w:fldCharType="separate"/>
      </w:r>
      <w:r>
        <w:t>3</w:t>
      </w:r>
      <w:r>
        <w:fldChar w:fldCharType="end"/>
      </w:r>
      <w:r>
        <w:fldChar w:fldCharType="end"/>
      </w:r>
    </w:p>
    <w:p w14:paraId="51AFC2C3">
      <w:pPr>
        <w:pStyle w:val="20"/>
        <w:tabs>
          <w:tab w:val="right" w:leader="dot" w:pos="9354"/>
        </w:tabs>
      </w:pPr>
      <w:r>
        <w:fldChar w:fldCharType="begin"/>
      </w:r>
      <w:r>
        <w:instrText xml:space="preserve"> HYPERLINK \l "_Toc24241" </w:instrText>
      </w:r>
      <w:r>
        <w:fldChar w:fldCharType="separate"/>
      </w:r>
      <w:r>
        <w:rPr>
          <w:rFonts w:hint="eastAsia" w:ascii="黑体" w:hAnsi="Times New Roman" w:eastAsia="黑体"/>
        </w:rPr>
        <w:t xml:space="preserve">3 </w:t>
      </w:r>
      <w:r>
        <w:rPr>
          <w:rFonts w:hint="eastAsia" w:hAnsi="Times New Roman"/>
        </w:rPr>
        <w:t>术语和定义</w:t>
      </w:r>
      <w:r>
        <w:tab/>
      </w:r>
      <w:r>
        <w:fldChar w:fldCharType="begin"/>
      </w:r>
      <w:r>
        <w:instrText xml:space="preserve"> PAGEREF _Toc24241 \h </w:instrText>
      </w:r>
      <w:r>
        <w:fldChar w:fldCharType="separate"/>
      </w:r>
      <w:r>
        <w:t>3</w:t>
      </w:r>
      <w:r>
        <w:fldChar w:fldCharType="end"/>
      </w:r>
      <w:r>
        <w:fldChar w:fldCharType="end"/>
      </w:r>
    </w:p>
    <w:p w14:paraId="5C8D4358">
      <w:pPr>
        <w:pStyle w:val="20"/>
        <w:tabs>
          <w:tab w:val="right" w:leader="dot" w:pos="9354"/>
        </w:tabs>
        <w:rPr>
          <w:rFonts w:hint="eastAsia" w:eastAsia="宋体"/>
          <w:lang w:val="en-US" w:eastAsia="zh-CN"/>
        </w:rPr>
      </w:pPr>
      <w:r>
        <w:fldChar w:fldCharType="begin"/>
      </w:r>
      <w:r>
        <w:instrText xml:space="preserve"> HYPERLINK \l "_Toc23285" </w:instrText>
      </w:r>
      <w:r>
        <w:fldChar w:fldCharType="separate"/>
      </w:r>
      <w:r>
        <w:rPr>
          <w:rFonts w:hint="eastAsia" w:ascii="黑体" w:hAnsi="Times New Roman" w:eastAsia="黑体"/>
        </w:rPr>
        <w:t xml:space="preserve">4 </w:t>
      </w:r>
      <w:r>
        <w:rPr>
          <w:rFonts w:hint="eastAsia" w:hAnsi="Times New Roman"/>
        </w:rPr>
        <w:t>质量要求</w:t>
      </w:r>
      <w:r>
        <w:tab/>
      </w:r>
      <w:r>
        <w:fldChar w:fldCharType="end"/>
      </w:r>
      <w:r>
        <w:rPr>
          <w:rFonts w:hint="eastAsia"/>
          <w:lang w:val="en-US" w:eastAsia="zh-CN"/>
        </w:rPr>
        <w:t>4</w:t>
      </w:r>
    </w:p>
    <w:p w14:paraId="6E39E71E">
      <w:pPr>
        <w:pStyle w:val="20"/>
        <w:tabs>
          <w:tab w:val="right" w:leader="dot" w:pos="9354"/>
        </w:tabs>
      </w:pPr>
      <w:r>
        <w:fldChar w:fldCharType="begin"/>
      </w:r>
      <w:r>
        <w:instrText xml:space="preserve"> HYPERLINK \l "_Toc26612" </w:instrText>
      </w:r>
      <w:r>
        <w:fldChar w:fldCharType="separate"/>
      </w:r>
      <w:r>
        <w:rPr>
          <w:rFonts w:hint="eastAsia" w:ascii="黑体" w:hAnsi="Times New Roman" w:eastAsia="黑体"/>
        </w:rPr>
        <w:t xml:space="preserve">5 </w:t>
      </w:r>
      <w:r>
        <w:rPr>
          <w:rFonts w:hint="eastAsia" w:hAnsi="Times New Roman"/>
        </w:rPr>
        <w:t>试验方法</w:t>
      </w:r>
      <w:r>
        <w:tab/>
      </w:r>
      <w:r>
        <w:fldChar w:fldCharType="begin"/>
      </w:r>
      <w:r>
        <w:instrText xml:space="preserve"> PAGEREF _Toc26612 \h </w:instrText>
      </w:r>
      <w:r>
        <w:fldChar w:fldCharType="separate"/>
      </w:r>
      <w:r>
        <w:t>4</w:t>
      </w:r>
      <w:r>
        <w:fldChar w:fldCharType="end"/>
      </w:r>
      <w:r>
        <w:fldChar w:fldCharType="end"/>
      </w:r>
    </w:p>
    <w:p w14:paraId="5FA950D4">
      <w:pPr>
        <w:pStyle w:val="20"/>
        <w:tabs>
          <w:tab w:val="right" w:leader="dot" w:pos="9354"/>
        </w:tabs>
      </w:pPr>
      <w:r>
        <w:fldChar w:fldCharType="begin"/>
      </w:r>
      <w:r>
        <w:instrText xml:space="preserve"> HYPERLINK \l "_Toc10819" </w:instrText>
      </w:r>
      <w:r>
        <w:fldChar w:fldCharType="separate"/>
      </w:r>
      <w:r>
        <w:rPr>
          <w:rFonts w:hint="eastAsia" w:ascii="黑体" w:hAnsi="Times New Roman" w:eastAsia="黑体"/>
        </w:rPr>
        <w:t xml:space="preserve">6 </w:t>
      </w:r>
      <w:r>
        <w:rPr>
          <w:rFonts w:hint="eastAsia" w:hAnsi="Times New Roman"/>
        </w:rPr>
        <w:t>检验规则</w:t>
      </w:r>
      <w:r>
        <w:tab/>
      </w:r>
      <w:r>
        <w:fldChar w:fldCharType="begin"/>
      </w:r>
      <w:r>
        <w:instrText xml:space="preserve"> PAGEREF _Toc10819 \h </w:instrText>
      </w:r>
      <w:r>
        <w:fldChar w:fldCharType="separate"/>
      </w:r>
      <w:r>
        <w:t>4</w:t>
      </w:r>
      <w:r>
        <w:fldChar w:fldCharType="end"/>
      </w:r>
      <w:r>
        <w:fldChar w:fldCharType="end"/>
      </w:r>
    </w:p>
    <w:p w14:paraId="1CFC0DBE">
      <w:pPr>
        <w:pStyle w:val="20"/>
        <w:tabs>
          <w:tab w:val="right" w:leader="dot" w:pos="9354"/>
        </w:tabs>
        <w:rPr>
          <w:rFonts w:hint="eastAsia" w:eastAsia="宋体"/>
          <w:lang w:val="en-US" w:eastAsia="zh-CN"/>
        </w:rPr>
      </w:pPr>
      <w:r>
        <w:fldChar w:fldCharType="begin"/>
      </w:r>
      <w:r>
        <w:instrText xml:space="preserve"> HYPERLINK \l "_Toc7009" </w:instrText>
      </w:r>
      <w:r>
        <w:fldChar w:fldCharType="separate"/>
      </w:r>
      <w:r>
        <w:rPr>
          <w:rFonts w:hint="eastAsia" w:ascii="黑体" w:hAnsi="Times New Roman" w:eastAsia="黑体"/>
        </w:rPr>
        <w:t xml:space="preserve">7 </w:t>
      </w:r>
      <w:r>
        <w:rPr>
          <w:rFonts w:hint="eastAsia" w:hAnsi="Times New Roman"/>
        </w:rPr>
        <w:t>输送和使用</w:t>
      </w:r>
      <w:r>
        <w:tab/>
      </w:r>
      <w:r>
        <w:fldChar w:fldCharType="end"/>
      </w:r>
      <w:r>
        <w:rPr>
          <w:rFonts w:hint="eastAsia"/>
          <w:lang w:val="en-US" w:eastAsia="zh-CN"/>
        </w:rPr>
        <w:t>6</w:t>
      </w:r>
    </w:p>
    <w:p w14:paraId="6532643F">
      <w:pPr>
        <w:pStyle w:val="20"/>
        <w:tabs>
          <w:tab w:val="right" w:leader="dot" w:pos="9354"/>
        </w:tabs>
        <w:rPr>
          <w:rFonts w:hint="eastAsia" w:eastAsia="宋体"/>
          <w:lang w:val="en-US" w:eastAsia="zh-CN"/>
        </w:rPr>
      </w:pPr>
      <w:r>
        <w:fldChar w:fldCharType="begin"/>
      </w:r>
      <w:r>
        <w:instrText xml:space="preserve"> HYPERLINK \l "_Toc21109" </w:instrText>
      </w:r>
      <w:r>
        <w:fldChar w:fldCharType="separate"/>
      </w:r>
      <w:r>
        <w:rPr>
          <w:rFonts w:hint="eastAsia"/>
          <w:spacing w:val="100"/>
        </w:rPr>
        <w:t xml:space="preserve">附录A </w:t>
      </w:r>
      <w:r>
        <w:t xml:space="preserve"> </w:t>
      </w:r>
      <w:r>
        <w:rPr>
          <w:rFonts w:hint="eastAsia"/>
        </w:rPr>
        <w:t>（资料性）</w:t>
      </w:r>
      <w:r>
        <w:t xml:space="preserve"> </w:t>
      </w:r>
      <w:r>
        <w:rPr>
          <w:rFonts w:hint="eastAsia"/>
        </w:rPr>
        <w:t>二氧化碳在不同含水量、压力下的水露点温度</w:t>
      </w:r>
      <w:r>
        <w:tab/>
      </w:r>
      <w:r>
        <w:fldChar w:fldCharType="end"/>
      </w:r>
      <w:r>
        <w:rPr>
          <w:rFonts w:hint="eastAsia"/>
          <w:lang w:val="en-US" w:eastAsia="zh-CN"/>
        </w:rPr>
        <w:t>7</w:t>
      </w:r>
    </w:p>
    <w:p w14:paraId="24BED589">
      <w:pPr>
        <w:pStyle w:val="20"/>
        <w:tabs>
          <w:tab w:val="right" w:leader="dot" w:pos="9354"/>
        </w:tabs>
        <w:rPr>
          <w:rFonts w:hint="eastAsia" w:eastAsia="宋体"/>
          <w:lang w:val="en-US" w:eastAsia="zh-CN"/>
        </w:rPr>
      </w:pPr>
      <w:r>
        <w:fldChar w:fldCharType="begin"/>
      </w:r>
      <w:r>
        <w:instrText xml:space="preserve"> HYPERLINK \l "_Toc10579" </w:instrText>
      </w:r>
      <w:r>
        <w:fldChar w:fldCharType="separate"/>
      </w:r>
      <w:r>
        <w:rPr>
          <w:rFonts w:hint="eastAsia"/>
          <w:spacing w:val="100"/>
        </w:rPr>
        <w:t xml:space="preserve">附录B </w:t>
      </w:r>
      <w:r>
        <w:t xml:space="preserve"> </w:t>
      </w:r>
      <w:r>
        <w:rPr>
          <w:rFonts w:hint="eastAsia"/>
        </w:rPr>
        <w:t>（资料性）</w:t>
      </w:r>
      <w:r>
        <w:t xml:space="preserve"> </w:t>
      </w:r>
      <w:r>
        <w:rPr>
          <w:rFonts w:hint="eastAsia"/>
        </w:rPr>
        <w:t>二氧化碳化学品安全技术说明书</w:t>
      </w:r>
      <w:r>
        <w:tab/>
      </w:r>
      <w:r>
        <w:fldChar w:fldCharType="end"/>
      </w:r>
      <w:r>
        <w:rPr>
          <w:rFonts w:hint="eastAsia"/>
          <w:lang w:val="en-US" w:eastAsia="zh-CN"/>
        </w:rPr>
        <w:t>8</w:t>
      </w:r>
    </w:p>
    <w:p w14:paraId="10C2AAD3">
      <w:pPr>
        <w:pStyle w:val="20"/>
        <w:tabs>
          <w:tab w:val="right" w:leader="dot" w:pos="9354"/>
        </w:tabs>
        <w:rPr>
          <w:rFonts w:hint="default" w:eastAsia="宋体"/>
          <w:lang w:val="en-US" w:eastAsia="zh-CN"/>
        </w:rPr>
      </w:pPr>
      <w:r>
        <w:fldChar w:fldCharType="begin"/>
      </w:r>
      <w:r>
        <w:instrText xml:space="preserve"> HYPERLINK \l "_Toc13575" </w:instrText>
      </w:r>
      <w:r>
        <w:fldChar w:fldCharType="separate"/>
      </w:r>
      <w:r>
        <w:rPr>
          <w:rFonts w:hint="eastAsia"/>
          <w:spacing w:val="105"/>
        </w:rPr>
        <w:t>参考文</w:t>
      </w:r>
      <w:r>
        <w:rPr>
          <w:rFonts w:hint="eastAsia"/>
        </w:rPr>
        <w:t>献</w:t>
      </w:r>
      <w:r>
        <w:tab/>
      </w:r>
      <w:r>
        <w:fldChar w:fldCharType="end"/>
      </w:r>
      <w:r>
        <w:rPr>
          <w:rFonts w:hint="eastAsia"/>
          <w:lang w:val="en-US" w:eastAsia="zh-CN"/>
        </w:rPr>
        <w:t>11</w:t>
      </w:r>
    </w:p>
    <w:p w14:paraId="20C4DF03">
      <w:pPr>
        <w:pStyle w:val="95"/>
        <w:spacing w:after="468"/>
        <w:sectPr>
          <w:headerReference r:id="rId9" w:type="default"/>
          <w:footerReference r:id="rId11" w:type="default"/>
          <w:headerReference r:id="rId10" w:type="even"/>
          <w:pgSz w:w="11906" w:h="16838"/>
          <w:pgMar w:top="567" w:right="1134" w:bottom="1134" w:left="1134" w:header="1418" w:footer="1134" w:gutter="284"/>
          <w:pgNumType w:fmt="upperRoman" w:start="1"/>
          <w:cols w:space="425" w:num="1"/>
          <w:formProt w:val="0"/>
          <w:docGrid w:type="lines" w:linePitch="312" w:charSpace="0"/>
        </w:sectPr>
      </w:pPr>
      <w:r>
        <w:fldChar w:fldCharType="end"/>
      </w:r>
    </w:p>
    <w:bookmarkEnd w:id="18"/>
    <w:p w14:paraId="74306DA5">
      <w:pPr>
        <w:pStyle w:val="93"/>
        <w:spacing w:after="468"/>
      </w:pPr>
      <w:bookmarkStart w:id="19" w:name="_Toc18861"/>
      <w:bookmarkStart w:id="20" w:name="BookMark2"/>
      <w:r>
        <w:rPr>
          <w:spacing w:val="320"/>
        </w:rPr>
        <w:t>前</w:t>
      </w:r>
      <w:r>
        <w:t>言</w:t>
      </w:r>
      <w:bookmarkEnd w:id="19"/>
    </w:p>
    <w:p w14:paraId="4FF1B8BA">
      <w:pPr>
        <w:pStyle w:val="60"/>
        <w:ind w:firstLine="420"/>
      </w:pPr>
      <w:r>
        <w:rPr>
          <w:rFonts w:hint="eastAsia"/>
        </w:rPr>
        <w:t>本文件按照GB/T 1.1—2020《标准化工作导则  第1部分：标准化文件的结构和起草规则》的规定起草。</w:t>
      </w:r>
    </w:p>
    <w:p w14:paraId="58ECBE35">
      <w:pPr>
        <w:pStyle w:val="60"/>
        <w:ind w:firstLine="420"/>
      </w:pPr>
      <w:r>
        <w:rPr>
          <w:rFonts w:hint="eastAsia"/>
        </w:rPr>
        <w:t>本文件由××××提出。</w:t>
      </w:r>
    </w:p>
    <w:p w14:paraId="0177E41F">
      <w:pPr>
        <w:pStyle w:val="60"/>
        <w:ind w:firstLine="420"/>
      </w:pPr>
      <w:r>
        <w:rPr>
          <w:rFonts w:hint="eastAsia"/>
        </w:rPr>
        <w:t>本文件由××××归口。</w:t>
      </w:r>
    </w:p>
    <w:p w14:paraId="011CA8CC">
      <w:pPr>
        <w:pStyle w:val="60"/>
        <w:ind w:firstLine="420"/>
      </w:pPr>
      <w:r>
        <w:rPr>
          <w:rFonts w:hint="eastAsia"/>
        </w:rPr>
        <w:t>本文件起草单位：××××负责起草。</w:t>
      </w:r>
    </w:p>
    <w:p w14:paraId="0EE4C5D2">
      <w:pPr>
        <w:pStyle w:val="60"/>
        <w:ind w:firstLine="420"/>
      </w:pPr>
      <w:r>
        <w:rPr>
          <w:rFonts w:hint="eastAsia"/>
        </w:rPr>
        <w:t>本文件主要起草人：</w:t>
      </w:r>
    </w:p>
    <w:p w14:paraId="38AB39A2">
      <w:pPr>
        <w:pStyle w:val="60"/>
        <w:ind w:firstLine="420"/>
      </w:pPr>
    </w:p>
    <w:p w14:paraId="11F495DF">
      <w:pPr>
        <w:pStyle w:val="60"/>
        <w:ind w:firstLine="420"/>
        <w:sectPr>
          <w:pgSz w:w="11906" w:h="16838"/>
          <w:pgMar w:top="567" w:right="1134" w:bottom="1134" w:left="1134" w:header="1418" w:footer="1134" w:gutter="284"/>
          <w:pgNumType w:fmt="upperRoman"/>
          <w:cols w:space="425" w:num="1"/>
          <w:formProt w:val="0"/>
          <w:docGrid w:type="lines" w:linePitch="312" w:charSpace="0"/>
        </w:sectPr>
      </w:pPr>
    </w:p>
    <w:bookmarkEnd w:id="20"/>
    <w:p w14:paraId="7F3F24AC">
      <w:pPr>
        <w:spacing w:line="20" w:lineRule="exact"/>
        <w:jc w:val="center"/>
        <w:rPr>
          <w:rFonts w:ascii="黑体" w:hAnsi="黑体" w:eastAsia="黑体"/>
          <w:sz w:val="32"/>
          <w:szCs w:val="32"/>
        </w:rPr>
      </w:pPr>
      <w:bookmarkStart w:id="21" w:name="BookMark4"/>
    </w:p>
    <w:p w14:paraId="716CBA61">
      <w:pPr>
        <w:spacing w:line="20" w:lineRule="exact"/>
        <w:jc w:val="center"/>
        <w:rPr>
          <w:rFonts w:ascii="黑体" w:hAnsi="黑体" w:eastAsia="黑体"/>
          <w:sz w:val="32"/>
          <w:szCs w:val="32"/>
        </w:rPr>
      </w:pPr>
    </w:p>
    <w:sdt>
      <w:sdtPr>
        <w:rPr>
          <w:rFonts w:hint="default" w:ascii="Times New Roman" w:hAnsi="Times New Roman" w:cs="Times New Roman"/>
        </w:rPr>
        <w:tag w:val="NEW_STAND_NAME"/>
        <w:id w:val="595910757"/>
        <w:lock w:val="sdtLocked"/>
        <w:placeholder>
          <w:docPart w:val="3DDF2970FC494303A22536CF31D48176"/>
        </w:placeholder>
      </w:sdtPr>
      <w:sdtEndPr>
        <w:rPr>
          <w:rFonts w:hint="default" w:ascii="Times New Roman" w:hAnsi="Times New Roman" w:cs="Times New Roman"/>
        </w:rPr>
      </w:sdtEndPr>
      <w:sdtContent>
        <w:p w14:paraId="5884A00D">
          <w:pPr>
            <w:pStyle w:val="181"/>
            <w:spacing w:before="0" w:beforeLines="0" w:after="0" w:line="240" w:lineRule="auto"/>
            <w:outlineLvl w:val="0"/>
            <w:rPr>
              <w:rFonts w:hint="default" w:ascii="Times New Roman" w:hAnsi="Times New Roman" w:cs="Times New Roman"/>
            </w:rPr>
          </w:pPr>
          <w:bookmarkStart w:id="22" w:name="NEW_STAND_NAME"/>
          <w:r>
            <w:rPr>
              <w:rFonts w:hint="default" w:ascii="Times New Roman" w:hAnsi="Times New Roman" w:cs="Times New Roman"/>
            </w:rPr>
            <w:fldChar w:fldCharType="begin">
              <w:ffData>
                <w:name w:val="CSTD_NAME"/>
                <w:enabled/>
                <w:calcOnExit w:val="0"/>
                <w:textInput>
                  <w:default w:val="点击此处添加标准名称"/>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进入二氧化碳长输管道介质质量要求</w:t>
          </w:r>
          <w:r>
            <w:rPr>
              <w:rFonts w:hint="default" w:ascii="Times New Roman" w:hAnsi="Times New Roman" w:cs="Times New Roman"/>
            </w:rPr>
            <w:fldChar w:fldCharType="end"/>
          </w:r>
        </w:p>
      </w:sdtContent>
    </w:sdt>
    <w:bookmarkEnd w:id="22"/>
    <w:p w14:paraId="01D7AB37">
      <w:pPr>
        <w:pStyle w:val="108"/>
        <w:spacing w:before="156" w:beforeLines="50" w:after="156" w:afterLines="50" w:line="360" w:lineRule="auto"/>
        <w:rPr>
          <w:rFonts w:hint="default" w:ascii="Times New Roman" w:hAnsi="Times New Roman" w:cs="Times New Roman"/>
        </w:rPr>
      </w:pPr>
      <w:bookmarkStart w:id="23" w:name="_Toc17233325"/>
      <w:bookmarkStart w:id="24" w:name="_Toc26986771"/>
      <w:bookmarkStart w:id="25" w:name="_Toc24884218"/>
      <w:bookmarkStart w:id="26" w:name="_Toc26986530"/>
      <w:bookmarkStart w:id="27" w:name="_Toc17370"/>
      <w:bookmarkStart w:id="28" w:name="_Toc24884211"/>
      <w:bookmarkStart w:id="29" w:name="_Toc17233333"/>
      <w:bookmarkStart w:id="30" w:name="_Toc26648465"/>
      <w:bookmarkStart w:id="31" w:name="_Toc26718930"/>
      <w:r>
        <w:rPr>
          <w:rFonts w:hint="default" w:ascii="Times New Roman" w:hAnsi="Times New Roman" w:cs="Times New Roman"/>
        </w:rPr>
        <w:t>范围</w:t>
      </w:r>
      <w:bookmarkEnd w:id="23"/>
      <w:bookmarkEnd w:id="24"/>
      <w:bookmarkEnd w:id="25"/>
      <w:bookmarkEnd w:id="26"/>
      <w:bookmarkEnd w:id="27"/>
      <w:bookmarkEnd w:id="28"/>
      <w:bookmarkEnd w:id="29"/>
      <w:bookmarkEnd w:id="30"/>
      <w:bookmarkEnd w:id="31"/>
    </w:p>
    <w:p w14:paraId="56877C5B">
      <w:pPr>
        <w:pStyle w:val="60"/>
        <w:ind w:firstLine="420"/>
        <w:rPr>
          <w:rFonts w:hint="default" w:ascii="Times New Roman" w:hAnsi="Times New Roman" w:cs="Times New Roman"/>
        </w:rPr>
      </w:pPr>
      <w:r>
        <w:rPr>
          <w:rFonts w:hint="default" w:ascii="Times New Roman" w:hAnsi="Times New Roman" w:cs="Times New Roman"/>
        </w:rPr>
        <w:t>本文件规定了进入二氧化碳长输管道介质的质量要求</w:t>
      </w:r>
      <w:r>
        <w:rPr>
          <w:rFonts w:hint="eastAsia" w:ascii="Times New Roman" w:cs="Times New Roman"/>
          <w:lang w:eastAsia="zh-CN"/>
        </w:rPr>
        <w:t>、</w:t>
      </w:r>
      <w:r>
        <w:rPr>
          <w:rFonts w:hint="default" w:ascii="Times New Roman" w:hAnsi="Times New Roman" w:cs="Times New Roman"/>
        </w:rPr>
        <w:t>试验方法</w:t>
      </w:r>
      <w:r>
        <w:rPr>
          <w:rFonts w:hint="eastAsia" w:ascii="Times New Roman" w:cs="Times New Roman"/>
          <w:lang w:eastAsia="zh-CN"/>
        </w:rPr>
        <w:t>、</w:t>
      </w:r>
      <w:r>
        <w:rPr>
          <w:rFonts w:hint="eastAsia" w:ascii="Times New Roman" w:cs="Times New Roman"/>
          <w:lang w:val="en-US" w:eastAsia="zh-CN"/>
        </w:rPr>
        <w:t>检验规则和输送和使用</w:t>
      </w:r>
      <w:r>
        <w:rPr>
          <w:rFonts w:hint="default" w:ascii="Times New Roman" w:hAnsi="Times New Roman" w:cs="Times New Roman"/>
        </w:rPr>
        <w:t>。</w:t>
      </w:r>
    </w:p>
    <w:p w14:paraId="0653EC6E">
      <w:pPr>
        <w:pStyle w:val="60"/>
        <w:ind w:firstLine="420"/>
        <w:rPr>
          <w:rFonts w:hint="default" w:ascii="Times New Roman" w:hAnsi="Times New Roman" w:cs="Times New Roman"/>
        </w:rPr>
      </w:pPr>
      <w:r>
        <w:rPr>
          <w:rFonts w:hint="default" w:ascii="Times New Roman" w:hAnsi="Times New Roman" w:cs="Times New Roman"/>
        </w:rPr>
        <w:t>本</w:t>
      </w:r>
      <w:r>
        <w:rPr>
          <w:rFonts w:hint="eastAsia" w:ascii="Times New Roman" w:cs="Times New Roman"/>
          <w:lang w:val="en-US" w:eastAsia="zh-CN"/>
        </w:rPr>
        <w:t>文件</w:t>
      </w:r>
      <w:r>
        <w:rPr>
          <w:rFonts w:hint="default" w:ascii="Times New Roman" w:hAnsi="Times New Roman" w:cs="Times New Roman"/>
        </w:rPr>
        <w:t>适用于经过处理的通过长输管道进行输送的二氧化碳介质。</w:t>
      </w:r>
    </w:p>
    <w:p w14:paraId="342D974B">
      <w:pPr>
        <w:pStyle w:val="108"/>
        <w:spacing w:before="156" w:beforeLines="50" w:after="156" w:afterLines="50" w:line="360" w:lineRule="auto"/>
        <w:rPr>
          <w:rFonts w:hint="default" w:ascii="Times New Roman" w:hAnsi="Times New Roman" w:cs="Times New Roman"/>
        </w:rPr>
      </w:pPr>
      <w:bookmarkStart w:id="32" w:name="_Toc24884212"/>
      <w:bookmarkStart w:id="33" w:name="_Toc20775"/>
      <w:bookmarkStart w:id="34" w:name="_Toc17233326"/>
      <w:bookmarkStart w:id="35" w:name="_Toc26718931"/>
      <w:bookmarkStart w:id="36" w:name="_Toc17233334"/>
      <w:bookmarkStart w:id="37" w:name="_Toc26986531"/>
      <w:bookmarkStart w:id="38" w:name="_Toc26986772"/>
      <w:bookmarkStart w:id="39" w:name="_Toc24884219"/>
      <w:bookmarkStart w:id="40" w:name="_Toc26648466"/>
      <w:r>
        <w:rPr>
          <w:rFonts w:hint="default" w:ascii="Times New Roman" w:hAnsi="Times New Roman" w:cs="Times New Roman"/>
        </w:rPr>
        <w:t>规范性引用文件</w:t>
      </w:r>
      <w:bookmarkEnd w:id="32"/>
      <w:bookmarkEnd w:id="33"/>
      <w:bookmarkEnd w:id="34"/>
      <w:bookmarkEnd w:id="35"/>
      <w:bookmarkEnd w:id="36"/>
      <w:bookmarkEnd w:id="37"/>
      <w:bookmarkEnd w:id="38"/>
      <w:bookmarkEnd w:id="39"/>
      <w:bookmarkEnd w:id="40"/>
    </w:p>
    <w:sdt>
      <w:sdtPr>
        <w:rPr>
          <w:rFonts w:hint="default" w:ascii="Times New Roman" w:hAnsi="Times New Roman" w:cs="Times New Roman"/>
        </w:rPr>
        <w:id w:val="715848253"/>
        <w:placeholder>
          <w:docPart w:val="8EDD782B0A554986A46D582A31504B7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default" w:ascii="Times New Roman" w:hAnsi="Times New Roman" w:cs="Times New Roman"/>
        </w:rPr>
      </w:sdtEndPr>
      <w:sdtContent>
        <w:p w14:paraId="6F325CB5">
          <w:pPr>
            <w:pStyle w:val="60"/>
            <w:ind w:firstLine="420"/>
            <w:rPr>
              <w:rFonts w:hint="default" w:ascii="Times New Roman" w:hAnsi="Times New Roman" w:cs="Times New Roman"/>
            </w:rPr>
          </w:pPr>
          <w:r>
            <w:rPr>
              <w:rFonts w:hint="default" w:ascii="Times New Roman" w:hAnsi="Times New Roman" w:cs="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F203CCD">
      <w:pPr>
        <w:pStyle w:val="60"/>
        <w:spacing w:line="360" w:lineRule="auto"/>
        <w:ind w:firstLine="420"/>
        <w:rPr>
          <w:rFonts w:ascii="Times New Roman"/>
          <w:highlight w:val="none"/>
        </w:rPr>
      </w:pPr>
      <w:bookmarkStart w:id="41" w:name="_Toc24241"/>
      <w:r>
        <w:rPr>
          <w:rFonts w:ascii="Times New Roman"/>
          <w:highlight w:val="none"/>
        </w:rPr>
        <w:t>GB/T 5832.1 气体分析 微量水分的测定 第1部分：电解法</w:t>
      </w:r>
    </w:p>
    <w:p w14:paraId="154591C6">
      <w:pPr>
        <w:pStyle w:val="60"/>
        <w:spacing w:line="360" w:lineRule="auto"/>
        <w:ind w:firstLine="420"/>
        <w:rPr>
          <w:rFonts w:hint="eastAsia" w:ascii="Times New Roman" w:eastAsia="宋体"/>
          <w:highlight w:val="none"/>
          <w:lang w:val="en-US" w:eastAsia="zh-CN"/>
        </w:rPr>
      </w:pPr>
      <w:r>
        <w:rPr>
          <w:rFonts w:hint="default" w:ascii="Times New Roman" w:hAnsi="Times New Roman" w:cs="Times New Roman"/>
          <w:snapToGrid w:val="0"/>
          <w:color w:val="auto"/>
          <w:highlight w:val="none"/>
        </w:rPr>
        <w:t>GB/T 6285</w:t>
      </w:r>
      <w:r>
        <w:rPr>
          <w:rFonts w:hint="eastAsia" w:ascii="Times New Roman" w:cs="Times New Roman"/>
          <w:snapToGrid w:val="0"/>
          <w:color w:val="auto"/>
          <w:highlight w:val="none"/>
          <w:lang w:val="en-US" w:eastAsia="zh-CN"/>
        </w:rPr>
        <w:t xml:space="preserve"> 气体中微量氧的测定 电化学法</w:t>
      </w:r>
    </w:p>
    <w:p w14:paraId="706E3D8C">
      <w:pPr>
        <w:pStyle w:val="60"/>
        <w:spacing w:line="360" w:lineRule="auto"/>
        <w:ind w:firstLine="420"/>
        <w:rPr>
          <w:rFonts w:hint="eastAsia" w:ascii="Times New Roman" w:hAnsi="Times New Roman" w:eastAsia="宋体" w:cs="Times New Roman"/>
          <w:snapToGrid w:val="0"/>
          <w:highlight w:val="none"/>
          <w:lang w:val="en-US" w:eastAsia="zh-CN"/>
        </w:rPr>
      </w:pPr>
      <w:r>
        <w:rPr>
          <w:rFonts w:hint="default" w:ascii="Times New Roman" w:hAnsi="Times New Roman" w:cs="Times New Roman"/>
          <w:snapToGrid w:val="0"/>
          <w:color w:val="auto"/>
          <w:highlight w:val="none"/>
        </w:rPr>
        <w:t>GB/T 28726</w:t>
      </w:r>
      <w:r>
        <w:rPr>
          <w:rFonts w:hint="eastAsia" w:ascii="Times New Roman" w:cs="Times New Roman"/>
          <w:snapToGrid w:val="0"/>
          <w:color w:val="auto"/>
          <w:highlight w:val="none"/>
          <w:lang w:val="en-US" w:eastAsia="zh-CN"/>
        </w:rPr>
        <w:t xml:space="preserve"> </w:t>
      </w:r>
      <w:r>
        <w:rPr>
          <w:rFonts w:ascii="Times New Roman"/>
          <w:highlight w:val="none"/>
        </w:rPr>
        <w:t>气体分析 氦离子化气相色谱</w:t>
      </w:r>
    </w:p>
    <w:p w14:paraId="7B8754F7">
      <w:pPr>
        <w:pStyle w:val="60"/>
        <w:spacing w:line="360" w:lineRule="auto"/>
        <w:ind w:firstLine="420"/>
        <w:rPr>
          <w:rFonts w:hint="default" w:ascii="Times New Roman" w:hAnsi="Times New Roman" w:cs="Times New Roman"/>
          <w:snapToGrid w:val="0"/>
          <w:highlight w:val="none"/>
        </w:rPr>
      </w:pPr>
      <w:r>
        <w:rPr>
          <w:rFonts w:hint="default" w:ascii="Times New Roman" w:hAnsi="Times New Roman" w:cs="Times New Roman"/>
          <w:snapToGrid w:val="0"/>
          <w:highlight w:val="none"/>
        </w:rPr>
        <w:t>GB/T 3723 工业用化学产品采样安全通则</w:t>
      </w:r>
    </w:p>
    <w:p w14:paraId="30FA8B4C">
      <w:pPr>
        <w:pStyle w:val="60"/>
        <w:spacing w:line="360" w:lineRule="auto"/>
        <w:ind w:firstLine="420"/>
        <w:rPr>
          <w:rFonts w:hint="default" w:ascii="Times New Roman" w:hAnsi="Times New Roman" w:cs="Times New Roman"/>
          <w:snapToGrid w:val="0"/>
          <w:highlight w:val="none"/>
        </w:rPr>
      </w:pPr>
      <w:r>
        <w:rPr>
          <w:rFonts w:hint="default" w:ascii="Times New Roman" w:hAnsi="Times New Roman" w:cs="Times New Roman"/>
          <w:snapToGrid w:val="0"/>
          <w:color w:val="auto"/>
          <w:highlight w:val="none"/>
        </w:rPr>
        <w:t>GB/T 13609 天然气取样导则</w:t>
      </w:r>
    </w:p>
    <w:p w14:paraId="401B66B7">
      <w:pPr>
        <w:pStyle w:val="60"/>
        <w:spacing w:line="360" w:lineRule="auto"/>
        <w:ind w:firstLine="420"/>
        <w:rPr>
          <w:rFonts w:hint="default" w:ascii="Times New Roman" w:hAnsi="Times New Roman" w:cs="Times New Roman"/>
          <w:snapToGrid w:val="0"/>
          <w:highlight w:val="none"/>
        </w:rPr>
      </w:pPr>
      <w:r>
        <w:rPr>
          <w:rFonts w:hint="default" w:ascii="Times New Roman" w:hAnsi="Times New Roman" w:cs="Times New Roman"/>
          <w:snapToGrid w:val="0"/>
          <w:highlight w:val="none"/>
        </w:rPr>
        <w:t>GB/T 6681 气体化工产品采样通则</w:t>
      </w:r>
    </w:p>
    <w:p w14:paraId="38AD7381">
      <w:pPr>
        <w:pStyle w:val="60"/>
        <w:spacing w:line="360" w:lineRule="auto"/>
        <w:ind w:firstLine="420"/>
        <w:rPr>
          <w:rFonts w:hint="eastAsia" w:ascii="Times New Roman" w:hAnsi="Times New Roman" w:eastAsia="宋体" w:cs="Times New Roman"/>
          <w:snapToGrid w:val="0"/>
          <w:highlight w:val="none"/>
          <w:lang w:val="en-US" w:eastAsia="zh-CN"/>
        </w:rPr>
      </w:pPr>
      <w:r>
        <w:rPr>
          <w:rFonts w:hint="default" w:ascii="Times New Roman" w:hAnsi="Times New Roman" w:cs="Times New Roman"/>
          <w:color w:val="auto"/>
          <w:highlight w:val="none"/>
        </w:rPr>
        <w:t>GB/T</w:t>
      </w:r>
      <w:r>
        <w:rPr>
          <w:rFonts w:hint="eastAsia" w:ascii="Times New Roman" w:cs="Times New Roman"/>
          <w:color w:val="auto"/>
          <w:highlight w:val="none"/>
          <w:lang w:val="en-US" w:eastAsia="zh-CN"/>
        </w:rPr>
        <w:t xml:space="preserve"> </w:t>
      </w:r>
      <w:r>
        <w:rPr>
          <w:rFonts w:hint="default" w:ascii="Times New Roman" w:hAnsi="Times New Roman" w:cs="Times New Roman"/>
          <w:color w:val="auto"/>
          <w:highlight w:val="none"/>
        </w:rPr>
        <w:t>27893</w:t>
      </w:r>
      <w:r>
        <w:rPr>
          <w:rFonts w:hint="eastAsia" w:ascii="Times New Roman" w:cs="Times New Roman"/>
          <w:color w:val="auto"/>
          <w:highlight w:val="none"/>
          <w:lang w:val="en-US" w:eastAsia="zh-CN"/>
        </w:rPr>
        <w:t xml:space="preserve"> 天然气中颗粒物含量的测定 称量法</w:t>
      </w:r>
    </w:p>
    <w:p w14:paraId="24FC8FBF">
      <w:pPr>
        <w:pStyle w:val="60"/>
        <w:spacing w:line="360" w:lineRule="auto"/>
        <w:ind w:firstLine="420"/>
        <w:rPr>
          <w:rFonts w:hint="eastAsia" w:ascii="Times New Roman" w:hAnsi="Times New Roman" w:eastAsia="宋体" w:cs="Times New Roman"/>
          <w:snapToGrid w:val="0"/>
          <w:highlight w:val="none"/>
          <w:lang w:val="en-US" w:eastAsia="zh-CN"/>
        </w:rPr>
      </w:pPr>
    </w:p>
    <w:p w14:paraId="2B9BFBD5">
      <w:pPr>
        <w:pStyle w:val="108"/>
        <w:spacing w:before="156" w:beforeLines="50" w:after="156" w:afterLines="50" w:line="360" w:lineRule="auto"/>
        <w:rPr>
          <w:rFonts w:hint="default" w:ascii="Times New Roman" w:hAnsi="Times New Roman" w:cs="Times New Roman"/>
        </w:rPr>
      </w:pPr>
      <w:r>
        <w:rPr>
          <w:rFonts w:hint="default" w:ascii="Times New Roman" w:hAnsi="Times New Roman" w:cs="Times New Roman"/>
        </w:rPr>
        <w:t>术语和定义</w:t>
      </w:r>
      <w:bookmarkEnd w:id="41"/>
    </w:p>
    <w:sdt>
      <w:sdtPr>
        <w:rPr>
          <w:rFonts w:hint="default" w:ascii="Times New Roman" w:hAnsi="Times New Roman" w:cs="Times New Roman"/>
        </w:rPr>
        <w:id w:val="-1909835108"/>
        <w:placeholder>
          <w:docPart w:val="8EDD782B0A554986A46D582A31504B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default" w:ascii="Times New Roman" w:hAnsi="Times New Roman" w:cs="Times New Roman"/>
        </w:rPr>
      </w:sdtEndPr>
      <w:sdtContent>
        <w:p w14:paraId="7EF80701">
          <w:pPr>
            <w:pStyle w:val="60"/>
            <w:ind w:firstLine="420"/>
            <w:rPr>
              <w:rFonts w:hint="default" w:ascii="Times New Roman" w:hAnsi="Times New Roman" w:cs="Times New Roman"/>
            </w:rPr>
          </w:pPr>
          <w:bookmarkStart w:id="42" w:name="_Toc26986532"/>
          <w:bookmarkEnd w:id="42"/>
          <w:r>
            <w:rPr>
              <w:rFonts w:hint="default" w:ascii="Times New Roman" w:hAnsi="Times New Roman" w:cs="Times New Roman"/>
            </w:rPr>
            <w:t>下列术语和定义适用于本文件。</w:t>
          </w:r>
        </w:p>
      </w:sdtContent>
    </w:sdt>
    <w:p w14:paraId="5621C2E7">
      <w:pPr>
        <w:pStyle w:val="227"/>
        <w:numPr>
          <w:ilvl w:val="2"/>
          <w:numId w:val="0"/>
        </w:numPr>
        <w:rPr>
          <w:rFonts w:hint="default" w:ascii="Times New Roman" w:hAnsi="Times New Roman" w:eastAsia="黑体" w:cs="Times New Roman"/>
          <w:snapToGrid w:val="0"/>
        </w:rPr>
      </w:pPr>
      <w:r>
        <w:rPr>
          <w:rFonts w:hint="default" w:ascii="Times New Roman" w:hAnsi="Times New Roman" w:eastAsia="黑体" w:cs="Times New Roman"/>
          <w:snapToGrid w:val="0"/>
        </w:rPr>
        <w:t>3.1</w:t>
      </w:r>
    </w:p>
    <w:p w14:paraId="22F45E3D">
      <w:pPr>
        <w:pStyle w:val="227"/>
        <w:numPr>
          <w:ilvl w:val="2"/>
          <w:numId w:val="0"/>
        </w:numPr>
        <w:ind w:firstLine="420" w:firstLineChars="200"/>
        <w:rPr>
          <w:rFonts w:hint="default" w:ascii="Times New Roman" w:hAnsi="Times New Roman" w:eastAsia="黑体" w:cs="Times New Roman"/>
          <w:snapToGrid w:val="0"/>
        </w:rPr>
      </w:pPr>
      <w:r>
        <w:rPr>
          <w:rFonts w:hint="default" w:ascii="Times New Roman" w:hAnsi="Times New Roman" w:eastAsia="黑体" w:cs="Times New Roman"/>
          <w:snapToGrid w:val="0"/>
        </w:rPr>
        <w:t>二氧化碳介质 carbon dioxide medium</w:t>
      </w:r>
    </w:p>
    <w:p w14:paraId="7BB28968">
      <w:pPr>
        <w:widowControl/>
        <w:spacing w:line="360" w:lineRule="auto"/>
        <w:ind w:firstLine="420" w:firstLineChars="200"/>
        <w:jc w:val="left"/>
        <w:rPr>
          <w:rFonts w:hint="default" w:ascii="Times New Roman" w:hAnsi="Times New Roman" w:eastAsia="黑体" w:cs="Times New Roman"/>
          <w:snapToGrid w:val="0"/>
        </w:rPr>
      </w:pPr>
      <w:r>
        <w:rPr>
          <w:rFonts w:hint="default" w:ascii="Times New Roman" w:hAnsi="Times New Roman" w:cs="Times New Roman"/>
          <w:color w:val="000000"/>
          <w:kern w:val="0"/>
        </w:rPr>
        <w:t>以二氧化碳为主要成分的介质。</w:t>
      </w:r>
    </w:p>
    <w:p w14:paraId="74FFE0FA">
      <w:pPr>
        <w:pStyle w:val="227"/>
        <w:numPr>
          <w:ilvl w:val="2"/>
          <w:numId w:val="0"/>
        </w:numPr>
        <w:ind w:left="-420" w:leftChars="-200" w:firstLine="420" w:firstLineChars="200"/>
        <w:rPr>
          <w:rFonts w:hint="default" w:ascii="Times New Roman" w:hAnsi="Times New Roman" w:eastAsia="黑体" w:cs="Times New Roman"/>
          <w:snapToGrid w:val="0"/>
        </w:rPr>
      </w:pPr>
      <w:r>
        <w:rPr>
          <w:rFonts w:hint="default" w:ascii="Times New Roman" w:hAnsi="Times New Roman" w:eastAsia="黑体" w:cs="Times New Roman"/>
          <w:snapToGrid w:val="0"/>
        </w:rPr>
        <w:t xml:space="preserve">3.2 </w:t>
      </w:r>
    </w:p>
    <w:p w14:paraId="06FBEC45">
      <w:pPr>
        <w:pStyle w:val="227"/>
        <w:numPr>
          <w:ilvl w:val="2"/>
          <w:numId w:val="0"/>
        </w:numPr>
        <w:ind w:left="-420" w:leftChars="-200" w:firstLine="840" w:firstLineChars="400"/>
        <w:rPr>
          <w:rFonts w:hint="default" w:ascii="Times New Roman" w:hAnsi="Times New Roman" w:eastAsia="黑体" w:cs="Times New Roman"/>
          <w:snapToGrid w:val="0"/>
        </w:rPr>
      </w:pPr>
      <w:r>
        <w:rPr>
          <w:rFonts w:hint="default" w:ascii="Times New Roman" w:hAnsi="Times New Roman" w:eastAsia="黑体" w:cs="Times New Roman"/>
          <w:snapToGrid w:val="0"/>
        </w:rPr>
        <w:t>管输二氧化碳不凝气 non-condensable gases of carbon dioxide pipeline transportation</w:t>
      </w:r>
    </w:p>
    <w:p w14:paraId="376BB588">
      <w:pPr>
        <w:pStyle w:val="60"/>
        <w:spacing w:line="360" w:lineRule="auto"/>
        <w:ind w:firstLine="420"/>
        <w:rPr>
          <w:rFonts w:hint="default" w:ascii="Times New Roman" w:hAnsi="Times New Roman" w:cs="Times New Roman"/>
          <w:snapToGrid w:val="0"/>
        </w:rPr>
      </w:pPr>
      <w:r>
        <w:rPr>
          <w:rFonts w:hint="default" w:ascii="Times New Roman" w:hAnsi="Times New Roman" w:cs="Times New Roman"/>
        </w:rPr>
        <w:t>二氧化碳液态、密态及超临界相态管道输送工况下，部分以气态存在的化学物质</w:t>
      </w:r>
      <w:r>
        <w:rPr>
          <w:rFonts w:hint="default" w:ascii="Times New Roman" w:hAnsi="Times New Roman" w:cs="Times New Roman"/>
          <w:snapToGrid w:val="0"/>
        </w:rPr>
        <w:t>。例如，N</w:t>
      </w:r>
      <w:r>
        <w:rPr>
          <w:rFonts w:hint="default" w:ascii="Times New Roman" w:hAnsi="Times New Roman" w:cs="Times New Roman"/>
          <w:snapToGrid w:val="0"/>
          <w:vertAlign w:val="subscript"/>
        </w:rPr>
        <w:t>2</w:t>
      </w:r>
      <w:r>
        <w:rPr>
          <w:rFonts w:hint="default" w:ascii="Times New Roman" w:hAnsi="Times New Roman" w:cs="Times New Roman"/>
          <w:snapToGrid w:val="0"/>
        </w:rPr>
        <w:t>、Ar、H</w:t>
      </w:r>
      <w:r>
        <w:rPr>
          <w:rFonts w:hint="default" w:ascii="Times New Roman" w:hAnsi="Times New Roman" w:cs="Times New Roman"/>
          <w:snapToGrid w:val="0"/>
          <w:vertAlign w:val="subscript"/>
        </w:rPr>
        <w:t>2</w:t>
      </w:r>
      <w:r>
        <w:rPr>
          <w:rFonts w:hint="default" w:ascii="Times New Roman" w:hAnsi="Times New Roman" w:cs="Times New Roman"/>
          <w:snapToGrid w:val="0"/>
        </w:rPr>
        <w:t>、CH</w:t>
      </w:r>
      <w:r>
        <w:rPr>
          <w:rFonts w:hint="default" w:ascii="Times New Roman" w:hAnsi="Times New Roman" w:cs="Times New Roman"/>
          <w:snapToGrid w:val="0"/>
          <w:vertAlign w:val="subscript"/>
        </w:rPr>
        <w:t>4</w:t>
      </w:r>
      <w:r>
        <w:rPr>
          <w:rFonts w:hint="default" w:ascii="Times New Roman" w:hAnsi="Times New Roman" w:cs="Times New Roman"/>
          <w:snapToGrid w:val="0"/>
        </w:rPr>
        <w:t>和O</w:t>
      </w:r>
      <w:r>
        <w:rPr>
          <w:rFonts w:hint="default" w:ascii="Times New Roman" w:hAnsi="Times New Roman" w:cs="Times New Roman"/>
          <w:snapToGrid w:val="0"/>
          <w:vertAlign w:val="subscript"/>
        </w:rPr>
        <w:t>2</w:t>
      </w:r>
      <w:r>
        <w:rPr>
          <w:rFonts w:hint="default" w:ascii="Times New Roman" w:hAnsi="Times New Roman" w:cs="Times New Roman"/>
          <w:snapToGrid w:val="0"/>
        </w:rPr>
        <w:t>等。</w:t>
      </w:r>
    </w:p>
    <w:p w14:paraId="1BE8D979">
      <w:pPr>
        <w:pStyle w:val="60"/>
        <w:spacing w:line="360" w:lineRule="auto"/>
        <w:ind w:firstLine="0" w:firstLineChars="0"/>
        <w:rPr>
          <w:rFonts w:hint="default" w:ascii="Times New Roman" w:hAnsi="Times New Roman" w:eastAsia="黑体" w:cs="Times New Roman"/>
          <w:snapToGrid w:val="0"/>
        </w:rPr>
      </w:pPr>
      <w:bookmarkStart w:id="43" w:name="_Toc481172334"/>
      <w:bookmarkStart w:id="44" w:name="_Toc466553390"/>
      <w:bookmarkStart w:id="45" w:name="_Toc481090354"/>
      <w:r>
        <w:rPr>
          <w:rFonts w:hint="default" w:ascii="Times New Roman" w:hAnsi="Times New Roman" w:eastAsia="黑体" w:cs="Times New Roman"/>
          <w:snapToGrid w:val="0"/>
        </w:rPr>
        <w:t xml:space="preserve">3.3 </w:t>
      </w:r>
    </w:p>
    <w:p w14:paraId="12A82607">
      <w:pPr>
        <w:pStyle w:val="60"/>
        <w:spacing w:line="360" w:lineRule="auto"/>
        <w:ind w:firstLine="420"/>
        <w:rPr>
          <w:rFonts w:hint="default" w:ascii="Times New Roman" w:hAnsi="Times New Roman" w:eastAsia="黑体" w:cs="Times New Roman"/>
          <w:snapToGrid w:val="0"/>
        </w:rPr>
      </w:pPr>
      <w:r>
        <w:rPr>
          <w:rFonts w:hint="default" w:ascii="Times New Roman" w:hAnsi="Times New Roman" w:eastAsia="黑体" w:cs="Times New Roman"/>
          <w:snapToGrid w:val="0"/>
        </w:rPr>
        <w:t>二氧化碳输送管道工程 engineering of carbon dioxide pipeline transportation</w:t>
      </w:r>
      <w:bookmarkEnd w:id="43"/>
      <w:bookmarkEnd w:id="44"/>
      <w:bookmarkEnd w:id="45"/>
    </w:p>
    <w:p w14:paraId="375536C6">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color w:val="000000"/>
        </w:rPr>
        <w:t>用管道输送二氧化碳流体的工程，一般包括二氧化碳输送管道、站场、穿跨越及辅助生产设施等内容。</w:t>
      </w:r>
    </w:p>
    <w:p w14:paraId="125A2B8B">
      <w:pPr>
        <w:pStyle w:val="60"/>
        <w:spacing w:line="360" w:lineRule="auto"/>
        <w:ind w:firstLine="420"/>
        <w:rPr>
          <w:rFonts w:hint="default" w:ascii="Times New Roman" w:hAnsi="Times New Roman" w:cs="Times New Roman"/>
        </w:rPr>
      </w:pPr>
      <w:r>
        <w:rPr>
          <w:rFonts w:hint="default" w:ascii="Times New Roman" w:hAnsi="Times New Roman" w:cs="Times New Roman"/>
        </w:rPr>
        <w:t>[来源：SH/T 3202-2018，3.1]</w:t>
      </w:r>
    </w:p>
    <w:p w14:paraId="55545C92">
      <w:pPr>
        <w:pStyle w:val="60"/>
        <w:spacing w:line="360" w:lineRule="auto"/>
        <w:ind w:firstLine="0" w:firstLineChars="0"/>
        <w:rPr>
          <w:rFonts w:hint="default" w:ascii="Times New Roman" w:hAnsi="Times New Roman" w:eastAsia="黑体" w:cs="Times New Roman"/>
          <w:snapToGrid w:val="0"/>
        </w:rPr>
      </w:pPr>
      <w:bookmarkStart w:id="46" w:name="_Toc481172335"/>
      <w:bookmarkStart w:id="47" w:name="_Toc481090355"/>
      <w:bookmarkStart w:id="48" w:name="_Toc466553391"/>
      <w:r>
        <w:rPr>
          <w:rFonts w:hint="default" w:ascii="Times New Roman" w:hAnsi="Times New Roman" w:eastAsia="黑体" w:cs="Times New Roman"/>
          <w:snapToGrid w:val="0"/>
        </w:rPr>
        <w:t xml:space="preserve">3.4 </w:t>
      </w:r>
    </w:p>
    <w:p w14:paraId="321F3B67">
      <w:pPr>
        <w:pStyle w:val="60"/>
        <w:spacing w:line="360" w:lineRule="auto"/>
        <w:ind w:firstLine="420"/>
        <w:rPr>
          <w:rFonts w:hint="default" w:ascii="Times New Roman" w:hAnsi="Times New Roman" w:eastAsia="黑体" w:cs="Times New Roman"/>
          <w:snapToGrid w:val="0"/>
        </w:rPr>
      </w:pPr>
      <w:r>
        <w:rPr>
          <w:rFonts w:hint="default" w:ascii="Times New Roman" w:hAnsi="Times New Roman" w:eastAsia="黑体" w:cs="Times New Roman"/>
          <w:snapToGrid w:val="0"/>
        </w:rPr>
        <w:t>超临界二氧化碳输送 supercritical carbon dioxide transportation</w:t>
      </w:r>
      <w:bookmarkEnd w:id="46"/>
      <w:bookmarkEnd w:id="47"/>
      <w:bookmarkEnd w:id="48"/>
    </w:p>
    <w:p w14:paraId="121A1C2F">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color w:val="000000"/>
        </w:rPr>
        <w:t>指输送压力高于临界压力的输送形式。</w:t>
      </w:r>
    </w:p>
    <w:p w14:paraId="7272AD3F">
      <w:pPr>
        <w:pStyle w:val="60"/>
        <w:spacing w:line="360" w:lineRule="auto"/>
        <w:ind w:firstLine="420"/>
        <w:rPr>
          <w:rFonts w:hint="default" w:ascii="Times New Roman" w:hAnsi="Times New Roman" w:cs="Times New Roman"/>
        </w:rPr>
      </w:pPr>
      <w:r>
        <w:rPr>
          <w:rFonts w:hint="default" w:ascii="Times New Roman" w:hAnsi="Times New Roman" w:cs="Times New Roman"/>
        </w:rPr>
        <w:t>[来源：SH/T 3202-2018，3.2]</w:t>
      </w:r>
    </w:p>
    <w:p w14:paraId="46AC7139">
      <w:pPr>
        <w:pStyle w:val="60"/>
        <w:spacing w:line="360" w:lineRule="auto"/>
        <w:ind w:firstLine="0" w:firstLineChars="0"/>
        <w:rPr>
          <w:rFonts w:hint="default" w:ascii="Times New Roman" w:hAnsi="Times New Roman" w:eastAsia="黑体" w:cs="Times New Roman"/>
          <w:snapToGrid w:val="0"/>
        </w:rPr>
      </w:pPr>
      <w:r>
        <w:rPr>
          <w:rFonts w:hint="default" w:ascii="Times New Roman" w:hAnsi="Times New Roman" w:eastAsia="黑体" w:cs="Times New Roman"/>
          <w:snapToGrid w:val="0"/>
        </w:rPr>
        <w:t xml:space="preserve">3.5  </w:t>
      </w:r>
    </w:p>
    <w:p w14:paraId="1F72512D">
      <w:pPr>
        <w:pStyle w:val="60"/>
        <w:spacing w:line="360" w:lineRule="auto"/>
        <w:ind w:firstLine="420"/>
        <w:rPr>
          <w:rFonts w:hint="default" w:ascii="Times New Roman" w:hAnsi="Times New Roman" w:eastAsia="黑体" w:cs="Times New Roman"/>
          <w:snapToGrid w:val="0"/>
        </w:rPr>
      </w:pPr>
      <w:r>
        <w:rPr>
          <w:rFonts w:hint="default" w:ascii="Times New Roman" w:hAnsi="Times New Roman" w:eastAsia="黑体" w:cs="Times New Roman"/>
          <w:snapToGrid w:val="0"/>
        </w:rPr>
        <w:t>二氧化碳捕集埋存与提高采收率(CCUS-EOR) carbon dioxide capture</w:t>
      </w:r>
      <w:r>
        <w:rPr>
          <w:rFonts w:hint="eastAsia" w:ascii="Times New Roman" w:eastAsia="黑体" w:cs="Times New Roman"/>
          <w:snapToGrid w:val="0"/>
          <w:lang w:eastAsia="zh-CN"/>
        </w:rPr>
        <w:t>，</w:t>
      </w:r>
      <w:r>
        <w:rPr>
          <w:rFonts w:hint="default" w:ascii="Times New Roman" w:hAnsi="Times New Roman" w:eastAsia="黑体" w:cs="Times New Roman"/>
          <w:snapToGrid w:val="0"/>
        </w:rPr>
        <w:t xml:space="preserve"> storage and enhanced oil recovery</w:t>
      </w:r>
    </w:p>
    <w:p w14:paraId="380D641B">
      <w:pPr>
        <w:pStyle w:val="60"/>
        <w:spacing w:line="360" w:lineRule="auto"/>
        <w:ind w:firstLine="420" w:firstLineChars="0"/>
        <w:rPr>
          <w:rFonts w:hint="default" w:ascii="Times New Roman" w:hAnsi="Times New Roman" w:cs="Times New Roman"/>
        </w:rPr>
      </w:pPr>
      <w:r>
        <w:rPr>
          <w:rFonts w:hint="default" w:ascii="Times New Roman" w:hAnsi="Times New Roman" w:cs="Times New Roman"/>
          <w:snapToGrid w:val="0"/>
        </w:rPr>
        <w:t>将二氧化碳从工业或能源生产相关气源中分离出来，输送到适宜油田，用于增采石油，同时封存二氧化碳的技术集合。</w:t>
      </w:r>
    </w:p>
    <w:p w14:paraId="6D992722">
      <w:pPr>
        <w:pStyle w:val="60"/>
        <w:spacing w:line="360" w:lineRule="auto"/>
        <w:ind w:firstLine="0" w:firstLineChars="0"/>
        <w:rPr>
          <w:rFonts w:hint="default" w:ascii="Times New Roman" w:hAnsi="Times New Roman" w:eastAsia="黑体" w:cs="Times New Roman"/>
          <w:snapToGrid w:val="0"/>
        </w:rPr>
      </w:pPr>
      <w:r>
        <w:rPr>
          <w:rFonts w:hint="default" w:ascii="Times New Roman" w:hAnsi="Times New Roman" w:eastAsia="黑体" w:cs="Times New Roman"/>
          <w:snapToGrid w:val="0"/>
        </w:rPr>
        <w:t xml:space="preserve">3.6  </w:t>
      </w:r>
    </w:p>
    <w:p w14:paraId="28B017D6">
      <w:pPr>
        <w:pStyle w:val="60"/>
        <w:spacing w:line="360" w:lineRule="auto"/>
        <w:ind w:firstLine="420"/>
        <w:rPr>
          <w:rFonts w:hint="default" w:ascii="Times New Roman" w:hAnsi="Times New Roman" w:eastAsia="黑体" w:cs="Times New Roman"/>
          <w:snapToGrid w:val="0"/>
        </w:rPr>
      </w:pPr>
      <w:r>
        <w:rPr>
          <w:rFonts w:hint="default" w:ascii="Times New Roman" w:hAnsi="Times New Roman" w:eastAsia="黑体" w:cs="Times New Roman"/>
          <w:snapToGrid w:val="0"/>
        </w:rPr>
        <w:t>二氧化碳捕集与封存(CCS) carbon capture and storage</w:t>
      </w:r>
    </w:p>
    <w:p w14:paraId="74C81899">
      <w:pPr>
        <w:pStyle w:val="60"/>
        <w:spacing w:line="360" w:lineRule="auto"/>
        <w:ind w:firstLine="420"/>
        <w:rPr>
          <w:rFonts w:hint="default" w:ascii="Times New Roman" w:hAnsi="Times New Roman" w:cs="Times New Roman"/>
        </w:rPr>
      </w:pPr>
      <w:r>
        <w:rPr>
          <w:rFonts w:hint="default" w:ascii="Times New Roman" w:hAnsi="Times New Roman" w:cs="Times New Roman"/>
          <w:snapToGrid w:val="0"/>
        </w:rPr>
        <w:t>将二氧化碳从工业或能源生产相关气源中分离出来，输送到一个封存地点，并且长期与大气隔绝的一个过程。常见的有咸水层、废弃油气藏等。</w:t>
      </w:r>
    </w:p>
    <w:p w14:paraId="7A398CCB">
      <w:pPr>
        <w:pStyle w:val="108"/>
        <w:spacing w:before="156" w:beforeLines="50" w:after="156" w:afterLines="50" w:line="360" w:lineRule="auto"/>
        <w:rPr>
          <w:rFonts w:hint="default" w:ascii="Times New Roman" w:hAnsi="Times New Roman" w:cs="Times New Roman"/>
        </w:rPr>
      </w:pPr>
      <w:bookmarkStart w:id="49" w:name="_Toc26612"/>
      <w:bookmarkStart w:id="50" w:name="_Toc10819"/>
      <w:r>
        <w:rPr>
          <w:rFonts w:hint="default" w:ascii="Times New Roman" w:hAnsi="Times New Roman" w:cs="Times New Roman"/>
        </w:rPr>
        <w:t>质量要求</w:t>
      </w:r>
    </w:p>
    <w:p w14:paraId="475EF972">
      <w:pPr>
        <w:pStyle w:val="166"/>
        <w:numPr>
          <w:ilvl w:val="2"/>
          <w:numId w:val="0"/>
        </w:numPr>
        <w:spacing w:line="360" w:lineRule="auto"/>
        <w:rPr>
          <w:rFonts w:hint="default" w:ascii="Times New Roman" w:hAnsi="Times New Roman" w:eastAsia="宋体" w:cs="Times New Roman"/>
          <w:color w:val="000000"/>
          <w:highlight w:val="none"/>
          <w:lang w:eastAsia="zh-CN"/>
        </w:rPr>
      </w:pPr>
      <w:r>
        <w:rPr>
          <w:rFonts w:hint="default" w:ascii="Times New Roman" w:hAnsi="Times New Roman" w:eastAsia="黑体" w:cs="Times New Roman"/>
          <w:highlight w:val="none"/>
        </w:rPr>
        <w:t>4.1.</w:t>
      </w:r>
      <w:r>
        <w:rPr>
          <w:rFonts w:hint="default" w:ascii="Times New Roman" w:hAnsi="Times New Roman" w:cs="Times New Roman"/>
          <w:color w:val="000000"/>
          <w:highlight w:val="none"/>
          <w:lang w:val="en-US" w:eastAsia="zh-CN"/>
        </w:rPr>
        <w:t>长输管道</w:t>
      </w:r>
      <w:r>
        <w:rPr>
          <w:rFonts w:hint="eastAsia" w:ascii="Times New Roman" w:cs="Times New Roman"/>
          <w:color w:val="000000"/>
          <w:highlight w:val="none"/>
          <w:lang w:val="en-US" w:eastAsia="zh-CN"/>
        </w:rPr>
        <w:t>输送气态</w:t>
      </w:r>
      <w:r>
        <w:rPr>
          <w:rFonts w:hint="default" w:ascii="Times New Roman" w:hAnsi="Times New Roman" w:cs="Times New Roman"/>
          <w:color w:val="000000"/>
          <w:highlight w:val="none"/>
          <w:lang w:val="en-US" w:eastAsia="zh-CN"/>
        </w:rPr>
        <w:t>二氧化碳</w:t>
      </w:r>
      <w:r>
        <w:rPr>
          <w:rFonts w:hint="eastAsia" w:ascii="Times New Roman" w:cs="Times New Roman"/>
          <w:color w:val="000000"/>
          <w:highlight w:val="none"/>
          <w:lang w:val="en-US" w:eastAsia="zh-CN"/>
        </w:rPr>
        <w:t>时，</w:t>
      </w:r>
      <w:r>
        <w:rPr>
          <w:rFonts w:hint="default" w:ascii="Times New Roman" w:hAnsi="Times New Roman" w:cs="Times New Roman"/>
          <w:color w:val="000000"/>
          <w:highlight w:val="none"/>
          <w:lang w:val="en-US" w:eastAsia="zh-CN"/>
        </w:rPr>
        <w:t>二氧化碳</w:t>
      </w:r>
      <w:r>
        <w:rPr>
          <w:rFonts w:hint="eastAsia" w:ascii="Times New Roman" w:cs="Times New Roman"/>
          <w:color w:val="000000"/>
          <w:highlight w:val="none"/>
          <w:lang w:val="en-US" w:eastAsia="zh-CN"/>
        </w:rPr>
        <w:t>介质</w:t>
      </w:r>
      <w:r>
        <w:rPr>
          <w:rFonts w:hint="default" w:ascii="Times New Roman" w:hAnsi="Times New Roman" w:cs="Times New Roman"/>
          <w:color w:val="000000"/>
          <w:highlight w:val="none"/>
        </w:rPr>
        <w:t>含量</w:t>
      </w:r>
      <w:r>
        <w:rPr>
          <w:rFonts w:hint="eastAsia" w:ascii="Times New Roman" w:cs="Times New Roman"/>
          <w:color w:val="000000"/>
          <w:highlight w:val="none"/>
          <w:lang w:val="en-US" w:eastAsia="zh-CN"/>
        </w:rPr>
        <w:t>宜大</w:t>
      </w:r>
      <w:r>
        <w:rPr>
          <w:rFonts w:hint="default" w:ascii="Times New Roman" w:hAnsi="Times New Roman" w:cs="Times New Roman"/>
          <w:color w:val="000000"/>
          <w:highlight w:val="none"/>
          <w:lang w:val="en-US" w:eastAsia="zh-CN"/>
        </w:rPr>
        <w:t>于</w:t>
      </w:r>
      <w:r>
        <w:rPr>
          <w:rFonts w:hint="eastAsia" w:ascii="Times New Roman" w:cs="Times New Roman"/>
          <w:color w:val="000000"/>
          <w:highlight w:val="none"/>
          <w:lang w:val="en-US" w:eastAsia="zh-CN"/>
        </w:rPr>
        <w:t>75</w:t>
      </w:r>
      <w:r>
        <w:rPr>
          <w:rFonts w:hint="default" w:ascii="Times New Roman" w:hAnsi="Times New Roman" w:cs="Times New Roman"/>
          <w:color w:val="000000"/>
          <w:highlight w:val="none"/>
          <w:lang w:val="en-US" w:eastAsia="zh-CN"/>
        </w:rPr>
        <w:t>%</w:t>
      </w:r>
      <w:r>
        <w:rPr>
          <w:rFonts w:hint="default" w:ascii="Times New Roman" w:hAnsi="Times New Roman" w:cs="Times New Roman"/>
          <w:color w:val="000000"/>
          <w:highlight w:val="none"/>
        </w:rPr>
        <w:t>（质量分数）</w:t>
      </w:r>
      <w:r>
        <w:rPr>
          <w:rFonts w:hint="eastAsia" w:ascii="Times New Roman" w:cs="Times New Roman"/>
          <w:color w:val="000000"/>
          <w:highlight w:val="none"/>
          <w:lang w:eastAsia="zh-CN"/>
        </w:rPr>
        <w:t>；</w:t>
      </w:r>
      <w:r>
        <w:rPr>
          <w:rFonts w:hint="eastAsia" w:ascii="Times New Roman" w:cs="Times New Roman"/>
          <w:color w:val="000000"/>
          <w:highlight w:val="none"/>
          <w:lang w:val="en-US" w:eastAsia="zh-CN"/>
        </w:rPr>
        <w:t>超临界/密相输送时，</w:t>
      </w:r>
      <w:r>
        <w:rPr>
          <w:rFonts w:hint="default" w:ascii="Times New Roman" w:hAnsi="Times New Roman" w:cs="Times New Roman"/>
          <w:color w:val="000000"/>
          <w:highlight w:val="none"/>
          <w:lang w:val="en-US" w:eastAsia="zh-CN"/>
        </w:rPr>
        <w:t>二氧化碳</w:t>
      </w:r>
      <w:r>
        <w:rPr>
          <w:rFonts w:hint="eastAsia" w:ascii="Times New Roman" w:cs="Times New Roman"/>
          <w:color w:val="000000"/>
          <w:highlight w:val="none"/>
          <w:lang w:val="en-US" w:eastAsia="zh-CN"/>
        </w:rPr>
        <w:t>介质</w:t>
      </w:r>
      <w:r>
        <w:rPr>
          <w:rFonts w:hint="default" w:ascii="Times New Roman" w:hAnsi="Times New Roman" w:cs="Times New Roman"/>
          <w:color w:val="000000"/>
          <w:highlight w:val="none"/>
        </w:rPr>
        <w:t>含量</w:t>
      </w:r>
      <w:r>
        <w:rPr>
          <w:rFonts w:hint="eastAsia" w:ascii="Times New Roman" w:cs="Times New Roman"/>
          <w:color w:val="000000"/>
          <w:highlight w:val="none"/>
          <w:lang w:val="en-US" w:eastAsia="zh-CN"/>
        </w:rPr>
        <w:t>宜大</w:t>
      </w:r>
      <w:r>
        <w:rPr>
          <w:rFonts w:hint="default" w:ascii="Times New Roman" w:hAnsi="Times New Roman" w:cs="Times New Roman"/>
          <w:color w:val="000000"/>
          <w:highlight w:val="none"/>
          <w:lang w:val="en-US" w:eastAsia="zh-CN"/>
        </w:rPr>
        <w:t>于9</w:t>
      </w:r>
      <w:r>
        <w:rPr>
          <w:rFonts w:hint="eastAsia" w:ascii="Times New Roman" w:cs="Times New Roman"/>
          <w:color w:val="000000"/>
          <w:highlight w:val="none"/>
          <w:lang w:val="en-US" w:eastAsia="zh-CN"/>
        </w:rPr>
        <w:t>5</w:t>
      </w:r>
      <w:r>
        <w:rPr>
          <w:rFonts w:hint="default" w:ascii="Times New Roman" w:hAnsi="Times New Roman" w:cs="Times New Roman"/>
          <w:color w:val="000000"/>
          <w:highlight w:val="none"/>
          <w:lang w:val="en-US" w:eastAsia="zh-CN"/>
        </w:rPr>
        <w:t>%</w:t>
      </w:r>
      <w:r>
        <w:rPr>
          <w:rFonts w:hint="default" w:ascii="Times New Roman" w:hAnsi="Times New Roman" w:cs="Times New Roman"/>
          <w:color w:val="000000"/>
          <w:highlight w:val="none"/>
        </w:rPr>
        <w:t>（质量分数）</w:t>
      </w:r>
      <w:r>
        <w:rPr>
          <w:rFonts w:hint="default" w:ascii="Times New Roman" w:hAnsi="Times New Roman" w:cs="Times New Roman"/>
          <w:color w:val="000000"/>
          <w:highlight w:val="none"/>
          <w:lang w:eastAsia="zh-CN"/>
        </w:rPr>
        <w:t>。</w:t>
      </w:r>
    </w:p>
    <w:p w14:paraId="022EB063">
      <w:pPr>
        <w:pStyle w:val="166"/>
        <w:numPr>
          <w:ilvl w:val="2"/>
          <w:numId w:val="0"/>
        </w:numPr>
        <w:spacing w:line="360" w:lineRule="auto"/>
        <w:rPr>
          <w:rFonts w:hint="default" w:ascii="Times New Roman" w:hAnsi="Times New Roman" w:cs="Times New Roman"/>
          <w:snapToGrid w:val="0"/>
          <w:highlight w:val="none"/>
        </w:rPr>
      </w:pPr>
      <w:r>
        <w:rPr>
          <w:rFonts w:hint="default" w:ascii="Times New Roman" w:hAnsi="Times New Roman" w:eastAsia="黑体" w:cs="Times New Roman"/>
          <w:highlight w:val="none"/>
          <w:lang w:val="en-US" w:eastAsia="zh-CN"/>
        </w:rPr>
        <w:t>4.2</w:t>
      </w:r>
      <w:r>
        <w:rPr>
          <w:rFonts w:hint="default" w:ascii="Times New Roman" w:hAnsi="Times New Roman" w:cs="Times New Roman"/>
          <w:color w:val="000000"/>
          <w:highlight w:val="none"/>
        </w:rPr>
        <w:t>水含量应小于等于200</w:t>
      </w:r>
      <w:r>
        <w:rPr>
          <w:rFonts w:hint="eastAsia" w:ascii="Times New Roman" w:cs="Times New Roman"/>
          <w:color w:val="000000"/>
          <w:highlight w:val="none"/>
          <w:lang w:val="en-US" w:eastAsia="zh-CN"/>
        </w:rPr>
        <w:t xml:space="preserve"> </w:t>
      </w:r>
      <w:r>
        <w:rPr>
          <w:rFonts w:hint="default" w:ascii="Times New Roman" w:hAnsi="Times New Roman" w:cs="Times New Roman"/>
          <w:color w:val="000000"/>
          <w:highlight w:val="none"/>
        </w:rPr>
        <w:t>ppm（质量分数），同时水露点应低于输送条件下管道环境温度5</w:t>
      </w:r>
      <w:r>
        <w:rPr>
          <w:rFonts w:hint="eastAsia" w:ascii="Times New Roman" w:cs="Times New Roman"/>
          <w:color w:val="000000"/>
          <w:highlight w:val="none"/>
          <w:lang w:val="en-US" w:eastAsia="zh-CN"/>
        </w:rPr>
        <w:t xml:space="preserve"> </w:t>
      </w:r>
      <w:r>
        <w:rPr>
          <w:rFonts w:hint="default" w:ascii="Times New Roman" w:hAnsi="Times New Roman" w:cs="Times New Roman"/>
          <w:color w:val="000000"/>
          <w:highlight w:val="none"/>
        </w:rPr>
        <w:t>℃，</w:t>
      </w:r>
      <w:r>
        <w:rPr>
          <w:rFonts w:hint="default" w:ascii="Times New Roman" w:hAnsi="Times New Roman" w:cs="Times New Roman"/>
          <w:snapToGrid w:val="0"/>
          <w:highlight w:val="none"/>
        </w:rPr>
        <w:t>不同压力条件下含水量和水露点之间的关系见附录A。</w:t>
      </w:r>
    </w:p>
    <w:p w14:paraId="5AF3F9A9">
      <w:pPr>
        <w:snapToGrid w:val="0"/>
        <w:spacing w:line="360" w:lineRule="auto"/>
        <w:rPr>
          <w:rFonts w:hint="default" w:ascii="Times New Roman" w:hAnsi="Times New Roman" w:cs="Times New Roman"/>
          <w:snapToGrid w:val="0"/>
          <w:highlight w:val="none"/>
        </w:rPr>
      </w:pPr>
      <w:r>
        <w:rPr>
          <w:rFonts w:hint="default" w:ascii="Times New Roman" w:hAnsi="Times New Roman" w:eastAsia="黑体" w:cs="Times New Roman"/>
          <w:kern w:val="0"/>
          <w:szCs w:val="20"/>
          <w:highlight w:val="none"/>
        </w:rPr>
        <w:t>4.</w:t>
      </w:r>
      <w:r>
        <w:rPr>
          <w:rFonts w:hint="default" w:ascii="Times New Roman" w:hAnsi="Times New Roman" w:eastAsia="黑体" w:cs="Times New Roman"/>
          <w:kern w:val="0"/>
          <w:szCs w:val="20"/>
          <w:highlight w:val="none"/>
          <w:lang w:val="en-US" w:eastAsia="zh-CN"/>
        </w:rPr>
        <w:t>3</w:t>
      </w:r>
      <w:r>
        <w:rPr>
          <w:rFonts w:hint="default" w:ascii="Times New Roman" w:hAnsi="Times New Roman" w:eastAsia="黑体" w:cs="Times New Roman"/>
          <w:kern w:val="0"/>
          <w:szCs w:val="20"/>
          <w:highlight w:val="none"/>
        </w:rPr>
        <w:t xml:space="preserve"> </w:t>
      </w:r>
      <w:r>
        <w:rPr>
          <w:rFonts w:hint="default" w:ascii="Times New Roman" w:hAnsi="Times New Roman" w:cs="Times New Roman"/>
          <w:color w:val="000000"/>
          <w:highlight w:val="none"/>
        </w:rPr>
        <w:t>总硫含量（以硫计）宜小于等于200 mg/m</w:t>
      </w:r>
      <w:r>
        <w:rPr>
          <w:rFonts w:hint="default" w:ascii="Times New Roman" w:hAnsi="Times New Roman" w:cs="Times New Roman"/>
          <w:color w:val="000000"/>
          <w:highlight w:val="none"/>
          <w:vertAlign w:val="superscript"/>
        </w:rPr>
        <w:t>3</w:t>
      </w:r>
      <w:r>
        <w:rPr>
          <w:rFonts w:hint="default" w:ascii="Times New Roman" w:hAnsi="Times New Roman" w:cs="Times New Roman"/>
          <w:color w:val="000000"/>
          <w:highlight w:val="none"/>
        </w:rPr>
        <w:t>，硫化氢含量宜小于等于10</w:t>
      </w:r>
      <w:r>
        <w:rPr>
          <w:rFonts w:hint="eastAsia"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ppm（质量分数），</w:t>
      </w:r>
      <w:r>
        <w:rPr>
          <w:rFonts w:hint="default" w:ascii="Times New Roman" w:hAnsi="Times New Roman" w:cs="Times New Roman"/>
          <w:snapToGrid w:val="0"/>
          <w:highlight w:val="none"/>
        </w:rPr>
        <w:t>且应根据CCUS-EOR对</w:t>
      </w:r>
      <w:r>
        <w:rPr>
          <w:rFonts w:hint="default" w:ascii="Times New Roman" w:hAnsi="Times New Roman" w:cs="Times New Roman"/>
          <w:color w:val="000000"/>
          <w:highlight w:val="none"/>
        </w:rPr>
        <w:t>硫化氢</w:t>
      </w:r>
      <w:r>
        <w:rPr>
          <w:rFonts w:hint="default" w:ascii="Times New Roman" w:hAnsi="Times New Roman" w:cs="Times New Roman"/>
          <w:snapToGrid w:val="0"/>
          <w:highlight w:val="none"/>
        </w:rPr>
        <w:t>含量进行控制，控制标准宜按GB/T 20972的规定执行。</w:t>
      </w:r>
    </w:p>
    <w:p w14:paraId="6DB37B3F">
      <w:pPr>
        <w:snapToGrid w:val="0"/>
        <w:spacing w:line="360" w:lineRule="auto"/>
        <w:rPr>
          <w:rFonts w:hint="default" w:ascii="Times New Roman" w:hAnsi="Times New Roman" w:cs="Times New Roman"/>
          <w:snapToGrid w:val="0"/>
          <w:highlight w:val="none"/>
        </w:rPr>
      </w:pPr>
      <w:r>
        <w:rPr>
          <w:rFonts w:hint="default" w:ascii="Times New Roman" w:hAnsi="Times New Roman" w:eastAsia="黑体" w:cs="Times New Roman"/>
          <w:kern w:val="0"/>
          <w:szCs w:val="20"/>
          <w:highlight w:val="none"/>
        </w:rPr>
        <w:t>4.</w:t>
      </w:r>
      <w:r>
        <w:rPr>
          <w:rFonts w:hint="default" w:ascii="Times New Roman" w:hAnsi="Times New Roman" w:eastAsia="黑体" w:cs="Times New Roman"/>
          <w:kern w:val="0"/>
          <w:szCs w:val="20"/>
          <w:highlight w:val="none"/>
          <w:lang w:val="en-US" w:eastAsia="zh-CN"/>
        </w:rPr>
        <w:t>4</w:t>
      </w:r>
      <w:r>
        <w:rPr>
          <w:rFonts w:hint="default" w:ascii="Times New Roman" w:hAnsi="Times New Roman" w:eastAsia="黑体" w:cs="Times New Roman"/>
          <w:kern w:val="0"/>
          <w:szCs w:val="20"/>
          <w:highlight w:val="none"/>
        </w:rPr>
        <w:t xml:space="preserve"> </w:t>
      </w:r>
      <w:r>
        <w:rPr>
          <w:rFonts w:hint="default" w:ascii="Times New Roman" w:hAnsi="Times New Roman" w:cs="Times New Roman"/>
          <w:snapToGrid w:val="0"/>
          <w:highlight w:val="none"/>
        </w:rPr>
        <w:t>应严格控制管输二氧化碳不凝气组分含量，用于CCUS-EOR驱油，管输二氧化碳不凝气</w:t>
      </w:r>
      <w:r>
        <w:rPr>
          <w:rFonts w:hint="default" w:ascii="Times New Roman" w:hAnsi="Times New Roman" w:cs="Times New Roman"/>
          <w:snapToGrid w:val="0"/>
          <w:highlight w:val="none"/>
          <w:lang w:eastAsia="zh-CN"/>
        </w:rPr>
        <w:t>（</w:t>
      </w:r>
      <w:r>
        <w:rPr>
          <w:rFonts w:hint="default" w:ascii="Times New Roman" w:hAnsi="Times New Roman" w:cs="Times New Roman"/>
          <w:highlight w:val="none"/>
        </w:rPr>
        <w:t>氮</w:t>
      </w:r>
      <w:r>
        <w:rPr>
          <w:rFonts w:hint="default" w:ascii="Times New Roman" w:hAnsi="Times New Roman" w:cs="Times New Roman"/>
          <w:highlight w:val="none"/>
          <w:lang w:val="en-US" w:eastAsia="zh-CN"/>
        </w:rPr>
        <w:t>气、氩气、氧气、一氧化碳、氢气等</w:t>
      </w:r>
      <w:r>
        <w:rPr>
          <w:rFonts w:hint="default" w:ascii="Times New Roman" w:hAnsi="Times New Roman" w:cs="Times New Roman"/>
          <w:snapToGrid w:val="0"/>
          <w:highlight w:val="none"/>
          <w:lang w:eastAsia="zh-CN"/>
        </w:rPr>
        <w:t>）</w:t>
      </w:r>
      <w:r>
        <w:rPr>
          <w:rFonts w:hint="default" w:ascii="Times New Roman" w:hAnsi="Times New Roman" w:cs="Times New Roman"/>
          <w:snapToGrid w:val="0"/>
          <w:highlight w:val="none"/>
        </w:rPr>
        <w:t>总量宜小于1</w:t>
      </w:r>
      <w:r>
        <w:rPr>
          <w:rFonts w:hint="eastAsia" w:ascii="Times New Roman" w:hAnsi="Times New Roman" w:cs="Times New Roman"/>
          <w:snapToGrid w:val="0"/>
          <w:highlight w:val="none"/>
          <w:lang w:val="en-US" w:eastAsia="zh-CN"/>
        </w:rPr>
        <w:t xml:space="preserve"> </w:t>
      </w:r>
      <w:r>
        <w:rPr>
          <w:rFonts w:hint="default" w:ascii="Times New Roman" w:hAnsi="Times New Roman" w:cs="Times New Roman"/>
          <w:snapToGrid w:val="0"/>
          <w:highlight w:val="none"/>
        </w:rPr>
        <w:t>mol%；用于CCS封存，管输二氧化碳不凝气</w:t>
      </w:r>
      <w:r>
        <w:rPr>
          <w:rFonts w:hint="default" w:ascii="Times New Roman" w:hAnsi="Times New Roman" w:cs="Times New Roman"/>
          <w:snapToGrid w:val="0"/>
          <w:highlight w:val="none"/>
          <w:lang w:eastAsia="zh-CN"/>
        </w:rPr>
        <w:t>（</w:t>
      </w:r>
      <w:r>
        <w:rPr>
          <w:rFonts w:hint="default" w:ascii="Times New Roman" w:hAnsi="Times New Roman" w:cs="Times New Roman"/>
          <w:highlight w:val="none"/>
        </w:rPr>
        <w:t>氮</w:t>
      </w:r>
      <w:r>
        <w:rPr>
          <w:rFonts w:hint="default" w:ascii="Times New Roman" w:hAnsi="Times New Roman" w:cs="Times New Roman"/>
          <w:highlight w:val="none"/>
          <w:lang w:val="en-US" w:eastAsia="zh-CN"/>
        </w:rPr>
        <w:t>气、氩气、氧气、一氧化碳、氢气等</w:t>
      </w:r>
      <w:r>
        <w:rPr>
          <w:rFonts w:hint="default" w:ascii="Times New Roman" w:hAnsi="Times New Roman" w:cs="Times New Roman"/>
          <w:snapToGrid w:val="0"/>
          <w:highlight w:val="none"/>
          <w:lang w:eastAsia="zh-CN"/>
        </w:rPr>
        <w:t>）</w:t>
      </w:r>
      <w:r>
        <w:rPr>
          <w:rFonts w:hint="default" w:ascii="Times New Roman" w:hAnsi="Times New Roman" w:cs="Times New Roman"/>
          <w:snapToGrid w:val="0"/>
          <w:highlight w:val="none"/>
        </w:rPr>
        <w:t>总量宜小于4</w:t>
      </w:r>
      <w:r>
        <w:rPr>
          <w:rFonts w:hint="eastAsia" w:ascii="Times New Roman" w:hAnsi="Times New Roman" w:cs="Times New Roman"/>
          <w:snapToGrid w:val="0"/>
          <w:highlight w:val="none"/>
          <w:lang w:val="en-US" w:eastAsia="zh-CN"/>
        </w:rPr>
        <w:t xml:space="preserve"> </w:t>
      </w:r>
      <w:r>
        <w:rPr>
          <w:rFonts w:hint="default" w:ascii="Times New Roman" w:hAnsi="Times New Roman" w:cs="Times New Roman"/>
          <w:snapToGrid w:val="0"/>
          <w:highlight w:val="none"/>
        </w:rPr>
        <w:t>mol%</w:t>
      </w:r>
      <w:r>
        <w:rPr>
          <w:rFonts w:hint="eastAsia" w:ascii="Times New Roman" w:hAnsi="Times New Roman" w:cs="Times New Roman"/>
          <w:snapToGrid w:val="0"/>
          <w:highlight w:val="none"/>
          <w:lang w:eastAsia="zh-CN"/>
        </w:rPr>
        <w:t>；</w:t>
      </w:r>
      <w:r>
        <w:rPr>
          <w:rFonts w:hint="eastAsia" w:ascii="Times New Roman" w:hAnsi="Times New Roman" w:cs="Times New Roman"/>
          <w:snapToGrid w:val="0"/>
          <w:highlight w:val="none"/>
          <w:lang w:val="en-US" w:eastAsia="zh-CN"/>
        </w:rPr>
        <w:t>其中，</w:t>
      </w:r>
      <w:r>
        <w:rPr>
          <w:rFonts w:hint="default" w:ascii="Times New Roman" w:hAnsi="Times New Roman" w:cs="Times New Roman"/>
          <w:snapToGrid w:val="0"/>
          <w:highlight w:val="none"/>
        </w:rPr>
        <w:t>管输二氧化碳不凝气中</w:t>
      </w:r>
      <w:r>
        <w:rPr>
          <w:rFonts w:hint="default" w:ascii="Times New Roman" w:hAnsi="Times New Roman" w:cs="Times New Roman"/>
          <w:highlight w:val="none"/>
          <w:lang w:val="en-US" w:eastAsia="zh-CN"/>
        </w:rPr>
        <w:t>氢气</w:t>
      </w:r>
      <w:r>
        <w:rPr>
          <w:rFonts w:hint="default" w:ascii="Times New Roman" w:hAnsi="Times New Roman" w:cs="Times New Roman"/>
          <w:snapToGrid w:val="0"/>
          <w:highlight w:val="none"/>
        </w:rPr>
        <w:t>含量不宜大于7500</w:t>
      </w:r>
      <w:r>
        <w:rPr>
          <w:rFonts w:hint="eastAsia" w:ascii="Times New Roman" w:hAnsi="Times New Roman" w:cs="Times New Roman"/>
          <w:snapToGrid w:val="0"/>
          <w:highlight w:val="none"/>
          <w:lang w:val="en-US" w:eastAsia="zh-CN"/>
        </w:rPr>
        <w:t xml:space="preserve"> </w:t>
      </w:r>
      <w:r>
        <w:rPr>
          <w:rFonts w:hint="default" w:ascii="Times New Roman" w:hAnsi="Times New Roman" w:cs="Times New Roman"/>
          <w:snapToGrid w:val="0"/>
          <w:highlight w:val="none"/>
        </w:rPr>
        <w:t>ppm（质量分数）。</w:t>
      </w:r>
    </w:p>
    <w:p w14:paraId="6E989E3C">
      <w:pPr>
        <w:snapToGrid w:val="0"/>
        <w:spacing w:line="360" w:lineRule="auto"/>
        <w:rPr>
          <w:rFonts w:hint="default" w:ascii="Times New Roman" w:hAnsi="Times New Roman" w:cs="Times New Roman"/>
          <w:highlight w:val="none"/>
        </w:rPr>
      </w:pPr>
      <w:r>
        <w:rPr>
          <w:rFonts w:hint="default" w:ascii="Times New Roman" w:hAnsi="Times New Roman" w:eastAsia="黑体" w:cs="Times New Roman"/>
          <w:kern w:val="0"/>
          <w:szCs w:val="20"/>
          <w:highlight w:val="none"/>
        </w:rPr>
        <w:t>4.</w:t>
      </w:r>
      <w:r>
        <w:rPr>
          <w:rFonts w:hint="default" w:ascii="Times New Roman" w:hAnsi="Times New Roman" w:eastAsia="黑体" w:cs="Times New Roman"/>
          <w:kern w:val="0"/>
          <w:szCs w:val="20"/>
          <w:highlight w:val="none"/>
          <w:lang w:val="en-US" w:eastAsia="zh-CN"/>
        </w:rPr>
        <w:t>5</w:t>
      </w:r>
      <w:r>
        <w:rPr>
          <w:rFonts w:hint="default" w:ascii="Times New Roman" w:hAnsi="Times New Roman" w:eastAsia="黑体" w:cs="Times New Roman"/>
          <w:kern w:val="0"/>
          <w:szCs w:val="20"/>
          <w:highlight w:val="none"/>
        </w:rPr>
        <w:t xml:space="preserve"> </w:t>
      </w:r>
      <w:r>
        <w:rPr>
          <w:rFonts w:hint="default" w:ascii="Times New Roman" w:hAnsi="Times New Roman" w:cs="Times New Roman"/>
          <w:highlight w:val="none"/>
        </w:rPr>
        <w:t>烃露点（-29℃）以下二氧化碳介质中烃类含量</w:t>
      </w:r>
      <w:r>
        <w:rPr>
          <w:rFonts w:hint="eastAsia" w:ascii="Times New Roman" w:hAnsi="Times New Roman" w:cs="Times New Roman"/>
          <w:highlight w:val="none"/>
          <w:lang w:val="en-US" w:eastAsia="zh-CN"/>
        </w:rPr>
        <w:t>宜</w:t>
      </w:r>
      <w:r>
        <w:rPr>
          <w:rFonts w:hint="default" w:ascii="Times New Roman" w:hAnsi="Times New Roman" w:cs="Times New Roman"/>
          <w:highlight w:val="none"/>
        </w:rPr>
        <w:t>低于5</w:t>
      </w:r>
      <w:r>
        <w:rPr>
          <w:rFonts w:hint="eastAsia" w:ascii="Times New Roman" w:hAnsi="Times New Roman" w:cs="Times New Roman"/>
          <w:highlight w:val="none"/>
          <w:lang w:val="en-US" w:eastAsia="zh-CN"/>
        </w:rPr>
        <w:t>%</w:t>
      </w:r>
      <w:r>
        <w:rPr>
          <w:rFonts w:hint="default" w:ascii="Times New Roman" w:hAnsi="Times New Roman" w:cs="Times New Roman"/>
          <w:snapToGrid w:val="0"/>
          <w:highlight w:val="none"/>
        </w:rPr>
        <w:t>（质量分数）</w:t>
      </w:r>
      <w:r>
        <w:rPr>
          <w:rFonts w:hint="default" w:ascii="Times New Roman" w:hAnsi="Times New Roman" w:cs="Times New Roman"/>
          <w:highlight w:val="none"/>
        </w:rPr>
        <w:t>。</w:t>
      </w:r>
    </w:p>
    <w:p w14:paraId="73A1F00B">
      <w:pPr>
        <w:snapToGrid w:val="0"/>
        <w:spacing w:line="360" w:lineRule="auto"/>
        <w:rPr>
          <w:rFonts w:hint="default" w:ascii="Times New Roman" w:hAnsi="Times New Roman" w:cs="Times New Roman"/>
          <w:highlight w:val="none"/>
        </w:rPr>
      </w:pPr>
      <w:r>
        <w:rPr>
          <w:rFonts w:hint="default" w:ascii="Times New Roman" w:hAnsi="Times New Roman" w:eastAsia="黑体" w:cs="Times New Roman"/>
          <w:kern w:val="0"/>
          <w:szCs w:val="20"/>
          <w:highlight w:val="none"/>
        </w:rPr>
        <w:t>4.</w:t>
      </w:r>
      <w:r>
        <w:rPr>
          <w:rFonts w:hint="eastAsia" w:ascii="Times New Roman" w:hAnsi="Times New Roman" w:eastAsia="黑体" w:cs="Times New Roman"/>
          <w:kern w:val="0"/>
          <w:szCs w:val="20"/>
          <w:highlight w:val="none"/>
          <w:lang w:val="en-US" w:eastAsia="zh-CN"/>
        </w:rPr>
        <w:t>6</w:t>
      </w:r>
      <w:r>
        <w:rPr>
          <w:rFonts w:hint="default" w:ascii="Times New Roman" w:hAnsi="Times New Roman" w:eastAsia="黑体" w:cs="Times New Roman"/>
          <w:kern w:val="0"/>
          <w:szCs w:val="20"/>
          <w:highlight w:val="none"/>
        </w:rPr>
        <w:t xml:space="preserve"> </w:t>
      </w:r>
      <w:r>
        <w:rPr>
          <w:rFonts w:hint="default" w:ascii="Times New Roman" w:hAnsi="Times New Roman" w:cs="Times New Roman"/>
          <w:color w:val="000000"/>
          <w:highlight w:val="none"/>
        </w:rPr>
        <w:t>其他指标应满足用户的使用要求。</w:t>
      </w:r>
    </w:p>
    <w:p w14:paraId="7598E42C">
      <w:pPr>
        <w:pStyle w:val="108"/>
        <w:spacing w:before="312" w:after="312"/>
        <w:rPr>
          <w:rFonts w:hint="default" w:ascii="Times New Roman" w:hAnsi="Times New Roman" w:cs="Times New Roman"/>
        </w:rPr>
      </w:pPr>
      <w:bookmarkStart w:id="51" w:name="_Hlk173765826"/>
      <w:r>
        <w:rPr>
          <w:rFonts w:hint="default" w:ascii="Times New Roman" w:hAnsi="Times New Roman" w:cs="Times New Roman"/>
        </w:rPr>
        <w:t xml:space="preserve"> 试验方法</w:t>
      </w:r>
    </w:p>
    <w:p w14:paraId="7FDFAA95">
      <w:pPr>
        <w:pStyle w:val="166"/>
        <w:numPr>
          <w:ilvl w:val="2"/>
          <w:numId w:val="0"/>
        </w:numPr>
        <w:spacing w:line="360" w:lineRule="auto"/>
        <w:rPr>
          <w:rFonts w:hint="default" w:ascii="Times New Roman" w:hAnsi="Times New Roman" w:cs="Times New Roman"/>
          <w:snapToGrid w:val="0"/>
          <w:color w:val="auto"/>
        </w:rPr>
      </w:pPr>
      <w:bookmarkStart w:id="52" w:name="_Toc89970731"/>
      <w:r>
        <w:rPr>
          <w:rFonts w:hint="default" w:ascii="Times New Roman" w:hAnsi="Times New Roman" w:eastAsia="黑体" w:cs="Times New Roman"/>
          <w:snapToGrid w:val="0"/>
        </w:rPr>
        <w:t>5.1</w:t>
      </w:r>
      <w:r>
        <w:rPr>
          <w:rFonts w:hint="default" w:ascii="Times New Roman" w:hAnsi="Times New Roman" w:cs="Times New Roman"/>
          <w:snapToGrid w:val="0"/>
        </w:rPr>
        <w:t xml:space="preserve"> </w:t>
      </w:r>
      <w:r>
        <w:rPr>
          <w:rFonts w:hint="default" w:ascii="Times New Roman" w:hAnsi="Times New Roman" w:cs="Times New Roman"/>
          <w:snapToGrid w:val="0"/>
          <w:color w:val="auto"/>
        </w:rPr>
        <w:t>二氧化碳</w:t>
      </w:r>
      <w:r>
        <w:rPr>
          <w:rFonts w:hint="eastAsia" w:ascii="Times New Roman" w:cs="Times New Roman"/>
          <w:snapToGrid w:val="0"/>
          <w:color w:val="auto"/>
          <w:lang w:val="en-US" w:eastAsia="zh-CN"/>
        </w:rPr>
        <w:t>介质</w:t>
      </w:r>
      <w:r>
        <w:rPr>
          <w:rFonts w:hint="default" w:ascii="Times New Roman" w:hAnsi="Times New Roman" w:cs="Times New Roman"/>
          <w:snapToGrid w:val="0"/>
          <w:color w:val="auto"/>
        </w:rPr>
        <w:t>中含水量测定可按GB/T 5832.1或GB/T 5832.2或GB/T 11133的规定执行，当对测定结果有异议时，</w:t>
      </w:r>
      <w:r>
        <w:rPr>
          <w:rFonts w:hint="eastAsia" w:ascii="Times New Roman" w:cs="Times New Roman"/>
          <w:snapToGrid w:val="0"/>
          <w:color w:val="auto"/>
          <w:lang w:val="en-US" w:eastAsia="zh-CN"/>
        </w:rPr>
        <w:t>按照</w:t>
      </w:r>
      <w:r>
        <w:rPr>
          <w:rFonts w:hint="default" w:ascii="Times New Roman" w:hAnsi="Times New Roman" w:cs="Times New Roman"/>
          <w:snapToGrid w:val="0"/>
          <w:color w:val="auto"/>
        </w:rPr>
        <w:t>GB/T 5832.1规定的方法</w:t>
      </w:r>
      <w:r>
        <w:rPr>
          <w:rFonts w:hint="eastAsia" w:ascii="Times New Roman" w:cs="Times New Roman"/>
          <w:snapToGrid w:val="0"/>
          <w:color w:val="auto"/>
          <w:lang w:val="en-US" w:eastAsia="zh-CN"/>
        </w:rPr>
        <w:t>执行</w:t>
      </w:r>
      <w:r>
        <w:rPr>
          <w:rFonts w:hint="default" w:ascii="Times New Roman" w:hAnsi="Times New Roman" w:cs="Times New Roman"/>
          <w:snapToGrid w:val="0"/>
          <w:color w:val="auto"/>
        </w:rPr>
        <w:t>。</w:t>
      </w:r>
    </w:p>
    <w:p w14:paraId="6E5F177E">
      <w:pPr>
        <w:pStyle w:val="166"/>
        <w:numPr>
          <w:ilvl w:val="2"/>
          <w:numId w:val="0"/>
        </w:numPr>
        <w:spacing w:line="360" w:lineRule="auto"/>
        <w:rPr>
          <w:rFonts w:hint="default" w:ascii="Times New Roman" w:hAnsi="Times New Roman" w:cs="Times New Roman"/>
          <w:snapToGrid w:val="0"/>
          <w:color w:val="auto"/>
        </w:rPr>
      </w:pPr>
      <w:r>
        <w:rPr>
          <w:rFonts w:hint="default" w:ascii="Times New Roman" w:hAnsi="Times New Roman" w:eastAsia="黑体" w:cs="Times New Roman"/>
          <w:snapToGrid w:val="0"/>
          <w:color w:val="auto"/>
        </w:rPr>
        <w:t xml:space="preserve">5.2 </w:t>
      </w:r>
      <w:r>
        <w:rPr>
          <w:rFonts w:hint="default" w:ascii="Times New Roman" w:hAnsi="Times New Roman" w:cs="Times New Roman"/>
          <w:snapToGrid w:val="0"/>
          <w:color w:val="auto"/>
        </w:rPr>
        <w:t>二氧化碳</w:t>
      </w:r>
      <w:r>
        <w:rPr>
          <w:rFonts w:hint="eastAsia" w:ascii="Times New Roman" w:cs="Times New Roman"/>
          <w:snapToGrid w:val="0"/>
          <w:color w:val="auto"/>
          <w:lang w:val="en-US" w:eastAsia="zh-CN"/>
        </w:rPr>
        <w:t>介质</w:t>
      </w:r>
      <w:r>
        <w:rPr>
          <w:rFonts w:hint="default" w:ascii="Times New Roman" w:hAnsi="Times New Roman" w:cs="Times New Roman"/>
          <w:snapToGrid w:val="0"/>
          <w:color w:val="auto"/>
        </w:rPr>
        <w:t>中氧气含量测定可按GB/T 6285或GB/T 43503或GB/T 13610或GB/T 28726的规定执行，允许采用其它等效方法，当对测定结果有异议时，</w:t>
      </w:r>
      <w:r>
        <w:rPr>
          <w:rFonts w:hint="eastAsia" w:ascii="Times New Roman" w:cs="Times New Roman"/>
          <w:snapToGrid w:val="0"/>
          <w:color w:val="auto"/>
          <w:lang w:val="en-US" w:eastAsia="zh-CN"/>
        </w:rPr>
        <w:t>按照</w:t>
      </w:r>
      <w:r>
        <w:rPr>
          <w:rFonts w:hint="default" w:ascii="Times New Roman" w:hAnsi="Times New Roman" w:cs="Times New Roman"/>
          <w:snapToGrid w:val="0"/>
          <w:color w:val="auto"/>
        </w:rPr>
        <w:t>GB/T 6285规定的方法</w:t>
      </w:r>
      <w:r>
        <w:rPr>
          <w:rFonts w:hint="eastAsia" w:ascii="Times New Roman" w:cs="Times New Roman"/>
          <w:snapToGrid w:val="0"/>
          <w:color w:val="auto"/>
          <w:lang w:val="en-US" w:eastAsia="zh-CN"/>
        </w:rPr>
        <w:t>执行</w:t>
      </w:r>
      <w:r>
        <w:rPr>
          <w:rFonts w:hint="default" w:ascii="Times New Roman" w:hAnsi="Times New Roman" w:cs="Times New Roman"/>
          <w:snapToGrid w:val="0"/>
          <w:color w:val="auto"/>
        </w:rPr>
        <w:t>。</w:t>
      </w:r>
    </w:p>
    <w:bookmarkEnd w:id="52"/>
    <w:p w14:paraId="11281618">
      <w:pPr>
        <w:pStyle w:val="166"/>
        <w:numPr>
          <w:ilvl w:val="2"/>
          <w:numId w:val="0"/>
        </w:numPr>
        <w:spacing w:line="360" w:lineRule="auto"/>
        <w:rPr>
          <w:rFonts w:hint="default" w:ascii="Times New Roman" w:hAnsi="Times New Roman" w:cs="Times New Roman"/>
          <w:snapToGrid w:val="0"/>
          <w:color w:val="auto"/>
        </w:rPr>
      </w:pPr>
      <w:r>
        <w:rPr>
          <w:rFonts w:hint="default" w:ascii="Times New Roman" w:hAnsi="Times New Roman" w:eastAsia="黑体" w:cs="Times New Roman"/>
          <w:snapToGrid w:val="0"/>
          <w:color w:val="auto"/>
        </w:rPr>
        <w:t xml:space="preserve">5.3 </w:t>
      </w:r>
      <w:r>
        <w:rPr>
          <w:rFonts w:hint="default" w:ascii="Times New Roman" w:hAnsi="Times New Roman" w:cs="Times New Roman"/>
          <w:snapToGrid w:val="0"/>
          <w:color w:val="auto"/>
        </w:rPr>
        <w:t>二氧化碳</w:t>
      </w:r>
      <w:r>
        <w:rPr>
          <w:rFonts w:hint="eastAsia" w:ascii="Times New Roman" w:cs="Times New Roman"/>
          <w:snapToGrid w:val="0"/>
          <w:color w:val="auto"/>
          <w:lang w:val="en-US" w:eastAsia="zh-CN"/>
        </w:rPr>
        <w:t>介质</w:t>
      </w:r>
      <w:r>
        <w:rPr>
          <w:rFonts w:hint="default" w:ascii="Times New Roman" w:hAnsi="Times New Roman" w:cs="Times New Roman"/>
          <w:snapToGrid w:val="0"/>
          <w:color w:val="auto"/>
        </w:rPr>
        <w:t>中硫化氢含量测定</w:t>
      </w:r>
      <w:r>
        <w:rPr>
          <w:rFonts w:hint="eastAsia" w:ascii="Times New Roman" w:cs="Times New Roman"/>
          <w:snapToGrid w:val="0"/>
          <w:color w:val="auto"/>
          <w:lang w:val="en-US" w:eastAsia="zh-CN"/>
        </w:rPr>
        <w:t>可</w:t>
      </w:r>
      <w:r>
        <w:rPr>
          <w:rFonts w:hint="default" w:ascii="Times New Roman" w:hAnsi="Times New Roman" w:cs="Times New Roman"/>
          <w:snapToGrid w:val="0"/>
          <w:color w:val="auto"/>
        </w:rPr>
        <w:t>按GB/T 11060</w:t>
      </w:r>
      <w:r>
        <w:rPr>
          <w:rFonts w:hint="eastAsia" w:hAnsi="宋体" w:cs="宋体"/>
          <w:snapToGrid w:val="0"/>
        </w:rPr>
        <w:t>.</w:t>
      </w:r>
      <w:r>
        <w:rPr>
          <w:rFonts w:hint="eastAsia" w:ascii="Times New Roman" w:hAnsi="Times New Roman" w:cs="Times New Roman"/>
          <w:snapToGrid w:val="0"/>
          <w:color w:val="auto"/>
        </w:rPr>
        <w:t>10</w:t>
      </w:r>
      <w:r>
        <w:rPr>
          <w:rFonts w:hint="default" w:ascii="Times New Roman" w:hAnsi="Times New Roman" w:cs="Times New Roman"/>
          <w:snapToGrid w:val="0"/>
          <w:color w:val="auto"/>
        </w:rPr>
        <w:t>的规定执行。</w:t>
      </w:r>
    </w:p>
    <w:p w14:paraId="51DC6A57">
      <w:pPr>
        <w:pStyle w:val="166"/>
        <w:numPr>
          <w:ilvl w:val="2"/>
          <w:numId w:val="0"/>
        </w:numPr>
        <w:spacing w:line="360" w:lineRule="auto"/>
        <w:rPr>
          <w:rFonts w:hint="default" w:ascii="Times New Roman" w:hAnsi="Times New Roman" w:cs="Times New Roman"/>
          <w:snapToGrid w:val="0"/>
          <w:color w:val="auto"/>
        </w:rPr>
      </w:pPr>
      <w:r>
        <w:rPr>
          <w:rFonts w:hint="default" w:ascii="Times New Roman" w:hAnsi="Times New Roman" w:eastAsia="黑体" w:cs="Times New Roman"/>
          <w:snapToGrid w:val="0"/>
          <w:color w:val="auto"/>
        </w:rPr>
        <w:t xml:space="preserve">5.4 </w:t>
      </w:r>
      <w:r>
        <w:rPr>
          <w:rFonts w:hint="default" w:ascii="Times New Roman" w:hAnsi="Times New Roman" w:cs="Times New Roman"/>
          <w:snapToGrid w:val="0"/>
          <w:color w:val="auto"/>
        </w:rPr>
        <w:t>二氧化碳</w:t>
      </w:r>
      <w:r>
        <w:rPr>
          <w:rFonts w:hint="eastAsia" w:ascii="Times New Roman" w:cs="Times New Roman"/>
          <w:snapToGrid w:val="0"/>
          <w:color w:val="auto"/>
          <w:lang w:val="en-US" w:eastAsia="zh-CN"/>
        </w:rPr>
        <w:t>介质</w:t>
      </w:r>
      <w:r>
        <w:rPr>
          <w:rFonts w:hint="default" w:ascii="Times New Roman" w:hAnsi="Times New Roman" w:cs="Times New Roman"/>
          <w:snapToGrid w:val="0"/>
          <w:color w:val="auto"/>
        </w:rPr>
        <w:t>中硫氧化物含量测定宜按GB/T 11060.10的规定执行。</w:t>
      </w:r>
    </w:p>
    <w:p w14:paraId="7BC2DE9F">
      <w:pPr>
        <w:pStyle w:val="166"/>
        <w:numPr>
          <w:ilvl w:val="2"/>
          <w:numId w:val="0"/>
        </w:numPr>
        <w:spacing w:line="360" w:lineRule="auto"/>
        <w:rPr>
          <w:rFonts w:hint="default" w:ascii="Times New Roman" w:hAnsi="Times New Roman" w:cs="Times New Roman"/>
          <w:snapToGrid w:val="0"/>
          <w:color w:val="auto"/>
        </w:rPr>
      </w:pPr>
      <w:r>
        <w:rPr>
          <w:rFonts w:hint="default" w:ascii="Times New Roman" w:hAnsi="Times New Roman" w:eastAsia="黑体" w:cs="Times New Roman"/>
          <w:snapToGrid w:val="0"/>
          <w:color w:val="auto"/>
        </w:rPr>
        <w:t xml:space="preserve">5.5 </w:t>
      </w:r>
      <w:r>
        <w:rPr>
          <w:rFonts w:hint="default" w:ascii="Times New Roman" w:hAnsi="Times New Roman" w:cs="Times New Roman"/>
          <w:snapToGrid w:val="0"/>
          <w:color w:val="auto"/>
        </w:rPr>
        <w:t>二氧化碳</w:t>
      </w:r>
      <w:r>
        <w:rPr>
          <w:rFonts w:hint="eastAsia" w:ascii="Times New Roman" w:cs="Times New Roman"/>
          <w:snapToGrid w:val="0"/>
          <w:color w:val="auto"/>
          <w:lang w:val="en-US" w:eastAsia="zh-CN"/>
        </w:rPr>
        <w:t>介质</w:t>
      </w:r>
      <w:r>
        <w:rPr>
          <w:rFonts w:hint="default" w:ascii="Times New Roman" w:hAnsi="Times New Roman" w:cs="Times New Roman"/>
          <w:snapToGrid w:val="0"/>
          <w:color w:val="auto"/>
        </w:rPr>
        <w:t>中氮氧化物含量测定宜按HJ 1043或HJ 479的规定执行。</w:t>
      </w:r>
    </w:p>
    <w:p w14:paraId="6EA1979B">
      <w:pPr>
        <w:pStyle w:val="166"/>
        <w:numPr>
          <w:ilvl w:val="2"/>
          <w:numId w:val="0"/>
        </w:numPr>
        <w:spacing w:line="360" w:lineRule="auto"/>
        <w:rPr>
          <w:rFonts w:hint="default" w:ascii="Times New Roman" w:hAnsi="Times New Roman" w:cs="Times New Roman"/>
          <w:snapToGrid w:val="0"/>
          <w:color w:val="auto"/>
        </w:rPr>
      </w:pPr>
      <w:r>
        <w:rPr>
          <w:rFonts w:hint="default" w:ascii="Times New Roman" w:hAnsi="Times New Roman" w:eastAsia="黑体" w:cs="Times New Roman"/>
          <w:snapToGrid w:val="0"/>
          <w:color w:val="auto"/>
        </w:rPr>
        <w:t xml:space="preserve">5.6 </w:t>
      </w:r>
      <w:r>
        <w:rPr>
          <w:rFonts w:hint="default" w:ascii="Times New Roman" w:hAnsi="Times New Roman" w:cs="Times New Roman"/>
          <w:snapToGrid w:val="0"/>
          <w:color w:val="auto"/>
        </w:rPr>
        <w:t>二氧化碳</w:t>
      </w:r>
      <w:r>
        <w:rPr>
          <w:rFonts w:hint="eastAsia" w:ascii="Times New Roman" w:cs="Times New Roman"/>
          <w:snapToGrid w:val="0"/>
          <w:color w:val="auto"/>
          <w:lang w:val="en-US" w:eastAsia="zh-CN"/>
        </w:rPr>
        <w:t>介质</w:t>
      </w:r>
      <w:r>
        <w:rPr>
          <w:rFonts w:hint="default" w:ascii="Times New Roman" w:hAnsi="Times New Roman" w:cs="Times New Roman"/>
          <w:snapToGrid w:val="0"/>
          <w:color w:val="auto"/>
        </w:rPr>
        <w:t>中</w:t>
      </w:r>
      <w:r>
        <w:rPr>
          <w:rFonts w:hint="default" w:ascii="Times New Roman" w:hAnsi="Times New Roman" w:cs="Times New Roman"/>
          <w:color w:val="auto"/>
          <w:szCs w:val="21"/>
        </w:rPr>
        <w:t>非甲烷总烃</w:t>
      </w:r>
      <w:r>
        <w:rPr>
          <w:rFonts w:hint="default" w:ascii="Times New Roman" w:hAnsi="Times New Roman" w:cs="Times New Roman"/>
          <w:snapToGrid w:val="0"/>
          <w:color w:val="auto"/>
        </w:rPr>
        <w:t>含量测定可按GB/T 28726或GB/T 13610或HJ 604或HJ 38的规定执行，当对测定结果有异议时，</w:t>
      </w:r>
      <w:r>
        <w:rPr>
          <w:rFonts w:hint="eastAsia" w:ascii="Times New Roman" w:cs="Times New Roman"/>
          <w:snapToGrid w:val="0"/>
          <w:color w:val="auto"/>
          <w:lang w:val="en-US" w:eastAsia="zh-CN"/>
        </w:rPr>
        <w:t>按照</w:t>
      </w:r>
      <w:r>
        <w:rPr>
          <w:rFonts w:hint="default" w:ascii="Times New Roman" w:hAnsi="Times New Roman" w:cs="Times New Roman"/>
          <w:snapToGrid w:val="0"/>
          <w:color w:val="auto"/>
        </w:rPr>
        <w:t>GB/T 28726规定的方法</w:t>
      </w:r>
      <w:r>
        <w:rPr>
          <w:rFonts w:hint="eastAsia" w:ascii="Times New Roman" w:cs="Times New Roman"/>
          <w:snapToGrid w:val="0"/>
          <w:color w:val="auto"/>
          <w:lang w:val="en-US" w:eastAsia="zh-CN"/>
        </w:rPr>
        <w:t>执行</w:t>
      </w:r>
      <w:r>
        <w:rPr>
          <w:rFonts w:hint="default" w:ascii="Times New Roman" w:hAnsi="Times New Roman" w:cs="Times New Roman"/>
          <w:snapToGrid w:val="0"/>
          <w:color w:val="auto"/>
        </w:rPr>
        <w:t>。</w:t>
      </w:r>
    </w:p>
    <w:p w14:paraId="6FF92852">
      <w:pPr>
        <w:pStyle w:val="166"/>
        <w:numPr>
          <w:ilvl w:val="2"/>
          <w:numId w:val="0"/>
        </w:numPr>
        <w:spacing w:line="360" w:lineRule="auto"/>
        <w:rPr>
          <w:rFonts w:hint="default" w:ascii="Times New Roman" w:hAnsi="Times New Roman" w:cs="Times New Roman"/>
          <w:snapToGrid w:val="0"/>
          <w:color w:val="auto"/>
        </w:rPr>
      </w:pPr>
      <w:r>
        <w:rPr>
          <w:rFonts w:hint="default" w:ascii="Times New Roman" w:hAnsi="Times New Roman" w:eastAsia="黑体" w:cs="Times New Roman"/>
          <w:snapToGrid w:val="0"/>
          <w:color w:val="auto"/>
        </w:rPr>
        <w:t xml:space="preserve">5.7 </w:t>
      </w:r>
      <w:r>
        <w:rPr>
          <w:rFonts w:hint="default" w:ascii="Times New Roman" w:hAnsi="Times New Roman" w:cs="Times New Roman"/>
          <w:snapToGrid w:val="0"/>
          <w:color w:val="auto"/>
        </w:rPr>
        <w:t>其它组分含量的测定可按GB/T 28726或GB/T 13610的规定执行，允许采用其它等效方法，当对测定结果有异议时，</w:t>
      </w:r>
      <w:r>
        <w:rPr>
          <w:rFonts w:hint="eastAsia" w:ascii="Times New Roman" w:cs="Times New Roman"/>
          <w:snapToGrid w:val="0"/>
          <w:color w:val="auto"/>
          <w:lang w:val="en-US" w:eastAsia="zh-CN"/>
        </w:rPr>
        <w:t>按照</w:t>
      </w:r>
      <w:r>
        <w:rPr>
          <w:rFonts w:hint="default" w:ascii="Times New Roman" w:hAnsi="Times New Roman" w:cs="Times New Roman"/>
          <w:snapToGrid w:val="0"/>
          <w:color w:val="auto"/>
        </w:rPr>
        <w:t>GB/T 28726规定的方法</w:t>
      </w:r>
      <w:r>
        <w:rPr>
          <w:rFonts w:hint="eastAsia" w:ascii="Times New Roman" w:cs="Times New Roman"/>
          <w:snapToGrid w:val="0"/>
          <w:color w:val="auto"/>
          <w:lang w:val="en-US" w:eastAsia="zh-CN"/>
        </w:rPr>
        <w:t>执行</w:t>
      </w:r>
      <w:r>
        <w:rPr>
          <w:rFonts w:hint="default" w:ascii="Times New Roman" w:hAnsi="Times New Roman" w:cs="Times New Roman"/>
          <w:snapToGrid w:val="0"/>
          <w:color w:val="auto"/>
        </w:rPr>
        <w:t>。</w:t>
      </w:r>
    </w:p>
    <w:p w14:paraId="76063039">
      <w:pPr>
        <w:pStyle w:val="166"/>
        <w:numPr>
          <w:ilvl w:val="2"/>
          <w:numId w:val="0"/>
        </w:numPr>
        <w:spacing w:line="360" w:lineRule="auto"/>
        <w:rPr>
          <w:rFonts w:hint="default" w:ascii="Times New Roman" w:hAnsi="Times New Roman" w:cs="Times New Roman"/>
          <w:snapToGrid w:val="0"/>
          <w:color w:val="auto"/>
        </w:rPr>
      </w:pPr>
      <w:r>
        <w:rPr>
          <w:rFonts w:hint="default" w:ascii="Times New Roman" w:hAnsi="Times New Roman" w:eastAsia="黑体" w:cs="Times New Roman"/>
          <w:snapToGrid w:val="0"/>
          <w:color w:val="auto"/>
        </w:rPr>
        <w:t xml:space="preserve">5.8 </w:t>
      </w:r>
      <w:r>
        <w:rPr>
          <w:rFonts w:hint="default" w:ascii="Times New Roman" w:hAnsi="Times New Roman" w:cs="Times New Roman"/>
          <w:snapToGrid w:val="0"/>
          <w:color w:val="auto"/>
        </w:rPr>
        <w:t>二氧化碳</w:t>
      </w:r>
      <w:r>
        <w:rPr>
          <w:rFonts w:hint="eastAsia" w:ascii="Times New Roman" w:cs="Times New Roman"/>
          <w:snapToGrid w:val="0"/>
          <w:color w:val="auto"/>
          <w:lang w:val="en-US" w:eastAsia="zh-CN"/>
        </w:rPr>
        <w:t>介质</w:t>
      </w:r>
      <w:r>
        <w:rPr>
          <w:rFonts w:hint="default" w:ascii="Times New Roman" w:hAnsi="Times New Roman" w:cs="Times New Roman"/>
          <w:snapToGrid w:val="0"/>
          <w:color w:val="auto"/>
        </w:rPr>
        <w:t>的采样操作安全应按GB/T 3723或GB/T 13609的相关规定执行。</w:t>
      </w:r>
    </w:p>
    <w:p w14:paraId="7FEAE27A">
      <w:pPr>
        <w:pStyle w:val="166"/>
        <w:numPr>
          <w:ilvl w:val="2"/>
          <w:numId w:val="0"/>
        </w:numPr>
        <w:spacing w:line="360" w:lineRule="auto"/>
        <w:rPr>
          <w:rFonts w:hint="default" w:ascii="Times New Roman" w:hAnsi="Times New Roman" w:cs="Times New Roman"/>
          <w:snapToGrid w:val="0"/>
          <w:color w:val="FF0000"/>
        </w:rPr>
      </w:pPr>
      <w:r>
        <w:rPr>
          <w:rFonts w:hint="default" w:ascii="Times New Roman" w:hAnsi="Times New Roman" w:eastAsia="黑体" w:cs="Times New Roman"/>
          <w:snapToGrid w:val="0"/>
          <w:color w:val="auto"/>
        </w:rPr>
        <w:t xml:space="preserve">5.9 </w:t>
      </w:r>
      <w:r>
        <w:rPr>
          <w:rFonts w:hint="default" w:ascii="Times New Roman" w:hAnsi="Times New Roman" w:cs="Times New Roman"/>
          <w:snapToGrid w:val="0"/>
          <w:color w:val="auto"/>
        </w:rPr>
        <w:t>二氧化碳</w:t>
      </w:r>
      <w:r>
        <w:rPr>
          <w:rFonts w:hint="eastAsia" w:ascii="Times New Roman" w:cs="Times New Roman"/>
          <w:snapToGrid w:val="0"/>
          <w:color w:val="auto"/>
          <w:lang w:val="en-US" w:eastAsia="zh-CN"/>
        </w:rPr>
        <w:t>介质</w:t>
      </w:r>
      <w:r>
        <w:rPr>
          <w:rFonts w:hint="default" w:ascii="Times New Roman" w:hAnsi="Times New Roman" w:cs="Times New Roman"/>
          <w:snapToGrid w:val="0"/>
          <w:color w:val="auto"/>
        </w:rPr>
        <w:t>的采样步骤应按GB/T 6681或GB/T 13609的相关规定执行。</w:t>
      </w:r>
    </w:p>
    <w:bookmarkEnd w:id="51"/>
    <w:p w14:paraId="3E620FBA">
      <w:pPr>
        <w:pStyle w:val="108"/>
        <w:spacing w:before="156" w:beforeLines="50" w:after="156" w:afterLines="50" w:line="360" w:lineRule="auto"/>
        <w:rPr>
          <w:rFonts w:hint="default" w:ascii="Times New Roman" w:hAnsi="Times New Roman" w:cs="Times New Roman"/>
        </w:rPr>
      </w:pPr>
      <w:r>
        <w:rPr>
          <w:rFonts w:hint="default" w:ascii="Times New Roman" w:hAnsi="Times New Roman" w:cs="Times New Roman"/>
        </w:rPr>
        <w:t>检验规则</w:t>
      </w:r>
    </w:p>
    <w:p w14:paraId="1FF52B59">
      <w:pPr>
        <w:pStyle w:val="60"/>
        <w:spacing w:line="360" w:lineRule="auto"/>
        <w:ind w:firstLine="0" w:firstLineChars="0"/>
        <w:rPr>
          <w:rFonts w:hint="default" w:ascii="Times New Roman" w:hAnsi="Times New Roman" w:cs="Times New Roman"/>
          <w:color w:val="auto"/>
          <w:highlight w:val="none"/>
        </w:rPr>
      </w:pPr>
      <w:r>
        <w:rPr>
          <w:rFonts w:hint="default" w:ascii="Times New Roman" w:hAnsi="Times New Roman" w:cs="Times New Roman"/>
        </w:rPr>
        <w:t>6.1 首</w:t>
      </w:r>
      <w:r>
        <w:rPr>
          <w:rFonts w:hint="default" w:ascii="Times New Roman" w:hAnsi="Times New Roman" w:cs="Times New Roman"/>
          <w:color w:val="auto"/>
          <w:highlight w:val="none"/>
        </w:rPr>
        <w:t>次进入二氧化碳长输管道的气体应对本标准中规定的所有质量指标进行检验。</w:t>
      </w:r>
    </w:p>
    <w:p w14:paraId="7260AE7E">
      <w:pPr>
        <w:pStyle w:val="60"/>
        <w:spacing w:line="360" w:lineRule="auto"/>
        <w:ind w:firstLine="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6.2 进入二氧化碳长输管道后的气体应进行抽检或在线检测。</w:t>
      </w:r>
    </w:p>
    <w:p w14:paraId="1295E23B">
      <w:pPr>
        <w:pStyle w:val="60"/>
        <w:spacing w:line="360" w:lineRule="auto"/>
        <w:ind w:firstLine="420" w:firstLineChars="200"/>
        <w:rPr>
          <w:rFonts w:hint="default" w:ascii="Times New Roman" w:hAnsi="Times New Roman" w:cs="Times New Roman"/>
          <w:color w:val="auto"/>
          <w:highlight w:val="none"/>
        </w:rPr>
      </w:pPr>
      <w:r>
        <w:rPr>
          <w:rFonts w:hint="eastAsia" w:ascii="Times New Roman" w:cs="Times New Roman"/>
          <w:color w:val="auto"/>
          <w:highlight w:val="none"/>
          <w:lang w:val="en-US" w:eastAsia="zh-CN"/>
        </w:rPr>
        <w:t>a） 若</w:t>
      </w:r>
      <w:r>
        <w:rPr>
          <w:rFonts w:hint="default" w:ascii="Times New Roman" w:hAnsi="Times New Roman" w:cs="Times New Roman"/>
          <w:color w:val="auto"/>
          <w:highlight w:val="none"/>
        </w:rPr>
        <w:t>水含量测定瞬时值不符合</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4 质量要求</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的规定</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应对水含量进行连续监测</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水含量的瞬时值应不大于</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00 ppm</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并且水含量任意连续24</w:t>
      </w:r>
      <w:r>
        <w:rPr>
          <w:rFonts w:hint="eastAsia" w:ascii="Times New Roman" w:cs="Times New Roman"/>
          <w:color w:val="auto"/>
          <w:highlight w:val="none"/>
          <w:lang w:val="en-US" w:eastAsia="zh-CN"/>
        </w:rPr>
        <w:t xml:space="preserve"> </w:t>
      </w:r>
      <w:r>
        <w:rPr>
          <w:rFonts w:hint="default" w:ascii="Times New Roman" w:hAnsi="Times New Roman" w:cs="Times New Roman"/>
          <w:color w:val="auto"/>
          <w:highlight w:val="none"/>
        </w:rPr>
        <w:t>h测定平均值应不大于200 ppm。</w:t>
      </w:r>
    </w:p>
    <w:p w14:paraId="7BA82D87">
      <w:pPr>
        <w:pStyle w:val="60"/>
        <w:spacing w:line="360" w:lineRule="auto"/>
        <w:ind w:firstLine="420" w:firstLineChars="200"/>
        <w:rPr>
          <w:rFonts w:hint="default" w:ascii="Times New Roman" w:hAnsi="Times New Roman" w:cs="Times New Roman"/>
          <w:color w:val="auto"/>
          <w:highlight w:val="none"/>
        </w:rPr>
      </w:pPr>
      <w:r>
        <w:rPr>
          <w:rFonts w:hint="eastAsia" w:ascii="Times New Roman" w:cs="Times New Roman"/>
          <w:color w:val="auto"/>
          <w:highlight w:val="none"/>
          <w:lang w:val="en-US" w:eastAsia="zh-CN"/>
        </w:rPr>
        <w:t>b） 若</w:t>
      </w:r>
      <w:r>
        <w:rPr>
          <w:rFonts w:hint="default" w:ascii="Times New Roman" w:hAnsi="Times New Roman" w:cs="Times New Roman"/>
          <w:color w:val="auto"/>
          <w:highlight w:val="none"/>
        </w:rPr>
        <w:t>总硫含量或硫化氢含量测定瞬时值不符合</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4 质量要求</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的规定</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应对总硫含量和硫化氢含量进行连续监测</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总硫含量和硫化氢含量的瞬时值应分别不大于</w:t>
      </w:r>
      <w:r>
        <w:rPr>
          <w:rFonts w:hint="default" w:ascii="Times New Roman" w:hAnsi="Times New Roman" w:cs="Times New Roman"/>
          <w:color w:val="auto"/>
          <w:highlight w:val="none"/>
          <w:lang w:val="en-US" w:eastAsia="zh-CN"/>
        </w:rPr>
        <w:t>300</w:t>
      </w:r>
      <w:r>
        <w:rPr>
          <w:rFonts w:hint="default" w:ascii="Times New Roman" w:hAnsi="Times New Roman" w:cs="Times New Roman"/>
          <w:color w:val="auto"/>
          <w:highlight w:val="none"/>
        </w:rPr>
        <w:t xml:space="preserve"> mg/m</w:t>
      </w:r>
      <w:r>
        <w:rPr>
          <w:rFonts w:hint="default" w:ascii="Times New Roman" w:hAnsi="Times New Roman" w:cs="Times New Roman"/>
          <w:color w:val="auto"/>
          <w:highlight w:val="none"/>
          <w:vertAlign w:val="superscript"/>
        </w:rPr>
        <w:t>3</w:t>
      </w:r>
      <w:r>
        <w:rPr>
          <w:rFonts w:hint="default" w:ascii="Times New Roman" w:hAnsi="Times New Roman" w:cs="Times New Roman"/>
          <w:color w:val="auto"/>
          <w:highlight w:val="none"/>
        </w:rPr>
        <w:t>和</w:t>
      </w:r>
      <w:r>
        <w:rPr>
          <w:rFonts w:hint="default" w:ascii="Times New Roman" w:hAnsi="Times New Roman" w:cs="Times New Roman"/>
          <w:color w:val="auto"/>
          <w:highlight w:val="none"/>
          <w:lang w:val="en-US" w:eastAsia="zh-CN"/>
        </w:rPr>
        <w:t>15</w:t>
      </w:r>
      <w:r>
        <w:rPr>
          <w:rFonts w:hint="default" w:ascii="Times New Roman" w:hAnsi="Times New Roman" w:cs="Times New Roman"/>
          <w:color w:val="auto"/>
          <w:highlight w:val="none"/>
        </w:rPr>
        <w:t xml:space="preserve"> ppm</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并且总硫含量和硫化氢含量任意连续24h测定平均值应分别不大于200 mg/m</w:t>
      </w:r>
      <w:r>
        <w:rPr>
          <w:rFonts w:hint="default" w:ascii="Times New Roman" w:hAnsi="Times New Roman" w:cs="Times New Roman"/>
          <w:color w:val="auto"/>
          <w:highlight w:val="none"/>
          <w:vertAlign w:val="superscript"/>
        </w:rPr>
        <w:t>3</w:t>
      </w:r>
      <w:r>
        <w:rPr>
          <w:rFonts w:hint="default" w:ascii="Times New Roman" w:hAnsi="Times New Roman" w:cs="Times New Roman"/>
          <w:color w:val="auto"/>
          <w:highlight w:val="none"/>
        </w:rPr>
        <w:t>和10 ppm。</w:t>
      </w:r>
    </w:p>
    <w:p w14:paraId="665089E5">
      <w:pPr>
        <w:pStyle w:val="60"/>
        <w:spacing w:line="360" w:lineRule="auto"/>
        <w:ind w:firstLine="420" w:firstLineChars="200"/>
        <w:rPr>
          <w:rFonts w:hint="default" w:ascii="Times New Roman" w:hAnsi="Times New Roman" w:cs="Times New Roman"/>
          <w:snapToGrid w:val="0"/>
          <w:color w:val="auto"/>
          <w:highlight w:val="none"/>
        </w:rPr>
      </w:pPr>
      <w:r>
        <w:rPr>
          <w:rFonts w:hint="eastAsia" w:ascii="Times New Roman" w:cs="Times New Roman"/>
          <w:color w:val="auto"/>
          <w:highlight w:val="none"/>
          <w:lang w:val="en-US" w:eastAsia="zh-CN"/>
        </w:rPr>
        <w:t xml:space="preserve">c） </w:t>
      </w:r>
      <w:r>
        <w:rPr>
          <w:rFonts w:hint="default" w:ascii="Times New Roman" w:hAnsi="Times New Roman" w:cs="Times New Roman"/>
          <w:color w:val="auto"/>
          <w:highlight w:val="none"/>
        </w:rPr>
        <w:t>管输二氧化碳</w:t>
      </w:r>
      <w:r>
        <w:rPr>
          <w:rFonts w:hint="default" w:ascii="Times New Roman" w:hAnsi="Times New Roman" w:cs="Times New Roman"/>
          <w:snapToGrid w:val="0"/>
          <w:color w:val="auto"/>
          <w:highlight w:val="none"/>
        </w:rPr>
        <w:t>用于CCUS-EOR驱油时，</w:t>
      </w:r>
      <w:r>
        <w:rPr>
          <w:rFonts w:hint="default" w:ascii="Times New Roman" w:hAnsi="Times New Roman" w:cs="Times New Roman"/>
          <w:color w:val="auto"/>
          <w:highlight w:val="none"/>
        </w:rPr>
        <w:t>如果</w:t>
      </w:r>
      <w:r>
        <w:rPr>
          <w:rFonts w:hint="default" w:ascii="Times New Roman" w:hAnsi="Times New Roman" w:cs="Times New Roman"/>
          <w:snapToGrid w:val="0"/>
          <w:color w:val="auto"/>
          <w:highlight w:val="none"/>
        </w:rPr>
        <w:t>不凝气总量</w:t>
      </w:r>
      <w:r>
        <w:rPr>
          <w:rFonts w:hint="default" w:ascii="Times New Roman" w:hAnsi="Times New Roman" w:cs="Times New Roman"/>
          <w:color w:val="auto"/>
          <w:highlight w:val="none"/>
        </w:rPr>
        <w:t>测定瞬时值不符合</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4 质量要求</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的规定</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应对</w:t>
      </w:r>
      <w:r>
        <w:rPr>
          <w:rFonts w:hint="default" w:ascii="Times New Roman" w:hAnsi="Times New Roman" w:cs="Times New Roman"/>
          <w:snapToGrid w:val="0"/>
          <w:color w:val="auto"/>
          <w:highlight w:val="none"/>
        </w:rPr>
        <w:t>不凝气总量</w:t>
      </w:r>
      <w:r>
        <w:rPr>
          <w:rFonts w:hint="default" w:ascii="Times New Roman" w:hAnsi="Times New Roman" w:cs="Times New Roman"/>
          <w:color w:val="auto"/>
          <w:highlight w:val="none"/>
        </w:rPr>
        <w:t>进行连续监测</w:t>
      </w:r>
      <w:r>
        <w:rPr>
          <w:rFonts w:hint="eastAsia" w:ascii="Times New Roman" w:cs="Times New Roman"/>
          <w:color w:val="auto"/>
          <w:highlight w:val="none"/>
          <w:lang w:eastAsia="zh-CN"/>
        </w:rPr>
        <w:t>，</w:t>
      </w:r>
      <w:r>
        <w:rPr>
          <w:rFonts w:hint="default" w:ascii="Times New Roman" w:hAnsi="Times New Roman" w:cs="Times New Roman"/>
          <w:snapToGrid w:val="0"/>
          <w:color w:val="auto"/>
          <w:highlight w:val="none"/>
        </w:rPr>
        <w:t>不凝气总量</w:t>
      </w:r>
      <w:r>
        <w:rPr>
          <w:rFonts w:hint="default" w:ascii="Times New Roman" w:hAnsi="Times New Roman" w:cs="Times New Roman"/>
          <w:color w:val="auto"/>
          <w:highlight w:val="none"/>
        </w:rPr>
        <w:t>的瞬时值应小于</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 xml:space="preserve"> </w:t>
      </w:r>
      <w:r>
        <w:rPr>
          <w:rFonts w:hint="default" w:ascii="Times New Roman" w:hAnsi="Times New Roman" w:cs="Times New Roman"/>
          <w:snapToGrid w:val="0"/>
          <w:color w:val="auto"/>
          <w:highlight w:val="none"/>
        </w:rPr>
        <w:t>mol%，</w:t>
      </w:r>
      <w:r>
        <w:rPr>
          <w:rFonts w:hint="default" w:ascii="Times New Roman" w:hAnsi="Times New Roman" w:cs="Times New Roman"/>
          <w:color w:val="auto"/>
          <w:highlight w:val="none"/>
        </w:rPr>
        <w:t>并且</w:t>
      </w:r>
      <w:r>
        <w:rPr>
          <w:rFonts w:hint="default" w:ascii="Times New Roman" w:hAnsi="Times New Roman" w:cs="Times New Roman"/>
          <w:snapToGrid w:val="0"/>
          <w:color w:val="auto"/>
          <w:highlight w:val="none"/>
        </w:rPr>
        <w:t>不凝气总量</w:t>
      </w:r>
      <w:r>
        <w:rPr>
          <w:rFonts w:hint="default" w:ascii="Times New Roman" w:hAnsi="Times New Roman" w:cs="Times New Roman"/>
          <w:color w:val="auto"/>
          <w:highlight w:val="none"/>
        </w:rPr>
        <w:t>任意连续24h测定平均值应小于</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rPr>
        <w:t xml:space="preserve"> </w:t>
      </w:r>
      <w:r>
        <w:rPr>
          <w:rFonts w:hint="default" w:ascii="Times New Roman" w:hAnsi="Times New Roman" w:cs="Times New Roman"/>
          <w:snapToGrid w:val="0"/>
          <w:color w:val="auto"/>
          <w:highlight w:val="none"/>
        </w:rPr>
        <w:t>mol%</w:t>
      </w:r>
      <w:r>
        <w:rPr>
          <w:rFonts w:hint="default" w:ascii="Times New Roman" w:hAnsi="Times New Roman" w:cs="Times New Roman"/>
          <w:color w:val="auto"/>
          <w:highlight w:val="none"/>
        </w:rPr>
        <w:t>。</w:t>
      </w:r>
    </w:p>
    <w:p w14:paraId="72C013A6">
      <w:pPr>
        <w:pStyle w:val="60"/>
        <w:spacing w:line="360" w:lineRule="auto"/>
        <w:ind w:firstLine="420" w:firstLineChars="200"/>
        <w:rPr>
          <w:rFonts w:hint="default" w:ascii="Times New Roman" w:hAnsi="Times New Roman" w:cs="Times New Roman"/>
          <w:color w:val="auto"/>
          <w:highlight w:val="none"/>
        </w:rPr>
      </w:pPr>
      <w:r>
        <w:rPr>
          <w:rFonts w:hint="eastAsia" w:ascii="Times New Roman" w:cs="Times New Roman"/>
          <w:color w:val="auto"/>
          <w:highlight w:val="none"/>
          <w:lang w:val="en-US" w:eastAsia="zh-CN"/>
        </w:rPr>
        <w:t xml:space="preserve">d） </w:t>
      </w:r>
      <w:r>
        <w:rPr>
          <w:rFonts w:hint="default" w:ascii="Times New Roman" w:hAnsi="Times New Roman" w:cs="Times New Roman"/>
          <w:color w:val="auto"/>
          <w:highlight w:val="none"/>
        </w:rPr>
        <w:t>管输二氧化碳</w:t>
      </w:r>
      <w:r>
        <w:rPr>
          <w:rFonts w:hint="default" w:ascii="Times New Roman" w:hAnsi="Times New Roman" w:cs="Times New Roman"/>
          <w:snapToGrid w:val="0"/>
          <w:color w:val="auto"/>
          <w:highlight w:val="none"/>
        </w:rPr>
        <w:t>用于CCS封存时，</w:t>
      </w:r>
      <w:r>
        <w:rPr>
          <w:rFonts w:hint="default" w:ascii="Times New Roman" w:hAnsi="Times New Roman" w:cs="Times New Roman"/>
          <w:color w:val="auto"/>
          <w:highlight w:val="none"/>
        </w:rPr>
        <w:t>如果</w:t>
      </w:r>
      <w:r>
        <w:rPr>
          <w:rFonts w:hint="default" w:ascii="Times New Roman" w:hAnsi="Times New Roman" w:cs="Times New Roman"/>
          <w:snapToGrid w:val="0"/>
          <w:color w:val="auto"/>
          <w:highlight w:val="none"/>
        </w:rPr>
        <w:t>不凝气总量</w:t>
      </w:r>
      <w:r>
        <w:rPr>
          <w:rFonts w:hint="default" w:ascii="Times New Roman" w:hAnsi="Times New Roman" w:cs="Times New Roman"/>
          <w:color w:val="auto"/>
          <w:highlight w:val="none"/>
        </w:rPr>
        <w:t>测定瞬时值不符合</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4 质量要求</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的规定</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应对</w:t>
      </w:r>
      <w:r>
        <w:rPr>
          <w:rFonts w:hint="default" w:ascii="Times New Roman" w:hAnsi="Times New Roman" w:cs="Times New Roman"/>
          <w:snapToGrid w:val="0"/>
          <w:color w:val="auto"/>
          <w:highlight w:val="none"/>
        </w:rPr>
        <w:t>不凝气总量</w:t>
      </w:r>
      <w:r>
        <w:rPr>
          <w:rFonts w:hint="default" w:ascii="Times New Roman" w:hAnsi="Times New Roman" w:cs="Times New Roman"/>
          <w:color w:val="auto"/>
          <w:highlight w:val="none"/>
        </w:rPr>
        <w:t>进行连续监测</w:t>
      </w:r>
      <w:r>
        <w:rPr>
          <w:rFonts w:hint="eastAsia" w:ascii="Times New Roman" w:cs="Times New Roman"/>
          <w:color w:val="auto"/>
          <w:highlight w:val="none"/>
          <w:lang w:eastAsia="zh-CN"/>
        </w:rPr>
        <w:t>，</w:t>
      </w:r>
      <w:r>
        <w:rPr>
          <w:rFonts w:hint="default" w:ascii="Times New Roman" w:hAnsi="Times New Roman" w:cs="Times New Roman"/>
          <w:snapToGrid w:val="0"/>
          <w:color w:val="auto"/>
          <w:highlight w:val="none"/>
        </w:rPr>
        <w:t>不凝气总量</w:t>
      </w:r>
      <w:r>
        <w:rPr>
          <w:rFonts w:hint="default" w:ascii="Times New Roman" w:hAnsi="Times New Roman" w:cs="Times New Roman"/>
          <w:color w:val="auto"/>
          <w:highlight w:val="none"/>
        </w:rPr>
        <w:t>的瞬时值应小于</w:t>
      </w:r>
      <w:r>
        <w:rPr>
          <w:rFonts w:hint="default" w:ascii="Times New Roman" w:hAnsi="Times New Roman" w:cs="Times New Roman"/>
          <w:color w:val="auto"/>
          <w:highlight w:val="none"/>
          <w:lang w:val="en-US" w:eastAsia="zh-CN"/>
        </w:rPr>
        <w:t>6</w:t>
      </w:r>
      <w:r>
        <w:rPr>
          <w:rFonts w:hint="default" w:ascii="Times New Roman" w:hAnsi="Times New Roman" w:cs="Times New Roman"/>
          <w:snapToGrid w:val="0"/>
          <w:color w:val="auto"/>
          <w:highlight w:val="none"/>
        </w:rPr>
        <w:t>mol%</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并且</w:t>
      </w:r>
      <w:r>
        <w:rPr>
          <w:rFonts w:hint="default" w:ascii="Times New Roman" w:hAnsi="Times New Roman" w:cs="Times New Roman"/>
          <w:snapToGrid w:val="0"/>
          <w:color w:val="auto"/>
          <w:highlight w:val="none"/>
        </w:rPr>
        <w:t>不凝气总量</w:t>
      </w:r>
      <w:r>
        <w:rPr>
          <w:rFonts w:hint="default" w:ascii="Times New Roman" w:hAnsi="Times New Roman" w:cs="Times New Roman"/>
          <w:color w:val="auto"/>
          <w:highlight w:val="none"/>
        </w:rPr>
        <w:t xml:space="preserve">任意连续24h测定平均值应小于4 </w:t>
      </w:r>
      <w:r>
        <w:rPr>
          <w:rFonts w:hint="default" w:ascii="Times New Roman" w:hAnsi="Times New Roman" w:cs="Times New Roman"/>
          <w:snapToGrid w:val="0"/>
          <w:color w:val="auto"/>
          <w:highlight w:val="none"/>
        </w:rPr>
        <w:t>mol%</w:t>
      </w:r>
      <w:r>
        <w:rPr>
          <w:rFonts w:hint="default" w:ascii="Times New Roman" w:hAnsi="Times New Roman" w:cs="Times New Roman"/>
          <w:color w:val="auto"/>
          <w:highlight w:val="none"/>
        </w:rPr>
        <w:t>。</w:t>
      </w:r>
    </w:p>
    <w:p w14:paraId="3F2427FE">
      <w:pPr>
        <w:pStyle w:val="60"/>
        <w:spacing w:line="360" w:lineRule="auto"/>
        <w:ind w:firstLine="420" w:firstLineChars="200"/>
        <w:rPr>
          <w:rFonts w:hint="default" w:ascii="Times New Roman" w:hAnsi="Times New Roman" w:cs="Times New Roman"/>
          <w:color w:val="auto"/>
          <w:highlight w:val="none"/>
        </w:rPr>
      </w:pPr>
      <w:r>
        <w:rPr>
          <w:rFonts w:hint="eastAsia" w:ascii="Times New Roman" w:cs="Times New Roman"/>
          <w:color w:val="auto"/>
          <w:highlight w:val="none"/>
          <w:lang w:val="en-US" w:eastAsia="zh-CN"/>
        </w:rPr>
        <w:t>e） 若</w:t>
      </w:r>
      <w:r>
        <w:rPr>
          <w:rFonts w:hint="default" w:ascii="Times New Roman" w:hAnsi="Times New Roman" w:cs="Times New Roman"/>
          <w:color w:val="auto"/>
          <w:highlight w:val="none"/>
        </w:rPr>
        <w:t>氢气含量测定瞬时值不符合</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4 质量要求</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的规定</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应对氢气含量进行连续监测</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其瞬时值不能大于</w:t>
      </w:r>
      <w:r>
        <w:rPr>
          <w:rFonts w:hint="default" w:ascii="Times New Roman" w:hAnsi="Times New Roman" w:cs="Times New Roman"/>
          <w:color w:val="auto"/>
          <w:highlight w:val="none"/>
          <w:lang w:val="en-US" w:eastAsia="zh-CN"/>
        </w:rPr>
        <w:t>10000</w:t>
      </w:r>
      <w:r>
        <w:rPr>
          <w:rFonts w:hint="default" w:ascii="Times New Roman" w:hAnsi="Times New Roman" w:cs="Times New Roman"/>
          <w:color w:val="auto"/>
          <w:highlight w:val="none"/>
        </w:rPr>
        <w:t xml:space="preserve"> ppm</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任意连续24h测定平均值应不大于7500 ppm。</w:t>
      </w:r>
    </w:p>
    <w:p w14:paraId="3F3C616B">
      <w:pPr>
        <w:pStyle w:val="60"/>
        <w:spacing w:line="360" w:lineRule="auto"/>
        <w:ind w:firstLine="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6.3 对于有明显证据表明不存在超标可能的指标</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可以不进行检测。</w:t>
      </w:r>
    </w:p>
    <w:p w14:paraId="2B1700AB">
      <w:pPr>
        <w:pStyle w:val="108"/>
        <w:spacing w:before="156" w:beforeLines="50" w:after="156" w:afterLines="50" w:line="36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输送和使用</w:t>
      </w:r>
    </w:p>
    <w:p w14:paraId="79476868">
      <w:pPr>
        <w:pStyle w:val="60"/>
        <w:spacing w:line="360" w:lineRule="auto"/>
        <w:ind w:firstLine="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7.1 在二氧化碳长输管道</w:t>
      </w:r>
      <w:r>
        <w:rPr>
          <w:rFonts w:hint="eastAsia" w:ascii="Times New Roman" w:cs="Times New Roman"/>
          <w:color w:val="auto"/>
          <w:highlight w:val="none"/>
          <w:lang w:val="en-US" w:eastAsia="zh-CN"/>
        </w:rPr>
        <w:t>输送</w:t>
      </w:r>
      <w:r>
        <w:rPr>
          <w:rFonts w:hint="default" w:ascii="Times New Roman" w:hAnsi="Times New Roman" w:cs="Times New Roman"/>
          <w:color w:val="auto"/>
          <w:highlight w:val="none"/>
        </w:rPr>
        <w:t>压力和温度下</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管道中不应存在液态水和液态烃。</w:t>
      </w:r>
    </w:p>
    <w:p w14:paraId="0C68F4F2">
      <w:pPr>
        <w:pStyle w:val="60"/>
        <w:spacing w:line="360" w:lineRule="auto"/>
        <w:ind w:firstLine="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7.2 二氧化碳</w:t>
      </w:r>
      <w:r>
        <w:rPr>
          <w:rFonts w:hint="eastAsia" w:ascii="Times New Roman" w:cs="Times New Roman"/>
          <w:color w:val="auto"/>
          <w:highlight w:val="none"/>
          <w:lang w:val="en-US" w:eastAsia="zh-CN"/>
        </w:rPr>
        <w:t>介质</w:t>
      </w:r>
      <w:r>
        <w:rPr>
          <w:rFonts w:hint="default" w:ascii="Times New Roman" w:hAnsi="Times New Roman" w:cs="Times New Roman"/>
          <w:color w:val="auto"/>
          <w:highlight w:val="none"/>
        </w:rPr>
        <w:t>中固体颗粒不应影响二氧化碳</w:t>
      </w:r>
      <w:r>
        <w:rPr>
          <w:rFonts w:hint="eastAsia" w:ascii="Times New Roman" w:cs="Times New Roman"/>
          <w:color w:val="auto"/>
          <w:highlight w:val="none"/>
          <w:lang w:val="en-US" w:eastAsia="zh-CN"/>
        </w:rPr>
        <w:t>介质</w:t>
      </w:r>
      <w:r>
        <w:rPr>
          <w:rFonts w:hint="default" w:ascii="Times New Roman" w:hAnsi="Times New Roman" w:cs="Times New Roman"/>
          <w:color w:val="auto"/>
          <w:highlight w:val="none"/>
        </w:rPr>
        <w:t>的输送和利用</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进入管道的气体应使用过滤装置确保颗粒物粒径不大于5um。在交接点应设置颗粒物取样口</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按照GB/T27893 要求对颗粒物分离效果进行评估。</w:t>
      </w:r>
    </w:p>
    <w:p w14:paraId="0738773D">
      <w:pPr>
        <w:pStyle w:val="60"/>
        <w:spacing w:line="360" w:lineRule="auto"/>
        <w:ind w:firstLine="0" w:firstLineChars="0"/>
      </w:pPr>
      <w:r>
        <w:rPr>
          <w:rFonts w:hint="default" w:ascii="Times New Roman" w:hAnsi="Times New Roman" w:cs="Times New Roman"/>
          <w:color w:val="auto"/>
          <w:highlight w:val="none"/>
        </w:rPr>
        <w:t>7.3 二氧化碳在输送和使用的过程中</w:t>
      </w:r>
      <w:r>
        <w:rPr>
          <w:rFonts w:hint="eastAsia" w:ascii="Times New Roman" w:cs="Times New Roman"/>
          <w:color w:val="auto"/>
          <w:highlight w:val="none"/>
          <w:lang w:eastAsia="zh-CN"/>
        </w:rPr>
        <w:t>，</w:t>
      </w:r>
      <w:r>
        <w:rPr>
          <w:rFonts w:hint="default" w:ascii="Times New Roman" w:hAnsi="Times New Roman" w:cs="Times New Roman"/>
          <w:color w:val="auto"/>
          <w:highlight w:val="none"/>
        </w:rPr>
        <w:t>应遵守国家和当地的安全法规。</w:t>
      </w:r>
    </w:p>
    <w:bookmarkEnd w:id="49"/>
    <w:bookmarkEnd w:id="50"/>
    <w:p w14:paraId="0A3C5135">
      <w:pPr>
        <w:pStyle w:val="60"/>
        <w:spacing w:line="360" w:lineRule="auto"/>
        <w:ind w:firstLine="0" w:firstLineChars="0"/>
        <w:rPr>
          <w:rFonts w:hAnsi="宋体" w:cs="宋体"/>
          <w:szCs w:val="21"/>
        </w:rPr>
      </w:pPr>
    </w:p>
    <w:bookmarkEnd w:id="21"/>
    <w:p w14:paraId="02E2DFDB">
      <w:pPr>
        <w:pStyle w:val="202"/>
      </w:pPr>
      <w:bookmarkStart w:id="53" w:name="BookMark5"/>
    </w:p>
    <w:p w14:paraId="4E11DE1E">
      <w:pPr>
        <w:pStyle w:val="203"/>
      </w:pPr>
    </w:p>
    <w:p w14:paraId="6B69D6AF">
      <w:pPr>
        <w:pStyle w:val="60"/>
        <w:ind w:firstLine="0" w:firstLineChars="0"/>
        <w:jc w:val="center"/>
        <w:outlineLvl w:val="0"/>
        <w:rPr>
          <w:rFonts w:hint="eastAsia" w:ascii="黑体" w:hAnsi="黑体" w:eastAsia="黑体" w:cs="黑体"/>
          <w:kern w:val="2"/>
          <w:szCs w:val="21"/>
        </w:rPr>
        <w:sectPr>
          <w:pgSz w:w="11906" w:h="16838"/>
          <w:pgMar w:top="567" w:right="1134" w:bottom="1134" w:left="1134" w:header="1418" w:footer="1134" w:gutter="284"/>
          <w:cols w:space="425" w:num="1"/>
          <w:formProt w:val="0"/>
          <w:docGrid w:type="lines" w:linePitch="312" w:charSpace="0"/>
        </w:sectPr>
      </w:pPr>
      <w:bookmarkStart w:id="54" w:name="_Toc10579"/>
    </w:p>
    <w:p w14:paraId="7B976A80">
      <w:pPr>
        <w:pStyle w:val="60"/>
        <w:ind w:firstLine="0" w:firstLineChars="0"/>
        <w:jc w:val="center"/>
        <w:outlineLvl w:val="0"/>
        <w:rPr>
          <w:rFonts w:ascii="黑体" w:hAnsi="黑体" w:eastAsia="黑体" w:cs="黑体"/>
          <w:kern w:val="2"/>
          <w:szCs w:val="21"/>
        </w:rPr>
      </w:pPr>
      <w:r>
        <w:rPr>
          <w:rFonts w:hint="eastAsia" w:ascii="黑体" w:hAnsi="黑体" w:eastAsia="黑体" w:cs="黑体"/>
          <w:kern w:val="2"/>
          <w:szCs w:val="21"/>
        </w:rPr>
        <w:t>附 录 A</w:t>
      </w:r>
    </w:p>
    <w:p w14:paraId="7B84DDB0">
      <w:pPr>
        <w:pStyle w:val="60"/>
        <w:ind w:firstLine="0" w:firstLineChars="0"/>
        <w:jc w:val="center"/>
        <w:rPr>
          <w:rFonts w:ascii="黑体" w:hAnsi="黑体" w:eastAsia="黑体" w:cs="黑体"/>
          <w:kern w:val="2"/>
          <w:szCs w:val="21"/>
        </w:rPr>
      </w:pPr>
      <w:r>
        <w:rPr>
          <w:rFonts w:hint="eastAsia" w:ascii="黑体" w:hAnsi="黑体" w:eastAsia="黑体" w:cs="黑体"/>
          <w:kern w:val="2"/>
          <w:szCs w:val="21"/>
        </w:rPr>
        <w:t>(资料性)</w:t>
      </w:r>
    </w:p>
    <w:p w14:paraId="17E6E4AA">
      <w:pPr>
        <w:ind w:firstLine="560"/>
        <w:jc w:val="center"/>
        <w:rPr>
          <w:rFonts w:ascii="黑体" w:hAnsi="黑体" w:eastAsia="黑体" w:cs="黑体"/>
        </w:rPr>
      </w:pPr>
      <w:r>
        <w:rPr>
          <w:rFonts w:hint="eastAsia" w:ascii="黑体" w:hAnsi="黑体" w:eastAsia="黑体" w:cs="黑体"/>
        </w:rPr>
        <w:t>二氧化碳在不同含水量、压力下的水露点温度</w:t>
      </w:r>
    </w:p>
    <w:p w14:paraId="0BE4F2CD">
      <w:pPr>
        <w:widowControl/>
        <w:spacing w:line="360" w:lineRule="auto"/>
        <w:ind w:firstLine="420" w:firstLineChars="200"/>
      </w:pPr>
      <w:r>
        <w:rPr>
          <w:rFonts w:hint="eastAsia"/>
        </w:rPr>
        <w:t>依据低于最低环境温度5℃的规定，对不同压力条件下含水量与水露点之间关系进行了模拟分析计算，其具体数值见表</w:t>
      </w:r>
      <w:r>
        <w:rPr>
          <w:rFonts w:hint="eastAsia" w:ascii="Times New Roman" w:hAnsi="Times New Roman"/>
        </w:rPr>
        <w:t>A.1</w:t>
      </w:r>
      <w:r>
        <w:rPr>
          <w:rFonts w:hint="eastAsia"/>
        </w:rPr>
        <w:t>。</w:t>
      </w:r>
    </w:p>
    <w:p w14:paraId="5E5BD805">
      <w:pPr>
        <w:widowControl/>
        <w:jc w:val="center"/>
        <w:rPr>
          <w:rFonts w:ascii="宋体" w:hAnsi="宋体"/>
        </w:rPr>
      </w:pPr>
      <w:r>
        <w:rPr>
          <w:rFonts w:hint="eastAsia"/>
        </w:rPr>
        <w:t>表</w:t>
      </w:r>
      <w:r>
        <w:rPr>
          <w:rFonts w:hint="eastAsia" w:ascii="Times New Roman" w:hAnsi="Times New Roman"/>
        </w:rPr>
        <w:t>A.1</w:t>
      </w:r>
      <w:r>
        <w:rPr>
          <w:rFonts w:hint="eastAsia"/>
        </w:rPr>
        <w:t xml:space="preserve"> </w:t>
      </w:r>
      <w:r>
        <w:rPr>
          <w:rFonts w:hint="eastAsia" w:ascii="宋体" w:hAnsi="宋体"/>
        </w:rPr>
        <w:t xml:space="preserve">二氧化碳在不同含水量、压力下的水露点温度 </w:t>
      </w:r>
    </w:p>
    <w:tbl>
      <w:tblPr>
        <w:tblStyle w:val="30"/>
        <w:tblpPr w:leftFromText="180" w:rightFromText="180" w:vertAnchor="text" w:horzAnchor="page" w:tblpX="1070" w:tblpY="453"/>
        <w:tblOverlap w:val="never"/>
        <w:tblW w:w="10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753"/>
        <w:gridCol w:w="813"/>
        <w:gridCol w:w="782"/>
        <w:gridCol w:w="752"/>
        <w:gridCol w:w="739"/>
        <w:gridCol w:w="739"/>
        <w:gridCol w:w="739"/>
        <w:gridCol w:w="735"/>
        <w:gridCol w:w="735"/>
        <w:gridCol w:w="735"/>
        <w:gridCol w:w="735"/>
        <w:gridCol w:w="735"/>
        <w:gridCol w:w="744"/>
      </w:tblGrid>
      <w:tr w14:paraId="1C129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583" w:type="dxa"/>
            <w:vMerge w:val="restart"/>
          </w:tcPr>
          <w:p w14:paraId="0B3D0C0E">
            <w:pPr>
              <w:spacing w:line="240" w:lineRule="atLeast"/>
              <w:rPr>
                <w:rFonts w:ascii="宋体" w:hAnsi="宋体"/>
                <w:sz w:val="18"/>
                <w:szCs w:val="18"/>
              </w:rPr>
            </w:pPr>
            <w:r>
              <w:rPr>
                <w:rFonts w:hint="eastAsia" w:ascii="宋体" w:hAnsi="宋体"/>
                <w:sz w:val="18"/>
                <w:szCs w:val="18"/>
              </w:rPr>
              <w:t>介质压力</w:t>
            </w:r>
          </w:p>
          <w:p w14:paraId="212B31DC">
            <w:pPr>
              <w:spacing w:line="240" w:lineRule="atLeast"/>
              <w:rPr>
                <w:rFonts w:ascii="宋体" w:hAnsi="宋体"/>
                <w:sz w:val="18"/>
                <w:szCs w:val="18"/>
              </w:rPr>
            </w:pPr>
            <w:r>
              <w:rPr>
                <w:rFonts w:hint="eastAsia" w:ascii="宋体" w:hAnsi="宋体"/>
                <w:sz w:val="18"/>
                <w:szCs w:val="18"/>
              </w:rPr>
              <w:t>MPa</w:t>
            </w:r>
          </w:p>
        </w:tc>
        <w:tc>
          <w:tcPr>
            <w:tcW w:w="9736" w:type="dxa"/>
            <w:gridSpan w:val="13"/>
          </w:tcPr>
          <w:p w14:paraId="43F830DE">
            <w:pPr>
              <w:spacing w:line="240" w:lineRule="atLeast"/>
              <w:jc w:val="center"/>
              <w:rPr>
                <w:rFonts w:ascii="宋体" w:hAnsi="宋体"/>
                <w:sz w:val="18"/>
                <w:szCs w:val="18"/>
              </w:rPr>
            </w:pPr>
            <w:r>
              <w:rPr>
                <w:rFonts w:hint="eastAsia" w:ascii="宋体" w:hAnsi="宋体"/>
                <w:sz w:val="18"/>
                <w:szCs w:val="18"/>
              </w:rPr>
              <w:t>二氧化碳介质中含水量</w:t>
            </w:r>
          </w:p>
          <w:p w14:paraId="3AB9A0AB">
            <w:pPr>
              <w:spacing w:line="240" w:lineRule="atLeast"/>
              <w:jc w:val="center"/>
              <w:rPr>
                <w:rFonts w:ascii="宋体" w:hAnsi="宋体"/>
                <w:sz w:val="18"/>
                <w:szCs w:val="18"/>
              </w:rPr>
            </w:pPr>
            <w:r>
              <w:rPr>
                <w:rFonts w:hint="eastAsia" w:ascii="宋体" w:hAnsi="宋体"/>
                <w:sz w:val="18"/>
                <w:szCs w:val="18"/>
              </w:rPr>
              <w:t xml:space="preserve">ppm </w:t>
            </w:r>
          </w:p>
        </w:tc>
      </w:tr>
      <w:tr w14:paraId="2C694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583" w:type="dxa"/>
            <w:vMerge w:val="continue"/>
          </w:tcPr>
          <w:p w14:paraId="4D15A4AF">
            <w:pPr>
              <w:spacing w:line="240" w:lineRule="atLeast"/>
              <w:rPr>
                <w:rFonts w:ascii="宋体" w:hAnsi="宋体"/>
                <w:sz w:val="18"/>
                <w:szCs w:val="18"/>
              </w:rPr>
            </w:pPr>
          </w:p>
        </w:tc>
        <w:tc>
          <w:tcPr>
            <w:tcW w:w="753" w:type="dxa"/>
            <w:vAlign w:val="center"/>
          </w:tcPr>
          <w:p w14:paraId="7F38E639">
            <w:pPr>
              <w:spacing w:line="240" w:lineRule="atLeast"/>
              <w:jc w:val="center"/>
              <w:rPr>
                <w:rFonts w:ascii="宋体" w:hAnsi="宋体"/>
                <w:sz w:val="18"/>
                <w:szCs w:val="18"/>
              </w:rPr>
            </w:pPr>
            <w:r>
              <w:rPr>
                <w:rFonts w:hint="eastAsia" w:ascii="宋体" w:hAnsi="宋体"/>
                <w:sz w:val="18"/>
                <w:szCs w:val="18"/>
              </w:rPr>
              <w:t>5</w:t>
            </w:r>
          </w:p>
        </w:tc>
        <w:tc>
          <w:tcPr>
            <w:tcW w:w="813" w:type="dxa"/>
            <w:vAlign w:val="center"/>
          </w:tcPr>
          <w:p w14:paraId="2FDDCDC8">
            <w:pPr>
              <w:spacing w:line="240" w:lineRule="atLeast"/>
              <w:jc w:val="center"/>
              <w:rPr>
                <w:rFonts w:ascii="宋体" w:hAnsi="宋体"/>
                <w:sz w:val="18"/>
                <w:szCs w:val="18"/>
              </w:rPr>
            </w:pPr>
            <w:r>
              <w:rPr>
                <w:rFonts w:hint="eastAsia" w:ascii="宋体" w:hAnsi="宋体"/>
                <w:sz w:val="18"/>
                <w:szCs w:val="18"/>
              </w:rPr>
              <w:t>10</w:t>
            </w:r>
          </w:p>
        </w:tc>
        <w:tc>
          <w:tcPr>
            <w:tcW w:w="782" w:type="dxa"/>
            <w:vAlign w:val="center"/>
          </w:tcPr>
          <w:p w14:paraId="06BB950C">
            <w:pPr>
              <w:spacing w:line="240" w:lineRule="atLeast"/>
              <w:jc w:val="center"/>
              <w:rPr>
                <w:rFonts w:ascii="宋体" w:hAnsi="宋体"/>
                <w:sz w:val="18"/>
                <w:szCs w:val="18"/>
              </w:rPr>
            </w:pPr>
            <w:r>
              <w:rPr>
                <w:rFonts w:hint="eastAsia" w:ascii="宋体" w:hAnsi="宋体"/>
                <w:sz w:val="18"/>
                <w:szCs w:val="18"/>
              </w:rPr>
              <w:t>20</w:t>
            </w:r>
          </w:p>
        </w:tc>
        <w:tc>
          <w:tcPr>
            <w:tcW w:w="752" w:type="dxa"/>
            <w:vAlign w:val="center"/>
          </w:tcPr>
          <w:p w14:paraId="634156CA">
            <w:pPr>
              <w:spacing w:line="240" w:lineRule="atLeast"/>
              <w:jc w:val="center"/>
              <w:rPr>
                <w:rFonts w:ascii="宋体" w:hAnsi="宋体"/>
                <w:sz w:val="18"/>
                <w:szCs w:val="18"/>
              </w:rPr>
            </w:pPr>
            <w:r>
              <w:rPr>
                <w:rFonts w:hint="eastAsia" w:ascii="宋体" w:hAnsi="宋体"/>
                <w:sz w:val="18"/>
                <w:szCs w:val="18"/>
              </w:rPr>
              <w:t>30</w:t>
            </w:r>
          </w:p>
        </w:tc>
        <w:tc>
          <w:tcPr>
            <w:tcW w:w="739" w:type="dxa"/>
            <w:vAlign w:val="center"/>
          </w:tcPr>
          <w:p w14:paraId="0F9C546F">
            <w:pPr>
              <w:spacing w:line="240" w:lineRule="atLeast"/>
              <w:jc w:val="center"/>
              <w:rPr>
                <w:rFonts w:ascii="宋体" w:hAnsi="宋体"/>
                <w:sz w:val="18"/>
                <w:szCs w:val="18"/>
              </w:rPr>
            </w:pPr>
            <w:r>
              <w:rPr>
                <w:rFonts w:hint="eastAsia" w:ascii="宋体" w:hAnsi="宋体"/>
                <w:sz w:val="18"/>
                <w:szCs w:val="18"/>
              </w:rPr>
              <w:t>40</w:t>
            </w:r>
          </w:p>
        </w:tc>
        <w:tc>
          <w:tcPr>
            <w:tcW w:w="739" w:type="dxa"/>
            <w:vAlign w:val="center"/>
          </w:tcPr>
          <w:p w14:paraId="2D36FD39">
            <w:pPr>
              <w:spacing w:line="240" w:lineRule="atLeast"/>
              <w:jc w:val="center"/>
              <w:rPr>
                <w:rFonts w:ascii="宋体" w:hAnsi="宋体"/>
                <w:sz w:val="18"/>
                <w:szCs w:val="18"/>
              </w:rPr>
            </w:pPr>
            <w:r>
              <w:rPr>
                <w:rFonts w:hint="eastAsia" w:ascii="宋体" w:hAnsi="宋体"/>
                <w:sz w:val="18"/>
                <w:szCs w:val="18"/>
              </w:rPr>
              <w:t>50</w:t>
            </w:r>
          </w:p>
        </w:tc>
        <w:tc>
          <w:tcPr>
            <w:tcW w:w="739" w:type="dxa"/>
            <w:vAlign w:val="center"/>
          </w:tcPr>
          <w:p w14:paraId="04525F50">
            <w:pPr>
              <w:spacing w:line="240" w:lineRule="atLeast"/>
              <w:jc w:val="center"/>
              <w:rPr>
                <w:rFonts w:ascii="宋体" w:hAnsi="宋体"/>
                <w:sz w:val="18"/>
                <w:szCs w:val="18"/>
              </w:rPr>
            </w:pPr>
            <w:r>
              <w:rPr>
                <w:rFonts w:hint="eastAsia" w:ascii="宋体" w:hAnsi="宋体"/>
                <w:sz w:val="18"/>
                <w:szCs w:val="18"/>
              </w:rPr>
              <w:t>60</w:t>
            </w:r>
          </w:p>
        </w:tc>
        <w:tc>
          <w:tcPr>
            <w:tcW w:w="735" w:type="dxa"/>
            <w:vAlign w:val="center"/>
          </w:tcPr>
          <w:p w14:paraId="56CF9832">
            <w:pPr>
              <w:spacing w:line="240" w:lineRule="atLeast"/>
              <w:jc w:val="center"/>
              <w:rPr>
                <w:rFonts w:ascii="宋体" w:hAnsi="宋体"/>
                <w:sz w:val="18"/>
                <w:szCs w:val="18"/>
              </w:rPr>
            </w:pPr>
            <w:r>
              <w:rPr>
                <w:rFonts w:hint="eastAsia" w:ascii="宋体" w:hAnsi="宋体"/>
                <w:sz w:val="18"/>
                <w:szCs w:val="18"/>
              </w:rPr>
              <w:t>70</w:t>
            </w:r>
          </w:p>
        </w:tc>
        <w:tc>
          <w:tcPr>
            <w:tcW w:w="735" w:type="dxa"/>
            <w:vAlign w:val="center"/>
          </w:tcPr>
          <w:p w14:paraId="4A5136F1">
            <w:pPr>
              <w:spacing w:line="240" w:lineRule="atLeast"/>
              <w:jc w:val="center"/>
              <w:rPr>
                <w:rFonts w:ascii="宋体" w:hAnsi="宋体"/>
                <w:sz w:val="18"/>
                <w:szCs w:val="18"/>
              </w:rPr>
            </w:pPr>
            <w:r>
              <w:rPr>
                <w:rFonts w:hint="eastAsia" w:ascii="宋体" w:hAnsi="宋体"/>
                <w:sz w:val="18"/>
                <w:szCs w:val="18"/>
              </w:rPr>
              <w:t>80</w:t>
            </w:r>
          </w:p>
        </w:tc>
        <w:tc>
          <w:tcPr>
            <w:tcW w:w="735" w:type="dxa"/>
            <w:vAlign w:val="center"/>
          </w:tcPr>
          <w:p w14:paraId="48BA4389">
            <w:pPr>
              <w:spacing w:line="240" w:lineRule="atLeast"/>
              <w:jc w:val="center"/>
              <w:rPr>
                <w:rFonts w:ascii="宋体" w:hAnsi="宋体"/>
                <w:sz w:val="18"/>
                <w:szCs w:val="18"/>
              </w:rPr>
            </w:pPr>
            <w:r>
              <w:rPr>
                <w:rFonts w:hint="eastAsia" w:ascii="宋体" w:hAnsi="宋体"/>
                <w:sz w:val="18"/>
                <w:szCs w:val="18"/>
              </w:rPr>
              <w:t>90</w:t>
            </w:r>
          </w:p>
        </w:tc>
        <w:tc>
          <w:tcPr>
            <w:tcW w:w="735" w:type="dxa"/>
            <w:vAlign w:val="center"/>
          </w:tcPr>
          <w:p w14:paraId="5AC094BF">
            <w:pPr>
              <w:spacing w:line="240" w:lineRule="atLeast"/>
              <w:jc w:val="center"/>
              <w:rPr>
                <w:rFonts w:ascii="宋体" w:hAnsi="宋体"/>
                <w:sz w:val="18"/>
                <w:szCs w:val="18"/>
              </w:rPr>
            </w:pPr>
            <w:r>
              <w:rPr>
                <w:rFonts w:hint="eastAsia" w:ascii="宋体" w:hAnsi="宋体"/>
                <w:sz w:val="18"/>
                <w:szCs w:val="18"/>
              </w:rPr>
              <w:t>100</w:t>
            </w:r>
          </w:p>
        </w:tc>
        <w:tc>
          <w:tcPr>
            <w:tcW w:w="735" w:type="dxa"/>
            <w:vAlign w:val="center"/>
          </w:tcPr>
          <w:p w14:paraId="54EE779C">
            <w:pPr>
              <w:spacing w:line="240" w:lineRule="atLeast"/>
              <w:jc w:val="center"/>
              <w:rPr>
                <w:rFonts w:ascii="宋体" w:hAnsi="宋体"/>
                <w:sz w:val="18"/>
                <w:szCs w:val="18"/>
              </w:rPr>
            </w:pPr>
            <w:r>
              <w:rPr>
                <w:rFonts w:hint="eastAsia" w:ascii="宋体" w:hAnsi="宋体"/>
                <w:sz w:val="18"/>
                <w:szCs w:val="18"/>
              </w:rPr>
              <w:t>150</w:t>
            </w:r>
          </w:p>
        </w:tc>
        <w:tc>
          <w:tcPr>
            <w:tcW w:w="744" w:type="dxa"/>
            <w:vAlign w:val="center"/>
          </w:tcPr>
          <w:p w14:paraId="5BCFF132">
            <w:pPr>
              <w:spacing w:line="240" w:lineRule="atLeast"/>
              <w:jc w:val="center"/>
              <w:rPr>
                <w:rFonts w:ascii="宋体" w:hAnsi="宋体"/>
                <w:sz w:val="18"/>
                <w:szCs w:val="18"/>
              </w:rPr>
            </w:pPr>
            <w:r>
              <w:rPr>
                <w:rFonts w:hint="eastAsia" w:ascii="宋体" w:hAnsi="宋体"/>
                <w:sz w:val="18"/>
                <w:szCs w:val="18"/>
              </w:rPr>
              <w:t>200</w:t>
            </w:r>
          </w:p>
        </w:tc>
      </w:tr>
      <w:tr w14:paraId="18B8A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6E839706">
            <w:pPr>
              <w:jc w:val="center"/>
              <w:rPr>
                <w:rFonts w:ascii="宋体" w:hAnsi="宋体"/>
                <w:spacing w:val="-11"/>
                <w:sz w:val="18"/>
                <w:szCs w:val="18"/>
              </w:rPr>
            </w:pPr>
            <w:r>
              <w:rPr>
                <w:rFonts w:hint="eastAsia" w:ascii="宋体" w:hAnsi="宋体"/>
                <w:spacing w:val="-11"/>
                <w:sz w:val="18"/>
                <w:szCs w:val="18"/>
              </w:rPr>
              <w:t>1.0</w:t>
            </w:r>
          </w:p>
        </w:tc>
        <w:tc>
          <w:tcPr>
            <w:tcW w:w="753" w:type="dxa"/>
          </w:tcPr>
          <w:p w14:paraId="7AE2898B">
            <w:pPr>
              <w:jc w:val="center"/>
              <w:rPr>
                <w:rFonts w:ascii="宋体" w:hAnsi="宋体"/>
                <w:spacing w:val="-11"/>
                <w:sz w:val="18"/>
                <w:szCs w:val="18"/>
              </w:rPr>
            </w:pPr>
            <w:r>
              <w:rPr>
                <w:rFonts w:hint="eastAsia" w:ascii="宋体" w:hAnsi="宋体"/>
                <w:spacing w:val="-11"/>
                <w:sz w:val="18"/>
                <w:szCs w:val="18"/>
              </w:rPr>
              <w:t>-47.80</w:t>
            </w:r>
          </w:p>
        </w:tc>
        <w:tc>
          <w:tcPr>
            <w:tcW w:w="813" w:type="dxa"/>
          </w:tcPr>
          <w:p w14:paraId="29264F44">
            <w:pPr>
              <w:jc w:val="center"/>
              <w:rPr>
                <w:rFonts w:ascii="宋体" w:hAnsi="宋体"/>
                <w:spacing w:val="-11"/>
                <w:sz w:val="18"/>
                <w:szCs w:val="18"/>
              </w:rPr>
            </w:pPr>
            <w:r>
              <w:rPr>
                <w:rFonts w:hint="eastAsia" w:ascii="宋体" w:hAnsi="宋体"/>
                <w:spacing w:val="-11"/>
                <w:sz w:val="18"/>
                <w:szCs w:val="18"/>
              </w:rPr>
              <w:t>-40.17</w:t>
            </w:r>
          </w:p>
        </w:tc>
        <w:tc>
          <w:tcPr>
            <w:tcW w:w="782" w:type="dxa"/>
          </w:tcPr>
          <w:p w14:paraId="2346A0FC">
            <w:pPr>
              <w:jc w:val="center"/>
              <w:rPr>
                <w:rFonts w:ascii="宋体" w:hAnsi="宋体"/>
                <w:spacing w:val="-11"/>
                <w:sz w:val="18"/>
                <w:szCs w:val="18"/>
              </w:rPr>
            </w:pPr>
            <w:r>
              <w:rPr>
                <w:rFonts w:hint="eastAsia" w:ascii="宋体" w:hAnsi="宋体"/>
                <w:spacing w:val="-11"/>
                <w:sz w:val="18"/>
                <w:szCs w:val="18"/>
              </w:rPr>
              <w:t>-40.17</w:t>
            </w:r>
          </w:p>
        </w:tc>
        <w:tc>
          <w:tcPr>
            <w:tcW w:w="752" w:type="dxa"/>
          </w:tcPr>
          <w:p w14:paraId="5ACE8B5E">
            <w:pPr>
              <w:jc w:val="center"/>
              <w:rPr>
                <w:rFonts w:ascii="宋体" w:hAnsi="宋体"/>
                <w:spacing w:val="-11"/>
                <w:sz w:val="18"/>
                <w:szCs w:val="18"/>
              </w:rPr>
            </w:pPr>
            <w:r>
              <w:rPr>
                <w:rFonts w:hint="eastAsia" w:ascii="宋体" w:hAnsi="宋体"/>
                <w:spacing w:val="-11"/>
                <w:sz w:val="18"/>
                <w:szCs w:val="18"/>
              </w:rPr>
              <w:t>-36.74</w:t>
            </w:r>
          </w:p>
        </w:tc>
        <w:tc>
          <w:tcPr>
            <w:tcW w:w="739" w:type="dxa"/>
          </w:tcPr>
          <w:p w14:paraId="1A6BB5CE">
            <w:pPr>
              <w:jc w:val="center"/>
              <w:rPr>
                <w:rFonts w:ascii="宋体" w:hAnsi="宋体"/>
                <w:spacing w:val="-11"/>
                <w:sz w:val="18"/>
                <w:szCs w:val="18"/>
              </w:rPr>
            </w:pPr>
            <w:r>
              <w:rPr>
                <w:rFonts w:hint="eastAsia" w:ascii="宋体" w:hAnsi="宋体"/>
                <w:spacing w:val="-11"/>
                <w:sz w:val="18"/>
                <w:szCs w:val="18"/>
              </w:rPr>
              <w:t>-33.76</w:t>
            </w:r>
          </w:p>
        </w:tc>
        <w:tc>
          <w:tcPr>
            <w:tcW w:w="739" w:type="dxa"/>
          </w:tcPr>
          <w:p w14:paraId="5755580B">
            <w:pPr>
              <w:jc w:val="center"/>
              <w:rPr>
                <w:rFonts w:ascii="宋体" w:hAnsi="宋体"/>
                <w:spacing w:val="-11"/>
                <w:sz w:val="18"/>
                <w:szCs w:val="18"/>
              </w:rPr>
            </w:pPr>
            <w:r>
              <w:rPr>
                <w:rFonts w:hint="eastAsia" w:ascii="宋体" w:hAnsi="宋体"/>
                <w:spacing w:val="-11"/>
                <w:sz w:val="18"/>
                <w:szCs w:val="18"/>
              </w:rPr>
              <w:t>-31.40</w:t>
            </w:r>
          </w:p>
        </w:tc>
        <w:tc>
          <w:tcPr>
            <w:tcW w:w="739" w:type="dxa"/>
          </w:tcPr>
          <w:p w14:paraId="70DA5CB8">
            <w:pPr>
              <w:jc w:val="center"/>
              <w:rPr>
                <w:rFonts w:ascii="宋体" w:hAnsi="宋体"/>
                <w:spacing w:val="-11"/>
                <w:sz w:val="18"/>
                <w:szCs w:val="18"/>
              </w:rPr>
            </w:pPr>
            <w:r>
              <w:rPr>
                <w:rFonts w:hint="eastAsia" w:ascii="宋体" w:hAnsi="宋体"/>
                <w:spacing w:val="-11"/>
                <w:sz w:val="18"/>
                <w:szCs w:val="18"/>
              </w:rPr>
              <w:t>-29.42</w:t>
            </w:r>
          </w:p>
        </w:tc>
        <w:tc>
          <w:tcPr>
            <w:tcW w:w="735" w:type="dxa"/>
          </w:tcPr>
          <w:p w14:paraId="75C5F83E">
            <w:pPr>
              <w:jc w:val="center"/>
              <w:rPr>
                <w:rFonts w:ascii="宋体" w:hAnsi="宋体"/>
                <w:spacing w:val="-11"/>
                <w:sz w:val="18"/>
                <w:szCs w:val="18"/>
              </w:rPr>
            </w:pPr>
            <w:r>
              <w:rPr>
                <w:rFonts w:hint="eastAsia" w:ascii="宋体" w:hAnsi="宋体"/>
                <w:spacing w:val="-11"/>
                <w:sz w:val="18"/>
                <w:szCs w:val="18"/>
              </w:rPr>
              <w:t>-27.72</w:t>
            </w:r>
          </w:p>
        </w:tc>
        <w:tc>
          <w:tcPr>
            <w:tcW w:w="735" w:type="dxa"/>
          </w:tcPr>
          <w:p w14:paraId="18984590">
            <w:pPr>
              <w:jc w:val="center"/>
              <w:rPr>
                <w:rFonts w:ascii="宋体" w:hAnsi="宋体"/>
                <w:spacing w:val="-11"/>
                <w:sz w:val="18"/>
                <w:szCs w:val="18"/>
              </w:rPr>
            </w:pPr>
            <w:r>
              <w:rPr>
                <w:rFonts w:hint="eastAsia" w:ascii="宋体" w:hAnsi="宋体"/>
                <w:spacing w:val="-11"/>
                <w:sz w:val="18"/>
                <w:szCs w:val="18"/>
              </w:rPr>
              <w:t>-26.23</w:t>
            </w:r>
          </w:p>
        </w:tc>
        <w:tc>
          <w:tcPr>
            <w:tcW w:w="735" w:type="dxa"/>
          </w:tcPr>
          <w:p w14:paraId="184A5AFF">
            <w:pPr>
              <w:jc w:val="center"/>
              <w:rPr>
                <w:rFonts w:ascii="宋体" w:hAnsi="宋体"/>
                <w:spacing w:val="-11"/>
                <w:sz w:val="18"/>
                <w:szCs w:val="18"/>
              </w:rPr>
            </w:pPr>
            <w:r>
              <w:rPr>
                <w:rFonts w:hint="eastAsia" w:ascii="宋体" w:hAnsi="宋体"/>
                <w:spacing w:val="-11"/>
                <w:sz w:val="18"/>
                <w:szCs w:val="18"/>
              </w:rPr>
              <w:t>-24.90</w:t>
            </w:r>
          </w:p>
        </w:tc>
        <w:tc>
          <w:tcPr>
            <w:tcW w:w="735" w:type="dxa"/>
          </w:tcPr>
          <w:p w14:paraId="0CC9ADBB">
            <w:pPr>
              <w:jc w:val="center"/>
              <w:rPr>
                <w:rFonts w:ascii="宋体" w:hAnsi="宋体"/>
                <w:spacing w:val="-11"/>
                <w:sz w:val="18"/>
                <w:szCs w:val="18"/>
              </w:rPr>
            </w:pPr>
            <w:r>
              <w:rPr>
                <w:rFonts w:hint="eastAsia" w:ascii="宋体" w:hAnsi="宋体"/>
                <w:spacing w:val="-11"/>
                <w:sz w:val="18"/>
                <w:szCs w:val="18"/>
              </w:rPr>
              <w:t>-23.69</w:t>
            </w:r>
          </w:p>
        </w:tc>
        <w:tc>
          <w:tcPr>
            <w:tcW w:w="735" w:type="dxa"/>
          </w:tcPr>
          <w:p w14:paraId="44D6B74F">
            <w:pPr>
              <w:jc w:val="center"/>
              <w:rPr>
                <w:rFonts w:ascii="宋体" w:hAnsi="宋体"/>
                <w:spacing w:val="-11"/>
                <w:sz w:val="18"/>
                <w:szCs w:val="18"/>
              </w:rPr>
            </w:pPr>
            <w:r>
              <w:rPr>
                <w:rFonts w:hint="eastAsia" w:ascii="宋体" w:hAnsi="宋体"/>
                <w:spacing w:val="-11"/>
                <w:sz w:val="18"/>
                <w:szCs w:val="18"/>
              </w:rPr>
              <w:t>-18.93</w:t>
            </w:r>
          </w:p>
        </w:tc>
        <w:tc>
          <w:tcPr>
            <w:tcW w:w="744" w:type="dxa"/>
          </w:tcPr>
          <w:p w14:paraId="3185FAEF">
            <w:pPr>
              <w:jc w:val="center"/>
              <w:rPr>
                <w:rFonts w:ascii="宋体" w:hAnsi="宋体"/>
                <w:spacing w:val="-11"/>
                <w:sz w:val="18"/>
                <w:szCs w:val="18"/>
              </w:rPr>
            </w:pPr>
            <w:r>
              <w:rPr>
                <w:rFonts w:hint="eastAsia" w:ascii="宋体" w:hAnsi="宋体"/>
                <w:spacing w:val="-11"/>
                <w:sz w:val="18"/>
                <w:szCs w:val="18"/>
              </w:rPr>
              <w:t>-15.43</w:t>
            </w:r>
          </w:p>
        </w:tc>
      </w:tr>
      <w:tr w14:paraId="1264B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282A4486">
            <w:pPr>
              <w:jc w:val="center"/>
              <w:rPr>
                <w:rFonts w:ascii="宋体" w:hAnsi="宋体"/>
                <w:spacing w:val="-11"/>
                <w:sz w:val="18"/>
                <w:szCs w:val="18"/>
              </w:rPr>
            </w:pPr>
            <w:r>
              <w:rPr>
                <w:rFonts w:hint="eastAsia" w:ascii="宋体" w:hAnsi="宋体"/>
                <w:spacing w:val="-11"/>
                <w:sz w:val="18"/>
                <w:szCs w:val="18"/>
              </w:rPr>
              <w:t>2.0</w:t>
            </w:r>
          </w:p>
        </w:tc>
        <w:tc>
          <w:tcPr>
            <w:tcW w:w="753" w:type="dxa"/>
          </w:tcPr>
          <w:p w14:paraId="0417FED4">
            <w:pPr>
              <w:jc w:val="center"/>
              <w:rPr>
                <w:rFonts w:ascii="宋体" w:hAnsi="宋体"/>
                <w:spacing w:val="-11"/>
                <w:sz w:val="18"/>
                <w:szCs w:val="18"/>
              </w:rPr>
            </w:pPr>
            <w:r>
              <w:rPr>
                <w:rFonts w:hint="eastAsia" w:ascii="宋体" w:hAnsi="宋体"/>
                <w:spacing w:val="-11"/>
                <w:sz w:val="18"/>
                <w:szCs w:val="18"/>
              </w:rPr>
              <w:t>-47.76</w:t>
            </w:r>
          </w:p>
        </w:tc>
        <w:tc>
          <w:tcPr>
            <w:tcW w:w="813" w:type="dxa"/>
          </w:tcPr>
          <w:p w14:paraId="7C95E5F8">
            <w:pPr>
              <w:jc w:val="center"/>
              <w:rPr>
                <w:rFonts w:ascii="宋体" w:hAnsi="宋体"/>
                <w:spacing w:val="-11"/>
                <w:sz w:val="18"/>
                <w:szCs w:val="18"/>
              </w:rPr>
            </w:pPr>
            <w:r>
              <w:rPr>
                <w:rFonts w:hint="eastAsia" w:ascii="宋体" w:hAnsi="宋体"/>
                <w:spacing w:val="-11"/>
                <w:sz w:val="18"/>
                <w:szCs w:val="18"/>
              </w:rPr>
              <w:t>-38.27</w:t>
            </w:r>
          </w:p>
        </w:tc>
        <w:tc>
          <w:tcPr>
            <w:tcW w:w="782" w:type="dxa"/>
          </w:tcPr>
          <w:p w14:paraId="161E28FA">
            <w:pPr>
              <w:jc w:val="center"/>
              <w:rPr>
                <w:rFonts w:ascii="宋体" w:hAnsi="宋体"/>
                <w:spacing w:val="-11"/>
                <w:sz w:val="18"/>
                <w:szCs w:val="18"/>
              </w:rPr>
            </w:pPr>
            <w:r>
              <w:rPr>
                <w:rFonts w:hint="eastAsia" w:ascii="宋体" w:hAnsi="宋体"/>
                <w:spacing w:val="-11"/>
                <w:sz w:val="18"/>
                <w:szCs w:val="18"/>
              </w:rPr>
              <w:t>-28.06</w:t>
            </w:r>
          </w:p>
        </w:tc>
        <w:tc>
          <w:tcPr>
            <w:tcW w:w="752" w:type="dxa"/>
          </w:tcPr>
          <w:p w14:paraId="00086455">
            <w:pPr>
              <w:jc w:val="center"/>
              <w:rPr>
                <w:rFonts w:ascii="宋体" w:hAnsi="宋体"/>
                <w:spacing w:val="-11"/>
                <w:sz w:val="18"/>
                <w:szCs w:val="18"/>
              </w:rPr>
            </w:pPr>
            <w:r>
              <w:rPr>
                <w:rFonts w:hint="eastAsia" w:ascii="宋体" w:hAnsi="宋体"/>
                <w:spacing w:val="-11"/>
                <w:sz w:val="18"/>
                <w:szCs w:val="18"/>
              </w:rPr>
              <w:t>-21.74</w:t>
            </w:r>
          </w:p>
        </w:tc>
        <w:tc>
          <w:tcPr>
            <w:tcW w:w="739" w:type="dxa"/>
          </w:tcPr>
          <w:p w14:paraId="1E5F0C7E">
            <w:pPr>
              <w:jc w:val="center"/>
              <w:rPr>
                <w:rFonts w:ascii="宋体" w:hAnsi="宋体"/>
                <w:spacing w:val="-11"/>
                <w:sz w:val="18"/>
                <w:szCs w:val="18"/>
              </w:rPr>
            </w:pPr>
            <w:r>
              <w:rPr>
                <w:rFonts w:hint="eastAsia" w:ascii="宋体" w:hAnsi="宋体"/>
                <w:spacing w:val="-11"/>
                <w:sz w:val="18"/>
                <w:szCs w:val="18"/>
              </w:rPr>
              <w:t>-19.50</w:t>
            </w:r>
          </w:p>
        </w:tc>
        <w:tc>
          <w:tcPr>
            <w:tcW w:w="739" w:type="dxa"/>
          </w:tcPr>
          <w:p w14:paraId="03CAC0CB">
            <w:pPr>
              <w:jc w:val="center"/>
              <w:rPr>
                <w:rFonts w:ascii="宋体" w:hAnsi="宋体"/>
                <w:spacing w:val="-11"/>
                <w:sz w:val="18"/>
                <w:szCs w:val="18"/>
              </w:rPr>
            </w:pPr>
            <w:r>
              <w:rPr>
                <w:rFonts w:hint="eastAsia" w:ascii="宋体" w:hAnsi="宋体"/>
                <w:spacing w:val="-11"/>
                <w:sz w:val="18"/>
                <w:szCs w:val="18"/>
              </w:rPr>
              <w:t>-19.50</w:t>
            </w:r>
          </w:p>
        </w:tc>
        <w:tc>
          <w:tcPr>
            <w:tcW w:w="739" w:type="dxa"/>
          </w:tcPr>
          <w:p w14:paraId="4F547711">
            <w:pPr>
              <w:jc w:val="center"/>
              <w:rPr>
                <w:rFonts w:ascii="宋体" w:hAnsi="宋体"/>
                <w:spacing w:val="-11"/>
                <w:sz w:val="18"/>
                <w:szCs w:val="18"/>
              </w:rPr>
            </w:pPr>
            <w:r>
              <w:rPr>
                <w:rFonts w:hint="eastAsia" w:ascii="宋体" w:hAnsi="宋体"/>
                <w:spacing w:val="-11"/>
                <w:sz w:val="18"/>
                <w:szCs w:val="18"/>
              </w:rPr>
              <w:t>-19.50</w:t>
            </w:r>
          </w:p>
        </w:tc>
        <w:tc>
          <w:tcPr>
            <w:tcW w:w="735" w:type="dxa"/>
          </w:tcPr>
          <w:p w14:paraId="24C04D41">
            <w:pPr>
              <w:jc w:val="center"/>
              <w:rPr>
                <w:rFonts w:ascii="宋体" w:hAnsi="宋体"/>
                <w:spacing w:val="-11"/>
                <w:sz w:val="18"/>
                <w:szCs w:val="18"/>
              </w:rPr>
            </w:pPr>
            <w:r>
              <w:rPr>
                <w:rFonts w:hint="eastAsia" w:ascii="宋体" w:hAnsi="宋体"/>
                <w:spacing w:val="-11"/>
                <w:sz w:val="18"/>
                <w:szCs w:val="18"/>
              </w:rPr>
              <w:t>-19.50</w:t>
            </w:r>
          </w:p>
        </w:tc>
        <w:tc>
          <w:tcPr>
            <w:tcW w:w="735" w:type="dxa"/>
          </w:tcPr>
          <w:p w14:paraId="65A657E3">
            <w:pPr>
              <w:jc w:val="center"/>
              <w:rPr>
                <w:rFonts w:ascii="宋体" w:hAnsi="宋体"/>
                <w:spacing w:val="-11"/>
                <w:sz w:val="18"/>
                <w:szCs w:val="18"/>
              </w:rPr>
            </w:pPr>
            <w:r>
              <w:rPr>
                <w:rFonts w:hint="eastAsia" w:ascii="宋体" w:hAnsi="宋体"/>
                <w:spacing w:val="-11"/>
                <w:sz w:val="18"/>
                <w:szCs w:val="18"/>
              </w:rPr>
              <w:t>-19.30</w:t>
            </w:r>
          </w:p>
        </w:tc>
        <w:tc>
          <w:tcPr>
            <w:tcW w:w="735" w:type="dxa"/>
          </w:tcPr>
          <w:p w14:paraId="3D197298">
            <w:pPr>
              <w:jc w:val="center"/>
              <w:rPr>
                <w:rFonts w:ascii="宋体" w:hAnsi="宋体"/>
                <w:spacing w:val="-11"/>
                <w:sz w:val="18"/>
                <w:szCs w:val="18"/>
              </w:rPr>
            </w:pPr>
            <w:r>
              <w:rPr>
                <w:rFonts w:hint="eastAsia" w:ascii="宋体" w:hAnsi="宋体"/>
                <w:spacing w:val="-11"/>
                <w:sz w:val="18"/>
                <w:szCs w:val="18"/>
              </w:rPr>
              <w:t>-18.60</w:t>
            </w:r>
          </w:p>
        </w:tc>
        <w:tc>
          <w:tcPr>
            <w:tcW w:w="735" w:type="dxa"/>
          </w:tcPr>
          <w:p w14:paraId="45568771">
            <w:pPr>
              <w:jc w:val="center"/>
              <w:rPr>
                <w:rFonts w:ascii="宋体" w:hAnsi="宋体"/>
                <w:spacing w:val="-11"/>
                <w:sz w:val="18"/>
                <w:szCs w:val="18"/>
              </w:rPr>
            </w:pPr>
            <w:r>
              <w:rPr>
                <w:rFonts w:hint="eastAsia" w:ascii="宋体" w:hAnsi="宋体"/>
                <w:spacing w:val="-11"/>
                <w:sz w:val="18"/>
                <w:szCs w:val="18"/>
              </w:rPr>
              <w:t>-15.71</w:t>
            </w:r>
          </w:p>
        </w:tc>
        <w:tc>
          <w:tcPr>
            <w:tcW w:w="735" w:type="dxa"/>
          </w:tcPr>
          <w:p w14:paraId="7FADEF27">
            <w:pPr>
              <w:jc w:val="center"/>
              <w:rPr>
                <w:rFonts w:ascii="宋体" w:hAnsi="宋体"/>
                <w:spacing w:val="-11"/>
                <w:sz w:val="18"/>
                <w:szCs w:val="18"/>
              </w:rPr>
            </w:pPr>
            <w:r>
              <w:rPr>
                <w:rFonts w:hint="eastAsia" w:ascii="宋体" w:hAnsi="宋体"/>
                <w:spacing w:val="-11"/>
                <w:sz w:val="18"/>
                <w:szCs w:val="18"/>
              </w:rPr>
              <w:t>-10.61</w:t>
            </w:r>
          </w:p>
        </w:tc>
        <w:tc>
          <w:tcPr>
            <w:tcW w:w="744" w:type="dxa"/>
          </w:tcPr>
          <w:p w14:paraId="1F067F7B">
            <w:pPr>
              <w:jc w:val="center"/>
              <w:rPr>
                <w:rFonts w:ascii="宋体" w:hAnsi="宋体"/>
                <w:spacing w:val="-11"/>
                <w:sz w:val="18"/>
                <w:szCs w:val="18"/>
              </w:rPr>
            </w:pPr>
            <w:r>
              <w:rPr>
                <w:rFonts w:hint="eastAsia" w:ascii="宋体" w:hAnsi="宋体"/>
                <w:spacing w:val="-11"/>
                <w:sz w:val="18"/>
                <w:szCs w:val="18"/>
              </w:rPr>
              <w:t>-6.85</w:t>
            </w:r>
          </w:p>
        </w:tc>
      </w:tr>
      <w:tr w14:paraId="6C870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0CD2B505">
            <w:pPr>
              <w:jc w:val="center"/>
              <w:rPr>
                <w:rFonts w:ascii="宋体" w:hAnsi="宋体"/>
                <w:spacing w:val="-11"/>
                <w:sz w:val="18"/>
                <w:szCs w:val="18"/>
              </w:rPr>
            </w:pPr>
            <w:r>
              <w:rPr>
                <w:rFonts w:hint="eastAsia" w:ascii="宋体" w:hAnsi="宋体"/>
                <w:spacing w:val="-11"/>
                <w:sz w:val="18"/>
                <w:szCs w:val="18"/>
              </w:rPr>
              <w:t>3.0</w:t>
            </w:r>
          </w:p>
        </w:tc>
        <w:tc>
          <w:tcPr>
            <w:tcW w:w="753" w:type="dxa"/>
          </w:tcPr>
          <w:p w14:paraId="34D339E6">
            <w:pPr>
              <w:jc w:val="center"/>
              <w:rPr>
                <w:rFonts w:ascii="宋体" w:hAnsi="宋体"/>
                <w:spacing w:val="-11"/>
                <w:sz w:val="18"/>
                <w:szCs w:val="18"/>
              </w:rPr>
            </w:pPr>
            <w:r>
              <w:rPr>
                <w:rFonts w:hint="eastAsia" w:ascii="宋体" w:hAnsi="宋体"/>
                <w:spacing w:val="-11"/>
                <w:sz w:val="18"/>
                <w:szCs w:val="18"/>
              </w:rPr>
              <w:t>-47.72</w:t>
            </w:r>
          </w:p>
        </w:tc>
        <w:tc>
          <w:tcPr>
            <w:tcW w:w="813" w:type="dxa"/>
          </w:tcPr>
          <w:p w14:paraId="2056882D">
            <w:pPr>
              <w:jc w:val="center"/>
              <w:rPr>
                <w:rFonts w:ascii="宋体" w:hAnsi="宋体"/>
                <w:spacing w:val="-11"/>
                <w:sz w:val="18"/>
                <w:szCs w:val="18"/>
              </w:rPr>
            </w:pPr>
            <w:r>
              <w:rPr>
                <w:rFonts w:hint="eastAsia" w:ascii="宋体" w:hAnsi="宋体"/>
                <w:spacing w:val="-11"/>
                <w:sz w:val="18"/>
                <w:szCs w:val="18"/>
              </w:rPr>
              <w:t>-38.22</w:t>
            </w:r>
          </w:p>
        </w:tc>
        <w:tc>
          <w:tcPr>
            <w:tcW w:w="782" w:type="dxa"/>
          </w:tcPr>
          <w:p w14:paraId="4E5A13A6">
            <w:pPr>
              <w:jc w:val="center"/>
              <w:rPr>
                <w:rFonts w:ascii="宋体" w:hAnsi="宋体"/>
                <w:spacing w:val="-11"/>
                <w:sz w:val="18"/>
                <w:szCs w:val="18"/>
              </w:rPr>
            </w:pPr>
            <w:r>
              <w:rPr>
                <w:rFonts w:hint="eastAsia" w:ascii="宋体" w:hAnsi="宋体"/>
                <w:spacing w:val="-11"/>
                <w:sz w:val="18"/>
                <w:szCs w:val="18"/>
              </w:rPr>
              <w:t>-28.00</w:t>
            </w:r>
          </w:p>
        </w:tc>
        <w:tc>
          <w:tcPr>
            <w:tcW w:w="752" w:type="dxa"/>
          </w:tcPr>
          <w:p w14:paraId="5FE6E311">
            <w:pPr>
              <w:jc w:val="center"/>
              <w:rPr>
                <w:rFonts w:ascii="宋体" w:hAnsi="宋体"/>
                <w:spacing w:val="-11"/>
                <w:sz w:val="18"/>
                <w:szCs w:val="18"/>
              </w:rPr>
            </w:pPr>
            <w:r>
              <w:rPr>
                <w:rFonts w:hint="eastAsia" w:ascii="宋体" w:hAnsi="宋体"/>
                <w:spacing w:val="-11"/>
                <w:sz w:val="18"/>
                <w:szCs w:val="18"/>
              </w:rPr>
              <w:t>-21.67</w:t>
            </w:r>
          </w:p>
        </w:tc>
        <w:tc>
          <w:tcPr>
            <w:tcW w:w="739" w:type="dxa"/>
          </w:tcPr>
          <w:p w14:paraId="18F77391">
            <w:pPr>
              <w:jc w:val="center"/>
              <w:rPr>
                <w:rFonts w:ascii="宋体" w:hAnsi="宋体"/>
                <w:spacing w:val="-11"/>
                <w:sz w:val="18"/>
                <w:szCs w:val="18"/>
              </w:rPr>
            </w:pPr>
            <w:r>
              <w:rPr>
                <w:rFonts w:hint="eastAsia" w:ascii="宋体" w:hAnsi="宋体"/>
                <w:spacing w:val="-11"/>
                <w:sz w:val="18"/>
                <w:szCs w:val="18"/>
              </w:rPr>
              <w:t>-17.02</w:t>
            </w:r>
          </w:p>
        </w:tc>
        <w:tc>
          <w:tcPr>
            <w:tcW w:w="739" w:type="dxa"/>
          </w:tcPr>
          <w:p w14:paraId="70A85C48">
            <w:pPr>
              <w:jc w:val="center"/>
              <w:rPr>
                <w:rFonts w:ascii="宋体" w:hAnsi="宋体"/>
                <w:spacing w:val="-11"/>
                <w:sz w:val="18"/>
                <w:szCs w:val="18"/>
              </w:rPr>
            </w:pPr>
            <w:r>
              <w:rPr>
                <w:rFonts w:hint="eastAsia" w:ascii="宋体" w:hAnsi="宋体"/>
                <w:spacing w:val="-11"/>
                <w:sz w:val="18"/>
                <w:szCs w:val="18"/>
              </w:rPr>
              <w:t>-13.32</w:t>
            </w:r>
          </w:p>
        </w:tc>
        <w:tc>
          <w:tcPr>
            <w:tcW w:w="739" w:type="dxa"/>
          </w:tcPr>
          <w:p w14:paraId="113F6117">
            <w:pPr>
              <w:jc w:val="center"/>
              <w:rPr>
                <w:rFonts w:ascii="宋体" w:hAnsi="宋体"/>
                <w:spacing w:val="-11"/>
                <w:sz w:val="18"/>
                <w:szCs w:val="18"/>
              </w:rPr>
            </w:pPr>
            <w:r>
              <w:rPr>
                <w:rFonts w:hint="eastAsia" w:ascii="宋体" w:hAnsi="宋体"/>
                <w:spacing w:val="-11"/>
                <w:sz w:val="18"/>
                <w:szCs w:val="18"/>
              </w:rPr>
              <w:t>-10.23</w:t>
            </w:r>
          </w:p>
        </w:tc>
        <w:tc>
          <w:tcPr>
            <w:tcW w:w="735" w:type="dxa"/>
          </w:tcPr>
          <w:p w14:paraId="62A0BC4B">
            <w:pPr>
              <w:jc w:val="center"/>
              <w:rPr>
                <w:rFonts w:ascii="宋体" w:hAnsi="宋体"/>
                <w:spacing w:val="-11"/>
                <w:sz w:val="18"/>
                <w:szCs w:val="18"/>
              </w:rPr>
            </w:pPr>
            <w:r>
              <w:rPr>
                <w:rFonts w:hint="eastAsia" w:ascii="宋体" w:hAnsi="宋体"/>
                <w:spacing w:val="-11"/>
                <w:sz w:val="18"/>
                <w:szCs w:val="18"/>
              </w:rPr>
              <w:t>-7.58</w:t>
            </w:r>
          </w:p>
        </w:tc>
        <w:tc>
          <w:tcPr>
            <w:tcW w:w="735" w:type="dxa"/>
          </w:tcPr>
          <w:p w14:paraId="36291456">
            <w:pPr>
              <w:jc w:val="center"/>
              <w:rPr>
                <w:rFonts w:ascii="宋体" w:hAnsi="宋体"/>
                <w:spacing w:val="-11"/>
                <w:sz w:val="18"/>
                <w:szCs w:val="18"/>
              </w:rPr>
            </w:pPr>
            <w:r>
              <w:rPr>
                <w:rFonts w:hint="eastAsia" w:ascii="宋体" w:hAnsi="宋体"/>
                <w:spacing w:val="-11"/>
                <w:sz w:val="18"/>
                <w:szCs w:val="18"/>
              </w:rPr>
              <w:t>-5.53</w:t>
            </w:r>
          </w:p>
        </w:tc>
        <w:tc>
          <w:tcPr>
            <w:tcW w:w="735" w:type="dxa"/>
          </w:tcPr>
          <w:p w14:paraId="05CAECF2">
            <w:pPr>
              <w:jc w:val="center"/>
              <w:rPr>
                <w:rFonts w:ascii="宋体" w:hAnsi="宋体"/>
                <w:spacing w:val="-11"/>
                <w:sz w:val="18"/>
                <w:szCs w:val="18"/>
              </w:rPr>
            </w:pPr>
            <w:r>
              <w:rPr>
                <w:rFonts w:hint="eastAsia" w:ascii="宋体" w:hAnsi="宋体"/>
                <w:spacing w:val="-11"/>
                <w:sz w:val="18"/>
                <w:szCs w:val="18"/>
              </w:rPr>
              <w:t>-5.53</w:t>
            </w:r>
          </w:p>
        </w:tc>
        <w:tc>
          <w:tcPr>
            <w:tcW w:w="735" w:type="dxa"/>
          </w:tcPr>
          <w:p w14:paraId="0DA1BDFB">
            <w:pPr>
              <w:jc w:val="center"/>
              <w:rPr>
                <w:rFonts w:ascii="宋体" w:hAnsi="宋体"/>
                <w:spacing w:val="-11"/>
                <w:sz w:val="18"/>
                <w:szCs w:val="18"/>
              </w:rPr>
            </w:pPr>
            <w:r>
              <w:rPr>
                <w:rFonts w:hint="eastAsia" w:ascii="宋体" w:hAnsi="宋体"/>
                <w:spacing w:val="-11"/>
                <w:sz w:val="18"/>
                <w:szCs w:val="18"/>
              </w:rPr>
              <w:t>-5.53</w:t>
            </w:r>
          </w:p>
        </w:tc>
        <w:tc>
          <w:tcPr>
            <w:tcW w:w="735" w:type="dxa"/>
          </w:tcPr>
          <w:p w14:paraId="088A2C3A">
            <w:pPr>
              <w:jc w:val="center"/>
              <w:rPr>
                <w:rFonts w:ascii="宋体" w:hAnsi="宋体"/>
                <w:spacing w:val="-11"/>
                <w:sz w:val="18"/>
                <w:szCs w:val="18"/>
              </w:rPr>
            </w:pPr>
            <w:r>
              <w:rPr>
                <w:rFonts w:hint="eastAsia" w:ascii="宋体" w:hAnsi="宋体"/>
                <w:spacing w:val="-11"/>
                <w:sz w:val="18"/>
                <w:szCs w:val="18"/>
              </w:rPr>
              <w:t>-5.53</w:t>
            </w:r>
          </w:p>
        </w:tc>
        <w:tc>
          <w:tcPr>
            <w:tcW w:w="744" w:type="dxa"/>
          </w:tcPr>
          <w:p w14:paraId="0DC7FC9F">
            <w:pPr>
              <w:jc w:val="center"/>
              <w:rPr>
                <w:rFonts w:ascii="宋体" w:hAnsi="宋体"/>
                <w:spacing w:val="-11"/>
                <w:sz w:val="18"/>
                <w:szCs w:val="18"/>
              </w:rPr>
            </w:pPr>
            <w:r>
              <w:rPr>
                <w:rFonts w:hint="eastAsia" w:ascii="宋体" w:hAnsi="宋体"/>
                <w:spacing w:val="-11"/>
                <w:sz w:val="18"/>
                <w:szCs w:val="18"/>
              </w:rPr>
              <w:t>-1.62</w:t>
            </w:r>
          </w:p>
        </w:tc>
      </w:tr>
      <w:tr w14:paraId="2D14A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4FF0CF13">
            <w:pPr>
              <w:jc w:val="center"/>
              <w:rPr>
                <w:rFonts w:ascii="宋体" w:hAnsi="宋体"/>
                <w:spacing w:val="-11"/>
                <w:sz w:val="18"/>
                <w:szCs w:val="18"/>
              </w:rPr>
            </w:pPr>
            <w:r>
              <w:rPr>
                <w:rFonts w:hint="eastAsia" w:ascii="宋体" w:hAnsi="宋体"/>
                <w:spacing w:val="-11"/>
                <w:sz w:val="18"/>
                <w:szCs w:val="18"/>
              </w:rPr>
              <w:t>4.0</w:t>
            </w:r>
          </w:p>
        </w:tc>
        <w:tc>
          <w:tcPr>
            <w:tcW w:w="753" w:type="dxa"/>
          </w:tcPr>
          <w:p w14:paraId="6E1748DB">
            <w:pPr>
              <w:jc w:val="center"/>
              <w:rPr>
                <w:rFonts w:ascii="宋体" w:hAnsi="宋体"/>
                <w:spacing w:val="-11"/>
                <w:sz w:val="18"/>
                <w:szCs w:val="18"/>
              </w:rPr>
            </w:pPr>
            <w:r>
              <w:rPr>
                <w:rFonts w:hint="eastAsia" w:ascii="宋体" w:hAnsi="宋体"/>
                <w:spacing w:val="-11"/>
                <w:sz w:val="18"/>
                <w:szCs w:val="18"/>
              </w:rPr>
              <w:t>-47.68</w:t>
            </w:r>
          </w:p>
        </w:tc>
        <w:tc>
          <w:tcPr>
            <w:tcW w:w="813" w:type="dxa"/>
          </w:tcPr>
          <w:p w14:paraId="7AE3119D">
            <w:pPr>
              <w:jc w:val="center"/>
              <w:rPr>
                <w:rFonts w:ascii="宋体" w:hAnsi="宋体"/>
                <w:spacing w:val="-11"/>
                <w:sz w:val="18"/>
                <w:szCs w:val="18"/>
              </w:rPr>
            </w:pPr>
            <w:r>
              <w:rPr>
                <w:rFonts w:hint="eastAsia" w:ascii="宋体" w:hAnsi="宋体"/>
                <w:spacing w:val="-11"/>
                <w:sz w:val="18"/>
                <w:szCs w:val="18"/>
              </w:rPr>
              <w:t>-38.17</w:t>
            </w:r>
          </w:p>
        </w:tc>
        <w:tc>
          <w:tcPr>
            <w:tcW w:w="782" w:type="dxa"/>
          </w:tcPr>
          <w:p w14:paraId="708544A8">
            <w:pPr>
              <w:jc w:val="center"/>
              <w:rPr>
                <w:rFonts w:ascii="宋体" w:hAnsi="宋体"/>
                <w:spacing w:val="-11"/>
                <w:sz w:val="18"/>
                <w:szCs w:val="18"/>
              </w:rPr>
            </w:pPr>
            <w:r>
              <w:rPr>
                <w:rFonts w:hint="eastAsia" w:ascii="宋体" w:hAnsi="宋体"/>
                <w:spacing w:val="-11"/>
                <w:sz w:val="18"/>
                <w:szCs w:val="18"/>
              </w:rPr>
              <w:t>-27.93</w:t>
            </w:r>
          </w:p>
        </w:tc>
        <w:tc>
          <w:tcPr>
            <w:tcW w:w="752" w:type="dxa"/>
          </w:tcPr>
          <w:p w14:paraId="19A736F8">
            <w:pPr>
              <w:jc w:val="center"/>
              <w:rPr>
                <w:rFonts w:ascii="宋体" w:hAnsi="宋体"/>
                <w:spacing w:val="-11"/>
                <w:sz w:val="18"/>
                <w:szCs w:val="18"/>
              </w:rPr>
            </w:pPr>
            <w:r>
              <w:rPr>
                <w:rFonts w:hint="eastAsia" w:ascii="宋体" w:hAnsi="宋体"/>
                <w:spacing w:val="-11"/>
                <w:sz w:val="18"/>
                <w:szCs w:val="18"/>
              </w:rPr>
              <w:t>-21.59</w:t>
            </w:r>
          </w:p>
        </w:tc>
        <w:tc>
          <w:tcPr>
            <w:tcW w:w="739" w:type="dxa"/>
          </w:tcPr>
          <w:p w14:paraId="5471CC65">
            <w:pPr>
              <w:jc w:val="center"/>
              <w:rPr>
                <w:rFonts w:ascii="宋体" w:hAnsi="宋体"/>
                <w:spacing w:val="-11"/>
                <w:sz w:val="18"/>
                <w:szCs w:val="18"/>
              </w:rPr>
            </w:pPr>
            <w:r>
              <w:rPr>
                <w:rFonts w:hint="eastAsia" w:ascii="宋体" w:hAnsi="宋体"/>
                <w:spacing w:val="-11"/>
                <w:sz w:val="18"/>
                <w:szCs w:val="18"/>
              </w:rPr>
              <w:t>-16.93</w:t>
            </w:r>
          </w:p>
        </w:tc>
        <w:tc>
          <w:tcPr>
            <w:tcW w:w="739" w:type="dxa"/>
          </w:tcPr>
          <w:p w14:paraId="6A5C558C">
            <w:pPr>
              <w:jc w:val="center"/>
              <w:rPr>
                <w:rFonts w:ascii="宋体" w:hAnsi="宋体"/>
                <w:spacing w:val="-11"/>
                <w:sz w:val="18"/>
                <w:szCs w:val="18"/>
              </w:rPr>
            </w:pPr>
            <w:r>
              <w:rPr>
                <w:rFonts w:hint="eastAsia" w:ascii="宋体" w:hAnsi="宋体"/>
                <w:spacing w:val="-11"/>
                <w:sz w:val="18"/>
                <w:szCs w:val="18"/>
              </w:rPr>
              <w:t>-13.22</w:t>
            </w:r>
          </w:p>
        </w:tc>
        <w:tc>
          <w:tcPr>
            <w:tcW w:w="739" w:type="dxa"/>
          </w:tcPr>
          <w:p w14:paraId="41C71479">
            <w:pPr>
              <w:jc w:val="center"/>
              <w:rPr>
                <w:rFonts w:ascii="宋体" w:hAnsi="宋体"/>
                <w:spacing w:val="-11"/>
                <w:sz w:val="18"/>
                <w:szCs w:val="18"/>
              </w:rPr>
            </w:pPr>
            <w:r>
              <w:rPr>
                <w:rFonts w:hint="eastAsia" w:ascii="宋体" w:hAnsi="宋体"/>
                <w:spacing w:val="-11"/>
                <w:sz w:val="18"/>
                <w:szCs w:val="18"/>
              </w:rPr>
              <w:t>-10.14</w:t>
            </w:r>
          </w:p>
        </w:tc>
        <w:tc>
          <w:tcPr>
            <w:tcW w:w="735" w:type="dxa"/>
          </w:tcPr>
          <w:p w14:paraId="6A05AE3B">
            <w:pPr>
              <w:jc w:val="center"/>
              <w:rPr>
                <w:rFonts w:ascii="宋体" w:hAnsi="宋体"/>
                <w:spacing w:val="-11"/>
                <w:sz w:val="18"/>
                <w:szCs w:val="18"/>
              </w:rPr>
            </w:pPr>
            <w:r>
              <w:rPr>
                <w:rFonts w:hint="eastAsia" w:ascii="宋体" w:hAnsi="宋体"/>
                <w:spacing w:val="-11"/>
                <w:sz w:val="18"/>
                <w:szCs w:val="18"/>
              </w:rPr>
              <w:t>-7.48</w:t>
            </w:r>
          </w:p>
        </w:tc>
        <w:tc>
          <w:tcPr>
            <w:tcW w:w="735" w:type="dxa"/>
          </w:tcPr>
          <w:p w14:paraId="7EF4F0B3">
            <w:pPr>
              <w:jc w:val="center"/>
              <w:rPr>
                <w:rFonts w:ascii="宋体" w:hAnsi="宋体"/>
                <w:spacing w:val="-11"/>
                <w:sz w:val="18"/>
                <w:szCs w:val="18"/>
              </w:rPr>
            </w:pPr>
            <w:r>
              <w:rPr>
                <w:rFonts w:hint="eastAsia" w:ascii="宋体" w:hAnsi="宋体"/>
                <w:spacing w:val="-11"/>
                <w:sz w:val="18"/>
                <w:szCs w:val="18"/>
              </w:rPr>
              <w:t>-5.14</w:t>
            </w:r>
          </w:p>
        </w:tc>
        <w:tc>
          <w:tcPr>
            <w:tcW w:w="735" w:type="dxa"/>
          </w:tcPr>
          <w:p w14:paraId="44ADE5C9">
            <w:pPr>
              <w:jc w:val="center"/>
              <w:rPr>
                <w:rFonts w:ascii="宋体" w:hAnsi="宋体"/>
                <w:spacing w:val="-11"/>
                <w:sz w:val="18"/>
                <w:szCs w:val="18"/>
              </w:rPr>
            </w:pPr>
            <w:r>
              <w:rPr>
                <w:rFonts w:hint="eastAsia" w:ascii="宋体" w:hAnsi="宋体"/>
                <w:spacing w:val="-11"/>
                <w:sz w:val="18"/>
                <w:szCs w:val="18"/>
              </w:rPr>
              <w:t>-3.06</w:t>
            </w:r>
          </w:p>
        </w:tc>
        <w:tc>
          <w:tcPr>
            <w:tcW w:w="735" w:type="dxa"/>
          </w:tcPr>
          <w:p w14:paraId="395D6CF2">
            <w:pPr>
              <w:jc w:val="center"/>
              <w:rPr>
                <w:rFonts w:ascii="宋体" w:hAnsi="宋体"/>
                <w:spacing w:val="-11"/>
                <w:sz w:val="18"/>
                <w:szCs w:val="18"/>
              </w:rPr>
            </w:pPr>
            <w:r>
              <w:rPr>
                <w:rFonts w:hint="eastAsia" w:ascii="宋体" w:hAnsi="宋体"/>
                <w:spacing w:val="-11"/>
                <w:sz w:val="18"/>
                <w:szCs w:val="18"/>
              </w:rPr>
              <w:t>-1.19</w:t>
            </w:r>
          </w:p>
        </w:tc>
        <w:tc>
          <w:tcPr>
            <w:tcW w:w="735" w:type="dxa"/>
          </w:tcPr>
          <w:p w14:paraId="78E803E4">
            <w:pPr>
              <w:jc w:val="center"/>
              <w:rPr>
                <w:rFonts w:ascii="宋体" w:hAnsi="宋体"/>
                <w:spacing w:val="-11"/>
                <w:sz w:val="18"/>
                <w:szCs w:val="18"/>
              </w:rPr>
            </w:pPr>
            <w:r>
              <w:rPr>
                <w:rFonts w:hint="eastAsia" w:ascii="宋体" w:hAnsi="宋体"/>
                <w:spacing w:val="-11"/>
                <w:sz w:val="18"/>
                <w:szCs w:val="18"/>
              </w:rPr>
              <w:t>5.37</w:t>
            </w:r>
          </w:p>
        </w:tc>
        <w:tc>
          <w:tcPr>
            <w:tcW w:w="744" w:type="dxa"/>
          </w:tcPr>
          <w:p w14:paraId="63F3101A">
            <w:pPr>
              <w:jc w:val="center"/>
              <w:rPr>
                <w:rFonts w:ascii="宋体" w:hAnsi="宋体"/>
                <w:spacing w:val="-11"/>
                <w:sz w:val="18"/>
                <w:szCs w:val="18"/>
              </w:rPr>
            </w:pPr>
            <w:r>
              <w:rPr>
                <w:rFonts w:hint="eastAsia" w:ascii="宋体" w:hAnsi="宋体"/>
                <w:spacing w:val="-11"/>
                <w:sz w:val="18"/>
                <w:szCs w:val="18"/>
              </w:rPr>
              <w:t>5.37</w:t>
            </w:r>
          </w:p>
        </w:tc>
      </w:tr>
      <w:tr w14:paraId="1A3FB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02338709">
            <w:pPr>
              <w:jc w:val="center"/>
              <w:rPr>
                <w:rFonts w:ascii="宋体" w:hAnsi="宋体"/>
                <w:spacing w:val="-11"/>
                <w:sz w:val="18"/>
                <w:szCs w:val="18"/>
              </w:rPr>
            </w:pPr>
            <w:r>
              <w:rPr>
                <w:rFonts w:hint="eastAsia" w:ascii="宋体" w:hAnsi="宋体"/>
                <w:spacing w:val="-11"/>
                <w:sz w:val="18"/>
                <w:szCs w:val="18"/>
              </w:rPr>
              <w:t>5.0</w:t>
            </w:r>
          </w:p>
        </w:tc>
        <w:tc>
          <w:tcPr>
            <w:tcW w:w="753" w:type="dxa"/>
          </w:tcPr>
          <w:p w14:paraId="190A2B80">
            <w:pPr>
              <w:jc w:val="center"/>
              <w:rPr>
                <w:rFonts w:ascii="宋体" w:hAnsi="宋体"/>
                <w:spacing w:val="-11"/>
                <w:sz w:val="18"/>
                <w:szCs w:val="18"/>
              </w:rPr>
            </w:pPr>
            <w:r>
              <w:rPr>
                <w:rFonts w:hint="eastAsia" w:ascii="宋体" w:hAnsi="宋体"/>
                <w:spacing w:val="-11"/>
                <w:sz w:val="18"/>
                <w:szCs w:val="18"/>
              </w:rPr>
              <w:t>-47.64</w:t>
            </w:r>
          </w:p>
        </w:tc>
        <w:tc>
          <w:tcPr>
            <w:tcW w:w="813" w:type="dxa"/>
          </w:tcPr>
          <w:p w14:paraId="07D67C4F">
            <w:pPr>
              <w:jc w:val="center"/>
              <w:rPr>
                <w:rFonts w:ascii="宋体" w:hAnsi="宋体"/>
                <w:spacing w:val="-11"/>
                <w:sz w:val="18"/>
                <w:szCs w:val="18"/>
              </w:rPr>
            </w:pPr>
            <w:r>
              <w:rPr>
                <w:rFonts w:hint="eastAsia" w:ascii="宋体" w:hAnsi="宋体"/>
                <w:spacing w:val="-11"/>
                <w:sz w:val="18"/>
                <w:szCs w:val="18"/>
              </w:rPr>
              <w:t>-38.12</w:t>
            </w:r>
          </w:p>
        </w:tc>
        <w:tc>
          <w:tcPr>
            <w:tcW w:w="782" w:type="dxa"/>
          </w:tcPr>
          <w:p w14:paraId="2551CCA4">
            <w:pPr>
              <w:jc w:val="center"/>
              <w:rPr>
                <w:rFonts w:ascii="宋体" w:hAnsi="宋体"/>
                <w:spacing w:val="-11"/>
                <w:sz w:val="18"/>
                <w:szCs w:val="18"/>
              </w:rPr>
            </w:pPr>
            <w:r>
              <w:rPr>
                <w:rFonts w:hint="eastAsia" w:ascii="宋体" w:hAnsi="宋体"/>
                <w:spacing w:val="-11"/>
                <w:sz w:val="18"/>
                <w:szCs w:val="18"/>
              </w:rPr>
              <w:t>-27.87</w:t>
            </w:r>
          </w:p>
        </w:tc>
        <w:tc>
          <w:tcPr>
            <w:tcW w:w="752" w:type="dxa"/>
          </w:tcPr>
          <w:p w14:paraId="20DF0607">
            <w:pPr>
              <w:jc w:val="center"/>
              <w:rPr>
                <w:rFonts w:ascii="宋体" w:hAnsi="宋体"/>
                <w:spacing w:val="-11"/>
                <w:sz w:val="18"/>
                <w:szCs w:val="18"/>
              </w:rPr>
            </w:pPr>
            <w:r>
              <w:rPr>
                <w:rFonts w:hint="eastAsia" w:ascii="宋体" w:hAnsi="宋体"/>
                <w:spacing w:val="-11"/>
                <w:sz w:val="18"/>
                <w:szCs w:val="18"/>
              </w:rPr>
              <w:t>-21.52</w:t>
            </w:r>
          </w:p>
        </w:tc>
        <w:tc>
          <w:tcPr>
            <w:tcW w:w="739" w:type="dxa"/>
          </w:tcPr>
          <w:p w14:paraId="5ADBE86D">
            <w:pPr>
              <w:jc w:val="center"/>
              <w:rPr>
                <w:rFonts w:ascii="宋体" w:hAnsi="宋体"/>
                <w:spacing w:val="-11"/>
                <w:sz w:val="18"/>
                <w:szCs w:val="18"/>
              </w:rPr>
            </w:pPr>
            <w:r>
              <w:rPr>
                <w:rFonts w:hint="eastAsia" w:ascii="宋体" w:hAnsi="宋体"/>
                <w:spacing w:val="-11"/>
                <w:sz w:val="18"/>
                <w:szCs w:val="18"/>
              </w:rPr>
              <w:t>-16.85</w:t>
            </w:r>
          </w:p>
        </w:tc>
        <w:tc>
          <w:tcPr>
            <w:tcW w:w="739" w:type="dxa"/>
          </w:tcPr>
          <w:p w14:paraId="72FFEF50">
            <w:pPr>
              <w:jc w:val="center"/>
              <w:rPr>
                <w:rFonts w:ascii="宋体" w:hAnsi="宋体"/>
                <w:spacing w:val="-11"/>
                <w:sz w:val="18"/>
                <w:szCs w:val="18"/>
              </w:rPr>
            </w:pPr>
            <w:r>
              <w:rPr>
                <w:rFonts w:hint="eastAsia" w:ascii="宋体" w:hAnsi="宋体"/>
                <w:spacing w:val="-11"/>
                <w:sz w:val="18"/>
                <w:szCs w:val="18"/>
              </w:rPr>
              <w:t>-13.14</w:t>
            </w:r>
          </w:p>
        </w:tc>
        <w:tc>
          <w:tcPr>
            <w:tcW w:w="739" w:type="dxa"/>
          </w:tcPr>
          <w:p w14:paraId="29F191EF">
            <w:pPr>
              <w:jc w:val="center"/>
              <w:rPr>
                <w:rFonts w:ascii="宋体" w:hAnsi="宋体"/>
                <w:spacing w:val="-11"/>
                <w:sz w:val="18"/>
                <w:szCs w:val="18"/>
              </w:rPr>
            </w:pPr>
            <w:r>
              <w:rPr>
                <w:rFonts w:hint="eastAsia" w:ascii="宋体" w:hAnsi="宋体"/>
                <w:spacing w:val="-11"/>
                <w:sz w:val="18"/>
                <w:szCs w:val="18"/>
              </w:rPr>
              <w:t>-10.04</w:t>
            </w:r>
          </w:p>
        </w:tc>
        <w:tc>
          <w:tcPr>
            <w:tcW w:w="735" w:type="dxa"/>
          </w:tcPr>
          <w:p w14:paraId="2E7C70AF">
            <w:pPr>
              <w:jc w:val="center"/>
              <w:rPr>
                <w:rFonts w:ascii="宋体" w:hAnsi="宋体"/>
                <w:spacing w:val="-11"/>
                <w:sz w:val="18"/>
                <w:szCs w:val="18"/>
              </w:rPr>
            </w:pPr>
            <w:r>
              <w:rPr>
                <w:rFonts w:hint="eastAsia" w:ascii="宋体" w:hAnsi="宋体"/>
                <w:spacing w:val="-11"/>
                <w:sz w:val="18"/>
                <w:szCs w:val="18"/>
              </w:rPr>
              <w:t>-7.37</w:t>
            </w:r>
          </w:p>
        </w:tc>
        <w:tc>
          <w:tcPr>
            <w:tcW w:w="735" w:type="dxa"/>
          </w:tcPr>
          <w:p w14:paraId="6826B672">
            <w:pPr>
              <w:jc w:val="center"/>
              <w:rPr>
                <w:rFonts w:ascii="宋体" w:hAnsi="宋体"/>
                <w:spacing w:val="-11"/>
                <w:sz w:val="18"/>
                <w:szCs w:val="18"/>
              </w:rPr>
            </w:pPr>
            <w:r>
              <w:rPr>
                <w:rFonts w:hint="eastAsia" w:ascii="宋体" w:hAnsi="宋体"/>
                <w:spacing w:val="-11"/>
                <w:sz w:val="18"/>
                <w:szCs w:val="18"/>
              </w:rPr>
              <w:t>-5.03</w:t>
            </w:r>
          </w:p>
        </w:tc>
        <w:tc>
          <w:tcPr>
            <w:tcW w:w="735" w:type="dxa"/>
          </w:tcPr>
          <w:p w14:paraId="13A7B654">
            <w:pPr>
              <w:jc w:val="center"/>
              <w:rPr>
                <w:rFonts w:ascii="宋体" w:hAnsi="宋体"/>
                <w:spacing w:val="-11"/>
                <w:sz w:val="18"/>
                <w:szCs w:val="18"/>
              </w:rPr>
            </w:pPr>
            <w:r>
              <w:rPr>
                <w:rFonts w:hint="eastAsia" w:ascii="宋体" w:hAnsi="宋体"/>
                <w:spacing w:val="-11"/>
                <w:sz w:val="18"/>
                <w:szCs w:val="18"/>
              </w:rPr>
              <w:t>-2.95</w:t>
            </w:r>
          </w:p>
        </w:tc>
        <w:tc>
          <w:tcPr>
            <w:tcW w:w="735" w:type="dxa"/>
          </w:tcPr>
          <w:p w14:paraId="41AE7E90">
            <w:pPr>
              <w:jc w:val="center"/>
              <w:rPr>
                <w:rFonts w:ascii="宋体" w:hAnsi="宋体"/>
                <w:spacing w:val="-11"/>
                <w:sz w:val="18"/>
                <w:szCs w:val="18"/>
              </w:rPr>
            </w:pPr>
            <w:r>
              <w:rPr>
                <w:rFonts w:hint="eastAsia" w:ascii="宋体" w:hAnsi="宋体"/>
                <w:spacing w:val="-11"/>
                <w:sz w:val="18"/>
                <w:szCs w:val="18"/>
              </w:rPr>
              <w:t>-1.06</w:t>
            </w:r>
          </w:p>
        </w:tc>
        <w:tc>
          <w:tcPr>
            <w:tcW w:w="735" w:type="dxa"/>
          </w:tcPr>
          <w:p w14:paraId="499EE03C">
            <w:pPr>
              <w:jc w:val="center"/>
              <w:rPr>
                <w:rFonts w:ascii="宋体" w:hAnsi="宋体"/>
                <w:spacing w:val="-11"/>
                <w:sz w:val="18"/>
                <w:szCs w:val="18"/>
              </w:rPr>
            </w:pPr>
            <w:r>
              <w:rPr>
                <w:rFonts w:hint="eastAsia" w:ascii="宋体" w:hAnsi="宋体"/>
                <w:spacing w:val="-11"/>
                <w:sz w:val="18"/>
                <w:szCs w:val="18"/>
              </w:rPr>
              <w:t>6.357</w:t>
            </w:r>
          </w:p>
        </w:tc>
        <w:tc>
          <w:tcPr>
            <w:tcW w:w="744" w:type="dxa"/>
          </w:tcPr>
          <w:p w14:paraId="1EC473A6">
            <w:pPr>
              <w:jc w:val="center"/>
              <w:rPr>
                <w:rFonts w:ascii="宋体" w:hAnsi="宋体"/>
                <w:spacing w:val="-11"/>
                <w:sz w:val="18"/>
                <w:szCs w:val="18"/>
              </w:rPr>
            </w:pPr>
            <w:r>
              <w:rPr>
                <w:rFonts w:hint="eastAsia" w:ascii="宋体" w:hAnsi="宋体"/>
                <w:spacing w:val="-11"/>
                <w:sz w:val="18"/>
                <w:szCs w:val="18"/>
              </w:rPr>
              <w:t>11.74</w:t>
            </w:r>
          </w:p>
        </w:tc>
      </w:tr>
      <w:tr w14:paraId="0E948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07F70958">
            <w:pPr>
              <w:jc w:val="center"/>
              <w:rPr>
                <w:rFonts w:ascii="宋体" w:hAnsi="宋体"/>
                <w:spacing w:val="-11"/>
                <w:sz w:val="18"/>
                <w:szCs w:val="18"/>
              </w:rPr>
            </w:pPr>
            <w:r>
              <w:rPr>
                <w:rFonts w:hint="eastAsia" w:ascii="宋体" w:hAnsi="宋体"/>
                <w:spacing w:val="-11"/>
                <w:sz w:val="18"/>
                <w:szCs w:val="18"/>
              </w:rPr>
              <w:t>6.0</w:t>
            </w:r>
          </w:p>
        </w:tc>
        <w:tc>
          <w:tcPr>
            <w:tcW w:w="753" w:type="dxa"/>
          </w:tcPr>
          <w:p w14:paraId="1574A6B1">
            <w:pPr>
              <w:jc w:val="center"/>
              <w:rPr>
                <w:rFonts w:ascii="宋体" w:hAnsi="宋体"/>
                <w:spacing w:val="-11"/>
                <w:sz w:val="18"/>
                <w:szCs w:val="18"/>
              </w:rPr>
            </w:pPr>
            <w:r>
              <w:rPr>
                <w:rFonts w:hint="eastAsia" w:ascii="宋体" w:hAnsi="宋体"/>
                <w:spacing w:val="-11"/>
                <w:sz w:val="18"/>
                <w:szCs w:val="18"/>
              </w:rPr>
              <w:t>-47.60</w:t>
            </w:r>
          </w:p>
        </w:tc>
        <w:tc>
          <w:tcPr>
            <w:tcW w:w="813" w:type="dxa"/>
          </w:tcPr>
          <w:p w14:paraId="1DF4B4B5">
            <w:pPr>
              <w:jc w:val="center"/>
              <w:rPr>
                <w:rFonts w:ascii="宋体" w:hAnsi="宋体"/>
                <w:spacing w:val="-11"/>
                <w:sz w:val="18"/>
                <w:szCs w:val="18"/>
              </w:rPr>
            </w:pPr>
            <w:r>
              <w:rPr>
                <w:rFonts w:hint="eastAsia" w:ascii="宋体" w:hAnsi="宋体"/>
                <w:spacing w:val="-11"/>
                <w:sz w:val="18"/>
                <w:szCs w:val="18"/>
              </w:rPr>
              <w:t>-38.07</w:t>
            </w:r>
          </w:p>
        </w:tc>
        <w:tc>
          <w:tcPr>
            <w:tcW w:w="782" w:type="dxa"/>
          </w:tcPr>
          <w:p w14:paraId="3D18C38D">
            <w:pPr>
              <w:jc w:val="center"/>
              <w:rPr>
                <w:rFonts w:ascii="宋体" w:hAnsi="宋体"/>
                <w:spacing w:val="-11"/>
                <w:sz w:val="18"/>
                <w:szCs w:val="18"/>
              </w:rPr>
            </w:pPr>
            <w:r>
              <w:rPr>
                <w:rFonts w:hint="eastAsia" w:ascii="宋体" w:hAnsi="宋体"/>
                <w:spacing w:val="-11"/>
                <w:sz w:val="18"/>
                <w:szCs w:val="18"/>
              </w:rPr>
              <w:t>-27.81</w:t>
            </w:r>
          </w:p>
        </w:tc>
        <w:tc>
          <w:tcPr>
            <w:tcW w:w="752" w:type="dxa"/>
          </w:tcPr>
          <w:p w14:paraId="6EFE53C1">
            <w:pPr>
              <w:jc w:val="center"/>
              <w:rPr>
                <w:rFonts w:ascii="宋体" w:hAnsi="宋体"/>
                <w:spacing w:val="-11"/>
                <w:sz w:val="18"/>
                <w:szCs w:val="18"/>
              </w:rPr>
            </w:pPr>
            <w:r>
              <w:rPr>
                <w:rFonts w:hint="eastAsia" w:ascii="宋体" w:hAnsi="宋体"/>
                <w:spacing w:val="-11"/>
                <w:sz w:val="18"/>
                <w:szCs w:val="18"/>
              </w:rPr>
              <w:t>-21.45</w:t>
            </w:r>
          </w:p>
        </w:tc>
        <w:tc>
          <w:tcPr>
            <w:tcW w:w="739" w:type="dxa"/>
          </w:tcPr>
          <w:p w14:paraId="44218CE4">
            <w:pPr>
              <w:jc w:val="center"/>
              <w:rPr>
                <w:rFonts w:ascii="宋体" w:hAnsi="宋体"/>
                <w:spacing w:val="-11"/>
                <w:sz w:val="18"/>
                <w:szCs w:val="18"/>
              </w:rPr>
            </w:pPr>
            <w:r>
              <w:rPr>
                <w:rFonts w:hint="eastAsia" w:ascii="宋体" w:hAnsi="宋体"/>
                <w:spacing w:val="-11"/>
                <w:sz w:val="18"/>
                <w:szCs w:val="18"/>
              </w:rPr>
              <w:t>-16.77</w:t>
            </w:r>
          </w:p>
        </w:tc>
        <w:tc>
          <w:tcPr>
            <w:tcW w:w="739" w:type="dxa"/>
          </w:tcPr>
          <w:p w14:paraId="729AD907">
            <w:pPr>
              <w:jc w:val="center"/>
              <w:rPr>
                <w:rFonts w:ascii="宋体" w:hAnsi="宋体"/>
                <w:spacing w:val="-11"/>
                <w:sz w:val="18"/>
                <w:szCs w:val="18"/>
              </w:rPr>
            </w:pPr>
            <w:r>
              <w:rPr>
                <w:rFonts w:hint="eastAsia" w:ascii="宋体" w:hAnsi="宋体"/>
                <w:spacing w:val="-11"/>
                <w:sz w:val="18"/>
                <w:szCs w:val="18"/>
              </w:rPr>
              <w:t>-13.05</w:t>
            </w:r>
          </w:p>
        </w:tc>
        <w:tc>
          <w:tcPr>
            <w:tcW w:w="739" w:type="dxa"/>
          </w:tcPr>
          <w:p w14:paraId="043875D9">
            <w:pPr>
              <w:jc w:val="center"/>
              <w:rPr>
                <w:rFonts w:ascii="宋体" w:hAnsi="宋体"/>
                <w:spacing w:val="-11"/>
                <w:sz w:val="18"/>
                <w:szCs w:val="18"/>
              </w:rPr>
            </w:pPr>
            <w:r>
              <w:rPr>
                <w:rFonts w:hint="eastAsia" w:ascii="宋体" w:hAnsi="宋体"/>
                <w:spacing w:val="-11"/>
                <w:sz w:val="18"/>
                <w:szCs w:val="18"/>
              </w:rPr>
              <w:t>-9.94</w:t>
            </w:r>
          </w:p>
        </w:tc>
        <w:tc>
          <w:tcPr>
            <w:tcW w:w="735" w:type="dxa"/>
          </w:tcPr>
          <w:p w14:paraId="3B1370B4">
            <w:pPr>
              <w:jc w:val="center"/>
              <w:rPr>
                <w:rFonts w:ascii="宋体" w:hAnsi="宋体"/>
                <w:spacing w:val="-11"/>
                <w:sz w:val="18"/>
                <w:szCs w:val="18"/>
              </w:rPr>
            </w:pPr>
            <w:r>
              <w:rPr>
                <w:rFonts w:hint="eastAsia" w:ascii="宋体" w:hAnsi="宋体"/>
                <w:spacing w:val="-11"/>
                <w:sz w:val="18"/>
                <w:szCs w:val="18"/>
              </w:rPr>
              <w:t>-7.23</w:t>
            </w:r>
          </w:p>
        </w:tc>
        <w:tc>
          <w:tcPr>
            <w:tcW w:w="735" w:type="dxa"/>
          </w:tcPr>
          <w:p w14:paraId="60D0D1D1">
            <w:pPr>
              <w:jc w:val="center"/>
              <w:rPr>
                <w:rFonts w:ascii="宋体" w:hAnsi="宋体"/>
                <w:spacing w:val="-11"/>
                <w:sz w:val="18"/>
                <w:szCs w:val="18"/>
              </w:rPr>
            </w:pPr>
            <w:r>
              <w:rPr>
                <w:rFonts w:hint="eastAsia" w:ascii="宋体" w:hAnsi="宋体"/>
                <w:spacing w:val="-11"/>
                <w:sz w:val="18"/>
                <w:szCs w:val="18"/>
              </w:rPr>
              <w:t>-4.92</w:t>
            </w:r>
          </w:p>
        </w:tc>
        <w:tc>
          <w:tcPr>
            <w:tcW w:w="735" w:type="dxa"/>
          </w:tcPr>
          <w:p w14:paraId="45747531">
            <w:pPr>
              <w:jc w:val="center"/>
              <w:rPr>
                <w:rFonts w:ascii="宋体" w:hAnsi="宋体"/>
                <w:spacing w:val="-11"/>
                <w:sz w:val="18"/>
                <w:szCs w:val="18"/>
              </w:rPr>
            </w:pPr>
            <w:r>
              <w:rPr>
                <w:rFonts w:hint="eastAsia" w:ascii="宋体" w:hAnsi="宋体"/>
                <w:spacing w:val="-11"/>
                <w:sz w:val="18"/>
                <w:szCs w:val="18"/>
              </w:rPr>
              <w:t>-2.83</w:t>
            </w:r>
          </w:p>
        </w:tc>
        <w:tc>
          <w:tcPr>
            <w:tcW w:w="735" w:type="dxa"/>
          </w:tcPr>
          <w:p w14:paraId="421ECF7E">
            <w:pPr>
              <w:jc w:val="center"/>
              <w:rPr>
                <w:rFonts w:ascii="宋体" w:hAnsi="宋体"/>
                <w:spacing w:val="-11"/>
                <w:sz w:val="18"/>
                <w:szCs w:val="18"/>
              </w:rPr>
            </w:pPr>
            <w:r>
              <w:rPr>
                <w:rFonts w:hint="eastAsia" w:ascii="宋体" w:hAnsi="宋体"/>
                <w:spacing w:val="-11"/>
                <w:sz w:val="18"/>
                <w:szCs w:val="18"/>
              </w:rPr>
              <w:t>-0.93</w:t>
            </w:r>
          </w:p>
        </w:tc>
        <w:tc>
          <w:tcPr>
            <w:tcW w:w="735" w:type="dxa"/>
          </w:tcPr>
          <w:p w14:paraId="0DC5471F">
            <w:pPr>
              <w:jc w:val="center"/>
              <w:rPr>
                <w:rFonts w:ascii="宋体" w:hAnsi="宋体"/>
                <w:spacing w:val="-11"/>
                <w:sz w:val="18"/>
                <w:szCs w:val="18"/>
              </w:rPr>
            </w:pPr>
            <w:r>
              <w:rPr>
                <w:rFonts w:hint="eastAsia" w:ascii="宋体" w:hAnsi="宋体"/>
                <w:spacing w:val="-11"/>
                <w:sz w:val="18"/>
                <w:szCs w:val="18"/>
              </w:rPr>
              <w:t>6.518</w:t>
            </w:r>
          </w:p>
        </w:tc>
        <w:tc>
          <w:tcPr>
            <w:tcW w:w="744" w:type="dxa"/>
          </w:tcPr>
          <w:p w14:paraId="64AD4C40">
            <w:pPr>
              <w:jc w:val="center"/>
              <w:rPr>
                <w:rFonts w:ascii="宋体" w:hAnsi="宋体"/>
                <w:spacing w:val="-11"/>
                <w:sz w:val="18"/>
                <w:szCs w:val="18"/>
              </w:rPr>
            </w:pPr>
            <w:r>
              <w:rPr>
                <w:rFonts w:hint="eastAsia" w:ascii="宋体" w:hAnsi="宋体"/>
                <w:spacing w:val="-11"/>
                <w:sz w:val="18"/>
                <w:szCs w:val="18"/>
              </w:rPr>
              <w:t>11.94</w:t>
            </w:r>
          </w:p>
        </w:tc>
      </w:tr>
      <w:tr w14:paraId="273EF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64BCA91F">
            <w:pPr>
              <w:jc w:val="center"/>
              <w:rPr>
                <w:rFonts w:ascii="宋体" w:hAnsi="宋体"/>
                <w:spacing w:val="-11"/>
                <w:sz w:val="18"/>
                <w:szCs w:val="18"/>
              </w:rPr>
            </w:pPr>
            <w:r>
              <w:rPr>
                <w:rFonts w:hint="eastAsia" w:ascii="宋体" w:hAnsi="宋体"/>
                <w:spacing w:val="-11"/>
                <w:sz w:val="18"/>
                <w:szCs w:val="18"/>
              </w:rPr>
              <w:t>7.0</w:t>
            </w:r>
          </w:p>
        </w:tc>
        <w:tc>
          <w:tcPr>
            <w:tcW w:w="753" w:type="dxa"/>
          </w:tcPr>
          <w:p w14:paraId="3442B051">
            <w:pPr>
              <w:jc w:val="center"/>
              <w:rPr>
                <w:rFonts w:ascii="宋体" w:hAnsi="宋体"/>
                <w:spacing w:val="-11"/>
                <w:sz w:val="18"/>
                <w:szCs w:val="18"/>
              </w:rPr>
            </w:pPr>
            <w:r>
              <w:rPr>
                <w:rFonts w:hint="eastAsia" w:ascii="宋体" w:hAnsi="宋体"/>
                <w:spacing w:val="-11"/>
                <w:sz w:val="18"/>
                <w:szCs w:val="18"/>
              </w:rPr>
              <w:t>-47.57</w:t>
            </w:r>
          </w:p>
        </w:tc>
        <w:tc>
          <w:tcPr>
            <w:tcW w:w="813" w:type="dxa"/>
          </w:tcPr>
          <w:p w14:paraId="27BB75B1">
            <w:pPr>
              <w:jc w:val="center"/>
              <w:rPr>
                <w:rFonts w:ascii="宋体" w:hAnsi="宋体"/>
                <w:spacing w:val="-11"/>
                <w:sz w:val="18"/>
                <w:szCs w:val="18"/>
              </w:rPr>
            </w:pPr>
            <w:r>
              <w:rPr>
                <w:rFonts w:hint="eastAsia" w:ascii="宋体" w:hAnsi="宋体"/>
                <w:spacing w:val="-11"/>
                <w:sz w:val="18"/>
                <w:szCs w:val="18"/>
              </w:rPr>
              <w:t>-38.03</w:t>
            </w:r>
          </w:p>
        </w:tc>
        <w:tc>
          <w:tcPr>
            <w:tcW w:w="782" w:type="dxa"/>
          </w:tcPr>
          <w:p w14:paraId="46D4DDB2">
            <w:pPr>
              <w:jc w:val="center"/>
              <w:rPr>
                <w:rFonts w:ascii="宋体" w:hAnsi="宋体"/>
                <w:spacing w:val="-11"/>
                <w:sz w:val="18"/>
                <w:szCs w:val="18"/>
              </w:rPr>
            </w:pPr>
            <w:r>
              <w:rPr>
                <w:rFonts w:hint="eastAsia" w:ascii="宋体" w:hAnsi="宋体"/>
                <w:spacing w:val="-11"/>
                <w:sz w:val="18"/>
                <w:szCs w:val="18"/>
              </w:rPr>
              <w:t>-27.75</w:t>
            </w:r>
          </w:p>
        </w:tc>
        <w:tc>
          <w:tcPr>
            <w:tcW w:w="752" w:type="dxa"/>
          </w:tcPr>
          <w:p w14:paraId="0619FEC8">
            <w:pPr>
              <w:jc w:val="center"/>
              <w:rPr>
                <w:rFonts w:ascii="宋体" w:hAnsi="宋体"/>
                <w:spacing w:val="-11"/>
                <w:sz w:val="18"/>
                <w:szCs w:val="18"/>
              </w:rPr>
            </w:pPr>
            <w:r>
              <w:rPr>
                <w:rFonts w:hint="eastAsia" w:ascii="宋体" w:hAnsi="宋体"/>
                <w:spacing w:val="-11"/>
                <w:sz w:val="18"/>
                <w:szCs w:val="18"/>
              </w:rPr>
              <w:t>-21.38</w:t>
            </w:r>
          </w:p>
        </w:tc>
        <w:tc>
          <w:tcPr>
            <w:tcW w:w="739" w:type="dxa"/>
          </w:tcPr>
          <w:p w14:paraId="37A8D31C">
            <w:pPr>
              <w:jc w:val="center"/>
              <w:rPr>
                <w:rFonts w:ascii="宋体" w:hAnsi="宋体"/>
                <w:spacing w:val="-11"/>
                <w:sz w:val="18"/>
                <w:szCs w:val="18"/>
              </w:rPr>
            </w:pPr>
            <w:r>
              <w:rPr>
                <w:rFonts w:hint="eastAsia" w:ascii="宋体" w:hAnsi="宋体"/>
                <w:spacing w:val="-11"/>
                <w:sz w:val="18"/>
                <w:szCs w:val="18"/>
              </w:rPr>
              <w:t>-16.70</w:t>
            </w:r>
          </w:p>
        </w:tc>
        <w:tc>
          <w:tcPr>
            <w:tcW w:w="739" w:type="dxa"/>
          </w:tcPr>
          <w:p w14:paraId="024812E8">
            <w:pPr>
              <w:jc w:val="center"/>
              <w:rPr>
                <w:rFonts w:ascii="宋体" w:hAnsi="宋体"/>
                <w:spacing w:val="-11"/>
                <w:sz w:val="18"/>
                <w:szCs w:val="18"/>
              </w:rPr>
            </w:pPr>
            <w:r>
              <w:rPr>
                <w:rFonts w:hint="eastAsia" w:ascii="宋体" w:hAnsi="宋体"/>
                <w:spacing w:val="-11"/>
                <w:sz w:val="18"/>
                <w:szCs w:val="18"/>
              </w:rPr>
              <w:t>-12.96</w:t>
            </w:r>
          </w:p>
        </w:tc>
        <w:tc>
          <w:tcPr>
            <w:tcW w:w="739" w:type="dxa"/>
          </w:tcPr>
          <w:p w14:paraId="0C9A878C">
            <w:pPr>
              <w:jc w:val="center"/>
              <w:rPr>
                <w:rFonts w:ascii="宋体" w:hAnsi="宋体"/>
                <w:spacing w:val="-11"/>
                <w:sz w:val="18"/>
                <w:szCs w:val="18"/>
              </w:rPr>
            </w:pPr>
            <w:r>
              <w:rPr>
                <w:rFonts w:hint="eastAsia" w:ascii="宋体" w:hAnsi="宋体"/>
                <w:spacing w:val="-11"/>
                <w:sz w:val="18"/>
                <w:szCs w:val="18"/>
              </w:rPr>
              <w:t>-9.85</w:t>
            </w:r>
          </w:p>
        </w:tc>
        <w:tc>
          <w:tcPr>
            <w:tcW w:w="735" w:type="dxa"/>
          </w:tcPr>
          <w:p w14:paraId="7BD630F9">
            <w:pPr>
              <w:jc w:val="center"/>
              <w:rPr>
                <w:rFonts w:ascii="宋体" w:hAnsi="宋体"/>
                <w:spacing w:val="-11"/>
                <w:sz w:val="18"/>
                <w:szCs w:val="18"/>
              </w:rPr>
            </w:pPr>
            <w:r>
              <w:rPr>
                <w:rFonts w:hint="eastAsia" w:ascii="宋体" w:hAnsi="宋体"/>
                <w:spacing w:val="-11"/>
                <w:sz w:val="18"/>
                <w:szCs w:val="18"/>
              </w:rPr>
              <w:t>-7.17</w:t>
            </w:r>
          </w:p>
        </w:tc>
        <w:tc>
          <w:tcPr>
            <w:tcW w:w="735" w:type="dxa"/>
          </w:tcPr>
          <w:p w14:paraId="219D1F53">
            <w:pPr>
              <w:jc w:val="center"/>
              <w:rPr>
                <w:rFonts w:ascii="宋体" w:hAnsi="宋体"/>
                <w:spacing w:val="-11"/>
                <w:sz w:val="18"/>
                <w:szCs w:val="18"/>
              </w:rPr>
            </w:pPr>
            <w:r>
              <w:rPr>
                <w:rFonts w:hint="eastAsia" w:ascii="宋体" w:hAnsi="宋体"/>
                <w:spacing w:val="-11"/>
                <w:sz w:val="18"/>
                <w:szCs w:val="18"/>
              </w:rPr>
              <w:t>-4.82</w:t>
            </w:r>
          </w:p>
        </w:tc>
        <w:tc>
          <w:tcPr>
            <w:tcW w:w="735" w:type="dxa"/>
          </w:tcPr>
          <w:p w14:paraId="0A8FACB1">
            <w:pPr>
              <w:jc w:val="center"/>
              <w:rPr>
                <w:rFonts w:ascii="宋体" w:hAnsi="宋体"/>
                <w:spacing w:val="-11"/>
                <w:sz w:val="18"/>
                <w:szCs w:val="18"/>
              </w:rPr>
            </w:pPr>
            <w:r>
              <w:rPr>
                <w:rFonts w:hint="eastAsia" w:ascii="宋体" w:hAnsi="宋体"/>
                <w:spacing w:val="-11"/>
                <w:sz w:val="18"/>
                <w:szCs w:val="18"/>
              </w:rPr>
              <w:t>-2.71</w:t>
            </w:r>
          </w:p>
        </w:tc>
        <w:tc>
          <w:tcPr>
            <w:tcW w:w="735" w:type="dxa"/>
          </w:tcPr>
          <w:p w14:paraId="4B2891BB">
            <w:pPr>
              <w:jc w:val="center"/>
              <w:rPr>
                <w:rFonts w:ascii="宋体" w:hAnsi="宋体"/>
                <w:spacing w:val="-11"/>
                <w:sz w:val="18"/>
                <w:szCs w:val="18"/>
              </w:rPr>
            </w:pPr>
            <w:r>
              <w:rPr>
                <w:rFonts w:hint="eastAsia" w:ascii="宋体" w:hAnsi="宋体"/>
                <w:spacing w:val="-11"/>
                <w:sz w:val="18"/>
                <w:szCs w:val="18"/>
              </w:rPr>
              <w:t>-0.81</w:t>
            </w:r>
          </w:p>
        </w:tc>
        <w:tc>
          <w:tcPr>
            <w:tcW w:w="735" w:type="dxa"/>
          </w:tcPr>
          <w:p w14:paraId="3F829328">
            <w:pPr>
              <w:jc w:val="center"/>
              <w:rPr>
                <w:rFonts w:ascii="宋体" w:hAnsi="宋体"/>
                <w:spacing w:val="-11"/>
                <w:sz w:val="18"/>
                <w:szCs w:val="18"/>
              </w:rPr>
            </w:pPr>
            <w:r>
              <w:rPr>
                <w:rFonts w:hint="eastAsia" w:ascii="宋体" w:hAnsi="宋体"/>
                <w:spacing w:val="-11"/>
                <w:sz w:val="18"/>
                <w:szCs w:val="18"/>
              </w:rPr>
              <w:t>6.67</w:t>
            </w:r>
          </w:p>
        </w:tc>
        <w:tc>
          <w:tcPr>
            <w:tcW w:w="744" w:type="dxa"/>
          </w:tcPr>
          <w:p w14:paraId="7D57C525">
            <w:pPr>
              <w:jc w:val="center"/>
              <w:rPr>
                <w:rFonts w:ascii="宋体" w:hAnsi="宋体"/>
                <w:spacing w:val="-11"/>
                <w:sz w:val="18"/>
                <w:szCs w:val="18"/>
              </w:rPr>
            </w:pPr>
            <w:r>
              <w:rPr>
                <w:rFonts w:hint="eastAsia" w:ascii="宋体" w:hAnsi="宋体"/>
                <w:spacing w:val="-11"/>
                <w:sz w:val="18"/>
                <w:szCs w:val="18"/>
              </w:rPr>
              <w:t>12.13</w:t>
            </w:r>
          </w:p>
        </w:tc>
      </w:tr>
      <w:tr w14:paraId="07563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58C1E291">
            <w:pPr>
              <w:jc w:val="center"/>
              <w:rPr>
                <w:rFonts w:ascii="宋体" w:hAnsi="宋体"/>
                <w:spacing w:val="-11"/>
                <w:sz w:val="18"/>
                <w:szCs w:val="18"/>
              </w:rPr>
            </w:pPr>
            <w:r>
              <w:rPr>
                <w:rFonts w:hint="eastAsia" w:ascii="宋体" w:hAnsi="宋体"/>
                <w:spacing w:val="-11"/>
                <w:sz w:val="18"/>
                <w:szCs w:val="18"/>
              </w:rPr>
              <w:t>8.0</w:t>
            </w:r>
          </w:p>
        </w:tc>
        <w:tc>
          <w:tcPr>
            <w:tcW w:w="753" w:type="dxa"/>
          </w:tcPr>
          <w:p w14:paraId="413A8635">
            <w:pPr>
              <w:jc w:val="center"/>
              <w:rPr>
                <w:rFonts w:ascii="宋体" w:hAnsi="宋体"/>
                <w:spacing w:val="-11"/>
                <w:sz w:val="18"/>
                <w:szCs w:val="18"/>
              </w:rPr>
            </w:pPr>
            <w:r>
              <w:rPr>
                <w:rFonts w:hint="eastAsia" w:ascii="宋体" w:hAnsi="宋体"/>
                <w:spacing w:val="-11"/>
                <w:sz w:val="18"/>
                <w:szCs w:val="18"/>
              </w:rPr>
              <w:t>-47.53</w:t>
            </w:r>
          </w:p>
        </w:tc>
        <w:tc>
          <w:tcPr>
            <w:tcW w:w="813" w:type="dxa"/>
          </w:tcPr>
          <w:p w14:paraId="0B1AF1B4">
            <w:pPr>
              <w:jc w:val="center"/>
              <w:rPr>
                <w:rFonts w:ascii="宋体" w:hAnsi="宋体"/>
                <w:spacing w:val="-11"/>
                <w:sz w:val="18"/>
                <w:szCs w:val="18"/>
              </w:rPr>
            </w:pPr>
            <w:r>
              <w:rPr>
                <w:rFonts w:hint="eastAsia" w:ascii="宋体" w:hAnsi="宋体"/>
                <w:spacing w:val="-11"/>
                <w:sz w:val="18"/>
                <w:szCs w:val="18"/>
              </w:rPr>
              <w:t>-37.98</w:t>
            </w:r>
          </w:p>
        </w:tc>
        <w:tc>
          <w:tcPr>
            <w:tcW w:w="782" w:type="dxa"/>
          </w:tcPr>
          <w:p w14:paraId="708DC0CC">
            <w:pPr>
              <w:jc w:val="center"/>
              <w:rPr>
                <w:rFonts w:ascii="宋体" w:hAnsi="宋体"/>
                <w:spacing w:val="-11"/>
                <w:sz w:val="18"/>
                <w:szCs w:val="18"/>
              </w:rPr>
            </w:pPr>
            <w:r>
              <w:rPr>
                <w:rFonts w:hint="eastAsia" w:ascii="宋体" w:hAnsi="宋体"/>
                <w:spacing w:val="-11"/>
                <w:sz w:val="18"/>
                <w:szCs w:val="18"/>
              </w:rPr>
              <w:t>-27.69</w:t>
            </w:r>
          </w:p>
        </w:tc>
        <w:tc>
          <w:tcPr>
            <w:tcW w:w="752" w:type="dxa"/>
          </w:tcPr>
          <w:p w14:paraId="2C0231AC">
            <w:pPr>
              <w:jc w:val="center"/>
              <w:rPr>
                <w:rFonts w:ascii="宋体" w:hAnsi="宋体"/>
                <w:spacing w:val="-11"/>
                <w:sz w:val="18"/>
                <w:szCs w:val="18"/>
              </w:rPr>
            </w:pPr>
            <w:r>
              <w:rPr>
                <w:rFonts w:hint="eastAsia" w:ascii="宋体" w:hAnsi="宋体"/>
                <w:spacing w:val="-11"/>
                <w:sz w:val="18"/>
                <w:szCs w:val="18"/>
              </w:rPr>
              <w:t>-21.32</w:t>
            </w:r>
          </w:p>
        </w:tc>
        <w:tc>
          <w:tcPr>
            <w:tcW w:w="739" w:type="dxa"/>
          </w:tcPr>
          <w:p w14:paraId="4284CA51">
            <w:pPr>
              <w:jc w:val="center"/>
              <w:rPr>
                <w:rFonts w:ascii="宋体" w:hAnsi="宋体"/>
                <w:spacing w:val="-11"/>
                <w:sz w:val="18"/>
                <w:szCs w:val="18"/>
              </w:rPr>
            </w:pPr>
            <w:r>
              <w:rPr>
                <w:rFonts w:hint="eastAsia" w:ascii="宋体" w:hAnsi="宋体"/>
                <w:spacing w:val="-11"/>
                <w:sz w:val="18"/>
                <w:szCs w:val="18"/>
              </w:rPr>
              <w:t>-16.62</w:t>
            </w:r>
          </w:p>
        </w:tc>
        <w:tc>
          <w:tcPr>
            <w:tcW w:w="739" w:type="dxa"/>
          </w:tcPr>
          <w:p w14:paraId="456E307A">
            <w:pPr>
              <w:jc w:val="center"/>
              <w:rPr>
                <w:rFonts w:ascii="宋体" w:hAnsi="宋体"/>
                <w:spacing w:val="-11"/>
                <w:sz w:val="18"/>
                <w:szCs w:val="18"/>
              </w:rPr>
            </w:pPr>
            <w:r>
              <w:rPr>
                <w:rFonts w:hint="eastAsia" w:ascii="宋体" w:hAnsi="宋体"/>
                <w:spacing w:val="-11"/>
                <w:sz w:val="18"/>
                <w:szCs w:val="18"/>
              </w:rPr>
              <w:t>-12.88</w:t>
            </w:r>
          </w:p>
        </w:tc>
        <w:tc>
          <w:tcPr>
            <w:tcW w:w="739" w:type="dxa"/>
          </w:tcPr>
          <w:p w14:paraId="26B95E04">
            <w:pPr>
              <w:jc w:val="center"/>
              <w:rPr>
                <w:rFonts w:ascii="宋体" w:hAnsi="宋体"/>
                <w:spacing w:val="-11"/>
                <w:sz w:val="18"/>
                <w:szCs w:val="18"/>
              </w:rPr>
            </w:pPr>
            <w:r>
              <w:rPr>
                <w:rFonts w:hint="eastAsia" w:ascii="宋体" w:hAnsi="宋体"/>
                <w:spacing w:val="-11"/>
                <w:sz w:val="18"/>
                <w:szCs w:val="18"/>
              </w:rPr>
              <w:t>-9.76</w:t>
            </w:r>
          </w:p>
        </w:tc>
        <w:tc>
          <w:tcPr>
            <w:tcW w:w="735" w:type="dxa"/>
          </w:tcPr>
          <w:p w14:paraId="17C309D7">
            <w:pPr>
              <w:jc w:val="center"/>
              <w:rPr>
                <w:rFonts w:ascii="宋体" w:hAnsi="宋体"/>
                <w:spacing w:val="-11"/>
                <w:sz w:val="18"/>
                <w:szCs w:val="18"/>
              </w:rPr>
            </w:pPr>
            <w:r>
              <w:rPr>
                <w:rFonts w:hint="eastAsia" w:ascii="宋体" w:hAnsi="宋体"/>
                <w:spacing w:val="-11"/>
                <w:sz w:val="18"/>
                <w:szCs w:val="18"/>
              </w:rPr>
              <w:t>-7.07</w:t>
            </w:r>
          </w:p>
        </w:tc>
        <w:tc>
          <w:tcPr>
            <w:tcW w:w="735" w:type="dxa"/>
          </w:tcPr>
          <w:p w14:paraId="71385347">
            <w:pPr>
              <w:jc w:val="center"/>
              <w:rPr>
                <w:rFonts w:ascii="宋体" w:hAnsi="宋体"/>
                <w:spacing w:val="-11"/>
                <w:sz w:val="18"/>
                <w:szCs w:val="18"/>
              </w:rPr>
            </w:pPr>
            <w:r>
              <w:rPr>
                <w:rFonts w:hint="eastAsia" w:ascii="宋体" w:hAnsi="宋体"/>
                <w:spacing w:val="-11"/>
                <w:sz w:val="18"/>
                <w:szCs w:val="18"/>
              </w:rPr>
              <w:t>-4.71</w:t>
            </w:r>
          </w:p>
        </w:tc>
        <w:tc>
          <w:tcPr>
            <w:tcW w:w="735" w:type="dxa"/>
          </w:tcPr>
          <w:p w14:paraId="7D5A7B1A">
            <w:pPr>
              <w:jc w:val="center"/>
              <w:rPr>
                <w:rFonts w:ascii="宋体" w:hAnsi="宋体"/>
                <w:spacing w:val="-11"/>
                <w:sz w:val="18"/>
                <w:szCs w:val="18"/>
              </w:rPr>
            </w:pPr>
            <w:r>
              <w:rPr>
                <w:rFonts w:hint="eastAsia" w:ascii="宋体" w:hAnsi="宋体"/>
                <w:spacing w:val="-11"/>
                <w:sz w:val="18"/>
                <w:szCs w:val="18"/>
              </w:rPr>
              <w:t>-2.60</w:t>
            </w:r>
          </w:p>
        </w:tc>
        <w:tc>
          <w:tcPr>
            <w:tcW w:w="735" w:type="dxa"/>
          </w:tcPr>
          <w:p w14:paraId="77C27BB0">
            <w:pPr>
              <w:jc w:val="center"/>
              <w:rPr>
                <w:rFonts w:ascii="宋体" w:hAnsi="宋体"/>
                <w:spacing w:val="-11"/>
                <w:sz w:val="18"/>
                <w:szCs w:val="18"/>
              </w:rPr>
            </w:pPr>
            <w:r>
              <w:rPr>
                <w:rFonts w:hint="eastAsia" w:ascii="宋体" w:hAnsi="宋体"/>
                <w:spacing w:val="-11"/>
                <w:sz w:val="18"/>
                <w:szCs w:val="18"/>
              </w:rPr>
              <w:t>-0.87</w:t>
            </w:r>
          </w:p>
        </w:tc>
        <w:tc>
          <w:tcPr>
            <w:tcW w:w="735" w:type="dxa"/>
          </w:tcPr>
          <w:p w14:paraId="36E91895">
            <w:pPr>
              <w:jc w:val="center"/>
              <w:rPr>
                <w:rFonts w:ascii="宋体" w:hAnsi="宋体"/>
                <w:spacing w:val="-11"/>
                <w:sz w:val="18"/>
                <w:szCs w:val="18"/>
              </w:rPr>
            </w:pPr>
            <w:r>
              <w:rPr>
                <w:rFonts w:hint="eastAsia" w:ascii="宋体" w:hAnsi="宋体"/>
                <w:spacing w:val="-11"/>
                <w:sz w:val="18"/>
                <w:szCs w:val="18"/>
              </w:rPr>
              <w:t>6.82</w:t>
            </w:r>
          </w:p>
        </w:tc>
        <w:tc>
          <w:tcPr>
            <w:tcW w:w="744" w:type="dxa"/>
          </w:tcPr>
          <w:p w14:paraId="11242E21">
            <w:pPr>
              <w:jc w:val="center"/>
              <w:rPr>
                <w:rFonts w:ascii="宋体" w:hAnsi="宋体"/>
                <w:spacing w:val="-11"/>
                <w:sz w:val="18"/>
                <w:szCs w:val="18"/>
              </w:rPr>
            </w:pPr>
            <w:r>
              <w:rPr>
                <w:rFonts w:hint="eastAsia" w:ascii="宋体" w:hAnsi="宋体"/>
                <w:spacing w:val="-11"/>
                <w:sz w:val="18"/>
                <w:szCs w:val="18"/>
              </w:rPr>
              <w:t>12.31</w:t>
            </w:r>
          </w:p>
        </w:tc>
      </w:tr>
      <w:tr w14:paraId="4B252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4EC28474">
            <w:pPr>
              <w:jc w:val="center"/>
              <w:rPr>
                <w:rFonts w:ascii="宋体" w:hAnsi="宋体"/>
                <w:spacing w:val="-11"/>
                <w:sz w:val="18"/>
                <w:szCs w:val="18"/>
              </w:rPr>
            </w:pPr>
            <w:r>
              <w:rPr>
                <w:rFonts w:hint="eastAsia" w:ascii="宋体" w:hAnsi="宋体"/>
                <w:spacing w:val="-11"/>
                <w:sz w:val="18"/>
                <w:szCs w:val="18"/>
              </w:rPr>
              <w:t>9.0</w:t>
            </w:r>
          </w:p>
        </w:tc>
        <w:tc>
          <w:tcPr>
            <w:tcW w:w="753" w:type="dxa"/>
          </w:tcPr>
          <w:p w14:paraId="126C0725">
            <w:pPr>
              <w:jc w:val="center"/>
              <w:rPr>
                <w:rFonts w:ascii="宋体" w:hAnsi="宋体"/>
                <w:spacing w:val="-11"/>
                <w:sz w:val="18"/>
                <w:szCs w:val="18"/>
              </w:rPr>
            </w:pPr>
            <w:r>
              <w:rPr>
                <w:rFonts w:hint="eastAsia" w:ascii="宋体" w:hAnsi="宋体"/>
                <w:spacing w:val="-11"/>
                <w:sz w:val="18"/>
                <w:szCs w:val="18"/>
              </w:rPr>
              <w:t>-47.49</w:t>
            </w:r>
          </w:p>
        </w:tc>
        <w:tc>
          <w:tcPr>
            <w:tcW w:w="813" w:type="dxa"/>
          </w:tcPr>
          <w:p w14:paraId="7FA680DA">
            <w:pPr>
              <w:jc w:val="center"/>
              <w:rPr>
                <w:rFonts w:ascii="宋体" w:hAnsi="宋体"/>
                <w:spacing w:val="-11"/>
                <w:sz w:val="18"/>
                <w:szCs w:val="18"/>
              </w:rPr>
            </w:pPr>
            <w:r>
              <w:rPr>
                <w:rFonts w:hint="eastAsia" w:ascii="宋体" w:hAnsi="宋体"/>
                <w:spacing w:val="-11"/>
                <w:sz w:val="18"/>
                <w:szCs w:val="18"/>
              </w:rPr>
              <w:t>-37.93</w:t>
            </w:r>
          </w:p>
        </w:tc>
        <w:tc>
          <w:tcPr>
            <w:tcW w:w="782" w:type="dxa"/>
          </w:tcPr>
          <w:p w14:paraId="014C94C9">
            <w:pPr>
              <w:jc w:val="center"/>
              <w:rPr>
                <w:rFonts w:ascii="宋体" w:hAnsi="宋体"/>
                <w:spacing w:val="-11"/>
                <w:sz w:val="18"/>
                <w:szCs w:val="18"/>
              </w:rPr>
            </w:pPr>
            <w:r>
              <w:rPr>
                <w:rFonts w:hint="eastAsia" w:ascii="宋体" w:hAnsi="宋体"/>
                <w:spacing w:val="-11"/>
                <w:sz w:val="18"/>
                <w:szCs w:val="18"/>
              </w:rPr>
              <w:t>-27.64</w:t>
            </w:r>
          </w:p>
        </w:tc>
        <w:tc>
          <w:tcPr>
            <w:tcW w:w="752" w:type="dxa"/>
          </w:tcPr>
          <w:p w14:paraId="16BA630B">
            <w:pPr>
              <w:jc w:val="center"/>
              <w:rPr>
                <w:rFonts w:ascii="宋体" w:hAnsi="宋体"/>
                <w:spacing w:val="-11"/>
                <w:sz w:val="18"/>
                <w:szCs w:val="18"/>
              </w:rPr>
            </w:pPr>
            <w:r>
              <w:rPr>
                <w:rFonts w:hint="eastAsia" w:ascii="宋体" w:hAnsi="宋体"/>
                <w:spacing w:val="-11"/>
                <w:sz w:val="18"/>
                <w:szCs w:val="18"/>
              </w:rPr>
              <w:t>-21.25</w:t>
            </w:r>
          </w:p>
        </w:tc>
        <w:tc>
          <w:tcPr>
            <w:tcW w:w="739" w:type="dxa"/>
          </w:tcPr>
          <w:p w14:paraId="3C38BB7E">
            <w:pPr>
              <w:jc w:val="center"/>
              <w:rPr>
                <w:rFonts w:ascii="宋体" w:hAnsi="宋体"/>
                <w:spacing w:val="-11"/>
                <w:sz w:val="18"/>
                <w:szCs w:val="18"/>
              </w:rPr>
            </w:pPr>
            <w:r>
              <w:rPr>
                <w:rFonts w:hint="eastAsia" w:ascii="宋体" w:hAnsi="宋体"/>
                <w:spacing w:val="-11"/>
                <w:sz w:val="18"/>
                <w:szCs w:val="18"/>
              </w:rPr>
              <w:t>-16.54</w:t>
            </w:r>
          </w:p>
        </w:tc>
        <w:tc>
          <w:tcPr>
            <w:tcW w:w="739" w:type="dxa"/>
          </w:tcPr>
          <w:p w14:paraId="62235B97">
            <w:pPr>
              <w:jc w:val="center"/>
              <w:rPr>
                <w:rFonts w:ascii="宋体" w:hAnsi="宋体"/>
                <w:spacing w:val="-11"/>
                <w:sz w:val="18"/>
                <w:szCs w:val="18"/>
              </w:rPr>
            </w:pPr>
            <w:r>
              <w:rPr>
                <w:rFonts w:hint="eastAsia" w:ascii="宋体" w:hAnsi="宋体"/>
                <w:spacing w:val="-11"/>
                <w:sz w:val="18"/>
                <w:szCs w:val="18"/>
              </w:rPr>
              <w:t>-12.80</w:t>
            </w:r>
          </w:p>
        </w:tc>
        <w:tc>
          <w:tcPr>
            <w:tcW w:w="739" w:type="dxa"/>
          </w:tcPr>
          <w:p w14:paraId="4021D0D2">
            <w:pPr>
              <w:jc w:val="center"/>
              <w:rPr>
                <w:rFonts w:ascii="宋体" w:hAnsi="宋体"/>
                <w:spacing w:val="-11"/>
                <w:sz w:val="18"/>
                <w:szCs w:val="18"/>
              </w:rPr>
            </w:pPr>
            <w:r>
              <w:rPr>
                <w:rFonts w:hint="eastAsia" w:ascii="宋体" w:hAnsi="宋体"/>
                <w:spacing w:val="-11"/>
                <w:sz w:val="18"/>
                <w:szCs w:val="18"/>
              </w:rPr>
              <w:t>-9.67</w:t>
            </w:r>
          </w:p>
        </w:tc>
        <w:tc>
          <w:tcPr>
            <w:tcW w:w="735" w:type="dxa"/>
          </w:tcPr>
          <w:p w14:paraId="0C86562F">
            <w:pPr>
              <w:jc w:val="center"/>
              <w:rPr>
                <w:rFonts w:ascii="宋体" w:hAnsi="宋体"/>
                <w:spacing w:val="-11"/>
                <w:sz w:val="18"/>
                <w:szCs w:val="18"/>
              </w:rPr>
            </w:pPr>
            <w:r>
              <w:rPr>
                <w:rFonts w:hint="eastAsia" w:ascii="宋体" w:hAnsi="宋体"/>
                <w:spacing w:val="-11"/>
                <w:sz w:val="18"/>
                <w:szCs w:val="18"/>
              </w:rPr>
              <w:t>-6.98</w:t>
            </w:r>
          </w:p>
        </w:tc>
        <w:tc>
          <w:tcPr>
            <w:tcW w:w="735" w:type="dxa"/>
          </w:tcPr>
          <w:p w14:paraId="6B3948D0">
            <w:pPr>
              <w:jc w:val="center"/>
              <w:rPr>
                <w:rFonts w:ascii="宋体" w:hAnsi="宋体"/>
                <w:spacing w:val="-11"/>
                <w:sz w:val="18"/>
                <w:szCs w:val="18"/>
              </w:rPr>
            </w:pPr>
            <w:r>
              <w:rPr>
                <w:rFonts w:hint="eastAsia" w:ascii="宋体" w:hAnsi="宋体"/>
                <w:spacing w:val="-11"/>
                <w:sz w:val="18"/>
                <w:szCs w:val="18"/>
              </w:rPr>
              <w:t>-4.61</w:t>
            </w:r>
          </w:p>
        </w:tc>
        <w:tc>
          <w:tcPr>
            <w:tcW w:w="735" w:type="dxa"/>
          </w:tcPr>
          <w:p w14:paraId="74A46C70">
            <w:pPr>
              <w:jc w:val="center"/>
              <w:rPr>
                <w:rFonts w:ascii="宋体" w:hAnsi="宋体"/>
                <w:spacing w:val="-11"/>
                <w:sz w:val="18"/>
                <w:szCs w:val="18"/>
              </w:rPr>
            </w:pPr>
            <w:r>
              <w:rPr>
                <w:rFonts w:hint="eastAsia" w:ascii="宋体" w:hAnsi="宋体"/>
                <w:spacing w:val="-11"/>
                <w:sz w:val="18"/>
                <w:szCs w:val="18"/>
              </w:rPr>
              <w:t>-2.49</w:t>
            </w:r>
          </w:p>
        </w:tc>
        <w:tc>
          <w:tcPr>
            <w:tcW w:w="735" w:type="dxa"/>
          </w:tcPr>
          <w:p w14:paraId="6B340673">
            <w:pPr>
              <w:jc w:val="center"/>
              <w:rPr>
                <w:rFonts w:ascii="宋体" w:hAnsi="宋体"/>
                <w:spacing w:val="-11"/>
                <w:sz w:val="18"/>
                <w:szCs w:val="18"/>
              </w:rPr>
            </w:pPr>
            <w:r>
              <w:rPr>
                <w:rFonts w:hint="eastAsia" w:ascii="宋体" w:hAnsi="宋体"/>
                <w:spacing w:val="-11"/>
                <w:sz w:val="18"/>
                <w:szCs w:val="18"/>
              </w:rPr>
              <w:t>-0.58</w:t>
            </w:r>
          </w:p>
        </w:tc>
        <w:tc>
          <w:tcPr>
            <w:tcW w:w="735" w:type="dxa"/>
          </w:tcPr>
          <w:p w14:paraId="7B108DFB">
            <w:pPr>
              <w:jc w:val="center"/>
              <w:rPr>
                <w:rFonts w:ascii="宋体" w:hAnsi="宋体"/>
                <w:spacing w:val="-11"/>
                <w:sz w:val="18"/>
                <w:szCs w:val="18"/>
              </w:rPr>
            </w:pPr>
            <w:r>
              <w:rPr>
                <w:rFonts w:hint="eastAsia" w:ascii="宋体" w:hAnsi="宋体"/>
                <w:spacing w:val="-11"/>
                <w:sz w:val="18"/>
                <w:szCs w:val="18"/>
              </w:rPr>
              <w:t>6.96</w:t>
            </w:r>
          </w:p>
        </w:tc>
        <w:tc>
          <w:tcPr>
            <w:tcW w:w="744" w:type="dxa"/>
          </w:tcPr>
          <w:p w14:paraId="61B7D774">
            <w:pPr>
              <w:jc w:val="center"/>
              <w:rPr>
                <w:rFonts w:ascii="宋体" w:hAnsi="宋体"/>
                <w:spacing w:val="-11"/>
                <w:sz w:val="18"/>
                <w:szCs w:val="18"/>
              </w:rPr>
            </w:pPr>
            <w:r>
              <w:rPr>
                <w:rFonts w:hint="eastAsia" w:ascii="宋体" w:hAnsi="宋体"/>
                <w:spacing w:val="-11"/>
                <w:sz w:val="18"/>
                <w:szCs w:val="18"/>
              </w:rPr>
              <w:t>12.48</w:t>
            </w:r>
          </w:p>
        </w:tc>
      </w:tr>
      <w:tr w14:paraId="064DD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0260EC02">
            <w:pPr>
              <w:jc w:val="center"/>
              <w:rPr>
                <w:rFonts w:ascii="宋体" w:hAnsi="宋体"/>
                <w:spacing w:val="-11"/>
                <w:sz w:val="18"/>
                <w:szCs w:val="18"/>
              </w:rPr>
            </w:pPr>
            <w:r>
              <w:rPr>
                <w:rFonts w:hint="eastAsia" w:ascii="宋体" w:hAnsi="宋体"/>
                <w:spacing w:val="-11"/>
                <w:sz w:val="18"/>
                <w:szCs w:val="18"/>
              </w:rPr>
              <w:t>10.0</w:t>
            </w:r>
          </w:p>
        </w:tc>
        <w:tc>
          <w:tcPr>
            <w:tcW w:w="753" w:type="dxa"/>
          </w:tcPr>
          <w:p w14:paraId="77F786B2">
            <w:pPr>
              <w:jc w:val="center"/>
              <w:rPr>
                <w:rFonts w:ascii="宋体" w:hAnsi="宋体"/>
                <w:spacing w:val="-11"/>
                <w:sz w:val="18"/>
                <w:szCs w:val="18"/>
              </w:rPr>
            </w:pPr>
            <w:r>
              <w:rPr>
                <w:rFonts w:hint="eastAsia" w:ascii="宋体" w:hAnsi="宋体"/>
                <w:spacing w:val="-11"/>
                <w:sz w:val="18"/>
                <w:szCs w:val="18"/>
              </w:rPr>
              <w:t>-47.46</w:t>
            </w:r>
          </w:p>
        </w:tc>
        <w:tc>
          <w:tcPr>
            <w:tcW w:w="813" w:type="dxa"/>
          </w:tcPr>
          <w:p w14:paraId="591437FE">
            <w:pPr>
              <w:jc w:val="center"/>
              <w:rPr>
                <w:rFonts w:ascii="宋体" w:hAnsi="宋体"/>
                <w:spacing w:val="-11"/>
                <w:sz w:val="18"/>
                <w:szCs w:val="18"/>
              </w:rPr>
            </w:pPr>
            <w:r>
              <w:rPr>
                <w:rFonts w:hint="eastAsia" w:ascii="宋体" w:hAnsi="宋体"/>
                <w:spacing w:val="-11"/>
                <w:sz w:val="18"/>
                <w:szCs w:val="18"/>
              </w:rPr>
              <w:t>-37.89</w:t>
            </w:r>
          </w:p>
        </w:tc>
        <w:tc>
          <w:tcPr>
            <w:tcW w:w="782" w:type="dxa"/>
          </w:tcPr>
          <w:p w14:paraId="4070C0BD">
            <w:pPr>
              <w:jc w:val="center"/>
              <w:rPr>
                <w:rFonts w:ascii="宋体" w:hAnsi="宋体"/>
                <w:spacing w:val="-11"/>
                <w:sz w:val="18"/>
                <w:szCs w:val="18"/>
              </w:rPr>
            </w:pPr>
            <w:r>
              <w:rPr>
                <w:rFonts w:hint="eastAsia" w:ascii="宋体" w:hAnsi="宋体"/>
                <w:spacing w:val="-11"/>
                <w:sz w:val="18"/>
                <w:szCs w:val="18"/>
              </w:rPr>
              <w:t>-27.58</w:t>
            </w:r>
          </w:p>
        </w:tc>
        <w:tc>
          <w:tcPr>
            <w:tcW w:w="752" w:type="dxa"/>
          </w:tcPr>
          <w:p w14:paraId="3D393A2F">
            <w:pPr>
              <w:jc w:val="center"/>
              <w:rPr>
                <w:rFonts w:ascii="宋体" w:hAnsi="宋体"/>
                <w:spacing w:val="-11"/>
                <w:sz w:val="18"/>
                <w:szCs w:val="18"/>
              </w:rPr>
            </w:pPr>
            <w:r>
              <w:rPr>
                <w:rFonts w:hint="eastAsia" w:ascii="宋体" w:hAnsi="宋体"/>
                <w:spacing w:val="-11"/>
                <w:sz w:val="18"/>
                <w:szCs w:val="18"/>
              </w:rPr>
              <w:t>-21.18</w:t>
            </w:r>
          </w:p>
        </w:tc>
        <w:tc>
          <w:tcPr>
            <w:tcW w:w="739" w:type="dxa"/>
          </w:tcPr>
          <w:p w14:paraId="30DEE427">
            <w:pPr>
              <w:jc w:val="center"/>
              <w:rPr>
                <w:rFonts w:ascii="宋体" w:hAnsi="宋体"/>
                <w:spacing w:val="-11"/>
                <w:sz w:val="18"/>
                <w:szCs w:val="18"/>
              </w:rPr>
            </w:pPr>
            <w:r>
              <w:rPr>
                <w:rFonts w:hint="eastAsia" w:ascii="宋体" w:hAnsi="宋体"/>
                <w:spacing w:val="-11"/>
                <w:sz w:val="18"/>
                <w:szCs w:val="18"/>
              </w:rPr>
              <w:t>-16.47</w:t>
            </w:r>
          </w:p>
        </w:tc>
        <w:tc>
          <w:tcPr>
            <w:tcW w:w="739" w:type="dxa"/>
          </w:tcPr>
          <w:p w14:paraId="4E8B4422">
            <w:pPr>
              <w:jc w:val="center"/>
              <w:rPr>
                <w:rFonts w:ascii="宋体" w:hAnsi="宋体"/>
                <w:spacing w:val="-11"/>
                <w:sz w:val="18"/>
                <w:szCs w:val="18"/>
              </w:rPr>
            </w:pPr>
            <w:r>
              <w:rPr>
                <w:rFonts w:hint="eastAsia" w:ascii="宋体" w:hAnsi="宋体"/>
                <w:spacing w:val="-11"/>
                <w:sz w:val="18"/>
                <w:szCs w:val="18"/>
              </w:rPr>
              <w:t>-12.72</w:t>
            </w:r>
          </w:p>
        </w:tc>
        <w:tc>
          <w:tcPr>
            <w:tcW w:w="739" w:type="dxa"/>
          </w:tcPr>
          <w:p w14:paraId="7A22A71F">
            <w:pPr>
              <w:jc w:val="center"/>
              <w:rPr>
                <w:rFonts w:ascii="宋体" w:hAnsi="宋体"/>
                <w:spacing w:val="-11"/>
                <w:sz w:val="18"/>
                <w:szCs w:val="18"/>
              </w:rPr>
            </w:pPr>
            <w:r>
              <w:rPr>
                <w:rFonts w:hint="eastAsia" w:ascii="宋体" w:hAnsi="宋体"/>
                <w:spacing w:val="-11"/>
                <w:sz w:val="18"/>
                <w:szCs w:val="18"/>
              </w:rPr>
              <w:t>-9.58</w:t>
            </w:r>
          </w:p>
        </w:tc>
        <w:tc>
          <w:tcPr>
            <w:tcW w:w="735" w:type="dxa"/>
          </w:tcPr>
          <w:p w14:paraId="0018122A">
            <w:pPr>
              <w:jc w:val="center"/>
              <w:rPr>
                <w:rFonts w:ascii="宋体" w:hAnsi="宋体"/>
                <w:spacing w:val="-11"/>
                <w:sz w:val="18"/>
                <w:szCs w:val="18"/>
              </w:rPr>
            </w:pPr>
            <w:r>
              <w:rPr>
                <w:rFonts w:hint="eastAsia" w:ascii="宋体" w:hAnsi="宋体"/>
                <w:spacing w:val="-11"/>
                <w:sz w:val="18"/>
                <w:szCs w:val="18"/>
              </w:rPr>
              <w:t>-6.88</w:t>
            </w:r>
          </w:p>
        </w:tc>
        <w:tc>
          <w:tcPr>
            <w:tcW w:w="735" w:type="dxa"/>
          </w:tcPr>
          <w:p w14:paraId="0755EE56">
            <w:pPr>
              <w:jc w:val="center"/>
              <w:rPr>
                <w:rFonts w:ascii="宋体" w:hAnsi="宋体"/>
                <w:spacing w:val="-11"/>
                <w:sz w:val="18"/>
                <w:szCs w:val="18"/>
              </w:rPr>
            </w:pPr>
            <w:r>
              <w:rPr>
                <w:rFonts w:hint="eastAsia" w:ascii="宋体" w:hAnsi="宋体"/>
                <w:spacing w:val="-11"/>
                <w:sz w:val="18"/>
                <w:szCs w:val="18"/>
              </w:rPr>
              <w:t>-4.51</w:t>
            </w:r>
          </w:p>
        </w:tc>
        <w:tc>
          <w:tcPr>
            <w:tcW w:w="735" w:type="dxa"/>
          </w:tcPr>
          <w:p w14:paraId="70371C87">
            <w:pPr>
              <w:jc w:val="center"/>
              <w:rPr>
                <w:rFonts w:ascii="宋体" w:hAnsi="宋体"/>
                <w:spacing w:val="-11"/>
                <w:sz w:val="18"/>
                <w:szCs w:val="18"/>
              </w:rPr>
            </w:pPr>
            <w:r>
              <w:rPr>
                <w:rFonts w:hint="eastAsia" w:ascii="宋体" w:hAnsi="宋体"/>
                <w:spacing w:val="-11"/>
                <w:sz w:val="18"/>
                <w:szCs w:val="18"/>
              </w:rPr>
              <w:t>-2.39</w:t>
            </w:r>
          </w:p>
        </w:tc>
        <w:tc>
          <w:tcPr>
            <w:tcW w:w="735" w:type="dxa"/>
          </w:tcPr>
          <w:p w14:paraId="173280A3">
            <w:pPr>
              <w:jc w:val="center"/>
              <w:rPr>
                <w:rFonts w:ascii="宋体" w:hAnsi="宋体"/>
                <w:spacing w:val="-11"/>
                <w:sz w:val="18"/>
                <w:szCs w:val="18"/>
              </w:rPr>
            </w:pPr>
            <w:r>
              <w:rPr>
                <w:rFonts w:hint="eastAsia" w:ascii="宋体" w:hAnsi="宋体"/>
                <w:spacing w:val="-11"/>
                <w:sz w:val="18"/>
                <w:szCs w:val="18"/>
              </w:rPr>
              <w:t>-0.47</w:t>
            </w:r>
          </w:p>
        </w:tc>
        <w:tc>
          <w:tcPr>
            <w:tcW w:w="735" w:type="dxa"/>
          </w:tcPr>
          <w:p w14:paraId="1B4AE70F">
            <w:pPr>
              <w:jc w:val="center"/>
              <w:rPr>
                <w:rFonts w:ascii="宋体" w:hAnsi="宋体"/>
                <w:spacing w:val="-11"/>
                <w:sz w:val="18"/>
                <w:szCs w:val="18"/>
              </w:rPr>
            </w:pPr>
            <w:r>
              <w:rPr>
                <w:rFonts w:hint="eastAsia" w:ascii="宋体" w:hAnsi="宋体"/>
                <w:spacing w:val="-11"/>
                <w:sz w:val="18"/>
                <w:szCs w:val="18"/>
              </w:rPr>
              <w:t>7.10</w:t>
            </w:r>
          </w:p>
        </w:tc>
        <w:tc>
          <w:tcPr>
            <w:tcW w:w="744" w:type="dxa"/>
          </w:tcPr>
          <w:p w14:paraId="5F5817BD">
            <w:pPr>
              <w:jc w:val="center"/>
              <w:rPr>
                <w:rFonts w:ascii="宋体" w:hAnsi="宋体"/>
                <w:spacing w:val="-11"/>
                <w:sz w:val="18"/>
                <w:szCs w:val="18"/>
              </w:rPr>
            </w:pPr>
            <w:r>
              <w:rPr>
                <w:rFonts w:hint="eastAsia" w:ascii="宋体" w:hAnsi="宋体"/>
                <w:spacing w:val="-11"/>
                <w:sz w:val="18"/>
                <w:szCs w:val="18"/>
              </w:rPr>
              <w:t>12.64</w:t>
            </w:r>
          </w:p>
        </w:tc>
      </w:tr>
      <w:tr w14:paraId="6052B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5CE438B4">
            <w:pPr>
              <w:jc w:val="center"/>
              <w:rPr>
                <w:rFonts w:ascii="宋体" w:hAnsi="宋体"/>
                <w:spacing w:val="-11"/>
                <w:sz w:val="18"/>
                <w:szCs w:val="18"/>
              </w:rPr>
            </w:pPr>
            <w:r>
              <w:rPr>
                <w:rFonts w:hint="eastAsia" w:ascii="宋体" w:hAnsi="宋体"/>
                <w:spacing w:val="-11"/>
                <w:sz w:val="18"/>
                <w:szCs w:val="18"/>
              </w:rPr>
              <w:t>11.0</w:t>
            </w:r>
          </w:p>
        </w:tc>
        <w:tc>
          <w:tcPr>
            <w:tcW w:w="753" w:type="dxa"/>
          </w:tcPr>
          <w:p w14:paraId="1EDCFF7D">
            <w:pPr>
              <w:jc w:val="center"/>
              <w:rPr>
                <w:rFonts w:ascii="宋体" w:hAnsi="宋体"/>
                <w:spacing w:val="-11"/>
                <w:sz w:val="18"/>
                <w:szCs w:val="18"/>
              </w:rPr>
            </w:pPr>
            <w:r>
              <w:rPr>
                <w:rFonts w:hint="eastAsia" w:ascii="宋体" w:hAnsi="宋体"/>
                <w:spacing w:val="-11"/>
                <w:sz w:val="18"/>
                <w:szCs w:val="18"/>
              </w:rPr>
              <w:t>-47.42</w:t>
            </w:r>
          </w:p>
        </w:tc>
        <w:tc>
          <w:tcPr>
            <w:tcW w:w="813" w:type="dxa"/>
          </w:tcPr>
          <w:p w14:paraId="5A0B1CD0">
            <w:pPr>
              <w:jc w:val="center"/>
              <w:rPr>
                <w:rFonts w:ascii="宋体" w:hAnsi="宋体"/>
                <w:spacing w:val="-11"/>
                <w:sz w:val="18"/>
                <w:szCs w:val="18"/>
              </w:rPr>
            </w:pPr>
            <w:r>
              <w:rPr>
                <w:rFonts w:hint="eastAsia" w:ascii="宋体" w:hAnsi="宋体"/>
                <w:spacing w:val="-11"/>
                <w:sz w:val="18"/>
                <w:szCs w:val="18"/>
              </w:rPr>
              <w:t>-37.84</w:t>
            </w:r>
          </w:p>
        </w:tc>
        <w:tc>
          <w:tcPr>
            <w:tcW w:w="782" w:type="dxa"/>
          </w:tcPr>
          <w:p w14:paraId="43FCA4AC">
            <w:pPr>
              <w:jc w:val="center"/>
              <w:rPr>
                <w:rFonts w:ascii="宋体" w:hAnsi="宋体"/>
                <w:spacing w:val="-11"/>
                <w:sz w:val="18"/>
                <w:szCs w:val="18"/>
              </w:rPr>
            </w:pPr>
            <w:r>
              <w:rPr>
                <w:rFonts w:hint="eastAsia" w:ascii="宋体" w:hAnsi="宋体"/>
                <w:spacing w:val="-11"/>
                <w:sz w:val="18"/>
                <w:szCs w:val="18"/>
              </w:rPr>
              <w:t>-27.52</w:t>
            </w:r>
          </w:p>
        </w:tc>
        <w:tc>
          <w:tcPr>
            <w:tcW w:w="752" w:type="dxa"/>
          </w:tcPr>
          <w:p w14:paraId="69C6C8F1">
            <w:pPr>
              <w:jc w:val="center"/>
              <w:rPr>
                <w:rFonts w:ascii="宋体" w:hAnsi="宋体"/>
                <w:spacing w:val="-11"/>
                <w:sz w:val="18"/>
                <w:szCs w:val="18"/>
              </w:rPr>
            </w:pPr>
            <w:r>
              <w:rPr>
                <w:rFonts w:hint="eastAsia" w:ascii="宋体" w:hAnsi="宋体"/>
                <w:spacing w:val="-11"/>
                <w:sz w:val="18"/>
                <w:szCs w:val="18"/>
              </w:rPr>
              <w:t>-21.12</w:t>
            </w:r>
          </w:p>
        </w:tc>
        <w:tc>
          <w:tcPr>
            <w:tcW w:w="739" w:type="dxa"/>
          </w:tcPr>
          <w:p w14:paraId="59E442AB">
            <w:pPr>
              <w:jc w:val="center"/>
              <w:rPr>
                <w:rFonts w:ascii="宋体" w:hAnsi="宋体"/>
                <w:spacing w:val="-11"/>
                <w:sz w:val="18"/>
                <w:szCs w:val="18"/>
              </w:rPr>
            </w:pPr>
            <w:r>
              <w:rPr>
                <w:rFonts w:hint="eastAsia" w:ascii="宋体" w:hAnsi="宋体"/>
                <w:spacing w:val="-11"/>
                <w:sz w:val="18"/>
                <w:szCs w:val="18"/>
              </w:rPr>
              <w:t>-16.40</w:t>
            </w:r>
          </w:p>
        </w:tc>
        <w:tc>
          <w:tcPr>
            <w:tcW w:w="739" w:type="dxa"/>
          </w:tcPr>
          <w:p w14:paraId="16D11289">
            <w:pPr>
              <w:jc w:val="center"/>
              <w:rPr>
                <w:rFonts w:ascii="宋体" w:hAnsi="宋体"/>
                <w:spacing w:val="-11"/>
                <w:sz w:val="18"/>
                <w:szCs w:val="18"/>
              </w:rPr>
            </w:pPr>
            <w:r>
              <w:rPr>
                <w:rFonts w:hint="eastAsia" w:ascii="宋体" w:hAnsi="宋体"/>
                <w:spacing w:val="-11"/>
                <w:sz w:val="18"/>
                <w:szCs w:val="18"/>
              </w:rPr>
              <w:t>-12.64</w:t>
            </w:r>
          </w:p>
        </w:tc>
        <w:tc>
          <w:tcPr>
            <w:tcW w:w="739" w:type="dxa"/>
          </w:tcPr>
          <w:p w14:paraId="6E1DAD5B">
            <w:pPr>
              <w:jc w:val="center"/>
              <w:rPr>
                <w:rFonts w:ascii="宋体" w:hAnsi="宋体"/>
                <w:spacing w:val="-11"/>
                <w:sz w:val="18"/>
                <w:szCs w:val="18"/>
              </w:rPr>
            </w:pPr>
            <w:r>
              <w:rPr>
                <w:rFonts w:hint="eastAsia" w:ascii="宋体" w:hAnsi="宋体"/>
                <w:spacing w:val="-11"/>
                <w:sz w:val="18"/>
                <w:szCs w:val="18"/>
              </w:rPr>
              <w:t>-9.50</w:t>
            </w:r>
          </w:p>
        </w:tc>
        <w:tc>
          <w:tcPr>
            <w:tcW w:w="735" w:type="dxa"/>
          </w:tcPr>
          <w:p w14:paraId="30135926">
            <w:pPr>
              <w:jc w:val="center"/>
              <w:rPr>
                <w:rFonts w:ascii="宋体" w:hAnsi="宋体"/>
                <w:spacing w:val="-11"/>
                <w:sz w:val="18"/>
                <w:szCs w:val="18"/>
              </w:rPr>
            </w:pPr>
            <w:r>
              <w:rPr>
                <w:rFonts w:hint="eastAsia" w:ascii="宋体" w:hAnsi="宋体"/>
                <w:spacing w:val="-11"/>
                <w:sz w:val="18"/>
                <w:szCs w:val="18"/>
              </w:rPr>
              <w:t>-6.79</w:t>
            </w:r>
          </w:p>
        </w:tc>
        <w:tc>
          <w:tcPr>
            <w:tcW w:w="735" w:type="dxa"/>
          </w:tcPr>
          <w:p w14:paraId="7E781354">
            <w:pPr>
              <w:jc w:val="center"/>
              <w:rPr>
                <w:rFonts w:ascii="宋体" w:hAnsi="宋体"/>
                <w:spacing w:val="-11"/>
                <w:sz w:val="18"/>
                <w:szCs w:val="18"/>
              </w:rPr>
            </w:pPr>
            <w:r>
              <w:rPr>
                <w:rFonts w:hint="eastAsia" w:ascii="宋体" w:hAnsi="宋体"/>
                <w:spacing w:val="-11"/>
                <w:sz w:val="18"/>
                <w:szCs w:val="18"/>
              </w:rPr>
              <w:t>-4.41</w:t>
            </w:r>
          </w:p>
        </w:tc>
        <w:tc>
          <w:tcPr>
            <w:tcW w:w="735" w:type="dxa"/>
          </w:tcPr>
          <w:p w14:paraId="08793807">
            <w:pPr>
              <w:jc w:val="center"/>
              <w:rPr>
                <w:rFonts w:ascii="宋体" w:hAnsi="宋体"/>
                <w:spacing w:val="-11"/>
                <w:sz w:val="18"/>
                <w:szCs w:val="18"/>
              </w:rPr>
            </w:pPr>
            <w:r>
              <w:rPr>
                <w:rFonts w:hint="eastAsia" w:ascii="宋体" w:hAnsi="宋体"/>
                <w:spacing w:val="-11"/>
                <w:sz w:val="18"/>
                <w:szCs w:val="18"/>
              </w:rPr>
              <w:t>-2.29</w:t>
            </w:r>
          </w:p>
        </w:tc>
        <w:tc>
          <w:tcPr>
            <w:tcW w:w="735" w:type="dxa"/>
          </w:tcPr>
          <w:p w14:paraId="03AF781D">
            <w:pPr>
              <w:jc w:val="center"/>
              <w:rPr>
                <w:rFonts w:ascii="宋体" w:hAnsi="宋体"/>
                <w:spacing w:val="-11"/>
                <w:sz w:val="18"/>
                <w:szCs w:val="18"/>
              </w:rPr>
            </w:pPr>
            <w:r>
              <w:rPr>
                <w:rFonts w:hint="eastAsia" w:ascii="宋体" w:hAnsi="宋体"/>
                <w:spacing w:val="-11"/>
                <w:sz w:val="18"/>
                <w:szCs w:val="18"/>
              </w:rPr>
              <w:t>-0.36</w:t>
            </w:r>
          </w:p>
        </w:tc>
        <w:tc>
          <w:tcPr>
            <w:tcW w:w="735" w:type="dxa"/>
          </w:tcPr>
          <w:p w14:paraId="46F89980">
            <w:pPr>
              <w:jc w:val="center"/>
              <w:rPr>
                <w:rFonts w:ascii="宋体" w:hAnsi="宋体"/>
                <w:spacing w:val="-11"/>
                <w:sz w:val="18"/>
                <w:szCs w:val="18"/>
              </w:rPr>
            </w:pPr>
            <w:r>
              <w:rPr>
                <w:rFonts w:hint="eastAsia" w:ascii="宋体" w:hAnsi="宋体"/>
                <w:spacing w:val="-11"/>
                <w:sz w:val="18"/>
                <w:szCs w:val="18"/>
              </w:rPr>
              <w:t>7.23</w:t>
            </w:r>
          </w:p>
        </w:tc>
        <w:tc>
          <w:tcPr>
            <w:tcW w:w="744" w:type="dxa"/>
          </w:tcPr>
          <w:p w14:paraId="43A73265">
            <w:pPr>
              <w:jc w:val="center"/>
              <w:rPr>
                <w:rFonts w:ascii="宋体" w:hAnsi="宋体"/>
                <w:spacing w:val="-11"/>
                <w:sz w:val="18"/>
                <w:szCs w:val="18"/>
              </w:rPr>
            </w:pPr>
            <w:r>
              <w:rPr>
                <w:rFonts w:hint="eastAsia" w:ascii="宋体" w:hAnsi="宋体"/>
                <w:spacing w:val="-11"/>
                <w:sz w:val="18"/>
                <w:szCs w:val="18"/>
              </w:rPr>
              <w:t>12.80</w:t>
            </w:r>
          </w:p>
        </w:tc>
      </w:tr>
      <w:tr w14:paraId="196EA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75C751D4">
            <w:pPr>
              <w:jc w:val="center"/>
              <w:rPr>
                <w:rFonts w:ascii="宋体" w:hAnsi="宋体"/>
                <w:spacing w:val="-11"/>
                <w:sz w:val="18"/>
                <w:szCs w:val="18"/>
              </w:rPr>
            </w:pPr>
            <w:r>
              <w:rPr>
                <w:rFonts w:hint="eastAsia" w:ascii="宋体" w:hAnsi="宋体"/>
                <w:spacing w:val="-11"/>
                <w:sz w:val="18"/>
                <w:szCs w:val="18"/>
              </w:rPr>
              <w:t>12.0</w:t>
            </w:r>
          </w:p>
        </w:tc>
        <w:tc>
          <w:tcPr>
            <w:tcW w:w="753" w:type="dxa"/>
          </w:tcPr>
          <w:p w14:paraId="14FDB4EF">
            <w:pPr>
              <w:jc w:val="center"/>
              <w:rPr>
                <w:rFonts w:ascii="宋体" w:hAnsi="宋体"/>
                <w:spacing w:val="-11"/>
                <w:sz w:val="18"/>
                <w:szCs w:val="18"/>
              </w:rPr>
            </w:pPr>
            <w:r>
              <w:rPr>
                <w:rFonts w:hint="eastAsia" w:ascii="宋体" w:hAnsi="宋体"/>
                <w:spacing w:val="-11"/>
                <w:sz w:val="18"/>
                <w:szCs w:val="18"/>
              </w:rPr>
              <w:t>-47.38</w:t>
            </w:r>
          </w:p>
        </w:tc>
        <w:tc>
          <w:tcPr>
            <w:tcW w:w="813" w:type="dxa"/>
          </w:tcPr>
          <w:p w14:paraId="661480DE">
            <w:pPr>
              <w:jc w:val="center"/>
              <w:rPr>
                <w:rFonts w:ascii="宋体" w:hAnsi="宋体"/>
                <w:spacing w:val="-11"/>
                <w:sz w:val="18"/>
                <w:szCs w:val="18"/>
              </w:rPr>
            </w:pPr>
            <w:r>
              <w:rPr>
                <w:rFonts w:hint="eastAsia" w:ascii="宋体" w:hAnsi="宋体"/>
                <w:spacing w:val="-11"/>
                <w:sz w:val="18"/>
                <w:szCs w:val="18"/>
              </w:rPr>
              <w:t>-37.80</w:t>
            </w:r>
          </w:p>
        </w:tc>
        <w:tc>
          <w:tcPr>
            <w:tcW w:w="782" w:type="dxa"/>
          </w:tcPr>
          <w:p w14:paraId="65F691D9">
            <w:pPr>
              <w:jc w:val="center"/>
              <w:rPr>
                <w:rFonts w:ascii="宋体" w:hAnsi="宋体"/>
                <w:spacing w:val="-11"/>
                <w:sz w:val="18"/>
                <w:szCs w:val="18"/>
              </w:rPr>
            </w:pPr>
            <w:r>
              <w:rPr>
                <w:rFonts w:hint="eastAsia" w:ascii="宋体" w:hAnsi="宋体"/>
                <w:spacing w:val="-11"/>
                <w:sz w:val="18"/>
                <w:szCs w:val="18"/>
              </w:rPr>
              <w:t>-27.47</w:t>
            </w:r>
          </w:p>
        </w:tc>
        <w:tc>
          <w:tcPr>
            <w:tcW w:w="752" w:type="dxa"/>
          </w:tcPr>
          <w:p w14:paraId="65E2A3BE">
            <w:pPr>
              <w:jc w:val="center"/>
              <w:rPr>
                <w:rFonts w:ascii="宋体" w:hAnsi="宋体"/>
                <w:spacing w:val="-11"/>
                <w:sz w:val="18"/>
                <w:szCs w:val="18"/>
              </w:rPr>
            </w:pPr>
            <w:r>
              <w:rPr>
                <w:rFonts w:hint="eastAsia" w:ascii="宋体" w:hAnsi="宋体"/>
                <w:spacing w:val="-11"/>
                <w:sz w:val="18"/>
                <w:szCs w:val="18"/>
              </w:rPr>
              <w:t>-21.05</w:t>
            </w:r>
          </w:p>
        </w:tc>
        <w:tc>
          <w:tcPr>
            <w:tcW w:w="739" w:type="dxa"/>
          </w:tcPr>
          <w:p w14:paraId="64DC6BBD">
            <w:pPr>
              <w:jc w:val="center"/>
              <w:rPr>
                <w:rFonts w:ascii="宋体" w:hAnsi="宋体"/>
                <w:spacing w:val="-11"/>
                <w:sz w:val="18"/>
                <w:szCs w:val="18"/>
              </w:rPr>
            </w:pPr>
            <w:r>
              <w:rPr>
                <w:rFonts w:hint="eastAsia" w:ascii="宋体" w:hAnsi="宋体"/>
                <w:spacing w:val="-11"/>
                <w:sz w:val="18"/>
                <w:szCs w:val="18"/>
              </w:rPr>
              <w:t>-16.33</w:t>
            </w:r>
          </w:p>
        </w:tc>
        <w:tc>
          <w:tcPr>
            <w:tcW w:w="739" w:type="dxa"/>
          </w:tcPr>
          <w:p w14:paraId="21F59683">
            <w:pPr>
              <w:jc w:val="center"/>
              <w:rPr>
                <w:rFonts w:ascii="宋体" w:hAnsi="宋体"/>
                <w:spacing w:val="-11"/>
                <w:sz w:val="18"/>
                <w:szCs w:val="18"/>
              </w:rPr>
            </w:pPr>
            <w:r>
              <w:rPr>
                <w:rFonts w:hint="eastAsia" w:ascii="宋体" w:hAnsi="宋体"/>
                <w:spacing w:val="-11"/>
                <w:sz w:val="18"/>
                <w:szCs w:val="18"/>
              </w:rPr>
              <w:t>-12.56</w:t>
            </w:r>
          </w:p>
        </w:tc>
        <w:tc>
          <w:tcPr>
            <w:tcW w:w="739" w:type="dxa"/>
          </w:tcPr>
          <w:p w14:paraId="0768B375">
            <w:pPr>
              <w:jc w:val="center"/>
              <w:rPr>
                <w:rFonts w:ascii="宋体" w:hAnsi="宋体"/>
                <w:spacing w:val="-11"/>
                <w:sz w:val="18"/>
                <w:szCs w:val="18"/>
              </w:rPr>
            </w:pPr>
            <w:r>
              <w:rPr>
                <w:rFonts w:hint="eastAsia" w:ascii="宋体" w:hAnsi="宋体"/>
                <w:spacing w:val="-11"/>
                <w:sz w:val="18"/>
                <w:szCs w:val="18"/>
              </w:rPr>
              <w:t>-9.41</w:t>
            </w:r>
          </w:p>
        </w:tc>
        <w:tc>
          <w:tcPr>
            <w:tcW w:w="735" w:type="dxa"/>
          </w:tcPr>
          <w:p w14:paraId="31593C5F">
            <w:pPr>
              <w:jc w:val="center"/>
              <w:rPr>
                <w:rFonts w:ascii="宋体" w:hAnsi="宋体"/>
                <w:spacing w:val="-11"/>
                <w:sz w:val="18"/>
                <w:szCs w:val="18"/>
              </w:rPr>
            </w:pPr>
            <w:r>
              <w:rPr>
                <w:rFonts w:hint="eastAsia" w:ascii="宋体" w:hAnsi="宋体"/>
                <w:spacing w:val="-11"/>
                <w:sz w:val="18"/>
                <w:szCs w:val="18"/>
              </w:rPr>
              <w:t>-6.70</w:t>
            </w:r>
          </w:p>
        </w:tc>
        <w:tc>
          <w:tcPr>
            <w:tcW w:w="735" w:type="dxa"/>
          </w:tcPr>
          <w:p w14:paraId="43911B2F">
            <w:pPr>
              <w:jc w:val="center"/>
              <w:rPr>
                <w:rFonts w:ascii="宋体" w:hAnsi="宋体"/>
                <w:spacing w:val="-11"/>
                <w:sz w:val="18"/>
                <w:szCs w:val="18"/>
              </w:rPr>
            </w:pPr>
            <w:r>
              <w:rPr>
                <w:rFonts w:hint="eastAsia" w:ascii="宋体" w:hAnsi="宋体"/>
                <w:spacing w:val="-11"/>
                <w:sz w:val="18"/>
                <w:szCs w:val="18"/>
              </w:rPr>
              <w:t>-4.32</w:t>
            </w:r>
          </w:p>
        </w:tc>
        <w:tc>
          <w:tcPr>
            <w:tcW w:w="735" w:type="dxa"/>
          </w:tcPr>
          <w:p w14:paraId="3CC39A42">
            <w:pPr>
              <w:jc w:val="center"/>
              <w:rPr>
                <w:rFonts w:ascii="宋体" w:hAnsi="宋体"/>
                <w:spacing w:val="-11"/>
                <w:sz w:val="18"/>
                <w:szCs w:val="18"/>
              </w:rPr>
            </w:pPr>
            <w:r>
              <w:rPr>
                <w:rFonts w:hint="eastAsia" w:ascii="宋体" w:hAnsi="宋体"/>
                <w:spacing w:val="-11"/>
                <w:sz w:val="18"/>
                <w:szCs w:val="18"/>
              </w:rPr>
              <w:t>-2.19</w:t>
            </w:r>
          </w:p>
        </w:tc>
        <w:tc>
          <w:tcPr>
            <w:tcW w:w="735" w:type="dxa"/>
          </w:tcPr>
          <w:p w14:paraId="41FDD33C">
            <w:pPr>
              <w:jc w:val="center"/>
              <w:rPr>
                <w:rFonts w:ascii="宋体" w:hAnsi="宋体"/>
                <w:spacing w:val="-11"/>
                <w:sz w:val="18"/>
                <w:szCs w:val="18"/>
              </w:rPr>
            </w:pPr>
            <w:r>
              <w:rPr>
                <w:rFonts w:hint="eastAsia" w:ascii="宋体" w:hAnsi="宋体"/>
                <w:spacing w:val="-11"/>
                <w:sz w:val="18"/>
                <w:szCs w:val="18"/>
              </w:rPr>
              <w:t>-0.26</w:t>
            </w:r>
          </w:p>
        </w:tc>
        <w:tc>
          <w:tcPr>
            <w:tcW w:w="735" w:type="dxa"/>
          </w:tcPr>
          <w:p w14:paraId="3B8D9A05">
            <w:pPr>
              <w:jc w:val="center"/>
              <w:rPr>
                <w:rFonts w:ascii="宋体" w:hAnsi="宋体"/>
                <w:spacing w:val="-11"/>
                <w:sz w:val="18"/>
                <w:szCs w:val="18"/>
              </w:rPr>
            </w:pPr>
            <w:r>
              <w:rPr>
                <w:rFonts w:hint="eastAsia" w:ascii="宋体" w:hAnsi="宋体"/>
                <w:spacing w:val="-11"/>
                <w:sz w:val="18"/>
                <w:szCs w:val="18"/>
              </w:rPr>
              <w:t>7.36</w:t>
            </w:r>
          </w:p>
        </w:tc>
        <w:tc>
          <w:tcPr>
            <w:tcW w:w="744" w:type="dxa"/>
          </w:tcPr>
          <w:p w14:paraId="47E101D5">
            <w:pPr>
              <w:jc w:val="center"/>
              <w:rPr>
                <w:rFonts w:ascii="宋体" w:hAnsi="宋体"/>
                <w:spacing w:val="-11"/>
                <w:sz w:val="18"/>
                <w:szCs w:val="18"/>
              </w:rPr>
            </w:pPr>
            <w:r>
              <w:rPr>
                <w:rFonts w:hint="eastAsia" w:ascii="宋体" w:hAnsi="宋体"/>
                <w:spacing w:val="-11"/>
                <w:sz w:val="18"/>
                <w:szCs w:val="18"/>
              </w:rPr>
              <w:t>12.95</w:t>
            </w:r>
          </w:p>
        </w:tc>
      </w:tr>
      <w:tr w14:paraId="57749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45C49525">
            <w:pPr>
              <w:jc w:val="center"/>
              <w:rPr>
                <w:rFonts w:ascii="宋体" w:hAnsi="宋体"/>
                <w:spacing w:val="-11"/>
                <w:sz w:val="18"/>
                <w:szCs w:val="18"/>
              </w:rPr>
            </w:pPr>
            <w:r>
              <w:rPr>
                <w:rFonts w:hint="eastAsia" w:ascii="宋体" w:hAnsi="宋体"/>
                <w:spacing w:val="-11"/>
                <w:sz w:val="18"/>
                <w:szCs w:val="18"/>
              </w:rPr>
              <w:t>13.0</w:t>
            </w:r>
          </w:p>
        </w:tc>
        <w:tc>
          <w:tcPr>
            <w:tcW w:w="753" w:type="dxa"/>
          </w:tcPr>
          <w:p w14:paraId="19548B1F">
            <w:pPr>
              <w:jc w:val="center"/>
              <w:rPr>
                <w:rFonts w:ascii="宋体" w:hAnsi="宋体"/>
                <w:spacing w:val="-11"/>
                <w:sz w:val="18"/>
                <w:szCs w:val="18"/>
              </w:rPr>
            </w:pPr>
            <w:r>
              <w:rPr>
                <w:rFonts w:hint="eastAsia" w:ascii="宋体" w:hAnsi="宋体"/>
                <w:spacing w:val="-11"/>
                <w:sz w:val="18"/>
                <w:szCs w:val="18"/>
              </w:rPr>
              <w:t>-47.35</w:t>
            </w:r>
          </w:p>
        </w:tc>
        <w:tc>
          <w:tcPr>
            <w:tcW w:w="813" w:type="dxa"/>
          </w:tcPr>
          <w:p w14:paraId="2F9CC064">
            <w:pPr>
              <w:jc w:val="center"/>
              <w:rPr>
                <w:rFonts w:ascii="宋体" w:hAnsi="宋体"/>
                <w:spacing w:val="-11"/>
                <w:sz w:val="18"/>
                <w:szCs w:val="18"/>
              </w:rPr>
            </w:pPr>
            <w:r>
              <w:rPr>
                <w:rFonts w:hint="eastAsia" w:ascii="宋体" w:hAnsi="宋体"/>
                <w:spacing w:val="-11"/>
                <w:sz w:val="18"/>
                <w:szCs w:val="18"/>
              </w:rPr>
              <w:t>-37.76</w:t>
            </w:r>
          </w:p>
        </w:tc>
        <w:tc>
          <w:tcPr>
            <w:tcW w:w="782" w:type="dxa"/>
          </w:tcPr>
          <w:p w14:paraId="253CE42F">
            <w:pPr>
              <w:jc w:val="center"/>
              <w:rPr>
                <w:rFonts w:ascii="宋体" w:hAnsi="宋体"/>
                <w:spacing w:val="-11"/>
                <w:sz w:val="18"/>
                <w:szCs w:val="18"/>
              </w:rPr>
            </w:pPr>
            <w:r>
              <w:rPr>
                <w:rFonts w:hint="eastAsia" w:ascii="宋体" w:hAnsi="宋体"/>
                <w:spacing w:val="-11"/>
                <w:sz w:val="18"/>
                <w:szCs w:val="18"/>
              </w:rPr>
              <w:t>-27.41</w:t>
            </w:r>
          </w:p>
        </w:tc>
        <w:tc>
          <w:tcPr>
            <w:tcW w:w="752" w:type="dxa"/>
          </w:tcPr>
          <w:p w14:paraId="3773EC2D">
            <w:pPr>
              <w:jc w:val="center"/>
              <w:rPr>
                <w:rFonts w:ascii="宋体" w:hAnsi="宋体"/>
                <w:spacing w:val="-11"/>
                <w:sz w:val="18"/>
                <w:szCs w:val="18"/>
              </w:rPr>
            </w:pPr>
            <w:r>
              <w:rPr>
                <w:rFonts w:hint="eastAsia" w:ascii="宋体" w:hAnsi="宋体"/>
                <w:spacing w:val="-11"/>
                <w:sz w:val="18"/>
                <w:szCs w:val="18"/>
              </w:rPr>
              <w:t>-20.99</w:t>
            </w:r>
          </w:p>
        </w:tc>
        <w:tc>
          <w:tcPr>
            <w:tcW w:w="739" w:type="dxa"/>
          </w:tcPr>
          <w:p w14:paraId="50457C1D">
            <w:pPr>
              <w:jc w:val="center"/>
              <w:rPr>
                <w:rFonts w:ascii="宋体" w:hAnsi="宋体"/>
                <w:spacing w:val="-11"/>
                <w:sz w:val="18"/>
                <w:szCs w:val="18"/>
              </w:rPr>
            </w:pPr>
            <w:r>
              <w:rPr>
                <w:rFonts w:hint="eastAsia" w:ascii="宋体" w:hAnsi="宋体"/>
                <w:spacing w:val="-11"/>
                <w:sz w:val="18"/>
                <w:szCs w:val="18"/>
              </w:rPr>
              <w:t>-16.29</w:t>
            </w:r>
          </w:p>
        </w:tc>
        <w:tc>
          <w:tcPr>
            <w:tcW w:w="739" w:type="dxa"/>
          </w:tcPr>
          <w:p w14:paraId="6AEB3A32">
            <w:pPr>
              <w:jc w:val="center"/>
              <w:rPr>
                <w:rFonts w:ascii="宋体" w:hAnsi="宋体"/>
                <w:spacing w:val="-11"/>
                <w:sz w:val="18"/>
                <w:szCs w:val="18"/>
              </w:rPr>
            </w:pPr>
            <w:r>
              <w:rPr>
                <w:rFonts w:hint="eastAsia" w:ascii="宋体" w:hAnsi="宋体"/>
                <w:spacing w:val="-11"/>
                <w:sz w:val="18"/>
                <w:szCs w:val="18"/>
              </w:rPr>
              <w:t>-12.48</w:t>
            </w:r>
          </w:p>
        </w:tc>
        <w:tc>
          <w:tcPr>
            <w:tcW w:w="739" w:type="dxa"/>
          </w:tcPr>
          <w:p w14:paraId="4A31665B">
            <w:pPr>
              <w:jc w:val="center"/>
              <w:rPr>
                <w:rFonts w:ascii="宋体" w:hAnsi="宋体"/>
                <w:spacing w:val="-11"/>
                <w:sz w:val="18"/>
                <w:szCs w:val="18"/>
              </w:rPr>
            </w:pPr>
            <w:r>
              <w:rPr>
                <w:rFonts w:hint="eastAsia" w:ascii="宋体" w:hAnsi="宋体"/>
                <w:spacing w:val="-11"/>
                <w:sz w:val="18"/>
                <w:szCs w:val="18"/>
              </w:rPr>
              <w:t>-9.33</w:t>
            </w:r>
          </w:p>
        </w:tc>
        <w:tc>
          <w:tcPr>
            <w:tcW w:w="735" w:type="dxa"/>
          </w:tcPr>
          <w:p w14:paraId="2513764E">
            <w:pPr>
              <w:jc w:val="center"/>
              <w:rPr>
                <w:rFonts w:ascii="宋体" w:hAnsi="宋体"/>
                <w:spacing w:val="-11"/>
                <w:sz w:val="18"/>
                <w:szCs w:val="18"/>
              </w:rPr>
            </w:pPr>
            <w:r>
              <w:rPr>
                <w:rFonts w:hint="eastAsia" w:ascii="宋体" w:hAnsi="宋体"/>
                <w:spacing w:val="-11"/>
                <w:sz w:val="18"/>
                <w:szCs w:val="18"/>
              </w:rPr>
              <w:t>-6.61</w:t>
            </w:r>
          </w:p>
        </w:tc>
        <w:tc>
          <w:tcPr>
            <w:tcW w:w="735" w:type="dxa"/>
          </w:tcPr>
          <w:p w14:paraId="0D913C25">
            <w:pPr>
              <w:jc w:val="center"/>
              <w:rPr>
                <w:rFonts w:ascii="宋体" w:hAnsi="宋体"/>
                <w:spacing w:val="-11"/>
                <w:sz w:val="18"/>
                <w:szCs w:val="18"/>
              </w:rPr>
            </w:pPr>
            <w:r>
              <w:rPr>
                <w:rFonts w:hint="eastAsia" w:ascii="宋体" w:hAnsi="宋体"/>
                <w:spacing w:val="-11"/>
                <w:sz w:val="18"/>
                <w:szCs w:val="18"/>
              </w:rPr>
              <w:t>-4.23</w:t>
            </w:r>
          </w:p>
        </w:tc>
        <w:tc>
          <w:tcPr>
            <w:tcW w:w="735" w:type="dxa"/>
          </w:tcPr>
          <w:p w14:paraId="5D526DE7">
            <w:pPr>
              <w:jc w:val="center"/>
              <w:rPr>
                <w:rFonts w:ascii="宋体" w:hAnsi="宋体"/>
                <w:spacing w:val="-11"/>
                <w:sz w:val="18"/>
                <w:szCs w:val="18"/>
              </w:rPr>
            </w:pPr>
            <w:r>
              <w:rPr>
                <w:rFonts w:hint="eastAsia" w:ascii="宋体" w:hAnsi="宋体"/>
                <w:spacing w:val="-11"/>
                <w:sz w:val="18"/>
                <w:szCs w:val="18"/>
              </w:rPr>
              <w:t>-2.09</w:t>
            </w:r>
          </w:p>
        </w:tc>
        <w:tc>
          <w:tcPr>
            <w:tcW w:w="735" w:type="dxa"/>
          </w:tcPr>
          <w:p w14:paraId="1BE28B84">
            <w:pPr>
              <w:jc w:val="center"/>
              <w:rPr>
                <w:rFonts w:ascii="宋体" w:hAnsi="宋体"/>
                <w:spacing w:val="-11"/>
                <w:sz w:val="18"/>
                <w:szCs w:val="18"/>
              </w:rPr>
            </w:pPr>
            <w:r>
              <w:rPr>
                <w:rFonts w:hint="eastAsia" w:ascii="宋体" w:hAnsi="宋体"/>
                <w:spacing w:val="-11"/>
                <w:sz w:val="18"/>
                <w:szCs w:val="18"/>
              </w:rPr>
              <w:t>-0.16</w:t>
            </w:r>
          </w:p>
        </w:tc>
        <w:tc>
          <w:tcPr>
            <w:tcW w:w="735" w:type="dxa"/>
          </w:tcPr>
          <w:p w14:paraId="59C5F1CF">
            <w:pPr>
              <w:jc w:val="center"/>
              <w:rPr>
                <w:rFonts w:ascii="宋体" w:hAnsi="宋体"/>
                <w:spacing w:val="-11"/>
                <w:sz w:val="18"/>
                <w:szCs w:val="18"/>
              </w:rPr>
            </w:pPr>
            <w:r>
              <w:rPr>
                <w:rFonts w:hint="eastAsia" w:ascii="宋体" w:hAnsi="宋体"/>
                <w:spacing w:val="-11"/>
                <w:sz w:val="18"/>
                <w:szCs w:val="18"/>
              </w:rPr>
              <w:t>7.48</w:t>
            </w:r>
          </w:p>
        </w:tc>
        <w:tc>
          <w:tcPr>
            <w:tcW w:w="744" w:type="dxa"/>
          </w:tcPr>
          <w:p w14:paraId="5B4AC15A">
            <w:pPr>
              <w:jc w:val="center"/>
              <w:rPr>
                <w:rFonts w:ascii="宋体" w:hAnsi="宋体"/>
                <w:spacing w:val="-11"/>
                <w:sz w:val="18"/>
                <w:szCs w:val="18"/>
              </w:rPr>
            </w:pPr>
            <w:r>
              <w:rPr>
                <w:rFonts w:hint="eastAsia" w:ascii="宋体" w:hAnsi="宋体"/>
                <w:spacing w:val="-11"/>
                <w:sz w:val="18"/>
                <w:szCs w:val="18"/>
              </w:rPr>
              <w:t>13.09</w:t>
            </w:r>
          </w:p>
        </w:tc>
      </w:tr>
      <w:tr w14:paraId="49078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3" w:type="dxa"/>
          </w:tcPr>
          <w:p w14:paraId="779131EA">
            <w:pPr>
              <w:jc w:val="center"/>
              <w:rPr>
                <w:rFonts w:ascii="宋体" w:hAnsi="宋体"/>
                <w:spacing w:val="-11"/>
                <w:sz w:val="18"/>
                <w:szCs w:val="18"/>
              </w:rPr>
            </w:pPr>
            <w:r>
              <w:rPr>
                <w:rFonts w:hint="eastAsia" w:ascii="宋体" w:hAnsi="宋体"/>
                <w:spacing w:val="-11"/>
                <w:sz w:val="18"/>
                <w:szCs w:val="18"/>
              </w:rPr>
              <w:t>14.0</w:t>
            </w:r>
          </w:p>
        </w:tc>
        <w:tc>
          <w:tcPr>
            <w:tcW w:w="753" w:type="dxa"/>
          </w:tcPr>
          <w:p w14:paraId="04BB8938">
            <w:pPr>
              <w:jc w:val="center"/>
              <w:rPr>
                <w:rFonts w:ascii="宋体" w:hAnsi="宋体"/>
                <w:spacing w:val="-11"/>
                <w:sz w:val="18"/>
                <w:szCs w:val="18"/>
              </w:rPr>
            </w:pPr>
            <w:r>
              <w:rPr>
                <w:rFonts w:hint="eastAsia" w:ascii="宋体" w:hAnsi="宋体"/>
                <w:spacing w:val="-11"/>
                <w:sz w:val="18"/>
                <w:szCs w:val="18"/>
              </w:rPr>
              <w:t>-47.31</w:t>
            </w:r>
          </w:p>
        </w:tc>
        <w:tc>
          <w:tcPr>
            <w:tcW w:w="813" w:type="dxa"/>
          </w:tcPr>
          <w:p w14:paraId="211BE217">
            <w:pPr>
              <w:jc w:val="center"/>
              <w:rPr>
                <w:rFonts w:ascii="宋体" w:hAnsi="宋体"/>
                <w:spacing w:val="-11"/>
                <w:sz w:val="18"/>
                <w:szCs w:val="18"/>
              </w:rPr>
            </w:pPr>
            <w:r>
              <w:rPr>
                <w:rFonts w:hint="eastAsia" w:ascii="宋体" w:hAnsi="宋体"/>
                <w:spacing w:val="-11"/>
                <w:sz w:val="18"/>
                <w:szCs w:val="18"/>
              </w:rPr>
              <w:t>-37.71</w:t>
            </w:r>
          </w:p>
        </w:tc>
        <w:tc>
          <w:tcPr>
            <w:tcW w:w="782" w:type="dxa"/>
          </w:tcPr>
          <w:p w14:paraId="4B3F64F0">
            <w:pPr>
              <w:jc w:val="center"/>
              <w:rPr>
                <w:rFonts w:ascii="宋体" w:hAnsi="宋体"/>
                <w:spacing w:val="-11"/>
                <w:sz w:val="18"/>
                <w:szCs w:val="18"/>
              </w:rPr>
            </w:pPr>
            <w:r>
              <w:rPr>
                <w:rFonts w:hint="eastAsia" w:ascii="宋体" w:hAnsi="宋体"/>
                <w:spacing w:val="-11"/>
                <w:sz w:val="18"/>
                <w:szCs w:val="18"/>
              </w:rPr>
              <w:t>-27.36</w:t>
            </w:r>
          </w:p>
        </w:tc>
        <w:tc>
          <w:tcPr>
            <w:tcW w:w="752" w:type="dxa"/>
          </w:tcPr>
          <w:p w14:paraId="0883A974">
            <w:pPr>
              <w:jc w:val="center"/>
              <w:rPr>
                <w:rFonts w:ascii="宋体" w:hAnsi="宋体"/>
                <w:spacing w:val="-11"/>
                <w:sz w:val="18"/>
                <w:szCs w:val="18"/>
              </w:rPr>
            </w:pPr>
            <w:r>
              <w:rPr>
                <w:rFonts w:hint="eastAsia" w:ascii="宋体" w:hAnsi="宋体"/>
                <w:spacing w:val="-11"/>
                <w:sz w:val="18"/>
                <w:szCs w:val="18"/>
              </w:rPr>
              <w:t>-20.93</w:t>
            </w:r>
          </w:p>
        </w:tc>
        <w:tc>
          <w:tcPr>
            <w:tcW w:w="739" w:type="dxa"/>
          </w:tcPr>
          <w:p w14:paraId="163A2F68">
            <w:pPr>
              <w:jc w:val="center"/>
              <w:rPr>
                <w:rFonts w:ascii="宋体" w:hAnsi="宋体"/>
                <w:spacing w:val="-11"/>
                <w:sz w:val="18"/>
                <w:szCs w:val="18"/>
              </w:rPr>
            </w:pPr>
            <w:r>
              <w:rPr>
                <w:rFonts w:hint="eastAsia" w:ascii="宋体" w:hAnsi="宋体"/>
                <w:spacing w:val="-11"/>
                <w:sz w:val="18"/>
                <w:szCs w:val="18"/>
              </w:rPr>
              <w:t>-16.19</w:t>
            </w:r>
          </w:p>
        </w:tc>
        <w:tc>
          <w:tcPr>
            <w:tcW w:w="739" w:type="dxa"/>
          </w:tcPr>
          <w:p w14:paraId="4D7AC89E">
            <w:pPr>
              <w:jc w:val="center"/>
              <w:rPr>
                <w:rFonts w:ascii="宋体" w:hAnsi="宋体"/>
                <w:spacing w:val="-11"/>
                <w:sz w:val="18"/>
                <w:szCs w:val="18"/>
              </w:rPr>
            </w:pPr>
            <w:r>
              <w:rPr>
                <w:rFonts w:hint="eastAsia" w:ascii="宋体" w:hAnsi="宋体"/>
                <w:spacing w:val="-11"/>
                <w:sz w:val="18"/>
                <w:szCs w:val="18"/>
              </w:rPr>
              <w:t>-12.41</w:t>
            </w:r>
          </w:p>
        </w:tc>
        <w:tc>
          <w:tcPr>
            <w:tcW w:w="739" w:type="dxa"/>
          </w:tcPr>
          <w:p w14:paraId="465F3B3E">
            <w:pPr>
              <w:jc w:val="center"/>
              <w:rPr>
                <w:rFonts w:ascii="宋体" w:hAnsi="宋体"/>
                <w:spacing w:val="-11"/>
                <w:sz w:val="18"/>
                <w:szCs w:val="18"/>
              </w:rPr>
            </w:pPr>
            <w:r>
              <w:rPr>
                <w:rFonts w:hint="eastAsia" w:ascii="宋体" w:hAnsi="宋体"/>
                <w:spacing w:val="-11"/>
                <w:sz w:val="18"/>
                <w:szCs w:val="18"/>
              </w:rPr>
              <w:t>-9.25</w:t>
            </w:r>
          </w:p>
        </w:tc>
        <w:tc>
          <w:tcPr>
            <w:tcW w:w="735" w:type="dxa"/>
          </w:tcPr>
          <w:p w14:paraId="521B2C97">
            <w:pPr>
              <w:jc w:val="center"/>
              <w:rPr>
                <w:rFonts w:ascii="宋体" w:hAnsi="宋体"/>
                <w:spacing w:val="-11"/>
                <w:sz w:val="18"/>
                <w:szCs w:val="18"/>
              </w:rPr>
            </w:pPr>
            <w:r>
              <w:rPr>
                <w:rFonts w:hint="eastAsia" w:ascii="宋体" w:hAnsi="宋体"/>
                <w:spacing w:val="-11"/>
                <w:sz w:val="18"/>
                <w:szCs w:val="18"/>
              </w:rPr>
              <w:t>-6.53</w:t>
            </w:r>
          </w:p>
        </w:tc>
        <w:tc>
          <w:tcPr>
            <w:tcW w:w="735" w:type="dxa"/>
          </w:tcPr>
          <w:p w14:paraId="7607054B">
            <w:pPr>
              <w:jc w:val="center"/>
              <w:rPr>
                <w:rFonts w:ascii="宋体" w:hAnsi="宋体"/>
                <w:spacing w:val="-11"/>
                <w:sz w:val="18"/>
                <w:szCs w:val="18"/>
              </w:rPr>
            </w:pPr>
            <w:r>
              <w:rPr>
                <w:rFonts w:hint="eastAsia" w:ascii="宋体" w:hAnsi="宋体"/>
                <w:spacing w:val="-11"/>
                <w:sz w:val="18"/>
                <w:szCs w:val="18"/>
              </w:rPr>
              <w:t>-4.13</w:t>
            </w:r>
          </w:p>
        </w:tc>
        <w:tc>
          <w:tcPr>
            <w:tcW w:w="735" w:type="dxa"/>
          </w:tcPr>
          <w:p w14:paraId="4A545A15">
            <w:pPr>
              <w:jc w:val="center"/>
              <w:rPr>
                <w:rFonts w:ascii="宋体" w:hAnsi="宋体"/>
                <w:spacing w:val="-11"/>
                <w:sz w:val="18"/>
                <w:szCs w:val="18"/>
              </w:rPr>
            </w:pPr>
            <w:r>
              <w:rPr>
                <w:rFonts w:hint="eastAsia" w:ascii="宋体" w:hAnsi="宋体"/>
                <w:spacing w:val="-11"/>
                <w:sz w:val="18"/>
                <w:szCs w:val="18"/>
              </w:rPr>
              <w:t>-1.99</w:t>
            </w:r>
          </w:p>
        </w:tc>
        <w:tc>
          <w:tcPr>
            <w:tcW w:w="735" w:type="dxa"/>
          </w:tcPr>
          <w:p w14:paraId="3FA789A1">
            <w:pPr>
              <w:jc w:val="center"/>
              <w:rPr>
                <w:rFonts w:ascii="宋体" w:hAnsi="宋体"/>
                <w:spacing w:val="-11"/>
                <w:sz w:val="18"/>
                <w:szCs w:val="18"/>
              </w:rPr>
            </w:pPr>
            <w:r>
              <w:rPr>
                <w:rFonts w:hint="eastAsia" w:ascii="宋体" w:hAnsi="宋体"/>
                <w:spacing w:val="-11"/>
                <w:sz w:val="18"/>
                <w:szCs w:val="18"/>
              </w:rPr>
              <w:t>-0.01</w:t>
            </w:r>
          </w:p>
        </w:tc>
        <w:tc>
          <w:tcPr>
            <w:tcW w:w="735" w:type="dxa"/>
          </w:tcPr>
          <w:p w14:paraId="2CF354C4">
            <w:pPr>
              <w:jc w:val="center"/>
              <w:rPr>
                <w:rFonts w:ascii="宋体" w:hAnsi="宋体"/>
                <w:spacing w:val="-11"/>
                <w:sz w:val="18"/>
                <w:szCs w:val="18"/>
              </w:rPr>
            </w:pPr>
            <w:r>
              <w:rPr>
                <w:rFonts w:hint="eastAsia" w:ascii="宋体" w:hAnsi="宋体"/>
                <w:spacing w:val="-11"/>
                <w:sz w:val="18"/>
                <w:szCs w:val="18"/>
              </w:rPr>
              <w:t>7.60</w:t>
            </w:r>
          </w:p>
        </w:tc>
        <w:tc>
          <w:tcPr>
            <w:tcW w:w="744" w:type="dxa"/>
          </w:tcPr>
          <w:p w14:paraId="68280D4A">
            <w:pPr>
              <w:jc w:val="center"/>
              <w:rPr>
                <w:rFonts w:ascii="宋体" w:hAnsi="宋体"/>
                <w:spacing w:val="-11"/>
                <w:sz w:val="18"/>
                <w:szCs w:val="18"/>
              </w:rPr>
            </w:pPr>
            <w:r>
              <w:rPr>
                <w:rFonts w:hint="eastAsia" w:ascii="宋体" w:hAnsi="宋体"/>
                <w:spacing w:val="-11"/>
                <w:sz w:val="18"/>
                <w:szCs w:val="18"/>
              </w:rPr>
              <w:t>13.23</w:t>
            </w:r>
          </w:p>
        </w:tc>
      </w:tr>
      <w:tr w14:paraId="2ADDA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583" w:type="dxa"/>
          </w:tcPr>
          <w:p w14:paraId="139F6635">
            <w:pPr>
              <w:jc w:val="center"/>
              <w:rPr>
                <w:rFonts w:ascii="宋体" w:hAnsi="宋体"/>
                <w:spacing w:val="-11"/>
                <w:sz w:val="18"/>
                <w:szCs w:val="18"/>
              </w:rPr>
            </w:pPr>
            <w:r>
              <w:rPr>
                <w:rFonts w:hint="eastAsia" w:ascii="宋体" w:hAnsi="宋体"/>
                <w:spacing w:val="-11"/>
                <w:sz w:val="18"/>
                <w:szCs w:val="18"/>
              </w:rPr>
              <w:t>14.5</w:t>
            </w:r>
          </w:p>
        </w:tc>
        <w:tc>
          <w:tcPr>
            <w:tcW w:w="753" w:type="dxa"/>
          </w:tcPr>
          <w:p w14:paraId="60E39C07">
            <w:pPr>
              <w:jc w:val="center"/>
              <w:rPr>
                <w:rFonts w:ascii="宋体" w:hAnsi="宋体"/>
                <w:spacing w:val="-11"/>
                <w:sz w:val="18"/>
                <w:szCs w:val="18"/>
              </w:rPr>
            </w:pPr>
            <w:r>
              <w:rPr>
                <w:rFonts w:hint="eastAsia" w:ascii="宋体" w:hAnsi="宋体"/>
                <w:spacing w:val="-11"/>
                <w:sz w:val="18"/>
                <w:szCs w:val="18"/>
              </w:rPr>
              <w:t>-47.30</w:t>
            </w:r>
          </w:p>
        </w:tc>
        <w:tc>
          <w:tcPr>
            <w:tcW w:w="813" w:type="dxa"/>
          </w:tcPr>
          <w:p w14:paraId="56FAF89B">
            <w:pPr>
              <w:jc w:val="center"/>
              <w:rPr>
                <w:rFonts w:ascii="宋体" w:hAnsi="宋体"/>
                <w:spacing w:val="-11"/>
                <w:sz w:val="18"/>
                <w:szCs w:val="18"/>
              </w:rPr>
            </w:pPr>
            <w:r>
              <w:rPr>
                <w:rFonts w:hint="eastAsia" w:ascii="宋体" w:hAnsi="宋体"/>
                <w:spacing w:val="-11"/>
                <w:sz w:val="18"/>
                <w:szCs w:val="18"/>
              </w:rPr>
              <w:t>-37.69</w:t>
            </w:r>
          </w:p>
        </w:tc>
        <w:tc>
          <w:tcPr>
            <w:tcW w:w="782" w:type="dxa"/>
          </w:tcPr>
          <w:p w14:paraId="40A2233B">
            <w:pPr>
              <w:jc w:val="center"/>
              <w:rPr>
                <w:rFonts w:ascii="宋体" w:hAnsi="宋体"/>
                <w:spacing w:val="-11"/>
                <w:sz w:val="18"/>
                <w:szCs w:val="18"/>
              </w:rPr>
            </w:pPr>
            <w:r>
              <w:rPr>
                <w:rFonts w:hint="eastAsia" w:ascii="宋体" w:hAnsi="宋体"/>
                <w:spacing w:val="-11"/>
                <w:sz w:val="18"/>
                <w:szCs w:val="18"/>
              </w:rPr>
              <w:t>-27.33</w:t>
            </w:r>
          </w:p>
        </w:tc>
        <w:tc>
          <w:tcPr>
            <w:tcW w:w="752" w:type="dxa"/>
          </w:tcPr>
          <w:p w14:paraId="373F2763">
            <w:pPr>
              <w:jc w:val="center"/>
              <w:rPr>
                <w:rFonts w:ascii="宋体" w:hAnsi="宋体"/>
                <w:spacing w:val="-11"/>
                <w:sz w:val="18"/>
                <w:szCs w:val="18"/>
              </w:rPr>
            </w:pPr>
            <w:r>
              <w:rPr>
                <w:rFonts w:hint="eastAsia" w:ascii="宋体" w:hAnsi="宋体"/>
                <w:spacing w:val="-11"/>
                <w:sz w:val="18"/>
                <w:szCs w:val="18"/>
              </w:rPr>
              <w:t>-20.90</w:t>
            </w:r>
          </w:p>
        </w:tc>
        <w:tc>
          <w:tcPr>
            <w:tcW w:w="739" w:type="dxa"/>
          </w:tcPr>
          <w:p w14:paraId="32A4EE7B">
            <w:pPr>
              <w:jc w:val="center"/>
              <w:rPr>
                <w:rFonts w:ascii="宋体" w:hAnsi="宋体"/>
                <w:spacing w:val="-11"/>
                <w:sz w:val="18"/>
                <w:szCs w:val="18"/>
              </w:rPr>
            </w:pPr>
            <w:r>
              <w:rPr>
                <w:rFonts w:hint="eastAsia" w:ascii="宋体" w:hAnsi="宋体"/>
                <w:spacing w:val="-11"/>
                <w:sz w:val="18"/>
                <w:szCs w:val="18"/>
              </w:rPr>
              <w:t>-16.15</w:t>
            </w:r>
          </w:p>
        </w:tc>
        <w:tc>
          <w:tcPr>
            <w:tcW w:w="739" w:type="dxa"/>
          </w:tcPr>
          <w:p w14:paraId="2CF77342">
            <w:pPr>
              <w:jc w:val="center"/>
              <w:rPr>
                <w:rFonts w:ascii="宋体" w:hAnsi="宋体"/>
                <w:spacing w:val="-11"/>
                <w:sz w:val="18"/>
                <w:szCs w:val="18"/>
              </w:rPr>
            </w:pPr>
            <w:r>
              <w:rPr>
                <w:rFonts w:hint="eastAsia" w:ascii="宋体" w:hAnsi="宋体"/>
                <w:spacing w:val="-11"/>
                <w:sz w:val="18"/>
                <w:szCs w:val="18"/>
              </w:rPr>
              <w:t>-12.37</w:t>
            </w:r>
          </w:p>
        </w:tc>
        <w:tc>
          <w:tcPr>
            <w:tcW w:w="739" w:type="dxa"/>
          </w:tcPr>
          <w:p w14:paraId="427C2203">
            <w:pPr>
              <w:jc w:val="center"/>
              <w:rPr>
                <w:rFonts w:ascii="宋体" w:hAnsi="宋体"/>
                <w:spacing w:val="-11"/>
                <w:sz w:val="18"/>
                <w:szCs w:val="18"/>
              </w:rPr>
            </w:pPr>
            <w:r>
              <w:rPr>
                <w:rFonts w:hint="eastAsia" w:ascii="宋体" w:hAnsi="宋体"/>
                <w:spacing w:val="-11"/>
                <w:sz w:val="18"/>
                <w:szCs w:val="18"/>
              </w:rPr>
              <w:t>-9.21</w:t>
            </w:r>
          </w:p>
        </w:tc>
        <w:tc>
          <w:tcPr>
            <w:tcW w:w="735" w:type="dxa"/>
          </w:tcPr>
          <w:p w14:paraId="1317CE73">
            <w:pPr>
              <w:jc w:val="center"/>
              <w:rPr>
                <w:rFonts w:ascii="宋体" w:hAnsi="宋体"/>
                <w:spacing w:val="-11"/>
                <w:sz w:val="18"/>
                <w:szCs w:val="18"/>
              </w:rPr>
            </w:pPr>
            <w:r>
              <w:rPr>
                <w:rFonts w:hint="eastAsia" w:ascii="宋体" w:hAnsi="宋体"/>
                <w:spacing w:val="-11"/>
                <w:sz w:val="18"/>
                <w:szCs w:val="18"/>
              </w:rPr>
              <w:t>-6.48</w:t>
            </w:r>
          </w:p>
        </w:tc>
        <w:tc>
          <w:tcPr>
            <w:tcW w:w="735" w:type="dxa"/>
          </w:tcPr>
          <w:p w14:paraId="49C2F060">
            <w:pPr>
              <w:jc w:val="center"/>
              <w:rPr>
                <w:rFonts w:ascii="宋体" w:hAnsi="宋体"/>
                <w:spacing w:val="-11"/>
                <w:sz w:val="18"/>
                <w:szCs w:val="18"/>
              </w:rPr>
            </w:pPr>
            <w:r>
              <w:rPr>
                <w:rFonts w:hint="eastAsia" w:ascii="宋体" w:hAnsi="宋体"/>
                <w:spacing w:val="-11"/>
                <w:sz w:val="18"/>
                <w:szCs w:val="18"/>
              </w:rPr>
              <w:t>-4.09</w:t>
            </w:r>
          </w:p>
        </w:tc>
        <w:tc>
          <w:tcPr>
            <w:tcW w:w="735" w:type="dxa"/>
          </w:tcPr>
          <w:p w14:paraId="41703A4A">
            <w:pPr>
              <w:jc w:val="center"/>
              <w:rPr>
                <w:rFonts w:ascii="宋体" w:hAnsi="宋体"/>
                <w:spacing w:val="-11"/>
                <w:sz w:val="18"/>
                <w:szCs w:val="18"/>
              </w:rPr>
            </w:pPr>
            <w:r>
              <w:rPr>
                <w:rFonts w:hint="eastAsia" w:ascii="宋体" w:hAnsi="宋体"/>
                <w:spacing w:val="-11"/>
                <w:sz w:val="18"/>
                <w:szCs w:val="18"/>
              </w:rPr>
              <w:t>-1.95</w:t>
            </w:r>
          </w:p>
        </w:tc>
        <w:tc>
          <w:tcPr>
            <w:tcW w:w="735" w:type="dxa"/>
          </w:tcPr>
          <w:p w14:paraId="02055CCC">
            <w:pPr>
              <w:jc w:val="center"/>
              <w:rPr>
                <w:rFonts w:ascii="宋体" w:hAnsi="宋体"/>
                <w:spacing w:val="-11"/>
                <w:sz w:val="18"/>
                <w:szCs w:val="18"/>
              </w:rPr>
            </w:pPr>
            <w:r>
              <w:rPr>
                <w:rFonts w:hint="eastAsia" w:ascii="宋体" w:hAnsi="宋体"/>
                <w:spacing w:val="-11"/>
                <w:sz w:val="18"/>
                <w:szCs w:val="18"/>
              </w:rPr>
              <w:t>-0.00</w:t>
            </w:r>
          </w:p>
        </w:tc>
        <w:tc>
          <w:tcPr>
            <w:tcW w:w="735" w:type="dxa"/>
          </w:tcPr>
          <w:p w14:paraId="657CCBCD">
            <w:pPr>
              <w:jc w:val="center"/>
              <w:rPr>
                <w:rFonts w:ascii="宋体" w:hAnsi="宋体"/>
                <w:spacing w:val="-11"/>
                <w:sz w:val="18"/>
                <w:szCs w:val="18"/>
              </w:rPr>
            </w:pPr>
            <w:r>
              <w:rPr>
                <w:rFonts w:hint="eastAsia" w:ascii="宋体" w:hAnsi="宋体"/>
                <w:spacing w:val="-11"/>
                <w:sz w:val="18"/>
                <w:szCs w:val="18"/>
              </w:rPr>
              <w:t>7.66</w:t>
            </w:r>
          </w:p>
        </w:tc>
        <w:tc>
          <w:tcPr>
            <w:tcW w:w="744" w:type="dxa"/>
          </w:tcPr>
          <w:p w14:paraId="65AEC10F">
            <w:pPr>
              <w:jc w:val="center"/>
              <w:rPr>
                <w:rFonts w:ascii="宋体" w:hAnsi="宋体"/>
                <w:spacing w:val="-11"/>
                <w:sz w:val="18"/>
                <w:szCs w:val="18"/>
              </w:rPr>
            </w:pPr>
            <w:r>
              <w:rPr>
                <w:rFonts w:hint="eastAsia" w:ascii="宋体" w:hAnsi="宋体"/>
                <w:spacing w:val="-11"/>
                <w:sz w:val="18"/>
                <w:szCs w:val="18"/>
              </w:rPr>
              <w:t>13.30</w:t>
            </w:r>
          </w:p>
        </w:tc>
      </w:tr>
    </w:tbl>
    <w:p w14:paraId="1D8FFC68">
      <w:pPr>
        <w:widowControl/>
        <w:jc w:val="right"/>
      </w:pPr>
      <w:r>
        <w:rPr>
          <w:rFonts w:hint="eastAsia"/>
        </w:rPr>
        <w:t xml:space="preserve">   单位：℃</w:t>
      </w:r>
    </w:p>
    <w:p w14:paraId="5CA12EC9">
      <w:pPr>
        <w:widowControl/>
        <w:jc w:val="left"/>
      </w:pPr>
    </w:p>
    <w:p w14:paraId="7591D70B">
      <w:pPr>
        <w:widowControl/>
        <w:adjustRightInd/>
        <w:spacing w:line="240" w:lineRule="auto"/>
        <w:jc w:val="left"/>
      </w:pPr>
      <w:r>
        <w:br w:type="page"/>
      </w:r>
    </w:p>
    <w:p w14:paraId="14698428">
      <w:pPr>
        <w:pStyle w:val="60"/>
        <w:ind w:firstLine="0" w:firstLineChars="0"/>
        <w:jc w:val="center"/>
        <w:outlineLvl w:val="0"/>
        <w:rPr>
          <w:rFonts w:ascii="黑体" w:hAnsi="黑体" w:eastAsia="黑体" w:cs="黑体"/>
          <w:kern w:val="2"/>
          <w:szCs w:val="21"/>
        </w:rPr>
      </w:pPr>
      <w:r>
        <w:rPr>
          <w:rFonts w:hint="eastAsia" w:ascii="黑体" w:hAnsi="黑体" w:eastAsia="黑体" w:cs="黑体"/>
          <w:kern w:val="2"/>
          <w:szCs w:val="21"/>
        </w:rPr>
        <w:t>附 录 B</w:t>
      </w:r>
    </w:p>
    <w:p w14:paraId="6B710867">
      <w:pPr>
        <w:pStyle w:val="60"/>
        <w:ind w:firstLine="0" w:firstLineChars="0"/>
        <w:jc w:val="center"/>
        <w:rPr>
          <w:rFonts w:ascii="黑体" w:hAnsi="黑体" w:eastAsia="黑体" w:cs="黑体"/>
          <w:kern w:val="2"/>
          <w:szCs w:val="21"/>
        </w:rPr>
      </w:pPr>
      <w:r>
        <w:rPr>
          <w:rFonts w:hint="eastAsia" w:ascii="黑体" w:hAnsi="黑体" w:eastAsia="黑体" w:cs="黑体"/>
          <w:kern w:val="2"/>
          <w:szCs w:val="21"/>
        </w:rPr>
        <w:t>(资料性)</w:t>
      </w:r>
    </w:p>
    <w:p w14:paraId="14D662CF">
      <w:pPr>
        <w:jc w:val="center"/>
        <w:rPr>
          <w:rFonts w:ascii="黑体" w:hAnsi="黑体" w:eastAsia="黑体" w:cs="黑体"/>
        </w:rPr>
      </w:pPr>
      <w:r>
        <w:rPr>
          <w:rFonts w:hint="eastAsia" w:ascii="黑体" w:hAnsi="黑体" w:eastAsia="黑体" w:cs="黑体"/>
        </w:rPr>
        <w:t>二氧化碳化学品安全技术说明书（MSDS）</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2835"/>
        <w:gridCol w:w="142"/>
        <w:gridCol w:w="1559"/>
        <w:gridCol w:w="993"/>
        <w:gridCol w:w="2120"/>
      </w:tblGrid>
      <w:tr w14:paraId="355C7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7DFC06F3">
            <w:pPr>
              <w:jc w:val="center"/>
              <w:rPr>
                <w:rFonts w:ascii="宋体" w:hAnsi="宋体"/>
                <w:b/>
                <w:bCs/>
              </w:rPr>
            </w:pPr>
            <w:r>
              <w:rPr>
                <w:rFonts w:hint="eastAsia" w:ascii="宋体" w:hAnsi="宋体"/>
                <w:b/>
                <w:bCs/>
              </w:rPr>
              <w:t>第一部分 化学品名称</w:t>
            </w:r>
          </w:p>
        </w:tc>
      </w:tr>
      <w:tr w14:paraId="3B106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4E832CB5">
            <w:pPr>
              <w:rPr>
                <w:rFonts w:ascii="宋体" w:hAnsi="宋体"/>
                <w:b/>
                <w:bCs/>
              </w:rPr>
            </w:pPr>
            <w:r>
              <w:rPr>
                <w:rFonts w:hint="eastAsia" w:ascii="宋体" w:hAnsi="宋体"/>
                <w:b/>
                <w:bCs/>
              </w:rPr>
              <w:t>中文名称</w:t>
            </w:r>
          </w:p>
        </w:tc>
        <w:tc>
          <w:tcPr>
            <w:tcW w:w="2835" w:type="dxa"/>
            <w:tcBorders>
              <w:top w:val="single" w:color="auto" w:sz="4" w:space="0"/>
              <w:left w:val="single" w:color="auto" w:sz="4" w:space="0"/>
              <w:bottom w:val="single" w:color="auto" w:sz="4" w:space="0"/>
              <w:right w:val="single" w:color="auto" w:sz="4" w:space="0"/>
            </w:tcBorders>
          </w:tcPr>
          <w:p w14:paraId="7BC7671D">
            <w:pPr>
              <w:rPr>
                <w:rFonts w:ascii="宋体" w:hAnsi="宋体"/>
                <w:b/>
                <w:bCs/>
              </w:rPr>
            </w:pPr>
            <w:r>
              <w:rPr>
                <w:rFonts w:hint="eastAsia" w:ascii="宋体" w:hAnsi="宋体"/>
              </w:rPr>
              <w:t>二氧化碳；碳酸酐（俗名）</w:t>
            </w:r>
          </w:p>
        </w:tc>
        <w:tc>
          <w:tcPr>
            <w:tcW w:w="1701" w:type="dxa"/>
            <w:gridSpan w:val="2"/>
            <w:tcBorders>
              <w:top w:val="single" w:color="auto" w:sz="4" w:space="0"/>
              <w:left w:val="single" w:color="auto" w:sz="4" w:space="0"/>
              <w:bottom w:val="single" w:color="auto" w:sz="4" w:space="0"/>
              <w:right w:val="single" w:color="auto" w:sz="4" w:space="0"/>
            </w:tcBorders>
          </w:tcPr>
          <w:p w14:paraId="4D15EB0C">
            <w:pPr>
              <w:rPr>
                <w:rFonts w:ascii="宋体" w:hAnsi="宋体"/>
                <w:b/>
                <w:bCs/>
              </w:rPr>
            </w:pPr>
            <w:r>
              <w:rPr>
                <w:rFonts w:hint="eastAsia" w:ascii="宋体" w:hAnsi="宋体"/>
                <w:b/>
                <w:bCs/>
              </w:rPr>
              <w:t>英文名</w:t>
            </w:r>
          </w:p>
        </w:tc>
        <w:tc>
          <w:tcPr>
            <w:tcW w:w="3113" w:type="dxa"/>
            <w:gridSpan w:val="2"/>
            <w:tcBorders>
              <w:top w:val="single" w:color="auto" w:sz="4" w:space="0"/>
              <w:left w:val="single" w:color="auto" w:sz="4" w:space="0"/>
              <w:bottom w:val="single" w:color="auto" w:sz="4" w:space="0"/>
              <w:right w:val="single" w:color="auto" w:sz="4" w:space="0"/>
            </w:tcBorders>
          </w:tcPr>
          <w:p w14:paraId="3C7B42D3">
            <w:pPr>
              <w:rPr>
                <w:rFonts w:ascii="宋体" w:hAnsi="宋体"/>
                <w:b/>
                <w:bCs/>
              </w:rPr>
            </w:pPr>
            <w:r>
              <w:rPr>
                <w:rFonts w:ascii="Times New Roman" w:hAnsi="Times New Roman" w:eastAsia="Helvetica"/>
                <w:color w:val="000000"/>
              </w:rPr>
              <w:t>carbon dioxide</w:t>
            </w:r>
          </w:p>
        </w:tc>
      </w:tr>
      <w:tr w14:paraId="36EA8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2367F36A">
            <w:pPr>
              <w:rPr>
                <w:rFonts w:ascii="宋体" w:hAnsi="宋体"/>
                <w:b/>
                <w:bCs/>
              </w:rPr>
            </w:pPr>
            <w:r>
              <w:rPr>
                <w:rFonts w:hint="eastAsia" w:ascii="宋体" w:hAnsi="宋体"/>
                <w:b/>
                <w:bCs/>
              </w:rPr>
              <w:t>分子式</w:t>
            </w:r>
          </w:p>
        </w:tc>
        <w:tc>
          <w:tcPr>
            <w:tcW w:w="2835" w:type="dxa"/>
            <w:tcBorders>
              <w:top w:val="single" w:color="auto" w:sz="4" w:space="0"/>
              <w:left w:val="single" w:color="auto" w:sz="4" w:space="0"/>
              <w:bottom w:val="single" w:color="auto" w:sz="4" w:space="0"/>
              <w:right w:val="single" w:color="auto" w:sz="4" w:space="0"/>
            </w:tcBorders>
          </w:tcPr>
          <w:p w14:paraId="552A88EF">
            <w:pPr>
              <w:rPr>
                <w:rFonts w:ascii="宋体" w:hAnsi="宋体"/>
              </w:rPr>
            </w:pPr>
            <w:r>
              <w:rPr>
                <w:rFonts w:hint="eastAsia" w:ascii="宋体" w:hAnsi="宋体"/>
              </w:rPr>
              <w:t>CO</w:t>
            </w:r>
            <w:r>
              <w:rPr>
                <w:rFonts w:hint="eastAsia" w:ascii="宋体" w:hAnsi="宋体"/>
                <w:vertAlign w:val="subscript"/>
              </w:rPr>
              <w:t>2</w:t>
            </w:r>
          </w:p>
        </w:tc>
        <w:tc>
          <w:tcPr>
            <w:tcW w:w="1701" w:type="dxa"/>
            <w:gridSpan w:val="2"/>
            <w:tcBorders>
              <w:top w:val="single" w:color="auto" w:sz="4" w:space="0"/>
              <w:left w:val="single" w:color="auto" w:sz="4" w:space="0"/>
              <w:bottom w:val="single" w:color="auto" w:sz="4" w:space="0"/>
              <w:right w:val="single" w:color="auto" w:sz="4" w:space="0"/>
            </w:tcBorders>
          </w:tcPr>
          <w:p w14:paraId="68A35A10">
            <w:pPr>
              <w:rPr>
                <w:rFonts w:ascii="宋体" w:hAnsi="宋体"/>
                <w:b/>
                <w:bCs/>
              </w:rPr>
            </w:pPr>
            <w:r>
              <w:rPr>
                <w:rFonts w:hint="eastAsia" w:ascii="宋体" w:hAnsi="宋体"/>
                <w:b/>
                <w:bCs/>
              </w:rPr>
              <w:t>相对分子量</w:t>
            </w:r>
          </w:p>
        </w:tc>
        <w:tc>
          <w:tcPr>
            <w:tcW w:w="3113" w:type="dxa"/>
            <w:gridSpan w:val="2"/>
            <w:tcBorders>
              <w:top w:val="single" w:color="auto" w:sz="4" w:space="0"/>
              <w:left w:val="single" w:color="auto" w:sz="4" w:space="0"/>
              <w:bottom w:val="single" w:color="auto" w:sz="4" w:space="0"/>
              <w:right w:val="single" w:color="auto" w:sz="4" w:space="0"/>
            </w:tcBorders>
          </w:tcPr>
          <w:p w14:paraId="5F1907DD">
            <w:pPr>
              <w:rPr>
                <w:rFonts w:ascii="Times New Roman" w:hAnsi="Times New Roman" w:eastAsia="Helvetica"/>
                <w:color w:val="000000"/>
              </w:rPr>
            </w:pPr>
            <w:r>
              <w:rPr>
                <w:rFonts w:hint="eastAsia" w:ascii="宋体" w:hAnsi="宋体"/>
              </w:rPr>
              <w:t>44.01</w:t>
            </w:r>
          </w:p>
        </w:tc>
      </w:tr>
      <w:tr w14:paraId="28D1F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37C11DC4">
            <w:pPr>
              <w:rPr>
                <w:rFonts w:ascii="宋体" w:hAnsi="宋体"/>
                <w:b/>
                <w:bCs/>
              </w:rPr>
            </w:pPr>
            <w:r>
              <w:rPr>
                <w:rFonts w:hint="eastAsia" w:ascii="宋体" w:hAnsi="宋体"/>
                <w:b/>
                <w:bCs/>
              </w:rPr>
              <w:t>生产企业名称</w:t>
            </w:r>
          </w:p>
        </w:tc>
        <w:tc>
          <w:tcPr>
            <w:tcW w:w="2835" w:type="dxa"/>
            <w:tcBorders>
              <w:top w:val="single" w:color="auto" w:sz="4" w:space="0"/>
              <w:left w:val="single" w:color="auto" w:sz="4" w:space="0"/>
              <w:bottom w:val="single" w:color="auto" w:sz="4" w:space="0"/>
              <w:right w:val="single" w:color="auto" w:sz="4" w:space="0"/>
            </w:tcBorders>
          </w:tcPr>
          <w:p w14:paraId="5AD3C9CF">
            <w:pPr>
              <w:rPr>
                <w:rFonts w:ascii="宋体" w:hAnsi="宋体"/>
              </w:rPr>
            </w:pPr>
          </w:p>
        </w:tc>
        <w:tc>
          <w:tcPr>
            <w:tcW w:w="1701" w:type="dxa"/>
            <w:gridSpan w:val="2"/>
            <w:tcBorders>
              <w:top w:val="single" w:color="auto" w:sz="4" w:space="0"/>
              <w:left w:val="single" w:color="auto" w:sz="4" w:space="0"/>
              <w:bottom w:val="single" w:color="auto" w:sz="4" w:space="0"/>
              <w:right w:val="single" w:color="auto" w:sz="4" w:space="0"/>
            </w:tcBorders>
          </w:tcPr>
          <w:p w14:paraId="6351A4F5">
            <w:pPr>
              <w:rPr>
                <w:rFonts w:ascii="宋体" w:hAnsi="宋体"/>
                <w:b/>
                <w:bCs/>
              </w:rPr>
            </w:pPr>
            <w:r>
              <w:rPr>
                <w:rFonts w:hint="eastAsia" w:ascii="宋体" w:hAnsi="宋体"/>
                <w:b/>
                <w:bCs/>
              </w:rPr>
              <w:t>地址</w:t>
            </w:r>
          </w:p>
        </w:tc>
        <w:tc>
          <w:tcPr>
            <w:tcW w:w="3113" w:type="dxa"/>
            <w:gridSpan w:val="2"/>
            <w:tcBorders>
              <w:top w:val="single" w:color="auto" w:sz="4" w:space="0"/>
              <w:left w:val="single" w:color="auto" w:sz="4" w:space="0"/>
              <w:bottom w:val="single" w:color="auto" w:sz="4" w:space="0"/>
              <w:right w:val="single" w:color="auto" w:sz="4" w:space="0"/>
            </w:tcBorders>
          </w:tcPr>
          <w:p w14:paraId="0DD16DF4">
            <w:pPr>
              <w:rPr>
                <w:rFonts w:ascii="宋体" w:hAnsi="宋体"/>
              </w:rPr>
            </w:pPr>
          </w:p>
        </w:tc>
      </w:tr>
      <w:tr w14:paraId="2F638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0D693134">
            <w:pPr>
              <w:jc w:val="center"/>
              <w:rPr>
                <w:rFonts w:ascii="宋体" w:hAnsi="宋体"/>
              </w:rPr>
            </w:pPr>
            <w:r>
              <w:rPr>
                <w:rFonts w:hint="eastAsia" w:ascii="宋体" w:hAnsi="宋体"/>
                <w:b/>
                <w:bCs/>
              </w:rPr>
              <w:t>第二部分 成分/组成信息</w:t>
            </w:r>
          </w:p>
        </w:tc>
      </w:tr>
      <w:tr w14:paraId="0C4A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40FFBEB0">
            <w:pPr>
              <w:rPr>
                <w:rFonts w:ascii="宋体" w:hAnsi="宋体"/>
                <w:b/>
                <w:bCs/>
              </w:rPr>
            </w:pPr>
            <w:r>
              <w:rPr>
                <w:rFonts w:hint="eastAsia" w:ascii="宋体" w:hAnsi="宋体"/>
                <w:b/>
                <w:bCs/>
              </w:rPr>
              <w:t>有害物成分</w:t>
            </w:r>
          </w:p>
        </w:tc>
        <w:tc>
          <w:tcPr>
            <w:tcW w:w="2835" w:type="dxa"/>
            <w:tcBorders>
              <w:top w:val="single" w:color="auto" w:sz="4" w:space="0"/>
              <w:left w:val="single" w:color="auto" w:sz="4" w:space="0"/>
              <w:bottom w:val="single" w:color="auto" w:sz="4" w:space="0"/>
              <w:right w:val="single" w:color="auto" w:sz="4" w:space="0"/>
            </w:tcBorders>
          </w:tcPr>
          <w:p w14:paraId="7C229F95">
            <w:pPr>
              <w:rPr>
                <w:rFonts w:ascii="宋体" w:hAnsi="宋体"/>
              </w:rPr>
            </w:pPr>
            <w:r>
              <w:rPr>
                <w:rFonts w:hint="eastAsia" w:ascii="宋体" w:hAnsi="宋体"/>
              </w:rPr>
              <w:t>二氧化碳</w:t>
            </w:r>
          </w:p>
        </w:tc>
        <w:tc>
          <w:tcPr>
            <w:tcW w:w="1701" w:type="dxa"/>
            <w:gridSpan w:val="2"/>
            <w:tcBorders>
              <w:top w:val="single" w:color="auto" w:sz="4" w:space="0"/>
              <w:left w:val="single" w:color="auto" w:sz="4" w:space="0"/>
              <w:bottom w:val="single" w:color="auto" w:sz="4" w:space="0"/>
              <w:right w:val="single" w:color="auto" w:sz="4" w:space="0"/>
            </w:tcBorders>
          </w:tcPr>
          <w:p w14:paraId="78AEE384">
            <w:pPr>
              <w:rPr>
                <w:rFonts w:ascii="宋体" w:hAnsi="宋体"/>
                <w:b/>
                <w:bCs/>
              </w:rPr>
            </w:pPr>
            <w:r>
              <w:rPr>
                <w:rFonts w:hint="eastAsia" w:ascii="宋体" w:hAnsi="宋体"/>
                <w:b/>
                <w:bCs/>
              </w:rPr>
              <w:t>含量</w:t>
            </w:r>
          </w:p>
        </w:tc>
        <w:tc>
          <w:tcPr>
            <w:tcW w:w="3113" w:type="dxa"/>
            <w:gridSpan w:val="2"/>
            <w:tcBorders>
              <w:top w:val="single" w:color="auto" w:sz="4" w:space="0"/>
              <w:left w:val="single" w:color="auto" w:sz="4" w:space="0"/>
              <w:bottom w:val="single" w:color="auto" w:sz="4" w:space="0"/>
              <w:right w:val="single" w:color="auto" w:sz="4" w:space="0"/>
            </w:tcBorders>
          </w:tcPr>
          <w:p w14:paraId="587CA687">
            <w:pPr>
              <w:rPr>
                <w:rFonts w:ascii="宋体" w:hAnsi="宋体"/>
              </w:rPr>
            </w:pPr>
          </w:p>
        </w:tc>
      </w:tr>
      <w:tr w14:paraId="7B73F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4EAA46DB">
            <w:pPr>
              <w:rPr>
                <w:rFonts w:ascii="宋体" w:hAnsi="宋体"/>
                <w:b/>
                <w:bCs/>
              </w:rPr>
            </w:pPr>
            <w:r>
              <w:rPr>
                <w:rFonts w:hint="eastAsia" w:ascii="宋体" w:hAnsi="宋体"/>
                <w:b/>
                <w:bCs/>
              </w:rPr>
              <w:t>CAS号</w:t>
            </w:r>
          </w:p>
        </w:tc>
        <w:tc>
          <w:tcPr>
            <w:tcW w:w="7649" w:type="dxa"/>
            <w:gridSpan w:val="5"/>
            <w:tcBorders>
              <w:top w:val="single" w:color="auto" w:sz="4" w:space="0"/>
              <w:left w:val="single" w:color="auto" w:sz="4" w:space="0"/>
              <w:bottom w:val="single" w:color="auto" w:sz="4" w:space="0"/>
              <w:right w:val="single" w:color="auto" w:sz="4" w:space="0"/>
            </w:tcBorders>
          </w:tcPr>
          <w:p w14:paraId="08AF3D9B">
            <w:pPr>
              <w:rPr>
                <w:rFonts w:ascii="宋体" w:hAnsi="宋体"/>
              </w:rPr>
            </w:pPr>
            <w:r>
              <w:rPr>
                <w:rFonts w:hint="eastAsia" w:ascii="宋体" w:hAnsi="宋体"/>
              </w:rPr>
              <w:t>124-38-9</w:t>
            </w:r>
          </w:p>
        </w:tc>
      </w:tr>
      <w:tr w14:paraId="4840B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03C4D980">
            <w:pPr>
              <w:jc w:val="center"/>
              <w:rPr>
                <w:rFonts w:ascii="宋体" w:hAnsi="宋体"/>
                <w:b/>
                <w:bCs/>
              </w:rPr>
            </w:pPr>
            <w:r>
              <w:rPr>
                <w:rFonts w:hint="eastAsia" w:ascii="宋体" w:hAnsi="宋体"/>
                <w:b/>
                <w:bCs/>
              </w:rPr>
              <w:t>第三部分 危险性概述</w:t>
            </w:r>
          </w:p>
        </w:tc>
      </w:tr>
      <w:tr w14:paraId="1C0E9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1F679660">
            <w:pPr>
              <w:rPr>
                <w:rFonts w:ascii="宋体" w:hAnsi="宋体"/>
              </w:rPr>
            </w:pPr>
            <w:r>
              <w:rPr>
                <w:rFonts w:hint="eastAsia" w:ascii="宋体" w:hAnsi="宋体"/>
                <w:b/>
                <w:bCs/>
              </w:rPr>
              <w:t>危险性类别</w:t>
            </w:r>
          </w:p>
        </w:tc>
        <w:tc>
          <w:tcPr>
            <w:tcW w:w="7649" w:type="dxa"/>
            <w:gridSpan w:val="5"/>
            <w:tcBorders>
              <w:top w:val="single" w:color="auto" w:sz="4" w:space="0"/>
              <w:left w:val="single" w:color="auto" w:sz="4" w:space="0"/>
              <w:bottom w:val="single" w:color="auto" w:sz="4" w:space="0"/>
              <w:right w:val="single" w:color="auto" w:sz="4" w:space="0"/>
            </w:tcBorders>
          </w:tcPr>
          <w:p w14:paraId="56F485D2">
            <w:pPr>
              <w:rPr>
                <w:rFonts w:ascii="宋体" w:hAnsi="宋体"/>
              </w:rPr>
            </w:pPr>
            <w:r>
              <w:rPr>
                <w:rFonts w:hint="eastAsia" w:ascii="宋体" w:hAnsi="宋体"/>
              </w:rPr>
              <w:t>第2.2类 不燃气体</w:t>
            </w:r>
          </w:p>
        </w:tc>
      </w:tr>
      <w:tr w14:paraId="0A342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5ED92BD9">
            <w:pPr>
              <w:rPr>
                <w:rFonts w:ascii="宋体" w:hAnsi="宋体"/>
                <w:b/>
                <w:bCs/>
              </w:rPr>
            </w:pPr>
            <w:r>
              <w:rPr>
                <w:rFonts w:hint="eastAsia" w:ascii="宋体" w:hAnsi="宋体"/>
                <w:b/>
                <w:bCs/>
              </w:rPr>
              <w:t>侵入途径</w:t>
            </w:r>
          </w:p>
        </w:tc>
        <w:tc>
          <w:tcPr>
            <w:tcW w:w="7649" w:type="dxa"/>
            <w:gridSpan w:val="5"/>
            <w:tcBorders>
              <w:top w:val="single" w:color="auto" w:sz="4" w:space="0"/>
              <w:left w:val="single" w:color="auto" w:sz="4" w:space="0"/>
              <w:bottom w:val="single" w:color="auto" w:sz="4" w:space="0"/>
              <w:right w:val="single" w:color="auto" w:sz="4" w:space="0"/>
            </w:tcBorders>
          </w:tcPr>
          <w:p w14:paraId="0D6AF573">
            <w:pPr>
              <w:rPr>
                <w:rFonts w:ascii="宋体" w:hAnsi="宋体"/>
              </w:rPr>
            </w:pPr>
            <w:r>
              <w:rPr>
                <w:rFonts w:hint="eastAsia" w:ascii="宋体" w:hAnsi="宋体"/>
              </w:rPr>
              <w:t>吸入或皮肤接触</w:t>
            </w:r>
          </w:p>
        </w:tc>
      </w:tr>
      <w:tr w14:paraId="7B286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712D632E">
            <w:pPr>
              <w:rPr>
                <w:rFonts w:ascii="宋体" w:hAnsi="宋体"/>
                <w:b/>
                <w:bCs/>
              </w:rPr>
            </w:pPr>
            <w:r>
              <w:rPr>
                <w:rFonts w:hint="eastAsia" w:ascii="宋体" w:hAnsi="宋体"/>
                <w:b/>
                <w:bCs/>
              </w:rPr>
              <w:t>健康危害</w:t>
            </w:r>
          </w:p>
        </w:tc>
        <w:tc>
          <w:tcPr>
            <w:tcW w:w="7649" w:type="dxa"/>
            <w:gridSpan w:val="5"/>
            <w:tcBorders>
              <w:top w:val="single" w:color="auto" w:sz="4" w:space="0"/>
              <w:left w:val="single" w:color="auto" w:sz="4" w:space="0"/>
              <w:bottom w:val="single" w:color="auto" w:sz="4" w:space="0"/>
              <w:right w:val="single" w:color="auto" w:sz="4" w:space="0"/>
            </w:tcBorders>
          </w:tcPr>
          <w:p w14:paraId="70B43319">
            <w:pPr>
              <w:rPr>
                <w:rFonts w:ascii="宋体" w:hAnsi="宋体"/>
              </w:rPr>
            </w:pPr>
            <w:r>
              <w:rPr>
                <w:rFonts w:hint="eastAsia" w:ascii="宋体" w:hAnsi="宋体"/>
              </w:rPr>
              <w:t>在低浓度时，对呼吸中枢呈兴奋作用，高浓度时则产生抑制甚至麻痹作用。中毒机制中还兼有缺氧的因素。人进入高浓度二氧化碳环境，在几秒钟内迅速昏迷倒下，反射消失、瞳孔扩大或缩小、大小便失禁、呕吐等，更严重者出现呼吸停止及休克，甚至死亡。固态（干冰）和液态二氧化碳在常压下迅速汽化，能造成-80～-43℃低温，引起皮肤和眼睛严重的冻伤。</w:t>
            </w:r>
          </w:p>
        </w:tc>
      </w:tr>
      <w:tr w14:paraId="0CF7E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52714CE8">
            <w:pPr>
              <w:rPr>
                <w:rFonts w:ascii="宋体" w:hAnsi="宋体"/>
                <w:b/>
                <w:bCs/>
              </w:rPr>
            </w:pPr>
            <w:r>
              <w:rPr>
                <w:rFonts w:hint="eastAsia" w:ascii="宋体" w:hAnsi="宋体"/>
                <w:b/>
                <w:bCs/>
              </w:rPr>
              <w:t>环境危害</w:t>
            </w:r>
          </w:p>
        </w:tc>
        <w:tc>
          <w:tcPr>
            <w:tcW w:w="7649" w:type="dxa"/>
            <w:gridSpan w:val="5"/>
            <w:tcBorders>
              <w:top w:val="single" w:color="auto" w:sz="4" w:space="0"/>
              <w:left w:val="single" w:color="auto" w:sz="4" w:space="0"/>
              <w:bottom w:val="single" w:color="auto" w:sz="4" w:space="0"/>
              <w:right w:val="single" w:color="auto" w:sz="4" w:space="0"/>
            </w:tcBorders>
          </w:tcPr>
          <w:p w14:paraId="635E861E">
            <w:pPr>
              <w:rPr>
                <w:rFonts w:ascii="宋体" w:hAnsi="宋体"/>
              </w:rPr>
            </w:pPr>
            <w:r>
              <w:rPr>
                <w:rFonts w:hint="eastAsia"/>
              </w:rPr>
              <w:t>大气中二氧化碳增加产生温室效应</w:t>
            </w:r>
          </w:p>
        </w:tc>
      </w:tr>
      <w:tr w14:paraId="1FCC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3CB50795">
            <w:pPr>
              <w:rPr>
                <w:rFonts w:ascii="宋体" w:hAnsi="宋体"/>
                <w:b/>
                <w:bCs/>
              </w:rPr>
            </w:pPr>
            <w:r>
              <w:rPr>
                <w:rFonts w:hint="eastAsia" w:ascii="宋体" w:hAnsi="宋体"/>
                <w:b/>
                <w:bCs/>
              </w:rPr>
              <w:t>燃爆危险</w:t>
            </w:r>
          </w:p>
        </w:tc>
        <w:tc>
          <w:tcPr>
            <w:tcW w:w="7649" w:type="dxa"/>
            <w:gridSpan w:val="5"/>
            <w:tcBorders>
              <w:top w:val="single" w:color="auto" w:sz="4" w:space="0"/>
              <w:left w:val="single" w:color="auto" w:sz="4" w:space="0"/>
              <w:bottom w:val="single" w:color="auto" w:sz="4" w:space="0"/>
              <w:right w:val="single" w:color="auto" w:sz="4" w:space="0"/>
            </w:tcBorders>
          </w:tcPr>
          <w:p w14:paraId="1927B658">
            <w:pPr>
              <w:rPr>
                <w:rFonts w:ascii="宋体" w:hAnsi="宋体"/>
              </w:rPr>
            </w:pPr>
            <w:r>
              <w:rPr>
                <w:rFonts w:hint="eastAsia"/>
              </w:rPr>
              <w:t>盛装液体二氧化碳的容器遇明火高温，容器内压力升高有开裂爆炸危险。</w:t>
            </w:r>
          </w:p>
        </w:tc>
      </w:tr>
      <w:tr w14:paraId="71414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6DA0C255">
            <w:pPr>
              <w:jc w:val="center"/>
              <w:rPr>
                <w:rFonts w:ascii="宋体" w:hAnsi="宋体"/>
                <w:b/>
                <w:bCs/>
              </w:rPr>
            </w:pPr>
            <w:r>
              <w:rPr>
                <w:rFonts w:hint="eastAsia" w:ascii="宋体" w:hAnsi="宋体"/>
                <w:b/>
                <w:bCs/>
              </w:rPr>
              <w:t>第四部分 急救措施</w:t>
            </w:r>
          </w:p>
        </w:tc>
      </w:tr>
      <w:tr w14:paraId="6F054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28B1AFAB">
            <w:pPr>
              <w:rPr>
                <w:rFonts w:ascii="宋体" w:hAnsi="宋体"/>
                <w:b/>
                <w:bCs/>
              </w:rPr>
            </w:pPr>
            <w:r>
              <w:rPr>
                <w:rFonts w:hint="eastAsia" w:ascii="宋体" w:hAnsi="宋体"/>
                <w:b/>
                <w:bCs/>
              </w:rPr>
              <w:t>皮肤接触</w:t>
            </w:r>
          </w:p>
        </w:tc>
        <w:tc>
          <w:tcPr>
            <w:tcW w:w="7649" w:type="dxa"/>
            <w:gridSpan w:val="5"/>
            <w:tcBorders>
              <w:top w:val="single" w:color="auto" w:sz="4" w:space="0"/>
              <w:left w:val="single" w:color="auto" w:sz="4" w:space="0"/>
              <w:bottom w:val="single" w:color="auto" w:sz="4" w:space="0"/>
              <w:right w:val="single" w:color="auto" w:sz="4" w:space="0"/>
            </w:tcBorders>
          </w:tcPr>
          <w:p w14:paraId="75984F24">
            <w:pPr>
              <w:rPr>
                <w:rFonts w:ascii="宋体" w:hAnsi="宋体"/>
              </w:rPr>
            </w:pPr>
            <w:r>
              <w:rPr>
                <w:rFonts w:hint="eastAsia" w:ascii="宋体" w:hAnsi="宋体"/>
              </w:rPr>
              <w:t>若有冻伤，就医治疗。</w:t>
            </w:r>
          </w:p>
        </w:tc>
      </w:tr>
      <w:tr w14:paraId="0CA8C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71DFCB24">
            <w:pPr>
              <w:rPr>
                <w:rFonts w:ascii="宋体" w:hAnsi="宋体"/>
                <w:b/>
                <w:bCs/>
              </w:rPr>
            </w:pPr>
            <w:r>
              <w:rPr>
                <w:rFonts w:hint="eastAsia" w:ascii="宋体" w:hAnsi="宋体"/>
                <w:b/>
                <w:bCs/>
              </w:rPr>
              <w:t>眼睛接触</w:t>
            </w:r>
          </w:p>
        </w:tc>
        <w:tc>
          <w:tcPr>
            <w:tcW w:w="7649" w:type="dxa"/>
            <w:gridSpan w:val="5"/>
            <w:tcBorders>
              <w:top w:val="single" w:color="auto" w:sz="4" w:space="0"/>
              <w:left w:val="single" w:color="auto" w:sz="4" w:space="0"/>
              <w:bottom w:val="single" w:color="auto" w:sz="4" w:space="0"/>
              <w:right w:val="single" w:color="auto" w:sz="4" w:space="0"/>
            </w:tcBorders>
          </w:tcPr>
          <w:p w14:paraId="4843B24F">
            <w:pPr>
              <w:rPr>
                <w:rFonts w:ascii="宋体" w:hAnsi="宋体"/>
              </w:rPr>
            </w:pPr>
            <w:r>
              <w:rPr>
                <w:rFonts w:hint="eastAsia" w:ascii="宋体" w:hAnsi="宋体"/>
              </w:rPr>
              <w:t>若有冻伤，就医治疗</w:t>
            </w:r>
          </w:p>
        </w:tc>
      </w:tr>
      <w:tr w14:paraId="6F66E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7FDAA33E">
            <w:pPr>
              <w:rPr>
                <w:rFonts w:ascii="宋体" w:hAnsi="宋体"/>
                <w:b/>
                <w:bCs/>
              </w:rPr>
            </w:pPr>
            <w:r>
              <w:rPr>
                <w:rFonts w:hint="eastAsia" w:ascii="宋体" w:hAnsi="宋体"/>
                <w:b/>
                <w:bCs/>
              </w:rPr>
              <w:t>吸入</w:t>
            </w:r>
          </w:p>
        </w:tc>
        <w:tc>
          <w:tcPr>
            <w:tcW w:w="7649" w:type="dxa"/>
            <w:gridSpan w:val="5"/>
            <w:tcBorders>
              <w:top w:val="single" w:color="auto" w:sz="4" w:space="0"/>
              <w:left w:val="single" w:color="auto" w:sz="4" w:space="0"/>
              <w:bottom w:val="single" w:color="auto" w:sz="4" w:space="0"/>
              <w:right w:val="single" w:color="auto" w:sz="4" w:space="0"/>
            </w:tcBorders>
          </w:tcPr>
          <w:p w14:paraId="19FD1893">
            <w:pPr>
              <w:rPr>
                <w:rFonts w:ascii="宋体" w:hAnsi="宋体"/>
              </w:rPr>
            </w:pPr>
            <w:r>
              <w:rPr>
                <w:rFonts w:hint="eastAsia" w:ascii="宋体" w:hAnsi="宋体"/>
              </w:rPr>
              <w:t>迅速脱离现场至空气新鲜处。保持呼吸道畅通。如呼吸困难，给输氧。如呼吸停止，立即进行人工呼吸。就医治疗。</w:t>
            </w:r>
          </w:p>
        </w:tc>
      </w:tr>
      <w:tr w14:paraId="27BB0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7A118C7F">
            <w:pPr>
              <w:rPr>
                <w:rFonts w:ascii="宋体" w:hAnsi="宋体"/>
                <w:b/>
                <w:bCs/>
              </w:rPr>
            </w:pPr>
            <w:r>
              <w:rPr>
                <w:rFonts w:hint="eastAsia" w:ascii="宋体" w:hAnsi="宋体"/>
                <w:b/>
                <w:bCs/>
              </w:rPr>
              <w:t>食入</w:t>
            </w:r>
          </w:p>
        </w:tc>
        <w:tc>
          <w:tcPr>
            <w:tcW w:w="7649" w:type="dxa"/>
            <w:gridSpan w:val="5"/>
            <w:tcBorders>
              <w:top w:val="single" w:color="auto" w:sz="4" w:space="0"/>
              <w:left w:val="single" w:color="auto" w:sz="4" w:space="0"/>
              <w:bottom w:val="single" w:color="auto" w:sz="4" w:space="0"/>
              <w:right w:val="single" w:color="auto" w:sz="4" w:space="0"/>
            </w:tcBorders>
          </w:tcPr>
          <w:p w14:paraId="66B465D2">
            <w:pPr>
              <w:rPr>
                <w:rFonts w:ascii="宋体" w:hAnsi="宋体"/>
              </w:rPr>
            </w:pPr>
          </w:p>
        </w:tc>
      </w:tr>
      <w:tr w14:paraId="0096F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24E3D303">
            <w:pPr>
              <w:jc w:val="center"/>
              <w:rPr>
                <w:rFonts w:ascii="宋体" w:hAnsi="宋体"/>
                <w:b/>
                <w:bCs/>
              </w:rPr>
            </w:pPr>
            <w:r>
              <w:rPr>
                <w:rFonts w:hint="eastAsia" w:ascii="宋体" w:hAnsi="宋体"/>
                <w:b/>
                <w:bCs/>
              </w:rPr>
              <w:t>第五部分 消防措施</w:t>
            </w:r>
          </w:p>
        </w:tc>
      </w:tr>
      <w:tr w14:paraId="030C5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601C79B6">
            <w:pPr>
              <w:rPr>
                <w:rFonts w:ascii="宋体" w:hAnsi="宋体"/>
                <w:b/>
                <w:bCs/>
              </w:rPr>
            </w:pPr>
            <w:r>
              <w:rPr>
                <w:rFonts w:hint="eastAsia" w:ascii="宋体" w:hAnsi="宋体"/>
                <w:b/>
                <w:bCs/>
              </w:rPr>
              <w:t>危险特性</w:t>
            </w:r>
          </w:p>
        </w:tc>
        <w:tc>
          <w:tcPr>
            <w:tcW w:w="7649" w:type="dxa"/>
            <w:gridSpan w:val="5"/>
            <w:tcBorders>
              <w:top w:val="single" w:color="auto" w:sz="4" w:space="0"/>
              <w:left w:val="single" w:color="auto" w:sz="4" w:space="0"/>
              <w:bottom w:val="single" w:color="auto" w:sz="4" w:space="0"/>
              <w:right w:val="single" w:color="auto" w:sz="4" w:space="0"/>
            </w:tcBorders>
          </w:tcPr>
          <w:p w14:paraId="5E6B5CE0">
            <w:pPr>
              <w:rPr>
                <w:rFonts w:ascii="宋体" w:hAnsi="宋体"/>
              </w:rPr>
            </w:pPr>
            <w:r>
              <w:rPr>
                <w:rFonts w:hint="eastAsia" w:ascii="宋体" w:hAnsi="宋体"/>
              </w:rPr>
              <w:t>若遇高温，容器内压增大，有开裂和爆炸的危险。</w:t>
            </w:r>
          </w:p>
        </w:tc>
      </w:tr>
      <w:tr w14:paraId="11B18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5A768B28">
            <w:pPr>
              <w:rPr>
                <w:rFonts w:ascii="宋体" w:hAnsi="宋体"/>
                <w:b/>
                <w:bCs/>
              </w:rPr>
            </w:pPr>
            <w:r>
              <w:rPr>
                <w:rFonts w:hint="eastAsia" w:ascii="宋体" w:hAnsi="宋体"/>
                <w:b/>
                <w:bCs/>
              </w:rPr>
              <w:t>有害燃烧产物</w:t>
            </w:r>
          </w:p>
        </w:tc>
        <w:tc>
          <w:tcPr>
            <w:tcW w:w="7649" w:type="dxa"/>
            <w:gridSpan w:val="5"/>
            <w:tcBorders>
              <w:top w:val="single" w:color="auto" w:sz="4" w:space="0"/>
              <w:left w:val="single" w:color="auto" w:sz="4" w:space="0"/>
              <w:bottom w:val="single" w:color="auto" w:sz="4" w:space="0"/>
              <w:right w:val="single" w:color="auto" w:sz="4" w:space="0"/>
            </w:tcBorders>
          </w:tcPr>
          <w:p w14:paraId="26E3173D">
            <w:pPr>
              <w:rPr>
                <w:rFonts w:ascii="宋体" w:hAnsi="宋体"/>
              </w:rPr>
            </w:pPr>
            <w:r>
              <w:rPr>
                <w:rFonts w:hint="eastAsia" w:ascii="宋体" w:hAnsi="宋体"/>
              </w:rPr>
              <w:t>本品不燃。</w:t>
            </w:r>
          </w:p>
        </w:tc>
      </w:tr>
      <w:tr w14:paraId="371E4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6AAE79E8">
            <w:pPr>
              <w:rPr>
                <w:rFonts w:ascii="宋体" w:hAnsi="宋体"/>
                <w:b/>
                <w:bCs/>
              </w:rPr>
            </w:pPr>
            <w:r>
              <w:rPr>
                <w:rFonts w:hint="eastAsia" w:ascii="宋体" w:hAnsi="宋体"/>
                <w:b/>
                <w:bCs/>
              </w:rPr>
              <w:t>灭火方法</w:t>
            </w:r>
          </w:p>
        </w:tc>
        <w:tc>
          <w:tcPr>
            <w:tcW w:w="7649" w:type="dxa"/>
            <w:gridSpan w:val="5"/>
            <w:tcBorders>
              <w:top w:val="single" w:color="auto" w:sz="4" w:space="0"/>
              <w:left w:val="single" w:color="auto" w:sz="4" w:space="0"/>
              <w:bottom w:val="single" w:color="auto" w:sz="4" w:space="0"/>
              <w:right w:val="single" w:color="auto" w:sz="4" w:space="0"/>
            </w:tcBorders>
          </w:tcPr>
          <w:p w14:paraId="0D56B5EE">
            <w:pPr>
              <w:rPr>
                <w:rFonts w:ascii="宋体" w:hAnsi="宋体"/>
              </w:rPr>
            </w:pPr>
            <w:r>
              <w:rPr>
                <w:rFonts w:hint="eastAsia" w:ascii="宋体" w:hAnsi="宋体"/>
              </w:rPr>
              <w:t>本品不燃。</w:t>
            </w:r>
          </w:p>
        </w:tc>
      </w:tr>
      <w:tr w14:paraId="117F4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1CF974DF">
            <w:pPr>
              <w:jc w:val="center"/>
              <w:rPr>
                <w:rFonts w:ascii="宋体" w:hAnsi="宋体"/>
                <w:b/>
                <w:bCs/>
              </w:rPr>
            </w:pPr>
            <w:r>
              <w:rPr>
                <w:rFonts w:hint="eastAsia" w:ascii="宋体" w:hAnsi="宋体"/>
                <w:b/>
                <w:bCs/>
              </w:rPr>
              <w:t>第六部分 泄漏应急处理</w:t>
            </w:r>
          </w:p>
        </w:tc>
      </w:tr>
      <w:tr w14:paraId="79FC7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3BB8366D">
            <w:pPr>
              <w:rPr>
                <w:rFonts w:ascii="宋体" w:hAnsi="宋体"/>
                <w:b/>
                <w:bCs/>
              </w:rPr>
            </w:pPr>
            <w:r>
              <w:rPr>
                <w:rFonts w:hint="eastAsia" w:ascii="宋体" w:hAnsi="宋体"/>
                <w:b/>
                <w:bCs/>
              </w:rPr>
              <w:t>应急处理</w:t>
            </w:r>
          </w:p>
        </w:tc>
        <w:tc>
          <w:tcPr>
            <w:tcW w:w="7649" w:type="dxa"/>
            <w:gridSpan w:val="5"/>
            <w:tcBorders>
              <w:top w:val="single" w:color="auto" w:sz="4" w:space="0"/>
              <w:left w:val="single" w:color="auto" w:sz="4" w:space="0"/>
              <w:bottom w:val="single" w:color="auto" w:sz="4" w:space="0"/>
              <w:right w:val="single" w:color="auto" w:sz="4" w:space="0"/>
            </w:tcBorders>
          </w:tcPr>
          <w:p w14:paraId="5472F222">
            <w:pPr>
              <w:rPr>
                <w:rFonts w:ascii="宋体" w:hAnsi="宋体"/>
              </w:rPr>
            </w:pPr>
            <w:r>
              <w:t>迅速撤离泄漏污染区人员至上风处，并隔离</w:t>
            </w:r>
            <w:r>
              <w:rPr>
                <w:rFonts w:hint="eastAsia"/>
              </w:rPr>
              <w:t>，严格限制出入，建议应急处理人员戴自给正压式呼吸器，</w:t>
            </w:r>
            <w:r>
              <w:t>穿相应的工作服。</w:t>
            </w:r>
            <w:r>
              <w:rPr>
                <w:rFonts w:hint="eastAsia"/>
              </w:rPr>
              <w:t>尽可能</w:t>
            </w:r>
            <w:r>
              <w:t>切断</w:t>
            </w:r>
            <w:r>
              <w:rPr>
                <w:rFonts w:hint="eastAsia"/>
              </w:rPr>
              <w:t>泄漏源。合理通风，加速扩散。</w:t>
            </w:r>
            <w:r>
              <w:t>漏气容器</w:t>
            </w:r>
            <w:r>
              <w:rPr>
                <w:rFonts w:hint="eastAsia"/>
              </w:rPr>
              <w:t>要妥善处理，修复、检验后再用。</w:t>
            </w:r>
          </w:p>
        </w:tc>
      </w:tr>
      <w:tr w14:paraId="47F70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77052F27">
            <w:pPr>
              <w:jc w:val="center"/>
              <w:rPr>
                <w:rFonts w:ascii="宋体" w:hAnsi="宋体"/>
                <w:b/>
                <w:bCs/>
              </w:rPr>
            </w:pPr>
            <w:r>
              <w:rPr>
                <w:rFonts w:hint="eastAsia" w:ascii="宋体" w:hAnsi="宋体"/>
                <w:b/>
                <w:bCs/>
              </w:rPr>
              <w:t>第七部分 操作处置与储存</w:t>
            </w:r>
          </w:p>
        </w:tc>
      </w:tr>
      <w:tr w14:paraId="74975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61F64E61">
            <w:pPr>
              <w:rPr>
                <w:rFonts w:ascii="宋体" w:hAnsi="宋体"/>
                <w:b/>
                <w:bCs/>
              </w:rPr>
            </w:pPr>
            <w:r>
              <w:rPr>
                <w:rFonts w:hint="eastAsia" w:ascii="宋体" w:hAnsi="宋体"/>
                <w:b/>
                <w:bCs/>
              </w:rPr>
              <w:t>操作注意事项</w:t>
            </w:r>
          </w:p>
        </w:tc>
        <w:tc>
          <w:tcPr>
            <w:tcW w:w="7649" w:type="dxa"/>
            <w:gridSpan w:val="5"/>
            <w:tcBorders>
              <w:top w:val="single" w:color="auto" w:sz="4" w:space="0"/>
              <w:left w:val="single" w:color="auto" w:sz="4" w:space="0"/>
              <w:bottom w:val="single" w:color="auto" w:sz="4" w:space="0"/>
              <w:right w:val="single" w:color="auto" w:sz="4" w:space="0"/>
            </w:tcBorders>
          </w:tcPr>
          <w:p w14:paraId="7904F4CC">
            <w:r>
              <w:rPr>
                <w:rFonts w:hint="eastAsia"/>
              </w:rPr>
              <w:t>密闭操作。提供良好的自然通风条件。操作人员必须经过专门培训，严格遵守操作规程。防止气体泄漏到工作场所空气中。远离易燃、可燃物。配备泄漏应急处理设备。</w:t>
            </w:r>
          </w:p>
        </w:tc>
      </w:tr>
      <w:tr w14:paraId="7CAA3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0229CBA0">
            <w:pPr>
              <w:rPr>
                <w:rFonts w:ascii="宋体" w:hAnsi="宋体"/>
                <w:b/>
                <w:bCs/>
              </w:rPr>
            </w:pPr>
            <w:r>
              <w:rPr>
                <w:rFonts w:hint="eastAsia" w:ascii="宋体" w:hAnsi="宋体"/>
                <w:b/>
                <w:bCs/>
              </w:rPr>
              <w:t>储存注意事项</w:t>
            </w:r>
          </w:p>
        </w:tc>
        <w:tc>
          <w:tcPr>
            <w:tcW w:w="7649" w:type="dxa"/>
            <w:gridSpan w:val="5"/>
            <w:tcBorders>
              <w:top w:val="single" w:color="auto" w:sz="4" w:space="0"/>
              <w:left w:val="single" w:color="auto" w:sz="4" w:space="0"/>
              <w:bottom w:val="single" w:color="auto" w:sz="4" w:space="0"/>
              <w:right w:val="single" w:color="auto" w:sz="4" w:space="0"/>
            </w:tcBorders>
          </w:tcPr>
          <w:p w14:paraId="30B0B383">
            <w:r>
              <w:rPr>
                <w:rFonts w:hint="eastAsia"/>
              </w:rPr>
              <w:t>远离火种、热源。应与易燃物分开存放，切记混储。应备泄漏应急处理设备。</w:t>
            </w:r>
          </w:p>
        </w:tc>
      </w:tr>
      <w:tr w14:paraId="4E012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09860A9C">
            <w:pPr>
              <w:jc w:val="center"/>
              <w:rPr>
                <w:b/>
                <w:bCs/>
              </w:rPr>
            </w:pPr>
            <w:r>
              <w:rPr>
                <w:rFonts w:hint="eastAsia"/>
                <w:b/>
                <w:bCs/>
              </w:rPr>
              <w:t>第八部分 接触控制/个人防护</w:t>
            </w:r>
          </w:p>
        </w:tc>
      </w:tr>
      <w:tr w14:paraId="4DF42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4FCA3761">
            <w:pPr>
              <w:rPr>
                <w:rFonts w:ascii="宋体" w:hAnsi="宋体"/>
                <w:b/>
                <w:bCs/>
              </w:rPr>
            </w:pPr>
            <w:r>
              <w:rPr>
                <w:rFonts w:hint="eastAsia" w:ascii="宋体" w:hAnsi="宋体"/>
                <w:b/>
                <w:bCs/>
              </w:rPr>
              <w:t>接触限值O</w:t>
            </w:r>
            <w:r>
              <w:rPr>
                <w:rFonts w:ascii="宋体" w:hAnsi="宋体"/>
                <w:b/>
                <w:bCs/>
              </w:rPr>
              <w:t>ELs</w:t>
            </w:r>
          </w:p>
        </w:tc>
        <w:tc>
          <w:tcPr>
            <w:tcW w:w="7649" w:type="dxa"/>
            <w:gridSpan w:val="5"/>
            <w:tcBorders>
              <w:top w:val="single" w:color="auto" w:sz="4" w:space="0"/>
              <w:left w:val="single" w:color="auto" w:sz="4" w:space="0"/>
              <w:bottom w:val="single" w:color="auto" w:sz="4" w:space="0"/>
              <w:right w:val="single" w:color="auto" w:sz="4" w:space="0"/>
            </w:tcBorders>
          </w:tcPr>
          <w:p w14:paraId="22F76AD2">
            <w:pPr>
              <w:rPr>
                <w:rFonts w:ascii="Times New Roman" w:hAnsi="Times New Roman"/>
              </w:rPr>
            </w:pPr>
            <w:r>
              <w:rPr>
                <w:rFonts w:hint="eastAsia" w:ascii="Times New Roman" w:hAnsi="Times New Roman"/>
              </w:rPr>
              <w:t>时间加权平均容许浓度（P</w:t>
            </w:r>
            <w:r>
              <w:rPr>
                <w:rFonts w:ascii="Times New Roman" w:hAnsi="Times New Roman"/>
              </w:rPr>
              <w:t>C-TWA</w:t>
            </w:r>
            <w:r>
              <w:rPr>
                <w:rFonts w:hint="eastAsia" w:ascii="Times New Roman" w:hAnsi="Times New Roman"/>
              </w:rPr>
              <w:t>）</w:t>
            </w:r>
            <w:r>
              <w:rPr>
                <w:rFonts w:ascii="Times New Roman" w:hAnsi="Times New Roman"/>
              </w:rPr>
              <w:t xml:space="preserve"> 9000</w:t>
            </w:r>
            <w:r>
              <w:rPr>
                <w:rFonts w:hint="eastAsia" w:ascii="Times New Roman" w:hAnsi="Times New Roman"/>
              </w:rPr>
              <w:t>mg</w:t>
            </w:r>
            <w:r>
              <w:rPr>
                <w:rFonts w:ascii="Times New Roman" w:hAnsi="Times New Roman"/>
              </w:rPr>
              <w:t>/m</w:t>
            </w:r>
            <w:r>
              <w:rPr>
                <w:rFonts w:ascii="Times New Roman" w:hAnsi="Times New Roman"/>
                <w:vertAlign w:val="superscript"/>
              </w:rPr>
              <w:t>3</w:t>
            </w:r>
            <w:r>
              <w:rPr>
                <w:rFonts w:ascii="Times New Roman" w:hAnsi="Times New Roman"/>
              </w:rPr>
              <w:t xml:space="preserve"> </w:t>
            </w:r>
            <w:r>
              <w:rPr>
                <w:rFonts w:hint="eastAsia" w:ascii="Times New Roman" w:hAnsi="Times New Roman"/>
              </w:rPr>
              <w:t>；短时间接触容许浓度（</w:t>
            </w:r>
            <w:r>
              <w:rPr>
                <w:rFonts w:ascii="Times New Roman" w:hAnsi="Times New Roman"/>
              </w:rPr>
              <w:t>PC-STEL</w:t>
            </w:r>
            <w:r>
              <w:rPr>
                <w:rFonts w:hint="eastAsia" w:ascii="Times New Roman" w:hAnsi="Times New Roman"/>
              </w:rPr>
              <w:t>）</w:t>
            </w:r>
            <w:r>
              <w:rPr>
                <w:rFonts w:ascii="Times New Roman" w:hAnsi="Times New Roman"/>
              </w:rPr>
              <w:t xml:space="preserve"> 18000</w:t>
            </w:r>
            <w:r>
              <w:rPr>
                <w:rFonts w:hint="eastAsia" w:ascii="Times New Roman" w:hAnsi="Times New Roman"/>
              </w:rPr>
              <w:t xml:space="preserve"> mg</w:t>
            </w:r>
            <w:r>
              <w:rPr>
                <w:rFonts w:ascii="Times New Roman" w:hAnsi="Times New Roman"/>
              </w:rPr>
              <w:t>/m</w:t>
            </w:r>
            <w:r>
              <w:rPr>
                <w:rFonts w:ascii="Times New Roman" w:hAnsi="Times New Roman"/>
                <w:vertAlign w:val="superscript"/>
              </w:rPr>
              <w:t>3</w:t>
            </w:r>
          </w:p>
        </w:tc>
      </w:tr>
      <w:tr w14:paraId="4BE2D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046A96B4">
            <w:pPr>
              <w:rPr>
                <w:rFonts w:ascii="宋体" w:hAnsi="宋体"/>
                <w:b/>
                <w:bCs/>
              </w:rPr>
            </w:pPr>
            <w:r>
              <w:rPr>
                <w:rFonts w:hint="eastAsia" w:ascii="宋体" w:hAnsi="宋体"/>
                <w:b/>
                <w:bCs/>
              </w:rPr>
              <w:t>工程控制</w:t>
            </w:r>
          </w:p>
        </w:tc>
        <w:tc>
          <w:tcPr>
            <w:tcW w:w="7649" w:type="dxa"/>
            <w:gridSpan w:val="5"/>
            <w:tcBorders>
              <w:top w:val="single" w:color="auto" w:sz="4" w:space="0"/>
              <w:left w:val="single" w:color="auto" w:sz="4" w:space="0"/>
              <w:bottom w:val="single" w:color="auto" w:sz="4" w:space="0"/>
              <w:right w:val="single" w:color="auto" w:sz="4" w:space="0"/>
            </w:tcBorders>
          </w:tcPr>
          <w:p w14:paraId="79A09B8E">
            <w:pPr>
              <w:rPr>
                <w:rFonts w:ascii="Times New Roman" w:hAnsi="Times New Roman"/>
              </w:rPr>
            </w:pPr>
            <w:r>
              <w:rPr>
                <w:rFonts w:hint="eastAsia" w:ascii="Times New Roman" w:hAnsi="Times New Roman"/>
              </w:rPr>
              <w:t>密闭操作。提供良好的自然通风条件</w:t>
            </w:r>
          </w:p>
        </w:tc>
      </w:tr>
      <w:tr w14:paraId="19F9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043FEE85">
            <w:pPr>
              <w:rPr>
                <w:rFonts w:ascii="宋体" w:hAnsi="宋体"/>
                <w:b/>
                <w:bCs/>
              </w:rPr>
            </w:pPr>
            <w:r>
              <w:rPr>
                <w:rFonts w:hint="eastAsia" w:ascii="宋体" w:hAnsi="宋体"/>
                <w:b/>
                <w:bCs/>
              </w:rPr>
              <w:t>呼吸系统防护</w:t>
            </w:r>
          </w:p>
        </w:tc>
        <w:tc>
          <w:tcPr>
            <w:tcW w:w="7649" w:type="dxa"/>
            <w:gridSpan w:val="5"/>
            <w:tcBorders>
              <w:top w:val="single" w:color="auto" w:sz="4" w:space="0"/>
              <w:left w:val="single" w:color="auto" w:sz="4" w:space="0"/>
              <w:bottom w:val="single" w:color="auto" w:sz="4" w:space="0"/>
              <w:right w:val="single" w:color="auto" w:sz="4" w:space="0"/>
            </w:tcBorders>
          </w:tcPr>
          <w:p w14:paraId="42FA4A06">
            <w:pPr>
              <w:rPr>
                <w:rFonts w:ascii="Times New Roman" w:hAnsi="Times New Roman"/>
              </w:rPr>
            </w:pPr>
            <w:r>
              <w:rPr>
                <w:rFonts w:hint="eastAsia" w:ascii="Times New Roman" w:hAnsi="Times New Roman"/>
              </w:rPr>
              <w:t xml:space="preserve">高浓度环境中，建议佩带供气式呼吸器。NIOSH/OSHA </w:t>
            </w:r>
            <w:r>
              <w:rPr>
                <w:rFonts w:ascii="Times New Roman" w:hAnsi="Times New Roman"/>
              </w:rPr>
              <w:t xml:space="preserve"> </w:t>
            </w:r>
            <w:r>
              <w:rPr>
                <w:rFonts w:hint="eastAsia" w:ascii="Times New Roman" w:hAnsi="Times New Roman"/>
              </w:rPr>
              <w:t>40000ppm：供气式呼吸器。应急或有计划进入浓度未知区域，或处于立即危及生命或健康的状况：自携式正压全面罩呼吸器、供气式正压全面罩呼吸器、辅助自携式正压呼吸器。逃生：自携式逃生呼吸器。</w:t>
            </w:r>
          </w:p>
        </w:tc>
      </w:tr>
      <w:tr w14:paraId="074C4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14258D09">
            <w:pPr>
              <w:rPr>
                <w:rFonts w:ascii="宋体" w:hAnsi="宋体"/>
                <w:b/>
                <w:bCs/>
              </w:rPr>
            </w:pPr>
            <w:r>
              <w:rPr>
                <w:rFonts w:hint="eastAsia" w:ascii="宋体" w:hAnsi="宋体"/>
                <w:b/>
                <w:bCs/>
              </w:rPr>
              <w:t>眼睛防护</w:t>
            </w:r>
          </w:p>
        </w:tc>
        <w:tc>
          <w:tcPr>
            <w:tcW w:w="7649" w:type="dxa"/>
            <w:gridSpan w:val="5"/>
            <w:tcBorders>
              <w:top w:val="single" w:color="auto" w:sz="4" w:space="0"/>
              <w:left w:val="single" w:color="auto" w:sz="4" w:space="0"/>
              <w:bottom w:val="single" w:color="auto" w:sz="4" w:space="0"/>
              <w:right w:val="single" w:color="auto" w:sz="4" w:space="0"/>
            </w:tcBorders>
          </w:tcPr>
          <w:p w14:paraId="17083BCE">
            <w:pPr>
              <w:rPr>
                <w:rFonts w:ascii="Times New Roman" w:hAnsi="Times New Roman"/>
              </w:rPr>
            </w:pPr>
            <w:r>
              <w:rPr>
                <w:rFonts w:hint="eastAsia" w:ascii="Times New Roman" w:hAnsi="Times New Roman"/>
              </w:rPr>
              <w:t>一般不需要特殊防护。</w:t>
            </w:r>
          </w:p>
        </w:tc>
      </w:tr>
      <w:tr w14:paraId="32311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01AAD4A4">
            <w:pPr>
              <w:rPr>
                <w:rFonts w:ascii="宋体" w:hAnsi="宋体"/>
                <w:b/>
                <w:bCs/>
              </w:rPr>
            </w:pPr>
            <w:r>
              <w:rPr>
                <w:rFonts w:hint="eastAsia" w:ascii="宋体" w:hAnsi="宋体"/>
                <w:b/>
                <w:bCs/>
              </w:rPr>
              <w:t>身体防护</w:t>
            </w:r>
          </w:p>
        </w:tc>
        <w:tc>
          <w:tcPr>
            <w:tcW w:w="7649" w:type="dxa"/>
            <w:gridSpan w:val="5"/>
            <w:tcBorders>
              <w:top w:val="single" w:color="auto" w:sz="4" w:space="0"/>
              <w:left w:val="single" w:color="auto" w:sz="4" w:space="0"/>
              <w:bottom w:val="single" w:color="auto" w:sz="4" w:space="0"/>
              <w:right w:val="single" w:color="auto" w:sz="4" w:space="0"/>
            </w:tcBorders>
          </w:tcPr>
          <w:p w14:paraId="7FD99E80">
            <w:pPr>
              <w:rPr>
                <w:rFonts w:ascii="Times New Roman" w:hAnsi="Times New Roman"/>
              </w:rPr>
            </w:pPr>
            <w:r>
              <w:rPr>
                <w:rFonts w:hint="eastAsia" w:ascii="Times New Roman" w:hAnsi="Times New Roman"/>
              </w:rPr>
              <w:t>穿一般作业工作服。</w:t>
            </w:r>
          </w:p>
        </w:tc>
      </w:tr>
      <w:tr w14:paraId="03DA3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1DF40AC2">
            <w:pPr>
              <w:rPr>
                <w:rFonts w:ascii="宋体" w:hAnsi="宋体"/>
                <w:b/>
                <w:bCs/>
              </w:rPr>
            </w:pPr>
            <w:r>
              <w:rPr>
                <w:rFonts w:hint="eastAsia" w:ascii="宋体" w:hAnsi="宋体"/>
                <w:b/>
                <w:bCs/>
              </w:rPr>
              <w:t>手防护</w:t>
            </w:r>
          </w:p>
        </w:tc>
        <w:tc>
          <w:tcPr>
            <w:tcW w:w="7649" w:type="dxa"/>
            <w:gridSpan w:val="5"/>
            <w:tcBorders>
              <w:top w:val="single" w:color="auto" w:sz="4" w:space="0"/>
              <w:left w:val="single" w:color="auto" w:sz="4" w:space="0"/>
              <w:bottom w:val="single" w:color="auto" w:sz="4" w:space="0"/>
              <w:right w:val="single" w:color="auto" w:sz="4" w:space="0"/>
            </w:tcBorders>
          </w:tcPr>
          <w:p w14:paraId="2DAE85F8">
            <w:pPr>
              <w:rPr>
                <w:rFonts w:ascii="Times New Roman" w:hAnsi="Times New Roman"/>
              </w:rPr>
            </w:pPr>
            <w:r>
              <w:rPr>
                <w:rFonts w:hint="eastAsia" w:ascii="Times New Roman" w:hAnsi="Times New Roman"/>
              </w:rPr>
              <w:t>必要时戴防护手套。</w:t>
            </w:r>
          </w:p>
        </w:tc>
      </w:tr>
      <w:tr w14:paraId="05C1C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0B55E154">
            <w:pPr>
              <w:rPr>
                <w:rFonts w:ascii="宋体" w:hAnsi="宋体"/>
                <w:b/>
                <w:bCs/>
              </w:rPr>
            </w:pPr>
            <w:r>
              <w:rPr>
                <w:rFonts w:hint="eastAsia" w:ascii="宋体" w:hAnsi="宋体"/>
                <w:b/>
                <w:bCs/>
              </w:rPr>
              <w:t>其它防护</w:t>
            </w:r>
          </w:p>
        </w:tc>
        <w:tc>
          <w:tcPr>
            <w:tcW w:w="7649" w:type="dxa"/>
            <w:gridSpan w:val="5"/>
            <w:tcBorders>
              <w:top w:val="single" w:color="auto" w:sz="4" w:space="0"/>
              <w:left w:val="single" w:color="auto" w:sz="4" w:space="0"/>
              <w:bottom w:val="single" w:color="auto" w:sz="4" w:space="0"/>
              <w:right w:val="single" w:color="auto" w:sz="4" w:space="0"/>
            </w:tcBorders>
          </w:tcPr>
          <w:p w14:paraId="2B30C735">
            <w:pPr>
              <w:rPr>
                <w:rFonts w:ascii="Times New Roman" w:hAnsi="Times New Roman"/>
              </w:rPr>
            </w:pPr>
            <w:r>
              <w:rPr>
                <w:rFonts w:hint="eastAsia" w:ascii="Times New Roman" w:hAnsi="Times New Roman"/>
              </w:rPr>
              <w:t>避免高浓度吸入。进入罐、限制性空间或其它高浓度区作业，须有人监护。</w:t>
            </w:r>
          </w:p>
        </w:tc>
      </w:tr>
      <w:tr w14:paraId="69AE9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238CA562">
            <w:pPr>
              <w:jc w:val="center"/>
              <w:rPr>
                <w:rFonts w:ascii="Times New Roman" w:hAnsi="Times New Roman"/>
                <w:b/>
                <w:bCs/>
              </w:rPr>
            </w:pPr>
            <w:r>
              <w:rPr>
                <w:rFonts w:hint="eastAsia" w:ascii="Times New Roman" w:hAnsi="Times New Roman"/>
                <w:b/>
                <w:bCs/>
              </w:rPr>
              <w:t>第九部分 理化性质</w:t>
            </w:r>
          </w:p>
        </w:tc>
      </w:tr>
      <w:tr w14:paraId="399A9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34B29FCB">
            <w:pPr>
              <w:rPr>
                <w:rFonts w:ascii="宋体" w:hAnsi="宋体"/>
                <w:b/>
                <w:bCs/>
              </w:rPr>
            </w:pPr>
            <w:r>
              <w:rPr>
                <w:rFonts w:hint="eastAsia" w:ascii="宋体" w:hAnsi="宋体"/>
                <w:b/>
                <w:bCs/>
              </w:rPr>
              <w:t>熔点，℃</w:t>
            </w:r>
          </w:p>
        </w:tc>
        <w:tc>
          <w:tcPr>
            <w:tcW w:w="2977" w:type="dxa"/>
            <w:gridSpan w:val="2"/>
            <w:tcBorders>
              <w:top w:val="single" w:color="auto" w:sz="4" w:space="0"/>
              <w:left w:val="single" w:color="auto" w:sz="4" w:space="0"/>
              <w:bottom w:val="single" w:color="auto" w:sz="4" w:space="0"/>
              <w:right w:val="single" w:color="auto" w:sz="4" w:space="0"/>
            </w:tcBorders>
          </w:tcPr>
          <w:p w14:paraId="29E82B2D">
            <w:pPr>
              <w:rPr>
                <w:rFonts w:ascii="Times New Roman" w:hAnsi="Times New Roman"/>
              </w:rPr>
            </w:pPr>
            <w:r>
              <w:rPr>
                <w:rFonts w:hint="eastAsia" w:ascii="Times New Roman" w:hAnsi="Times New Roman"/>
              </w:rPr>
              <w:t>-</w:t>
            </w:r>
            <w:r>
              <w:rPr>
                <w:rFonts w:ascii="Times New Roman" w:hAnsi="Times New Roman"/>
              </w:rPr>
              <w:t>56.6</w:t>
            </w:r>
            <w:r>
              <w:rPr>
                <w:rFonts w:hint="eastAsia" w:ascii="Times New Roman" w:hAnsi="Times New Roman"/>
              </w:rPr>
              <w:t>（5</w:t>
            </w:r>
            <w:r>
              <w:rPr>
                <w:rFonts w:ascii="Times New Roman" w:hAnsi="Times New Roman"/>
              </w:rPr>
              <w:t>27kPa</w:t>
            </w:r>
            <w:r>
              <w:rPr>
                <w:rFonts w:hint="eastAsia" w:ascii="Times New Roman" w:hAnsi="Times New Roman"/>
              </w:rPr>
              <w:t>）</w:t>
            </w:r>
          </w:p>
        </w:tc>
        <w:tc>
          <w:tcPr>
            <w:tcW w:w="2552" w:type="dxa"/>
            <w:gridSpan w:val="2"/>
            <w:tcBorders>
              <w:top w:val="single" w:color="auto" w:sz="4" w:space="0"/>
              <w:left w:val="single" w:color="auto" w:sz="4" w:space="0"/>
              <w:bottom w:val="single" w:color="auto" w:sz="4" w:space="0"/>
              <w:right w:val="single" w:color="auto" w:sz="4" w:space="0"/>
            </w:tcBorders>
          </w:tcPr>
          <w:p w14:paraId="69A06048">
            <w:pPr>
              <w:rPr>
                <w:rFonts w:ascii="宋体" w:hAnsi="宋体"/>
                <w:b/>
                <w:bCs/>
              </w:rPr>
            </w:pPr>
            <w:r>
              <w:rPr>
                <w:rFonts w:hint="eastAsia" w:ascii="宋体" w:hAnsi="宋体"/>
                <w:b/>
                <w:bCs/>
              </w:rPr>
              <w:t>相对密度（水=</w:t>
            </w:r>
            <w:r>
              <w:rPr>
                <w:rFonts w:ascii="宋体" w:hAnsi="宋体"/>
                <w:b/>
                <w:bCs/>
              </w:rPr>
              <w:t>1</w:t>
            </w:r>
            <w:r>
              <w:rPr>
                <w:rFonts w:hint="eastAsia" w:ascii="宋体" w:hAnsi="宋体"/>
                <w:b/>
                <w:bCs/>
              </w:rPr>
              <w:t>）</w:t>
            </w:r>
          </w:p>
        </w:tc>
        <w:tc>
          <w:tcPr>
            <w:tcW w:w="2120" w:type="dxa"/>
            <w:tcBorders>
              <w:top w:val="single" w:color="auto" w:sz="4" w:space="0"/>
              <w:left w:val="single" w:color="auto" w:sz="4" w:space="0"/>
              <w:bottom w:val="single" w:color="auto" w:sz="4" w:space="0"/>
              <w:right w:val="single" w:color="auto" w:sz="4" w:space="0"/>
            </w:tcBorders>
          </w:tcPr>
          <w:p w14:paraId="2C654E97">
            <w:pPr>
              <w:rPr>
                <w:rFonts w:ascii="Times New Roman" w:hAnsi="Times New Roman"/>
              </w:rPr>
            </w:pPr>
            <w:r>
              <w:rPr>
                <w:rFonts w:hint="eastAsia" w:ascii="Times New Roman" w:hAnsi="Times New Roman"/>
              </w:rPr>
              <w:t>1</w:t>
            </w:r>
            <w:r>
              <w:rPr>
                <w:rFonts w:ascii="Times New Roman" w:hAnsi="Times New Roman"/>
              </w:rPr>
              <w:t>.56</w:t>
            </w:r>
            <w:r>
              <w:rPr>
                <w:rFonts w:hint="eastAsia" w:ascii="Times New Roman" w:hAnsi="Times New Roman"/>
              </w:rPr>
              <w:t>（-</w:t>
            </w:r>
            <w:r>
              <w:rPr>
                <w:rFonts w:ascii="Times New Roman" w:hAnsi="Times New Roman"/>
              </w:rPr>
              <w:t>79</w:t>
            </w:r>
            <w:r>
              <w:rPr>
                <w:rFonts w:hint="eastAsia" w:ascii="Times New Roman" w:hAnsi="Times New Roman"/>
              </w:rPr>
              <w:t>℃）</w:t>
            </w:r>
          </w:p>
        </w:tc>
      </w:tr>
      <w:tr w14:paraId="14A61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1E837251">
            <w:pPr>
              <w:rPr>
                <w:rFonts w:ascii="宋体" w:hAnsi="宋体"/>
                <w:b/>
                <w:bCs/>
              </w:rPr>
            </w:pPr>
            <w:r>
              <w:rPr>
                <w:rFonts w:hint="eastAsia" w:ascii="宋体" w:hAnsi="宋体"/>
                <w:b/>
                <w:bCs/>
              </w:rPr>
              <w:t>沸点，℃</w:t>
            </w:r>
          </w:p>
        </w:tc>
        <w:tc>
          <w:tcPr>
            <w:tcW w:w="2977" w:type="dxa"/>
            <w:gridSpan w:val="2"/>
            <w:tcBorders>
              <w:top w:val="single" w:color="auto" w:sz="4" w:space="0"/>
              <w:left w:val="single" w:color="auto" w:sz="4" w:space="0"/>
              <w:bottom w:val="single" w:color="auto" w:sz="4" w:space="0"/>
              <w:right w:val="single" w:color="auto" w:sz="4" w:space="0"/>
            </w:tcBorders>
          </w:tcPr>
          <w:p w14:paraId="057C0014">
            <w:pPr>
              <w:rPr>
                <w:rFonts w:ascii="Times New Roman" w:hAnsi="Times New Roman"/>
              </w:rPr>
            </w:pPr>
            <w:r>
              <w:rPr>
                <w:rFonts w:hint="eastAsia" w:ascii="Times New Roman" w:hAnsi="Times New Roman"/>
              </w:rPr>
              <w:t>-</w:t>
            </w:r>
            <w:r>
              <w:rPr>
                <w:rFonts w:ascii="Times New Roman" w:hAnsi="Times New Roman"/>
              </w:rPr>
              <w:t>78.5</w:t>
            </w:r>
            <w:r>
              <w:rPr>
                <w:rFonts w:hint="eastAsia" w:ascii="Times New Roman" w:hAnsi="Times New Roman"/>
              </w:rPr>
              <w:t>（升华）</w:t>
            </w:r>
          </w:p>
        </w:tc>
        <w:tc>
          <w:tcPr>
            <w:tcW w:w="2552" w:type="dxa"/>
            <w:gridSpan w:val="2"/>
            <w:tcBorders>
              <w:top w:val="single" w:color="auto" w:sz="4" w:space="0"/>
              <w:left w:val="single" w:color="auto" w:sz="4" w:space="0"/>
              <w:bottom w:val="single" w:color="auto" w:sz="4" w:space="0"/>
              <w:right w:val="single" w:color="auto" w:sz="4" w:space="0"/>
            </w:tcBorders>
          </w:tcPr>
          <w:p w14:paraId="653194C0">
            <w:pPr>
              <w:rPr>
                <w:rFonts w:ascii="宋体" w:hAnsi="宋体"/>
                <w:b/>
                <w:bCs/>
              </w:rPr>
            </w:pPr>
            <w:r>
              <w:rPr>
                <w:rFonts w:hint="eastAsia" w:ascii="宋体" w:hAnsi="宋体"/>
                <w:b/>
                <w:bCs/>
              </w:rPr>
              <w:t>相对蒸气密度（空气=</w:t>
            </w:r>
            <w:r>
              <w:rPr>
                <w:rFonts w:ascii="宋体" w:hAnsi="宋体"/>
                <w:b/>
                <w:bCs/>
              </w:rPr>
              <w:t>1</w:t>
            </w:r>
            <w:r>
              <w:rPr>
                <w:rFonts w:hint="eastAsia" w:ascii="宋体" w:hAnsi="宋体"/>
                <w:b/>
                <w:bCs/>
              </w:rPr>
              <w:t>）</w:t>
            </w:r>
          </w:p>
        </w:tc>
        <w:tc>
          <w:tcPr>
            <w:tcW w:w="2120" w:type="dxa"/>
            <w:tcBorders>
              <w:top w:val="single" w:color="auto" w:sz="4" w:space="0"/>
              <w:left w:val="single" w:color="auto" w:sz="4" w:space="0"/>
              <w:bottom w:val="single" w:color="auto" w:sz="4" w:space="0"/>
              <w:right w:val="single" w:color="auto" w:sz="4" w:space="0"/>
            </w:tcBorders>
          </w:tcPr>
          <w:p w14:paraId="7F3A3BC3">
            <w:pPr>
              <w:rPr>
                <w:rFonts w:ascii="Times New Roman" w:hAnsi="Times New Roman"/>
              </w:rPr>
            </w:pPr>
            <w:r>
              <w:rPr>
                <w:rFonts w:hint="eastAsia" w:ascii="Times New Roman" w:hAnsi="Times New Roman"/>
              </w:rPr>
              <w:t>1</w:t>
            </w:r>
            <w:r>
              <w:rPr>
                <w:rFonts w:ascii="Times New Roman" w:hAnsi="Times New Roman"/>
              </w:rPr>
              <w:t>.53</w:t>
            </w:r>
          </w:p>
        </w:tc>
      </w:tr>
      <w:tr w14:paraId="25604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24A98653">
            <w:pPr>
              <w:rPr>
                <w:rFonts w:ascii="宋体" w:hAnsi="宋体"/>
                <w:b/>
                <w:bCs/>
              </w:rPr>
            </w:pPr>
            <w:r>
              <w:rPr>
                <w:rFonts w:hint="eastAsia" w:ascii="宋体" w:hAnsi="宋体"/>
                <w:b/>
                <w:bCs/>
              </w:rPr>
              <w:t>饱和蒸气压，k</w:t>
            </w:r>
            <w:r>
              <w:rPr>
                <w:rFonts w:ascii="宋体" w:hAnsi="宋体"/>
                <w:b/>
                <w:bCs/>
              </w:rPr>
              <w:t>Pa</w:t>
            </w:r>
          </w:p>
        </w:tc>
        <w:tc>
          <w:tcPr>
            <w:tcW w:w="2977" w:type="dxa"/>
            <w:gridSpan w:val="2"/>
            <w:tcBorders>
              <w:top w:val="single" w:color="auto" w:sz="4" w:space="0"/>
              <w:left w:val="single" w:color="auto" w:sz="4" w:space="0"/>
              <w:bottom w:val="single" w:color="auto" w:sz="4" w:space="0"/>
              <w:right w:val="single" w:color="auto" w:sz="4" w:space="0"/>
            </w:tcBorders>
          </w:tcPr>
          <w:p w14:paraId="5F1C7EB4">
            <w:pPr>
              <w:rPr>
                <w:rFonts w:ascii="Times New Roman" w:hAnsi="Times New Roman"/>
              </w:rPr>
            </w:pPr>
            <w:r>
              <w:rPr>
                <w:rFonts w:hint="eastAsia" w:ascii="Times New Roman" w:hAnsi="Times New Roman"/>
              </w:rPr>
              <w:t>1</w:t>
            </w:r>
            <w:r>
              <w:rPr>
                <w:rFonts w:ascii="Times New Roman" w:hAnsi="Times New Roman"/>
              </w:rPr>
              <w:t>013.25(-39</w:t>
            </w:r>
            <w:r>
              <w:rPr>
                <w:rFonts w:hint="eastAsia" w:ascii="Times New Roman" w:hAnsi="Times New Roman"/>
              </w:rPr>
              <w:t>℃</w:t>
            </w:r>
            <w:r>
              <w:rPr>
                <w:rFonts w:ascii="Times New Roman" w:hAnsi="Times New Roman"/>
              </w:rPr>
              <w:t>)</w:t>
            </w:r>
          </w:p>
        </w:tc>
        <w:tc>
          <w:tcPr>
            <w:tcW w:w="2552" w:type="dxa"/>
            <w:gridSpan w:val="2"/>
            <w:tcBorders>
              <w:top w:val="single" w:color="auto" w:sz="4" w:space="0"/>
              <w:left w:val="single" w:color="auto" w:sz="4" w:space="0"/>
              <w:bottom w:val="single" w:color="auto" w:sz="4" w:space="0"/>
              <w:right w:val="single" w:color="auto" w:sz="4" w:space="0"/>
            </w:tcBorders>
          </w:tcPr>
          <w:p w14:paraId="223B49A3">
            <w:pPr>
              <w:rPr>
                <w:rFonts w:ascii="宋体" w:hAnsi="宋体"/>
                <w:b/>
                <w:bCs/>
              </w:rPr>
            </w:pPr>
            <w:r>
              <w:rPr>
                <w:rFonts w:hint="eastAsia" w:ascii="宋体" w:hAnsi="宋体"/>
                <w:b/>
                <w:bCs/>
              </w:rPr>
              <w:t>燃烧热，k</w:t>
            </w:r>
            <w:r>
              <w:rPr>
                <w:rFonts w:ascii="宋体" w:hAnsi="宋体"/>
                <w:b/>
                <w:bCs/>
              </w:rPr>
              <w:t>J/mol</w:t>
            </w:r>
          </w:p>
        </w:tc>
        <w:tc>
          <w:tcPr>
            <w:tcW w:w="2120" w:type="dxa"/>
            <w:tcBorders>
              <w:top w:val="single" w:color="auto" w:sz="4" w:space="0"/>
              <w:left w:val="single" w:color="auto" w:sz="4" w:space="0"/>
              <w:bottom w:val="single" w:color="auto" w:sz="4" w:space="0"/>
              <w:right w:val="single" w:color="auto" w:sz="4" w:space="0"/>
            </w:tcBorders>
          </w:tcPr>
          <w:p w14:paraId="5D90386A">
            <w:pPr>
              <w:rPr>
                <w:rFonts w:ascii="Times New Roman" w:hAnsi="Times New Roman"/>
              </w:rPr>
            </w:pPr>
            <w:r>
              <w:rPr>
                <w:rFonts w:hint="eastAsia" w:ascii="Times New Roman" w:hAnsi="Times New Roman"/>
              </w:rPr>
              <w:t>无意义</w:t>
            </w:r>
          </w:p>
        </w:tc>
      </w:tr>
      <w:tr w14:paraId="70AF7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625EBBF7">
            <w:pPr>
              <w:rPr>
                <w:rFonts w:ascii="宋体" w:hAnsi="宋体"/>
                <w:b/>
                <w:bCs/>
              </w:rPr>
            </w:pPr>
            <w:r>
              <w:rPr>
                <w:rFonts w:hint="eastAsia" w:ascii="宋体" w:hAnsi="宋体"/>
                <w:b/>
                <w:bCs/>
              </w:rPr>
              <w:t>临界温度，℃</w:t>
            </w:r>
          </w:p>
        </w:tc>
        <w:tc>
          <w:tcPr>
            <w:tcW w:w="2977" w:type="dxa"/>
            <w:gridSpan w:val="2"/>
            <w:tcBorders>
              <w:top w:val="single" w:color="auto" w:sz="4" w:space="0"/>
              <w:left w:val="single" w:color="auto" w:sz="4" w:space="0"/>
              <w:bottom w:val="single" w:color="auto" w:sz="4" w:space="0"/>
              <w:right w:val="single" w:color="auto" w:sz="4" w:space="0"/>
            </w:tcBorders>
          </w:tcPr>
          <w:p w14:paraId="025BE134">
            <w:pPr>
              <w:rPr>
                <w:rFonts w:ascii="Times New Roman" w:hAnsi="Times New Roman"/>
              </w:rPr>
            </w:pPr>
            <w:r>
              <w:rPr>
                <w:rFonts w:hint="eastAsia" w:ascii="Times New Roman" w:hAnsi="Times New Roman"/>
              </w:rPr>
              <w:t>3</w:t>
            </w:r>
            <w:r>
              <w:rPr>
                <w:rFonts w:ascii="Times New Roman" w:hAnsi="Times New Roman"/>
              </w:rPr>
              <w:t>1</w:t>
            </w:r>
          </w:p>
        </w:tc>
        <w:tc>
          <w:tcPr>
            <w:tcW w:w="2552" w:type="dxa"/>
            <w:gridSpan w:val="2"/>
            <w:tcBorders>
              <w:top w:val="single" w:color="auto" w:sz="4" w:space="0"/>
              <w:left w:val="single" w:color="auto" w:sz="4" w:space="0"/>
              <w:bottom w:val="single" w:color="auto" w:sz="4" w:space="0"/>
              <w:right w:val="single" w:color="auto" w:sz="4" w:space="0"/>
            </w:tcBorders>
          </w:tcPr>
          <w:p w14:paraId="2AC3855A">
            <w:pPr>
              <w:rPr>
                <w:rFonts w:ascii="宋体" w:hAnsi="宋体"/>
                <w:b/>
                <w:bCs/>
              </w:rPr>
            </w:pPr>
            <w:r>
              <w:rPr>
                <w:rFonts w:hint="eastAsia" w:ascii="宋体" w:hAnsi="宋体"/>
                <w:b/>
                <w:bCs/>
              </w:rPr>
              <w:t>临界压力，M</w:t>
            </w:r>
            <w:r>
              <w:rPr>
                <w:rFonts w:ascii="宋体" w:hAnsi="宋体"/>
                <w:b/>
                <w:bCs/>
              </w:rPr>
              <w:t>P</w:t>
            </w:r>
            <w:r>
              <w:rPr>
                <w:rFonts w:hint="eastAsia" w:ascii="宋体" w:hAnsi="宋体"/>
                <w:b/>
                <w:bCs/>
              </w:rPr>
              <w:t>a</w:t>
            </w:r>
          </w:p>
        </w:tc>
        <w:tc>
          <w:tcPr>
            <w:tcW w:w="2120" w:type="dxa"/>
            <w:tcBorders>
              <w:top w:val="single" w:color="auto" w:sz="4" w:space="0"/>
              <w:left w:val="single" w:color="auto" w:sz="4" w:space="0"/>
              <w:bottom w:val="single" w:color="auto" w:sz="4" w:space="0"/>
              <w:right w:val="single" w:color="auto" w:sz="4" w:space="0"/>
            </w:tcBorders>
          </w:tcPr>
          <w:p w14:paraId="4127A0C8">
            <w:pPr>
              <w:rPr>
                <w:rFonts w:ascii="Times New Roman" w:hAnsi="Times New Roman"/>
              </w:rPr>
            </w:pPr>
            <w:r>
              <w:rPr>
                <w:rFonts w:hint="eastAsia" w:ascii="Times New Roman" w:hAnsi="Times New Roman"/>
              </w:rPr>
              <w:t>7</w:t>
            </w:r>
            <w:r>
              <w:rPr>
                <w:rFonts w:ascii="Times New Roman" w:hAnsi="Times New Roman"/>
              </w:rPr>
              <w:t>.39</w:t>
            </w:r>
          </w:p>
        </w:tc>
      </w:tr>
      <w:tr w14:paraId="0E399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63658927">
            <w:pPr>
              <w:rPr>
                <w:rFonts w:ascii="宋体" w:hAnsi="宋体"/>
                <w:b/>
                <w:bCs/>
              </w:rPr>
            </w:pPr>
            <w:r>
              <w:rPr>
                <w:rFonts w:hint="eastAsia" w:ascii="宋体" w:hAnsi="宋体"/>
                <w:b/>
                <w:bCs/>
              </w:rPr>
              <w:t>闪点，℃</w:t>
            </w:r>
          </w:p>
        </w:tc>
        <w:tc>
          <w:tcPr>
            <w:tcW w:w="2977" w:type="dxa"/>
            <w:gridSpan w:val="2"/>
            <w:tcBorders>
              <w:top w:val="single" w:color="auto" w:sz="4" w:space="0"/>
              <w:left w:val="single" w:color="auto" w:sz="4" w:space="0"/>
              <w:bottom w:val="single" w:color="auto" w:sz="4" w:space="0"/>
              <w:right w:val="single" w:color="auto" w:sz="4" w:space="0"/>
            </w:tcBorders>
          </w:tcPr>
          <w:p w14:paraId="4DBC79D1">
            <w:pPr>
              <w:rPr>
                <w:rFonts w:ascii="Times New Roman" w:hAnsi="Times New Roman"/>
              </w:rPr>
            </w:pPr>
            <w:r>
              <w:rPr>
                <w:rFonts w:hint="eastAsia" w:ascii="Times New Roman" w:hAnsi="Times New Roman"/>
              </w:rPr>
              <w:t>无意义</w:t>
            </w:r>
          </w:p>
        </w:tc>
        <w:tc>
          <w:tcPr>
            <w:tcW w:w="2552" w:type="dxa"/>
            <w:gridSpan w:val="2"/>
            <w:tcBorders>
              <w:top w:val="single" w:color="auto" w:sz="4" w:space="0"/>
              <w:left w:val="single" w:color="auto" w:sz="4" w:space="0"/>
              <w:bottom w:val="single" w:color="auto" w:sz="4" w:space="0"/>
              <w:right w:val="single" w:color="auto" w:sz="4" w:space="0"/>
            </w:tcBorders>
          </w:tcPr>
          <w:p w14:paraId="4B171958">
            <w:pPr>
              <w:rPr>
                <w:rFonts w:ascii="宋体" w:hAnsi="宋体"/>
                <w:b/>
                <w:bCs/>
              </w:rPr>
            </w:pPr>
            <w:r>
              <w:rPr>
                <w:rFonts w:hint="eastAsia" w:ascii="宋体" w:hAnsi="宋体"/>
                <w:b/>
                <w:bCs/>
              </w:rPr>
              <w:t>爆炸上限%，V</w:t>
            </w:r>
            <w:r>
              <w:rPr>
                <w:rFonts w:ascii="宋体" w:hAnsi="宋体"/>
                <w:b/>
                <w:bCs/>
              </w:rPr>
              <w:t>/V</w:t>
            </w:r>
          </w:p>
        </w:tc>
        <w:tc>
          <w:tcPr>
            <w:tcW w:w="2120" w:type="dxa"/>
            <w:tcBorders>
              <w:top w:val="single" w:color="auto" w:sz="4" w:space="0"/>
              <w:left w:val="single" w:color="auto" w:sz="4" w:space="0"/>
              <w:bottom w:val="single" w:color="auto" w:sz="4" w:space="0"/>
              <w:right w:val="single" w:color="auto" w:sz="4" w:space="0"/>
            </w:tcBorders>
          </w:tcPr>
          <w:p w14:paraId="10F44BC4">
            <w:pPr>
              <w:rPr>
                <w:rFonts w:ascii="Times New Roman" w:hAnsi="Times New Roman"/>
              </w:rPr>
            </w:pPr>
            <w:r>
              <w:rPr>
                <w:rFonts w:hint="eastAsia" w:ascii="Times New Roman" w:hAnsi="Times New Roman"/>
              </w:rPr>
              <w:t>无意义</w:t>
            </w:r>
          </w:p>
        </w:tc>
      </w:tr>
      <w:tr w14:paraId="3F4D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4CFDFA6A">
            <w:pPr>
              <w:rPr>
                <w:rFonts w:ascii="宋体" w:hAnsi="宋体"/>
                <w:b/>
                <w:bCs/>
              </w:rPr>
            </w:pPr>
            <w:r>
              <w:rPr>
                <w:rFonts w:hint="eastAsia" w:ascii="宋体" w:hAnsi="宋体"/>
                <w:b/>
                <w:bCs/>
              </w:rPr>
              <w:t>引燃温度，℃</w:t>
            </w:r>
          </w:p>
        </w:tc>
        <w:tc>
          <w:tcPr>
            <w:tcW w:w="2977" w:type="dxa"/>
            <w:gridSpan w:val="2"/>
            <w:tcBorders>
              <w:top w:val="single" w:color="auto" w:sz="4" w:space="0"/>
              <w:left w:val="single" w:color="auto" w:sz="4" w:space="0"/>
              <w:bottom w:val="single" w:color="auto" w:sz="4" w:space="0"/>
              <w:right w:val="single" w:color="auto" w:sz="4" w:space="0"/>
            </w:tcBorders>
          </w:tcPr>
          <w:p w14:paraId="2BFA9C12">
            <w:pPr>
              <w:rPr>
                <w:rFonts w:ascii="Times New Roman" w:hAnsi="Times New Roman"/>
              </w:rPr>
            </w:pPr>
            <w:r>
              <w:rPr>
                <w:rFonts w:hint="eastAsia" w:ascii="Times New Roman" w:hAnsi="Times New Roman"/>
              </w:rPr>
              <w:t>无意义</w:t>
            </w:r>
          </w:p>
        </w:tc>
        <w:tc>
          <w:tcPr>
            <w:tcW w:w="2552" w:type="dxa"/>
            <w:gridSpan w:val="2"/>
            <w:tcBorders>
              <w:top w:val="single" w:color="auto" w:sz="4" w:space="0"/>
              <w:left w:val="single" w:color="auto" w:sz="4" w:space="0"/>
              <w:bottom w:val="single" w:color="auto" w:sz="4" w:space="0"/>
              <w:right w:val="single" w:color="auto" w:sz="4" w:space="0"/>
            </w:tcBorders>
          </w:tcPr>
          <w:p w14:paraId="3EE427A8">
            <w:pPr>
              <w:rPr>
                <w:rFonts w:ascii="宋体" w:hAnsi="宋体"/>
                <w:b/>
                <w:bCs/>
              </w:rPr>
            </w:pPr>
            <w:r>
              <w:rPr>
                <w:rFonts w:hint="eastAsia" w:ascii="宋体" w:hAnsi="宋体"/>
                <w:b/>
                <w:bCs/>
              </w:rPr>
              <w:t>爆炸下限%，V</w:t>
            </w:r>
            <w:r>
              <w:rPr>
                <w:rFonts w:ascii="宋体" w:hAnsi="宋体"/>
                <w:b/>
                <w:bCs/>
              </w:rPr>
              <w:t>/V</w:t>
            </w:r>
          </w:p>
        </w:tc>
        <w:tc>
          <w:tcPr>
            <w:tcW w:w="2120" w:type="dxa"/>
            <w:tcBorders>
              <w:top w:val="single" w:color="auto" w:sz="4" w:space="0"/>
              <w:left w:val="single" w:color="auto" w:sz="4" w:space="0"/>
              <w:bottom w:val="single" w:color="auto" w:sz="4" w:space="0"/>
              <w:right w:val="single" w:color="auto" w:sz="4" w:space="0"/>
            </w:tcBorders>
          </w:tcPr>
          <w:p w14:paraId="6D7658D2">
            <w:pPr>
              <w:rPr>
                <w:rFonts w:ascii="Times New Roman" w:hAnsi="Times New Roman"/>
              </w:rPr>
            </w:pPr>
            <w:r>
              <w:rPr>
                <w:rFonts w:hint="eastAsia" w:ascii="Times New Roman" w:hAnsi="Times New Roman"/>
              </w:rPr>
              <w:t>无意义</w:t>
            </w:r>
          </w:p>
        </w:tc>
      </w:tr>
      <w:tr w14:paraId="7E336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0F1C136F">
            <w:pPr>
              <w:rPr>
                <w:rFonts w:ascii="宋体" w:hAnsi="宋体"/>
                <w:b/>
                <w:bCs/>
              </w:rPr>
            </w:pPr>
            <w:r>
              <w:rPr>
                <w:rFonts w:hint="eastAsia" w:ascii="宋体" w:hAnsi="宋体"/>
                <w:b/>
                <w:bCs/>
              </w:rPr>
              <w:t>溶解性</w:t>
            </w:r>
          </w:p>
        </w:tc>
        <w:tc>
          <w:tcPr>
            <w:tcW w:w="7649" w:type="dxa"/>
            <w:gridSpan w:val="5"/>
            <w:tcBorders>
              <w:top w:val="single" w:color="auto" w:sz="4" w:space="0"/>
              <w:left w:val="single" w:color="auto" w:sz="4" w:space="0"/>
              <w:bottom w:val="single" w:color="auto" w:sz="4" w:space="0"/>
              <w:right w:val="single" w:color="auto" w:sz="4" w:space="0"/>
            </w:tcBorders>
          </w:tcPr>
          <w:p w14:paraId="0A241331">
            <w:pPr>
              <w:rPr>
                <w:rFonts w:ascii="Times New Roman" w:hAnsi="Times New Roman"/>
              </w:rPr>
            </w:pPr>
            <w:r>
              <w:rPr>
                <w:rFonts w:hint="eastAsia" w:ascii="Times New Roman" w:hAnsi="Times New Roman"/>
              </w:rPr>
              <w:t>溶于水、烃类等多数有机溶剂。</w:t>
            </w:r>
          </w:p>
        </w:tc>
      </w:tr>
      <w:tr w14:paraId="298D5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0B3ED4CA">
            <w:pPr>
              <w:rPr>
                <w:rFonts w:ascii="宋体" w:hAnsi="宋体"/>
                <w:b/>
                <w:bCs/>
              </w:rPr>
            </w:pPr>
            <w:r>
              <w:rPr>
                <w:rFonts w:hint="eastAsia" w:ascii="宋体" w:hAnsi="宋体"/>
                <w:b/>
                <w:bCs/>
              </w:rPr>
              <w:t>主要用途</w:t>
            </w:r>
          </w:p>
        </w:tc>
        <w:tc>
          <w:tcPr>
            <w:tcW w:w="7649" w:type="dxa"/>
            <w:gridSpan w:val="5"/>
            <w:tcBorders>
              <w:top w:val="single" w:color="auto" w:sz="4" w:space="0"/>
              <w:left w:val="single" w:color="auto" w:sz="4" w:space="0"/>
              <w:bottom w:val="single" w:color="auto" w:sz="4" w:space="0"/>
              <w:right w:val="single" w:color="auto" w:sz="4" w:space="0"/>
            </w:tcBorders>
          </w:tcPr>
          <w:p w14:paraId="733D1C88">
            <w:pPr>
              <w:rPr>
                <w:rFonts w:ascii="Times New Roman" w:hAnsi="Times New Roman"/>
              </w:rPr>
            </w:pPr>
            <w:r>
              <w:rPr>
                <w:rFonts w:hint="eastAsia" w:ascii="Times New Roman" w:hAnsi="Times New Roman"/>
              </w:rPr>
              <w:t>主要用于二氧化碳驱油。</w:t>
            </w:r>
          </w:p>
        </w:tc>
      </w:tr>
      <w:tr w14:paraId="7B3DC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651B3AD3">
            <w:pPr>
              <w:jc w:val="center"/>
              <w:rPr>
                <w:rFonts w:ascii="Times New Roman" w:hAnsi="Times New Roman"/>
                <w:b/>
                <w:bCs/>
              </w:rPr>
            </w:pPr>
            <w:r>
              <w:rPr>
                <w:rFonts w:hint="eastAsia" w:ascii="Times New Roman" w:hAnsi="Times New Roman"/>
                <w:b/>
                <w:bCs/>
              </w:rPr>
              <w:t>第十部分 稳定性和反应活性</w:t>
            </w:r>
          </w:p>
        </w:tc>
      </w:tr>
      <w:tr w14:paraId="0B21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59B9EDDB">
            <w:pPr>
              <w:rPr>
                <w:rFonts w:ascii="宋体" w:hAnsi="宋体"/>
                <w:b/>
                <w:bCs/>
              </w:rPr>
            </w:pPr>
            <w:r>
              <w:rPr>
                <w:rFonts w:hint="eastAsia" w:ascii="宋体" w:hAnsi="宋体"/>
                <w:b/>
                <w:bCs/>
              </w:rPr>
              <w:t>稳定性</w:t>
            </w:r>
          </w:p>
        </w:tc>
        <w:tc>
          <w:tcPr>
            <w:tcW w:w="7649" w:type="dxa"/>
            <w:gridSpan w:val="5"/>
            <w:tcBorders>
              <w:top w:val="single" w:color="auto" w:sz="4" w:space="0"/>
              <w:left w:val="single" w:color="auto" w:sz="4" w:space="0"/>
              <w:bottom w:val="single" w:color="auto" w:sz="4" w:space="0"/>
              <w:right w:val="single" w:color="auto" w:sz="4" w:space="0"/>
            </w:tcBorders>
          </w:tcPr>
          <w:p w14:paraId="4BA3660C">
            <w:pPr>
              <w:rPr>
                <w:rFonts w:ascii="Times New Roman" w:hAnsi="Times New Roman"/>
              </w:rPr>
            </w:pPr>
            <w:r>
              <w:rPr>
                <w:rFonts w:hint="eastAsia" w:ascii="Times New Roman" w:hAnsi="Times New Roman"/>
              </w:rPr>
              <w:t>稳定</w:t>
            </w:r>
          </w:p>
        </w:tc>
      </w:tr>
      <w:tr w14:paraId="1E77B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2766E90C">
            <w:pPr>
              <w:rPr>
                <w:rFonts w:ascii="宋体" w:hAnsi="宋体"/>
                <w:b/>
                <w:bCs/>
              </w:rPr>
            </w:pPr>
            <w:r>
              <w:rPr>
                <w:rFonts w:hint="eastAsia" w:ascii="宋体" w:hAnsi="宋体"/>
                <w:b/>
                <w:bCs/>
              </w:rPr>
              <w:t>聚合危害</w:t>
            </w:r>
          </w:p>
        </w:tc>
        <w:tc>
          <w:tcPr>
            <w:tcW w:w="7649" w:type="dxa"/>
            <w:gridSpan w:val="5"/>
            <w:tcBorders>
              <w:top w:val="single" w:color="auto" w:sz="4" w:space="0"/>
              <w:left w:val="single" w:color="auto" w:sz="4" w:space="0"/>
              <w:bottom w:val="single" w:color="auto" w:sz="4" w:space="0"/>
              <w:right w:val="single" w:color="auto" w:sz="4" w:space="0"/>
            </w:tcBorders>
          </w:tcPr>
          <w:p w14:paraId="7DA062A5">
            <w:pPr>
              <w:rPr>
                <w:rFonts w:ascii="Times New Roman" w:hAnsi="Times New Roman"/>
              </w:rPr>
            </w:pPr>
            <w:r>
              <w:rPr>
                <w:rFonts w:hint="eastAsia" w:ascii="Times New Roman" w:hAnsi="Times New Roman"/>
              </w:rPr>
              <w:t>不能出现</w:t>
            </w:r>
          </w:p>
        </w:tc>
      </w:tr>
      <w:tr w14:paraId="31C76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492D5E6E">
            <w:pPr>
              <w:rPr>
                <w:rFonts w:ascii="宋体" w:hAnsi="宋体"/>
                <w:b/>
                <w:bCs/>
              </w:rPr>
            </w:pPr>
            <w:r>
              <w:rPr>
                <w:rFonts w:hint="eastAsia" w:ascii="宋体" w:hAnsi="宋体"/>
                <w:b/>
                <w:bCs/>
              </w:rPr>
              <w:t>禁忌物</w:t>
            </w:r>
          </w:p>
        </w:tc>
        <w:tc>
          <w:tcPr>
            <w:tcW w:w="7649" w:type="dxa"/>
            <w:gridSpan w:val="5"/>
            <w:tcBorders>
              <w:top w:val="single" w:color="auto" w:sz="4" w:space="0"/>
              <w:left w:val="single" w:color="auto" w:sz="4" w:space="0"/>
              <w:bottom w:val="single" w:color="auto" w:sz="4" w:space="0"/>
              <w:right w:val="single" w:color="auto" w:sz="4" w:space="0"/>
            </w:tcBorders>
          </w:tcPr>
          <w:p w14:paraId="2CBCC308">
            <w:pPr>
              <w:rPr>
                <w:rFonts w:ascii="Times New Roman" w:hAnsi="Times New Roman"/>
              </w:rPr>
            </w:pPr>
            <w:r>
              <w:rPr>
                <w:rFonts w:hint="eastAsia" w:ascii="Times New Roman" w:hAnsi="Times New Roman"/>
              </w:rPr>
              <w:t>丙烯醛、胺类、无水氨、氧化铯、锂、金属粉尘、钾、钠、碳化钠、钠钾合金、过氧化钠和钛。</w:t>
            </w:r>
          </w:p>
        </w:tc>
      </w:tr>
      <w:tr w14:paraId="08E94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549F33BB">
            <w:pPr>
              <w:rPr>
                <w:rFonts w:ascii="宋体" w:hAnsi="宋体"/>
                <w:b/>
                <w:bCs/>
              </w:rPr>
            </w:pPr>
            <w:r>
              <w:rPr>
                <w:rFonts w:hint="eastAsia" w:ascii="宋体" w:hAnsi="宋体"/>
                <w:b/>
                <w:bCs/>
              </w:rPr>
              <w:t>避免接触的条件</w:t>
            </w:r>
          </w:p>
        </w:tc>
        <w:tc>
          <w:tcPr>
            <w:tcW w:w="7649" w:type="dxa"/>
            <w:gridSpan w:val="5"/>
            <w:tcBorders>
              <w:top w:val="single" w:color="auto" w:sz="4" w:space="0"/>
              <w:left w:val="single" w:color="auto" w:sz="4" w:space="0"/>
              <w:bottom w:val="single" w:color="auto" w:sz="4" w:space="0"/>
              <w:right w:val="single" w:color="auto" w:sz="4" w:space="0"/>
            </w:tcBorders>
          </w:tcPr>
          <w:p w14:paraId="062CE5FB">
            <w:pPr>
              <w:rPr>
                <w:rFonts w:ascii="Times New Roman" w:hAnsi="Times New Roman"/>
              </w:rPr>
            </w:pPr>
            <w:r>
              <w:rPr>
                <w:rFonts w:hint="eastAsia" w:ascii="Times New Roman" w:hAnsi="Times New Roman"/>
              </w:rPr>
              <w:t>明火高温（容器盛装时）</w:t>
            </w:r>
          </w:p>
        </w:tc>
      </w:tr>
      <w:tr w14:paraId="66D4E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2F78AD1F">
            <w:pPr>
              <w:jc w:val="center"/>
              <w:rPr>
                <w:rFonts w:ascii="Times New Roman" w:hAnsi="Times New Roman"/>
                <w:b/>
                <w:bCs/>
              </w:rPr>
            </w:pPr>
            <w:r>
              <w:rPr>
                <w:rFonts w:hint="eastAsia" w:ascii="Times New Roman" w:hAnsi="Times New Roman"/>
                <w:b/>
                <w:bCs/>
              </w:rPr>
              <w:t>第十一部分 毒理学资料</w:t>
            </w:r>
          </w:p>
        </w:tc>
      </w:tr>
      <w:tr w14:paraId="5925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5583D6CA">
            <w:pPr>
              <w:rPr>
                <w:rFonts w:ascii="宋体" w:hAnsi="宋体"/>
                <w:b/>
                <w:bCs/>
              </w:rPr>
            </w:pPr>
            <w:r>
              <w:rPr>
                <w:rFonts w:hint="eastAsia" w:ascii="宋体" w:hAnsi="宋体"/>
                <w:b/>
                <w:bCs/>
              </w:rPr>
              <w:t>急性毒性</w:t>
            </w:r>
          </w:p>
        </w:tc>
        <w:tc>
          <w:tcPr>
            <w:tcW w:w="7649" w:type="dxa"/>
            <w:gridSpan w:val="5"/>
            <w:tcBorders>
              <w:top w:val="single" w:color="auto" w:sz="4" w:space="0"/>
              <w:left w:val="single" w:color="auto" w:sz="4" w:space="0"/>
              <w:bottom w:val="single" w:color="auto" w:sz="4" w:space="0"/>
              <w:right w:val="single" w:color="auto" w:sz="4" w:space="0"/>
            </w:tcBorders>
          </w:tcPr>
          <w:p w14:paraId="7DBB7931">
            <w:pPr>
              <w:rPr>
                <w:rFonts w:ascii="Times New Roman" w:hAnsi="Times New Roman"/>
              </w:rPr>
            </w:pPr>
            <w:r>
              <w:rPr>
                <w:rFonts w:hint="eastAsia"/>
              </w:rPr>
              <w:t>二氧化碳没有毒性，但二氧化碳浓度高时就会改变血液的</w:t>
            </w:r>
            <w:r>
              <w:t>PH</w:t>
            </w:r>
            <w:r>
              <w:rPr>
                <w:rFonts w:hint="eastAsia"/>
              </w:rPr>
              <w:t>值，长时间吸入二氧化碳将引起代谢障碍。当空气中浓度超过</w:t>
            </w:r>
            <w:r>
              <w:t>3%</w:t>
            </w:r>
            <w:r>
              <w:rPr>
                <w:rFonts w:hint="eastAsia"/>
              </w:rPr>
              <w:t>时能出现呼吸困难、头痛眩晕呕吐等。浓度超过</w:t>
            </w:r>
            <w:r>
              <w:t>10%</w:t>
            </w:r>
            <w:r>
              <w:rPr>
                <w:rFonts w:hint="eastAsia"/>
              </w:rPr>
              <w:t>时出现视力障碍、痉挛、呼吸加快、血压升高、意识丧失。</w:t>
            </w:r>
            <w:r>
              <w:t>25%</w:t>
            </w:r>
            <w:r>
              <w:rPr>
                <w:rFonts w:hint="eastAsia"/>
              </w:rPr>
              <w:t>以上时出现神经抑制、昏睡、痉挛、窒息至死。</w:t>
            </w:r>
          </w:p>
        </w:tc>
      </w:tr>
      <w:tr w14:paraId="6AAD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3F6824FC">
            <w:pPr>
              <w:jc w:val="center"/>
              <w:rPr>
                <w:rFonts w:ascii="Times New Roman" w:hAnsi="Times New Roman"/>
              </w:rPr>
            </w:pPr>
            <w:r>
              <w:rPr>
                <w:rFonts w:hint="eastAsia" w:ascii="Times New Roman" w:hAnsi="Times New Roman"/>
                <w:b/>
                <w:bCs/>
              </w:rPr>
              <w:t>第十二部分 生态学资料</w:t>
            </w:r>
          </w:p>
        </w:tc>
      </w:tr>
      <w:tr w14:paraId="3688A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1053ABD0">
            <w:pPr>
              <w:rPr>
                <w:rFonts w:ascii="宋体" w:hAnsi="宋体"/>
                <w:b/>
                <w:bCs/>
              </w:rPr>
            </w:pPr>
            <w:r>
              <w:rPr>
                <w:rFonts w:hint="eastAsia" w:ascii="宋体" w:hAnsi="宋体"/>
                <w:b/>
                <w:bCs/>
              </w:rPr>
              <w:t>生态毒性</w:t>
            </w:r>
          </w:p>
        </w:tc>
        <w:tc>
          <w:tcPr>
            <w:tcW w:w="7649" w:type="dxa"/>
            <w:gridSpan w:val="5"/>
            <w:tcBorders>
              <w:top w:val="single" w:color="auto" w:sz="4" w:space="0"/>
              <w:left w:val="single" w:color="auto" w:sz="4" w:space="0"/>
              <w:bottom w:val="single" w:color="auto" w:sz="4" w:space="0"/>
              <w:right w:val="single" w:color="auto" w:sz="4" w:space="0"/>
            </w:tcBorders>
          </w:tcPr>
          <w:p w14:paraId="1E13FB5C">
            <w:pPr>
              <w:rPr>
                <w:rFonts w:ascii="Times New Roman" w:hAnsi="Times New Roman"/>
              </w:rPr>
            </w:pPr>
            <w:r>
              <w:rPr>
                <w:rFonts w:hint="eastAsia" w:ascii="Times New Roman" w:hAnsi="Times New Roman"/>
              </w:rPr>
              <w:t>向大气中大量释放二氧化碳会破坏臭氧层使全球气候变暖。</w:t>
            </w:r>
          </w:p>
        </w:tc>
      </w:tr>
      <w:tr w14:paraId="62D6E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185A9598">
            <w:pPr>
              <w:jc w:val="center"/>
              <w:rPr>
                <w:rFonts w:ascii="Times New Roman" w:hAnsi="Times New Roman"/>
                <w:b/>
                <w:bCs/>
              </w:rPr>
            </w:pPr>
            <w:r>
              <w:rPr>
                <w:rFonts w:hint="eastAsia" w:ascii="Times New Roman" w:hAnsi="Times New Roman"/>
                <w:b/>
                <w:bCs/>
              </w:rPr>
              <w:t>第十三部分 废弃处理</w:t>
            </w:r>
          </w:p>
        </w:tc>
      </w:tr>
      <w:tr w14:paraId="4FA7C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062929AF">
            <w:pPr>
              <w:rPr>
                <w:rFonts w:ascii="宋体" w:hAnsi="宋体"/>
                <w:b/>
                <w:bCs/>
              </w:rPr>
            </w:pPr>
            <w:r>
              <w:rPr>
                <w:rFonts w:hint="eastAsia" w:ascii="宋体" w:hAnsi="宋体"/>
                <w:b/>
                <w:bCs/>
              </w:rPr>
              <w:t>废弃处置方法</w:t>
            </w:r>
          </w:p>
        </w:tc>
        <w:tc>
          <w:tcPr>
            <w:tcW w:w="7649" w:type="dxa"/>
            <w:gridSpan w:val="5"/>
            <w:tcBorders>
              <w:top w:val="single" w:color="auto" w:sz="4" w:space="0"/>
              <w:left w:val="single" w:color="auto" w:sz="4" w:space="0"/>
              <w:bottom w:val="single" w:color="auto" w:sz="4" w:space="0"/>
              <w:right w:val="single" w:color="auto" w:sz="4" w:space="0"/>
            </w:tcBorders>
          </w:tcPr>
          <w:p w14:paraId="71A7F0C9">
            <w:pPr>
              <w:rPr>
                <w:rFonts w:ascii="Times New Roman" w:hAnsi="Times New Roman"/>
              </w:rPr>
            </w:pPr>
            <w:r>
              <w:rPr>
                <w:rFonts w:hint="eastAsia" w:ascii="Times New Roman" w:hAnsi="Times New Roman"/>
              </w:rPr>
              <w:t>少量废弃可直接排放如入大气中。</w:t>
            </w:r>
          </w:p>
        </w:tc>
      </w:tr>
      <w:tr w14:paraId="79795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26DF59E7">
            <w:pPr>
              <w:jc w:val="center"/>
              <w:rPr>
                <w:rFonts w:ascii="Times New Roman" w:hAnsi="Times New Roman"/>
                <w:b/>
                <w:bCs/>
              </w:rPr>
            </w:pPr>
            <w:r>
              <w:rPr>
                <w:rFonts w:hint="eastAsia" w:ascii="Times New Roman" w:hAnsi="Times New Roman"/>
                <w:b/>
                <w:bCs/>
              </w:rPr>
              <w:t>第十四部分 运输信息</w:t>
            </w:r>
          </w:p>
        </w:tc>
      </w:tr>
      <w:tr w14:paraId="55AF2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5DA45FCB">
            <w:pPr>
              <w:rPr>
                <w:rFonts w:ascii="宋体" w:hAnsi="宋体"/>
                <w:b/>
                <w:bCs/>
              </w:rPr>
            </w:pPr>
            <w:r>
              <w:rPr>
                <w:rFonts w:hint="eastAsia" w:ascii="宋体" w:hAnsi="宋体"/>
                <w:b/>
                <w:bCs/>
              </w:rPr>
              <w:t>危险货物编号</w:t>
            </w:r>
          </w:p>
        </w:tc>
        <w:tc>
          <w:tcPr>
            <w:tcW w:w="7649" w:type="dxa"/>
            <w:gridSpan w:val="5"/>
            <w:tcBorders>
              <w:top w:val="single" w:color="auto" w:sz="4" w:space="0"/>
              <w:left w:val="single" w:color="auto" w:sz="4" w:space="0"/>
              <w:bottom w:val="single" w:color="auto" w:sz="4" w:space="0"/>
              <w:right w:val="single" w:color="auto" w:sz="4" w:space="0"/>
            </w:tcBorders>
          </w:tcPr>
          <w:p w14:paraId="3682E734">
            <w:pPr>
              <w:rPr>
                <w:rFonts w:ascii="Times New Roman" w:hAnsi="Times New Roman"/>
              </w:rPr>
            </w:pPr>
            <w:r>
              <w:t>22109</w:t>
            </w:r>
            <w:r>
              <w:rPr>
                <w:rFonts w:hint="eastAsia"/>
              </w:rPr>
              <w:t>（气）</w:t>
            </w:r>
            <w:r>
              <w:t xml:space="preserve"> 22020</w:t>
            </w:r>
            <w:r>
              <w:rPr>
                <w:rFonts w:hint="eastAsia"/>
              </w:rPr>
              <w:t>（液）</w:t>
            </w:r>
          </w:p>
        </w:tc>
      </w:tr>
      <w:tr w14:paraId="0EFE4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1AD3945E">
            <w:pPr>
              <w:rPr>
                <w:rFonts w:ascii="宋体" w:hAnsi="宋体"/>
                <w:b/>
                <w:bCs/>
              </w:rPr>
            </w:pPr>
            <w:r>
              <w:rPr>
                <w:rFonts w:hint="eastAsia" w:ascii="宋体" w:hAnsi="宋体"/>
                <w:b/>
                <w:bCs/>
              </w:rPr>
              <w:t>U</w:t>
            </w:r>
            <w:r>
              <w:rPr>
                <w:rFonts w:ascii="宋体" w:hAnsi="宋体"/>
                <w:b/>
                <w:bCs/>
              </w:rPr>
              <w:t>N</w:t>
            </w:r>
            <w:r>
              <w:rPr>
                <w:rFonts w:hint="eastAsia" w:ascii="宋体" w:hAnsi="宋体"/>
                <w:b/>
                <w:bCs/>
              </w:rPr>
              <w:t>编号</w:t>
            </w:r>
          </w:p>
        </w:tc>
        <w:tc>
          <w:tcPr>
            <w:tcW w:w="7649" w:type="dxa"/>
            <w:gridSpan w:val="5"/>
            <w:tcBorders>
              <w:top w:val="single" w:color="auto" w:sz="4" w:space="0"/>
              <w:left w:val="single" w:color="auto" w:sz="4" w:space="0"/>
              <w:bottom w:val="single" w:color="auto" w:sz="4" w:space="0"/>
              <w:right w:val="single" w:color="auto" w:sz="4" w:space="0"/>
            </w:tcBorders>
          </w:tcPr>
          <w:p w14:paraId="34F73FC5">
            <w:r>
              <w:t>1013</w:t>
            </w:r>
            <w:r>
              <w:rPr>
                <w:rFonts w:hint="eastAsia"/>
              </w:rPr>
              <w:t>（气）</w:t>
            </w:r>
            <w:r>
              <w:t xml:space="preserve"> 2187</w:t>
            </w:r>
            <w:r>
              <w:rPr>
                <w:rFonts w:hint="eastAsia"/>
              </w:rPr>
              <w:t>（液态）</w:t>
            </w:r>
            <w:r>
              <w:t xml:space="preserve"> 1845</w:t>
            </w:r>
            <w:r>
              <w:rPr>
                <w:rFonts w:hint="eastAsia"/>
              </w:rPr>
              <w:t>（固）</w:t>
            </w:r>
          </w:p>
        </w:tc>
      </w:tr>
      <w:tr w14:paraId="1BBF1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670C5F6A">
            <w:pPr>
              <w:rPr>
                <w:rFonts w:ascii="宋体" w:hAnsi="宋体"/>
                <w:b/>
                <w:bCs/>
              </w:rPr>
            </w:pPr>
            <w:r>
              <w:rPr>
                <w:rFonts w:hint="eastAsia" w:ascii="宋体" w:hAnsi="宋体"/>
                <w:b/>
                <w:bCs/>
              </w:rPr>
              <w:t>包装标志</w:t>
            </w:r>
          </w:p>
        </w:tc>
        <w:tc>
          <w:tcPr>
            <w:tcW w:w="7649" w:type="dxa"/>
            <w:gridSpan w:val="5"/>
            <w:tcBorders>
              <w:top w:val="single" w:color="auto" w:sz="4" w:space="0"/>
              <w:left w:val="single" w:color="auto" w:sz="4" w:space="0"/>
              <w:bottom w:val="single" w:color="auto" w:sz="4" w:space="0"/>
              <w:right w:val="single" w:color="auto" w:sz="4" w:space="0"/>
            </w:tcBorders>
          </w:tcPr>
          <w:p w14:paraId="6CB28E8F">
            <w:r>
              <w:rPr>
                <w:rFonts w:hint="eastAsia"/>
              </w:rPr>
              <w:t>不可燃气体</w:t>
            </w:r>
          </w:p>
        </w:tc>
      </w:tr>
      <w:tr w14:paraId="2F92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716131E7">
            <w:pPr>
              <w:rPr>
                <w:rFonts w:ascii="宋体" w:hAnsi="宋体"/>
                <w:b/>
                <w:bCs/>
              </w:rPr>
            </w:pPr>
            <w:r>
              <w:rPr>
                <w:rFonts w:hint="eastAsia" w:ascii="宋体" w:hAnsi="宋体"/>
                <w:b/>
                <w:bCs/>
              </w:rPr>
              <w:t>包装分类</w:t>
            </w:r>
          </w:p>
        </w:tc>
        <w:tc>
          <w:tcPr>
            <w:tcW w:w="7649" w:type="dxa"/>
            <w:gridSpan w:val="5"/>
            <w:tcBorders>
              <w:top w:val="single" w:color="auto" w:sz="4" w:space="0"/>
              <w:left w:val="single" w:color="auto" w:sz="4" w:space="0"/>
              <w:bottom w:val="single" w:color="auto" w:sz="4" w:space="0"/>
              <w:right w:val="single" w:color="auto" w:sz="4" w:space="0"/>
            </w:tcBorders>
          </w:tcPr>
          <w:p w14:paraId="1E39DFE0">
            <w:r>
              <w:rPr>
                <w:rFonts w:hint="eastAsia" w:ascii="宋体" w:hAnsi="宋体"/>
              </w:rPr>
              <w:t>Ⅲ</w:t>
            </w:r>
          </w:p>
        </w:tc>
      </w:tr>
      <w:tr w14:paraId="4E313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26A2C264">
            <w:pPr>
              <w:rPr>
                <w:rFonts w:ascii="宋体" w:hAnsi="宋体"/>
                <w:b/>
                <w:bCs/>
              </w:rPr>
            </w:pPr>
            <w:r>
              <w:rPr>
                <w:rFonts w:hint="eastAsia" w:ascii="宋体" w:hAnsi="宋体"/>
                <w:b/>
                <w:bCs/>
              </w:rPr>
              <w:t>包装方法</w:t>
            </w:r>
          </w:p>
        </w:tc>
        <w:tc>
          <w:tcPr>
            <w:tcW w:w="7649" w:type="dxa"/>
            <w:gridSpan w:val="5"/>
            <w:tcBorders>
              <w:top w:val="single" w:color="auto" w:sz="4" w:space="0"/>
              <w:left w:val="single" w:color="auto" w:sz="4" w:space="0"/>
              <w:bottom w:val="single" w:color="auto" w:sz="4" w:space="0"/>
              <w:right w:val="single" w:color="auto" w:sz="4" w:space="0"/>
            </w:tcBorders>
          </w:tcPr>
          <w:p w14:paraId="6209AA24">
            <w:pPr>
              <w:rPr>
                <w:rFonts w:ascii="宋体" w:hAnsi="宋体"/>
              </w:rPr>
            </w:pPr>
            <w:r>
              <w:rPr>
                <w:rFonts w:hint="eastAsia" w:ascii="宋体" w:hAnsi="宋体"/>
              </w:rPr>
              <w:t>气瓶，低温容器，管道</w:t>
            </w:r>
          </w:p>
        </w:tc>
      </w:tr>
      <w:tr w14:paraId="62909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3835A3B6">
            <w:pPr>
              <w:rPr>
                <w:rFonts w:ascii="宋体" w:hAnsi="宋体"/>
                <w:b/>
                <w:bCs/>
              </w:rPr>
            </w:pPr>
            <w:r>
              <w:rPr>
                <w:rFonts w:hint="eastAsia" w:ascii="宋体" w:hAnsi="宋体"/>
                <w:b/>
                <w:bCs/>
              </w:rPr>
              <w:t>运输注意事项</w:t>
            </w:r>
          </w:p>
        </w:tc>
        <w:tc>
          <w:tcPr>
            <w:tcW w:w="7649" w:type="dxa"/>
            <w:gridSpan w:val="5"/>
            <w:tcBorders>
              <w:top w:val="single" w:color="auto" w:sz="4" w:space="0"/>
              <w:left w:val="single" w:color="auto" w:sz="4" w:space="0"/>
              <w:bottom w:val="single" w:color="auto" w:sz="4" w:space="0"/>
              <w:right w:val="single" w:color="auto" w:sz="4" w:space="0"/>
            </w:tcBorders>
          </w:tcPr>
          <w:p w14:paraId="39395999">
            <w:pPr>
              <w:rPr>
                <w:rFonts w:ascii="宋体" w:hAnsi="宋体"/>
              </w:rPr>
            </w:pPr>
            <w:r>
              <w:rPr>
                <w:rFonts w:hint="eastAsia" w:ascii="宋体" w:hAnsi="宋体"/>
              </w:rPr>
              <w:t>防止日光曝晒，不能靠近高温火源，气瓶戴瓶帽和防震圈搬运过程中不能抛、滚、滑、空运、铁路限量运输。槽车运输槽内压力不能超压。</w:t>
            </w:r>
          </w:p>
        </w:tc>
      </w:tr>
      <w:tr w14:paraId="3DBEF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015A0C16">
            <w:pPr>
              <w:jc w:val="center"/>
              <w:rPr>
                <w:rFonts w:ascii="Times New Roman" w:hAnsi="Times New Roman"/>
                <w:b/>
                <w:bCs/>
              </w:rPr>
            </w:pPr>
            <w:r>
              <w:rPr>
                <w:rFonts w:hint="eastAsia" w:ascii="Times New Roman" w:hAnsi="Times New Roman"/>
                <w:b/>
                <w:bCs/>
              </w:rPr>
              <w:t>第十五部分 法规信息</w:t>
            </w:r>
          </w:p>
        </w:tc>
      </w:tr>
      <w:tr w14:paraId="2B9B1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59CAF3E2">
            <w:pPr>
              <w:rPr>
                <w:rFonts w:ascii="宋体" w:hAnsi="宋体"/>
                <w:b/>
                <w:bCs/>
              </w:rPr>
            </w:pPr>
            <w:r>
              <w:rPr>
                <w:rFonts w:hint="eastAsia" w:ascii="宋体" w:hAnsi="宋体"/>
                <w:b/>
                <w:bCs/>
              </w:rPr>
              <w:t>法规信息</w:t>
            </w:r>
          </w:p>
        </w:tc>
        <w:tc>
          <w:tcPr>
            <w:tcW w:w="7649" w:type="dxa"/>
            <w:gridSpan w:val="5"/>
            <w:tcBorders>
              <w:top w:val="single" w:color="auto" w:sz="4" w:space="0"/>
              <w:left w:val="single" w:color="auto" w:sz="4" w:space="0"/>
              <w:bottom w:val="single" w:color="auto" w:sz="4" w:space="0"/>
              <w:right w:val="single" w:color="auto" w:sz="4" w:space="0"/>
            </w:tcBorders>
          </w:tcPr>
          <w:p w14:paraId="7E49A15E">
            <w:pPr>
              <w:rPr>
                <w:rFonts w:ascii="Times New Roman" w:hAnsi="Times New Roman"/>
              </w:rPr>
            </w:pPr>
            <w:r>
              <w:rPr>
                <w:rFonts w:hint="eastAsia" w:ascii="Times New Roman" w:hAnsi="Times New Roman"/>
              </w:rPr>
              <w:t>下列法律法规和标准，对化学品的安全使用、存储、运输、装卸、分类和标志等方面均作了相应的规定：</w:t>
            </w:r>
          </w:p>
          <w:p w14:paraId="3289F7F6">
            <w:pPr>
              <w:rPr>
                <w:rFonts w:ascii="Times New Roman" w:hAnsi="Times New Roman"/>
              </w:rPr>
            </w:pPr>
            <w:r>
              <w:rPr>
                <w:rFonts w:hint="eastAsia" w:ascii="Times New Roman" w:hAnsi="Times New Roman"/>
              </w:rPr>
              <w:t>中华人民共和国安全生产法；</w:t>
            </w:r>
          </w:p>
          <w:p w14:paraId="7355CEC6">
            <w:pPr>
              <w:rPr>
                <w:rFonts w:ascii="Times New Roman" w:hAnsi="Times New Roman"/>
              </w:rPr>
            </w:pPr>
            <w:r>
              <w:rPr>
                <w:rFonts w:hint="eastAsia" w:ascii="Times New Roman" w:hAnsi="Times New Roman"/>
              </w:rPr>
              <w:t>中华人民共和国职业病防治法；</w:t>
            </w:r>
          </w:p>
          <w:p w14:paraId="33830F8F">
            <w:pPr>
              <w:rPr>
                <w:rFonts w:ascii="Times New Roman" w:hAnsi="Times New Roman"/>
              </w:rPr>
            </w:pPr>
            <w:r>
              <w:rPr>
                <w:rFonts w:hint="eastAsia" w:ascii="Times New Roman" w:hAnsi="Times New Roman"/>
              </w:rPr>
              <w:t>中国人民共和国环境保护法；</w:t>
            </w:r>
          </w:p>
          <w:p w14:paraId="6802D6BA">
            <w:pPr>
              <w:rPr>
                <w:rFonts w:ascii="Times New Roman" w:hAnsi="Times New Roman"/>
              </w:rPr>
            </w:pPr>
            <w:r>
              <w:rPr>
                <w:rFonts w:hint="eastAsia" w:ascii="Times New Roman" w:hAnsi="Times New Roman"/>
              </w:rPr>
              <w:t>危险化学品安全管理条例；</w:t>
            </w:r>
          </w:p>
          <w:p w14:paraId="492ACA81">
            <w:pPr>
              <w:rPr>
                <w:rFonts w:ascii="Times New Roman" w:hAnsi="Times New Roman"/>
              </w:rPr>
            </w:pPr>
            <w:r>
              <w:rPr>
                <w:rFonts w:hint="eastAsia" w:ascii="Times New Roman" w:hAnsi="Times New Roman"/>
              </w:rPr>
              <w:t>安全生产许可证条例；</w:t>
            </w:r>
            <w:r>
              <w:rPr>
                <w:rFonts w:ascii="Times New Roman" w:hAnsi="Times New Roman"/>
              </w:rPr>
              <w:t xml:space="preserve"> </w:t>
            </w:r>
          </w:p>
          <w:p w14:paraId="1B639CE7">
            <w:pPr>
              <w:rPr>
                <w:rFonts w:ascii="Times New Roman" w:hAnsi="Times New Roman"/>
              </w:rPr>
            </w:pPr>
            <w:r>
              <w:rPr>
                <w:rFonts w:hint="eastAsia" w:ascii="Times New Roman" w:hAnsi="Times New Roman"/>
              </w:rPr>
              <w:t>化学品分类和危险性公示 通则；</w:t>
            </w:r>
          </w:p>
          <w:p w14:paraId="2AC54ABD">
            <w:pPr>
              <w:rPr>
                <w:color w:val="000000"/>
                <w:shd w:val="clear" w:color="auto" w:fill="FFFFFF"/>
              </w:rPr>
            </w:pPr>
            <w:r>
              <w:rPr>
                <w:rFonts w:hint="eastAsia"/>
                <w:color w:val="000000"/>
                <w:shd w:val="clear" w:color="auto" w:fill="FFFFFF"/>
              </w:rPr>
              <w:t>危险化学品名录（2</w:t>
            </w:r>
            <w:r>
              <w:rPr>
                <w:color w:val="000000"/>
                <w:shd w:val="clear" w:color="auto" w:fill="FFFFFF"/>
              </w:rPr>
              <w:t>022</w:t>
            </w:r>
            <w:r>
              <w:rPr>
                <w:rFonts w:hint="eastAsia"/>
                <w:color w:val="000000"/>
                <w:shd w:val="clear" w:color="auto" w:fill="FFFFFF"/>
              </w:rPr>
              <w:t>版）。</w:t>
            </w:r>
          </w:p>
        </w:tc>
      </w:tr>
      <w:tr w14:paraId="6C0FA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6"/>
            <w:tcBorders>
              <w:top w:val="single" w:color="auto" w:sz="4" w:space="0"/>
              <w:left w:val="single" w:color="auto" w:sz="4" w:space="0"/>
              <w:bottom w:val="single" w:color="auto" w:sz="4" w:space="0"/>
              <w:right w:val="single" w:color="auto" w:sz="4" w:space="0"/>
            </w:tcBorders>
          </w:tcPr>
          <w:p w14:paraId="10FC6CFE">
            <w:pPr>
              <w:jc w:val="center"/>
              <w:rPr>
                <w:rFonts w:ascii="Times New Roman" w:hAnsi="Times New Roman"/>
              </w:rPr>
            </w:pPr>
            <w:r>
              <w:rPr>
                <w:rFonts w:hint="eastAsia" w:ascii="Times New Roman" w:hAnsi="Times New Roman"/>
                <w:b/>
                <w:bCs/>
              </w:rPr>
              <w:t>第十六部分 其它信息</w:t>
            </w:r>
          </w:p>
        </w:tc>
      </w:tr>
      <w:tr w14:paraId="47641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5" w:type="dxa"/>
            <w:tcBorders>
              <w:top w:val="single" w:color="auto" w:sz="4" w:space="0"/>
              <w:left w:val="single" w:color="auto" w:sz="4" w:space="0"/>
              <w:bottom w:val="single" w:color="auto" w:sz="4" w:space="0"/>
              <w:right w:val="single" w:color="auto" w:sz="4" w:space="0"/>
            </w:tcBorders>
          </w:tcPr>
          <w:p w14:paraId="33068114">
            <w:pPr>
              <w:rPr>
                <w:rFonts w:ascii="Times New Roman" w:hAnsi="Times New Roman"/>
                <w:b/>
                <w:bCs/>
              </w:rPr>
            </w:pPr>
            <w:r>
              <w:rPr>
                <w:rFonts w:hint="eastAsia" w:ascii="Times New Roman" w:hAnsi="Times New Roman"/>
                <w:b/>
                <w:bCs/>
              </w:rPr>
              <w:t>其它信息</w:t>
            </w:r>
          </w:p>
        </w:tc>
        <w:tc>
          <w:tcPr>
            <w:tcW w:w="7649" w:type="dxa"/>
            <w:gridSpan w:val="5"/>
            <w:tcBorders>
              <w:top w:val="single" w:color="auto" w:sz="4" w:space="0"/>
              <w:left w:val="single" w:color="auto" w:sz="4" w:space="0"/>
              <w:bottom w:val="single" w:color="auto" w:sz="4" w:space="0"/>
              <w:right w:val="single" w:color="auto" w:sz="4" w:space="0"/>
            </w:tcBorders>
          </w:tcPr>
          <w:p w14:paraId="176D8C89">
            <w:pPr>
              <w:rPr>
                <w:rFonts w:ascii="Times New Roman" w:hAnsi="Times New Roman"/>
              </w:rPr>
            </w:pPr>
          </w:p>
        </w:tc>
      </w:tr>
    </w:tbl>
    <w:p w14:paraId="499A0714">
      <w:pPr>
        <w:jc w:val="center"/>
        <w:rPr>
          <w:rFonts w:ascii="宋体" w:hAnsi="宋体"/>
          <w:b/>
          <w:bCs/>
        </w:rPr>
      </w:pPr>
    </w:p>
    <w:p w14:paraId="0A88AA7D">
      <w:pPr>
        <w:widowControl/>
        <w:jc w:val="left"/>
        <w:sectPr>
          <w:pgSz w:w="11906" w:h="16838"/>
          <w:pgMar w:top="567" w:right="1134" w:bottom="1134" w:left="1134" w:header="1418" w:footer="1134" w:gutter="284"/>
          <w:cols w:space="425" w:num="1"/>
          <w:formProt w:val="0"/>
          <w:docGrid w:type="lines" w:linePitch="312" w:charSpace="0"/>
        </w:sectPr>
      </w:pPr>
    </w:p>
    <w:p w14:paraId="3CBEA4F1">
      <w:pPr>
        <w:pStyle w:val="241"/>
        <w:spacing w:line="360" w:lineRule="auto"/>
        <w:jc w:val="center"/>
        <w:outlineLvl w:val="0"/>
        <w:rPr>
          <w:rFonts w:hAnsi="黑体"/>
          <w:lang w:val="de-DE"/>
        </w:rPr>
      </w:pPr>
      <w:bookmarkStart w:id="55" w:name="_Toc98429480"/>
      <w:bookmarkStart w:id="56" w:name="_Toc119566795"/>
      <w:bookmarkStart w:id="57" w:name="_Toc122015690"/>
      <w:bookmarkStart w:id="58" w:name="_Toc349829191"/>
      <w:r>
        <w:rPr>
          <w:rFonts w:hint="eastAsia" w:hAnsi="黑体"/>
          <w:lang w:val="de-DE"/>
        </w:rPr>
        <w:t>参考文献</w:t>
      </w:r>
    </w:p>
    <w:p w14:paraId="3DE81C28">
      <w:pPr>
        <w:pStyle w:val="60"/>
        <w:spacing w:line="360" w:lineRule="auto"/>
        <w:ind w:firstLine="420"/>
        <w:rPr>
          <w:rFonts w:hint="default" w:ascii="Times New Roman" w:hAnsi="Times New Roman" w:cs="Times New Roman"/>
          <w:snapToGrid w:val="0"/>
        </w:rPr>
      </w:pPr>
      <w:r>
        <w:rPr>
          <w:rFonts w:hint="default" w:ascii="Times New Roman" w:hAnsi="Times New Roman" w:cs="Times New Roman"/>
          <w:szCs w:val="21"/>
          <w:lang w:val="de-DE"/>
        </w:rPr>
        <w:t>[1]</w:t>
      </w:r>
      <w:r>
        <w:rPr>
          <w:rFonts w:hint="default" w:ascii="Times New Roman" w:hAnsi="Times New Roman" w:cs="Times New Roman"/>
          <w:szCs w:val="21"/>
        </w:rPr>
        <w:t xml:space="preserve">  </w:t>
      </w:r>
      <w:r>
        <w:rPr>
          <w:rFonts w:hint="default" w:ascii="Times New Roman" w:hAnsi="Times New Roman" w:cs="Times New Roman"/>
          <w:snapToGrid w:val="0"/>
        </w:rPr>
        <w:t>GB/T 42797 二氧化碳捕集、输送和地质封存 管道输送系统</w:t>
      </w:r>
    </w:p>
    <w:p w14:paraId="0E938B8C">
      <w:pPr>
        <w:pStyle w:val="60"/>
        <w:spacing w:line="360" w:lineRule="auto"/>
        <w:ind w:firstLine="420"/>
        <w:rPr>
          <w:rFonts w:hint="default" w:ascii="Times New Roman" w:hAnsi="Times New Roman" w:cs="Times New Roman"/>
          <w:snapToGrid w:val="0"/>
        </w:rPr>
      </w:pPr>
      <w:r>
        <w:rPr>
          <w:rFonts w:hint="default" w:ascii="Times New Roman" w:hAnsi="Times New Roman" w:cs="Times New Roman"/>
          <w:szCs w:val="21"/>
          <w:lang w:val="de-DE"/>
        </w:rPr>
        <w:t>[2]</w:t>
      </w:r>
      <w:r>
        <w:rPr>
          <w:rFonts w:hint="default" w:ascii="Times New Roman" w:hAnsi="Times New Roman" w:cs="Times New Roman"/>
          <w:szCs w:val="21"/>
        </w:rPr>
        <w:t xml:space="preserve">  </w:t>
      </w:r>
      <w:r>
        <w:rPr>
          <w:rFonts w:hint="default" w:ascii="Times New Roman" w:hAnsi="Times New Roman" w:cs="Times New Roman"/>
          <w:snapToGrid w:val="0"/>
        </w:rPr>
        <w:t>SH/T 3202 二氧化碳输送管道工程设计标准</w:t>
      </w:r>
    </w:p>
    <w:p w14:paraId="10F87625">
      <w:pPr>
        <w:pStyle w:val="60"/>
        <w:spacing w:line="360" w:lineRule="auto"/>
        <w:ind w:firstLine="420"/>
        <w:rPr>
          <w:rFonts w:hint="default" w:ascii="Times New Roman" w:hAnsi="Times New Roman" w:cs="Times New Roman"/>
          <w:snapToGrid w:val="0"/>
          <w:highlight w:val="none"/>
        </w:rPr>
      </w:pPr>
      <w:r>
        <w:rPr>
          <w:rFonts w:hint="default" w:ascii="Times New Roman" w:hAnsi="Times New Roman" w:cs="Times New Roman"/>
          <w:szCs w:val="21"/>
          <w:lang w:val="de-DE"/>
        </w:rPr>
        <w:t>[</w:t>
      </w:r>
      <w:r>
        <w:rPr>
          <w:rFonts w:hint="default" w:ascii="Times New Roman" w:hAnsi="Times New Roman" w:cs="Times New Roman"/>
          <w:szCs w:val="21"/>
        </w:rPr>
        <w:t>3</w:t>
      </w:r>
      <w:r>
        <w:rPr>
          <w:rFonts w:hint="default" w:ascii="Times New Roman" w:hAnsi="Times New Roman" w:cs="Times New Roman"/>
          <w:szCs w:val="21"/>
          <w:lang w:val="de-DE"/>
        </w:rPr>
        <w:t>]</w:t>
      </w:r>
      <w:r>
        <w:rPr>
          <w:rFonts w:hint="default" w:ascii="Times New Roman" w:hAnsi="Times New Roman" w:cs="Times New Roman"/>
          <w:szCs w:val="21"/>
          <w:lang w:val="en-US" w:eastAsia="zh-CN"/>
        </w:rPr>
        <w:t xml:space="preserve">  </w:t>
      </w:r>
      <w:r>
        <w:rPr>
          <w:rFonts w:hint="default" w:ascii="Times New Roman" w:hAnsi="Times New Roman" w:cs="Times New Roman"/>
          <w:snapToGrid w:val="0"/>
          <w:highlight w:val="none"/>
        </w:rPr>
        <w:t>GB/T 20972 石油天然气工业 油气开采中用于硫化氢环境的材料</w:t>
      </w:r>
    </w:p>
    <w:p w14:paraId="5BC7F456">
      <w:pPr>
        <w:pStyle w:val="60"/>
        <w:spacing w:line="360" w:lineRule="auto"/>
        <w:ind w:firstLine="420"/>
        <w:rPr>
          <w:rFonts w:hint="default" w:ascii="Times New Roman" w:hAnsi="Times New Roman" w:cs="Times New Roman"/>
        </w:rPr>
      </w:pPr>
      <w:r>
        <w:rPr>
          <w:rFonts w:hint="default" w:ascii="Times New Roman" w:hAnsi="Times New Roman" w:cs="Times New Roman"/>
          <w:szCs w:val="21"/>
          <w:lang w:val="de-DE"/>
        </w:rPr>
        <w:t>[</w:t>
      </w:r>
      <w:r>
        <w:rPr>
          <w:rFonts w:hint="default" w:ascii="Times New Roman" w:hAnsi="Times New Roman" w:cs="Times New Roman"/>
          <w:szCs w:val="21"/>
          <w:lang w:val="en-US" w:eastAsia="zh-CN"/>
        </w:rPr>
        <w:t>4</w:t>
      </w:r>
      <w:r>
        <w:rPr>
          <w:rFonts w:hint="default" w:ascii="Times New Roman" w:hAnsi="Times New Roman" w:cs="Times New Roman"/>
          <w:szCs w:val="21"/>
          <w:lang w:val="de-DE"/>
        </w:rPr>
        <w:t>]</w:t>
      </w:r>
      <w:r>
        <w:rPr>
          <w:rFonts w:hint="default" w:ascii="Times New Roman" w:hAnsi="Times New Roman" w:cs="Times New Roman"/>
          <w:szCs w:val="21"/>
        </w:rPr>
        <w:t xml:space="preserve">  </w:t>
      </w:r>
      <w:r>
        <w:rPr>
          <w:rFonts w:hint="default" w:ascii="Times New Roman" w:hAnsi="Times New Roman" w:cs="Times New Roman"/>
        </w:rPr>
        <w:t>GB/T 5832.2 气体分析 微量水分的测定 第2部分：露点法</w:t>
      </w:r>
    </w:p>
    <w:p w14:paraId="09C5FB02">
      <w:pPr>
        <w:pStyle w:val="60"/>
        <w:spacing w:line="360" w:lineRule="auto"/>
        <w:ind w:firstLine="420"/>
        <w:rPr>
          <w:rFonts w:hint="default" w:ascii="Times New Roman" w:hAnsi="Times New Roman" w:cs="Times New Roman"/>
        </w:rPr>
      </w:pPr>
      <w:r>
        <w:rPr>
          <w:rFonts w:hint="default" w:ascii="Times New Roman" w:hAnsi="Times New Roman" w:cs="Times New Roman"/>
          <w:szCs w:val="21"/>
          <w:lang w:val="de-DE"/>
        </w:rPr>
        <w:t>[</w:t>
      </w:r>
      <w:r>
        <w:rPr>
          <w:rFonts w:hint="default" w:ascii="Times New Roman" w:hAnsi="Times New Roman" w:cs="Times New Roman"/>
          <w:szCs w:val="21"/>
          <w:lang w:val="en-US" w:eastAsia="zh-CN"/>
        </w:rPr>
        <w:t>5</w:t>
      </w:r>
      <w:r>
        <w:rPr>
          <w:rFonts w:hint="default" w:ascii="Times New Roman" w:hAnsi="Times New Roman" w:cs="Times New Roman"/>
          <w:szCs w:val="21"/>
          <w:lang w:val="de-DE"/>
        </w:rPr>
        <w:t>]</w:t>
      </w:r>
      <w:r>
        <w:rPr>
          <w:rFonts w:hint="default" w:ascii="Times New Roman" w:hAnsi="Times New Roman" w:cs="Times New Roman"/>
          <w:szCs w:val="21"/>
        </w:rPr>
        <w:t xml:space="preserve">  </w:t>
      </w:r>
      <w:r>
        <w:rPr>
          <w:rFonts w:hint="default" w:ascii="Times New Roman" w:hAnsi="Times New Roman" w:cs="Times New Roman"/>
        </w:rPr>
        <w:t>GB/T 11133 石油产品、润滑油和添加剂中水含量的测定 卡尔费休库仑滴定法</w:t>
      </w:r>
    </w:p>
    <w:p w14:paraId="24F59AF0">
      <w:pPr>
        <w:pStyle w:val="60"/>
        <w:spacing w:line="360" w:lineRule="auto"/>
        <w:ind w:firstLine="420"/>
        <w:rPr>
          <w:rFonts w:hint="default" w:ascii="Times New Roman" w:hAnsi="Times New Roman" w:cs="Times New Roman"/>
        </w:rPr>
      </w:pPr>
      <w:r>
        <w:rPr>
          <w:rFonts w:hint="default" w:ascii="Times New Roman" w:hAnsi="Times New Roman" w:cs="Times New Roman"/>
          <w:szCs w:val="21"/>
          <w:lang w:val="de-DE"/>
        </w:rPr>
        <w:t>[</w:t>
      </w:r>
      <w:r>
        <w:rPr>
          <w:rFonts w:hint="default" w:ascii="Times New Roman" w:hAnsi="Times New Roman" w:cs="Times New Roman"/>
          <w:szCs w:val="21"/>
          <w:lang w:val="en-US" w:eastAsia="zh-CN"/>
        </w:rPr>
        <w:t>6</w:t>
      </w:r>
      <w:r>
        <w:rPr>
          <w:rFonts w:hint="default" w:ascii="Times New Roman" w:hAnsi="Times New Roman" w:cs="Times New Roman"/>
          <w:szCs w:val="21"/>
          <w:lang w:val="de-DE"/>
        </w:rPr>
        <w:t>]</w:t>
      </w:r>
      <w:r>
        <w:rPr>
          <w:rFonts w:hint="default" w:ascii="Times New Roman" w:hAnsi="Times New Roman" w:cs="Times New Roman"/>
          <w:szCs w:val="21"/>
        </w:rPr>
        <w:t xml:space="preserve">  </w:t>
      </w:r>
      <w:r>
        <w:rPr>
          <w:rFonts w:hint="default" w:ascii="Times New Roman" w:hAnsi="Times New Roman" w:cs="Times New Roman"/>
        </w:rPr>
        <w:t xml:space="preserve">GB/T 43503 </w:t>
      </w:r>
      <w:r>
        <w:rPr>
          <w:rFonts w:hint="default" w:ascii="Times New Roman" w:hAnsi="Times New Roman" w:cs="Times New Roman"/>
          <w:lang w:val="en-US" w:eastAsia="zh-CN"/>
        </w:rPr>
        <w:t xml:space="preserve"> </w:t>
      </w:r>
      <w:r>
        <w:rPr>
          <w:rFonts w:hint="default" w:ascii="Times New Roman" w:hAnsi="Times New Roman" w:cs="Times New Roman"/>
        </w:rPr>
        <w:t>天然气 氧气含量的测定 电化学法</w:t>
      </w:r>
    </w:p>
    <w:p w14:paraId="2CD6087C">
      <w:pPr>
        <w:pStyle w:val="60"/>
        <w:spacing w:line="360" w:lineRule="auto"/>
        <w:ind w:firstLine="420"/>
        <w:rPr>
          <w:rFonts w:hint="default" w:ascii="Times New Roman" w:hAnsi="Times New Roman" w:cs="Times New Roman"/>
          <w:snapToGrid w:val="0"/>
        </w:rPr>
      </w:pPr>
      <w:r>
        <w:rPr>
          <w:rFonts w:hint="default" w:ascii="Times New Roman" w:hAnsi="Times New Roman" w:cs="Times New Roman"/>
          <w:szCs w:val="21"/>
          <w:lang w:val="de-DE"/>
        </w:rPr>
        <w:t>[</w:t>
      </w:r>
      <w:r>
        <w:rPr>
          <w:rFonts w:hint="default" w:ascii="Times New Roman" w:hAnsi="Times New Roman" w:cs="Times New Roman"/>
          <w:szCs w:val="21"/>
          <w:lang w:val="en-US" w:eastAsia="zh-CN"/>
        </w:rPr>
        <w:t>7</w:t>
      </w:r>
      <w:r>
        <w:rPr>
          <w:rFonts w:hint="default" w:ascii="Times New Roman" w:hAnsi="Times New Roman" w:cs="Times New Roman"/>
          <w:szCs w:val="21"/>
          <w:lang w:val="de-DE"/>
        </w:rPr>
        <w:t>]</w:t>
      </w:r>
      <w:r>
        <w:rPr>
          <w:rFonts w:hint="default" w:ascii="Times New Roman" w:hAnsi="Times New Roman" w:cs="Times New Roman"/>
          <w:szCs w:val="21"/>
        </w:rPr>
        <w:t xml:space="preserve">  </w:t>
      </w:r>
      <w:r>
        <w:rPr>
          <w:rFonts w:hint="default" w:ascii="Times New Roman" w:hAnsi="Times New Roman" w:cs="Times New Roman"/>
          <w:snapToGrid w:val="0"/>
        </w:rPr>
        <w:t>GB/T 13610 天然气的组成分析 气相色谱法</w:t>
      </w:r>
    </w:p>
    <w:p w14:paraId="408DE8EC">
      <w:pPr>
        <w:pStyle w:val="60"/>
        <w:spacing w:line="360" w:lineRule="auto"/>
        <w:ind w:firstLine="420"/>
        <w:rPr>
          <w:rFonts w:hint="default" w:ascii="Times New Roman" w:hAnsi="Times New Roman" w:cs="Times New Roman"/>
          <w:snapToGrid w:val="0"/>
        </w:rPr>
      </w:pPr>
      <w:r>
        <w:rPr>
          <w:rFonts w:hint="default" w:ascii="Times New Roman" w:hAnsi="Times New Roman" w:cs="Times New Roman"/>
          <w:szCs w:val="21"/>
          <w:lang w:val="de-DE"/>
        </w:rPr>
        <w:t>[</w:t>
      </w:r>
      <w:r>
        <w:rPr>
          <w:rFonts w:hint="default" w:ascii="Times New Roman" w:hAnsi="Times New Roman" w:cs="Times New Roman"/>
          <w:szCs w:val="21"/>
          <w:lang w:val="en-US" w:eastAsia="zh-CN"/>
        </w:rPr>
        <w:t>8</w:t>
      </w:r>
      <w:r>
        <w:rPr>
          <w:rFonts w:hint="default" w:ascii="Times New Roman" w:hAnsi="Times New Roman" w:cs="Times New Roman"/>
          <w:szCs w:val="21"/>
          <w:lang w:val="de-DE"/>
        </w:rPr>
        <w:t>]</w:t>
      </w:r>
      <w:r>
        <w:rPr>
          <w:rFonts w:hint="default" w:ascii="Times New Roman" w:hAnsi="Times New Roman" w:cs="Times New Roman"/>
          <w:szCs w:val="21"/>
        </w:rPr>
        <w:t xml:space="preserve">  </w:t>
      </w:r>
      <w:r>
        <w:rPr>
          <w:rFonts w:hint="default" w:ascii="Times New Roman" w:hAnsi="Times New Roman" w:cs="Times New Roman"/>
          <w:snapToGrid w:val="0"/>
        </w:rPr>
        <w:t>GB/T 11060.10 天然气 含硫化合物的测定 第10部分：用气相色谱法测定硫化合物</w:t>
      </w:r>
    </w:p>
    <w:p w14:paraId="3147EE5B">
      <w:pPr>
        <w:pStyle w:val="60"/>
        <w:spacing w:line="360" w:lineRule="auto"/>
        <w:ind w:firstLine="420"/>
        <w:rPr>
          <w:rFonts w:hint="default" w:ascii="Times New Roman" w:hAnsi="Times New Roman" w:cs="Times New Roman"/>
          <w:snapToGrid w:val="0"/>
        </w:rPr>
      </w:pPr>
      <w:r>
        <w:rPr>
          <w:rFonts w:hint="default" w:ascii="Times New Roman" w:hAnsi="Times New Roman" w:cs="Times New Roman"/>
          <w:szCs w:val="21"/>
          <w:lang w:val="de-DE"/>
        </w:rPr>
        <w:t>[</w:t>
      </w:r>
      <w:r>
        <w:rPr>
          <w:rFonts w:hint="default" w:ascii="Times New Roman" w:hAnsi="Times New Roman" w:cs="Times New Roman"/>
          <w:szCs w:val="21"/>
          <w:lang w:val="en-US" w:eastAsia="zh-CN"/>
        </w:rPr>
        <w:t>9</w:t>
      </w:r>
      <w:r>
        <w:rPr>
          <w:rFonts w:hint="default" w:ascii="Times New Roman" w:hAnsi="Times New Roman" w:cs="Times New Roman"/>
          <w:szCs w:val="21"/>
          <w:lang w:val="de-DE"/>
        </w:rPr>
        <w:t>]</w:t>
      </w:r>
      <w:r>
        <w:rPr>
          <w:rFonts w:hint="default" w:ascii="Times New Roman" w:hAnsi="Times New Roman" w:cs="Times New Roman"/>
          <w:szCs w:val="21"/>
        </w:rPr>
        <w:t xml:space="preserve">  </w:t>
      </w:r>
      <w:r>
        <w:rPr>
          <w:rFonts w:hint="default" w:ascii="Times New Roman" w:hAnsi="Times New Roman" w:cs="Times New Roman"/>
          <w:snapToGrid w:val="0"/>
        </w:rPr>
        <w:t>HJ 1043 环境空气 氮氧化物的自动测定 化学发光法</w:t>
      </w:r>
    </w:p>
    <w:p w14:paraId="1BCD7C5E">
      <w:pPr>
        <w:pStyle w:val="60"/>
        <w:spacing w:line="360" w:lineRule="auto"/>
        <w:ind w:firstLine="420"/>
        <w:rPr>
          <w:rFonts w:hint="default" w:ascii="Times New Roman" w:hAnsi="Times New Roman" w:cs="Times New Roman"/>
          <w:snapToGrid w:val="0"/>
        </w:rPr>
      </w:pPr>
      <w:r>
        <w:rPr>
          <w:rFonts w:hint="default" w:ascii="Times New Roman" w:hAnsi="Times New Roman" w:cs="Times New Roman"/>
          <w:szCs w:val="21"/>
          <w:lang w:val="de-DE"/>
        </w:rPr>
        <w:t>[</w:t>
      </w:r>
      <w:r>
        <w:rPr>
          <w:rFonts w:hint="default" w:ascii="Times New Roman" w:hAnsi="Times New Roman" w:cs="Times New Roman"/>
          <w:szCs w:val="21"/>
          <w:lang w:val="en-US" w:eastAsia="zh-CN"/>
        </w:rPr>
        <w:t>10</w:t>
      </w:r>
      <w:r>
        <w:rPr>
          <w:rFonts w:hint="default" w:ascii="Times New Roman" w:hAnsi="Times New Roman" w:cs="Times New Roman"/>
          <w:szCs w:val="21"/>
          <w:lang w:val="de-DE"/>
        </w:rPr>
        <w:t>]</w:t>
      </w:r>
      <w:r>
        <w:rPr>
          <w:rFonts w:hint="default" w:ascii="Times New Roman" w:hAnsi="Times New Roman" w:cs="Times New Roman"/>
          <w:szCs w:val="21"/>
          <w:lang w:val="en-US" w:eastAsia="zh-CN"/>
        </w:rPr>
        <w:t xml:space="preserve">  </w:t>
      </w:r>
      <w:r>
        <w:rPr>
          <w:rFonts w:hint="default" w:ascii="Times New Roman" w:hAnsi="Times New Roman" w:cs="Times New Roman"/>
          <w:snapToGrid w:val="0"/>
          <w:lang w:val="en-US" w:eastAsia="zh-CN"/>
        </w:rPr>
        <w:t xml:space="preserve">HJ 479 </w:t>
      </w:r>
      <w:r>
        <w:rPr>
          <w:rFonts w:hint="default" w:ascii="Times New Roman" w:hAnsi="Times New Roman" w:cs="Times New Roman"/>
          <w:snapToGrid w:val="0"/>
        </w:rPr>
        <w:t>环境空气 氮氧化物(一氧化氮和二氧化氮)的测定 盐酸萘乙二胺分光光度法</w:t>
      </w:r>
    </w:p>
    <w:p w14:paraId="4ED73DF3">
      <w:pPr>
        <w:pStyle w:val="60"/>
        <w:spacing w:line="360" w:lineRule="auto"/>
        <w:ind w:firstLine="420"/>
        <w:rPr>
          <w:rFonts w:hint="default" w:ascii="Times New Roman" w:hAnsi="Times New Roman" w:cs="Times New Roman"/>
          <w:snapToGrid w:val="0"/>
        </w:rPr>
      </w:pPr>
      <w:r>
        <w:rPr>
          <w:rFonts w:hint="default" w:ascii="Times New Roman" w:hAnsi="Times New Roman" w:cs="Times New Roman"/>
          <w:szCs w:val="21"/>
          <w:lang w:val="de-DE"/>
        </w:rPr>
        <w:t>[</w:t>
      </w:r>
      <w:r>
        <w:rPr>
          <w:rFonts w:hint="default" w:ascii="Times New Roman" w:hAnsi="Times New Roman" w:cs="Times New Roman"/>
          <w:szCs w:val="21"/>
        </w:rPr>
        <w:t>1</w:t>
      </w:r>
      <w:r>
        <w:rPr>
          <w:rFonts w:hint="default" w:ascii="Times New Roman" w:hAnsi="Times New Roman" w:cs="Times New Roman"/>
          <w:szCs w:val="21"/>
          <w:lang w:val="en-US" w:eastAsia="zh-CN"/>
        </w:rPr>
        <w:t>1</w:t>
      </w:r>
      <w:r>
        <w:rPr>
          <w:rFonts w:hint="default" w:ascii="Times New Roman" w:hAnsi="Times New Roman" w:cs="Times New Roman"/>
          <w:szCs w:val="21"/>
          <w:lang w:val="de-DE"/>
        </w:rPr>
        <w:t>]</w:t>
      </w: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r>
        <w:rPr>
          <w:rFonts w:hint="default" w:ascii="Times New Roman" w:hAnsi="Times New Roman" w:cs="Times New Roman"/>
          <w:snapToGrid w:val="0"/>
          <w:lang w:val="en-US" w:eastAsia="zh-CN"/>
        </w:rPr>
        <w:t>HJ 604</w:t>
      </w:r>
      <w:r>
        <w:rPr>
          <w:rFonts w:hint="default" w:ascii="Times New Roman" w:hAnsi="Times New Roman" w:cs="Times New Roman"/>
          <w:snapToGrid w:val="0"/>
        </w:rPr>
        <w:t xml:space="preserve"> </w:t>
      </w:r>
      <w:r>
        <w:rPr>
          <w:rFonts w:hint="default" w:ascii="Times New Roman" w:hAnsi="Times New Roman" w:cs="Times New Roman"/>
          <w:snapToGrid w:val="0"/>
          <w:lang w:val="en-US" w:eastAsia="zh-CN"/>
        </w:rPr>
        <w:t xml:space="preserve"> </w:t>
      </w:r>
      <w:r>
        <w:rPr>
          <w:rFonts w:hint="default" w:ascii="Times New Roman" w:hAnsi="Times New Roman" w:cs="Times New Roman"/>
          <w:snapToGrid w:val="0"/>
        </w:rPr>
        <w:t>环境空气总烃、甲烷和非甲烷总烃的测定直接进样-气相色谱法</w:t>
      </w:r>
    </w:p>
    <w:p w14:paraId="0131CBF2">
      <w:pPr>
        <w:pStyle w:val="60"/>
        <w:spacing w:line="360" w:lineRule="auto"/>
        <w:ind w:firstLine="420"/>
        <w:rPr>
          <w:rFonts w:hint="default" w:ascii="Times New Roman" w:hAnsi="Times New Roman" w:cs="Times New Roman"/>
          <w:snapToGrid w:val="0"/>
        </w:rPr>
      </w:pPr>
      <w:r>
        <w:rPr>
          <w:rFonts w:hint="default" w:ascii="Times New Roman" w:hAnsi="Times New Roman" w:cs="Times New Roman"/>
          <w:szCs w:val="21"/>
          <w:lang w:val="de-DE"/>
        </w:rPr>
        <w:t>[</w:t>
      </w:r>
      <w:r>
        <w:rPr>
          <w:rFonts w:hint="default" w:ascii="Times New Roman" w:hAnsi="Times New Roman" w:cs="Times New Roman"/>
          <w:szCs w:val="21"/>
        </w:rPr>
        <w:t>1</w:t>
      </w:r>
      <w:r>
        <w:rPr>
          <w:rFonts w:hint="default" w:ascii="Times New Roman" w:hAnsi="Times New Roman" w:cs="Times New Roman"/>
          <w:szCs w:val="21"/>
          <w:lang w:val="en-US" w:eastAsia="zh-CN"/>
        </w:rPr>
        <w:t>2</w:t>
      </w:r>
      <w:r>
        <w:rPr>
          <w:rFonts w:hint="default" w:ascii="Times New Roman" w:hAnsi="Times New Roman" w:cs="Times New Roman"/>
          <w:szCs w:val="21"/>
          <w:lang w:val="de-DE"/>
        </w:rPr>
        <w:t>]</w:t>
      </w: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r>
        <w:rPr>
          <w:rFonts w:hint="default" w:ascii="Times New Roman" w:hAnsi="Times New Roman" w:cs="Times New Roman"/>
          <w:snapToGrid w:val="0"/>
        </w:rPr>
        <w:t>HJ 38 固定污染源废气 总烃、甲烷和非甲烷总烃的测定 气相色谱法</w:t>
      </w:r>
    </w:p>
    <w:p w14:paraId="6AD61B98">
      <w:pPr>
        <w:pStyle w:val="238"/>
        <w:tabs>
          <w:tab w:val="center" w:pos="4201"/>
          <w:tab w:val="right" w:leader="dot" w:pos="9298"/>
        </w:tabs>
        <w:spacing w:line="360" w:lineRule="auto"/>
        <w:ind w:firstLine="420"/>
        <w:rPr>
          <w:rFonts w:hAnsi="宋体"/>
          <w:szCs w:val="21"/>
          <w:lang w:val="de-DE"/>
        </w:rPr>
      </w:pPr>
    </w:p>
    <w:p w14:paraId="1D13C538">
      <w:pPr>
        <w:widowControl/>
        <w:ind w:firstLine="422" w:firstLineChars="200"/>
        <w:jc w:val="center"/>
      </w:pPr>
      <w:r>
        <w:rPr>
          <w:b/>
        </w:rPr>
        <w:t>_________________________</w:t>
      </w:r>
      <w:bookmarkEnd w:id="53"/>
      <w:bookmarkEnd w:id="54"/>
      <w:bookmarkEnd w:id="55"/>
      <w:bookmarkEnd w:id="56"/>
      <w:bookmarkEnd w:id="57"/>
      <w:bookmarkEnd w:id="58"/>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DF851D-30EB-48CE-BB26-D02622F6A4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embedRegular r:id="rId2" w:fontKey="{32710070-7172-44EA-BFE2-0FC08E5A2F6B}"/>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7409C">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93B2">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9DC4E">
    <w:pPr>
      <w:pStyle w:val="56"/>
    </w:pPr>
    <w:r>
      <w:fldChar w:fldCharType="begin"/>
    </w:r>
    <w:r>
      <w:instrText xml:space="preserve">PAGE   \* MERGEFORMAT</w:instrText>
    </w:r>
    <w:r>
      <w:fldChar w:fldCharType="separate"/>
    </w:r>
    <w:r>
      <w:rPr>
        <w:lang w:val="zh-CN"/>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36A89">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D605B">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19202">
    <w:pPr>
      <w:pStyle w:val="65"/>
      <w:spacing w:after="0"/>
    </w:pPr>
    <w:r>
      <w:fldChar w:fldCharType="begin"/>
    </w:r>
    <w:r>
      <w:instrText xml:space="preserve"> STYLEREF  标准文件_文件编号  \* MERGEFORMAT </w:instrText>
    </w:r>
    <w:r>
      <w:fldChar w:fldCharType="separate"/>
    </w:r>
    <w:r>
      <w:t>GB/T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E2CA7">
    <w:pPr>
      <w:pStyle w:val="19"/>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4F50FC0"/>
    <w:multiLevelType w:val="multilevel"/>
    <w:tmpl w:val="54F50FC0"/>
    <w:lvl w:ilvl="0" w:tentative="0">
      <w:start w:val="1"/>
      <w:numFmt w:val="decimal"/>
      <w:isLgl/>
      <w:suff w:val="nothing"/>
      <w:lvlText w:val="%1  "/>
      <w:lvlJc w:val="left"/>
      <w:pPr>
        <w:ind w:left="0" w:firstLine="0"/>
      </w:pPr>
      <w:rPr>
        <w:rFonts w:hint="eastAsia"/>
      </w:rPr>
    </w:lvl>
    <w:lvl w:ilvl="1" w:tentative="0">
      <w:start w:val="1"/>
      <w:numFmt w:val="decimal"/>
      <w:pStyle w:val="240"/>
      <w:suff w:val="nothing"/>
      <w:lvlText w:val="%1.%2  "/>
      <w:lvlJc w:val="left"/>
      <w:pPr>
        <w:ind w:left="0" w:firstLine="0"/>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2" w:tentative="0">
      <w:start w:val="8"/>
      <w:numFmt w:val="decimal"/>
      <w:suff w:val="nothing"/>
      <w:lvlText w:val="%1.%2.%3  "/>
      <w:lvlJc w:val="left"/>
      <w:pPr>
        <w:ind w:left="1134" w:firstLine="0"/>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attachedTemplate r:id="rId1"/>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M4NjY0YjE4MWE1ZDBhM2RjZmRiNWY0MjJiMmY1ZTIifQ=="/>
  </w:docVars>
  <w:rsids>
    <w:rsidRoot w:val="0021201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183"/>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2D"/>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E62"/>
    <w:rsid w:val="00176DFD"/>
    <w:rsid w:val="001852C9"/>
    <w:rsid w:val="00190087"/>
    <w:rsid w:val="00190C28"/>
    <w:rsid w:val="001913C4"/>
    <w:rsid w:val="0019348F"/>
    <w:rsid w:val="00193A07"/>
    <w:rsid w:val="00194C95"/>
    <w:rsid w:val="00195C34"/>
    <w:rsid w:val="001A1A53"/>
    <w:rsid w:val="001A234A"/>
    <w:rsid w:val="001A4018"/>
    <w:rsid w:val="001B06E8"/>
    <w:rsid w:val="001B16D6"/>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012"/>
    <w:rsid w:val="002142EA"/>
    <w:rsid w:val="002204BB"/>
    <w:rsid w:val="00221B79"/>
    <w:rsid w:val="00221C6B"/>
    <w:rsid w:val="00224C87"/>
    <w:rsid w:val="002253A1"/>
    <w:rsid w:val="00225CF8"/>
    <w:rsid w:val="0022794E"/>
    <w:rsid w:val="00233D64"/>
    <w:rsid w:val="0023482A"/>
    <w:rsid w:val="002359CB"/>
    <w:rsid w:val="002426A2"/>
    <w:rsid w:val="00243540"/>
    <w:rsid w:val="0024497B"/>
    <w:rsid w:val="0024515B"/>
    <w:rsid w:val="00246021"/>
    <w:rsid w:val="0024666E"/>
    <w:rsid w:val="00247F52"/>
    <w:rsid w:val="00250B25"/>
    <w:rsid w:val="00250BBE"/>
    <w:rsid w:val="0025194F"/>
    <w:rsid w:val="0026148A"/>
    <w:rsid w:val="00262696"/>
    <w:rsid w:val="002643C3"/>
    <w:rsid w:val="00264A0C"/>
    <w:rsid w:val="00266DC2"/>
    <w:rsid w:val="00267EF4"/>
    <w:rsid w:val="00270CB8"/>
    <w:rsid w:val="0027222F"/>
    <w:rsid w:val="00272B08"/>
    <w:rsid w:val="00281BB8"/>
    <w:rsid w:val="00281E9E"/>
    <w:rsid w:val="002830B9"/>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6FB1"/>
    <w:rsid w:val="002C7EBB"/>
    <w:rsid w:val="002D06C1"/>
    <w:rsid w:val="002D42B5"/>
    <w:rsid w:val="002D4F1A"/>
    <w:rsid w:val="002D6EC6"/>
    <w:rsid w:val="002D79AC"/>
    <w:rsid w:val="002E039D"/>
    <w:rsid w:val="002E4D5A"/>
    <w:rsid w:val="002E6326"/>
    <w:rsid w:val="002F30E0"/>
    <w:rsid w:val="002F35E4"/>
    <w:rsid w:val="002F3730"/>
    <w:rsid w:val="002F38E1"/>
    <w:rsid w:val="002F5A82"/>
    <w:rsid w:val="002F7AF6"/>
    <w:rsid w:val="00300E63"/>
    <w:rsid w:val="00302F5F"/>
    <w:rsid w:val="0030441D"/>
    <w:rsid w:val="00306063"/>
    <w:rsid w:val="00313B85"/>
    <w:rsid w:val="00314BDF"/>
    <w:rsid w:val="00317988"/>
    <w:rsid w:val="003221B4"/>
    <w:rsid w:val="00322E62"/>
    <w:rsid w:val="00324EDD"/>
    <w:rsid w:val="00333CA0"/>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344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5C72"/>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1A12"/>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570D0"/>
    <w:rsid w:val="00561475"/>
    <w:rsid w:val="0056487B"/>
    <w:rsid w:val="00564FB9"/>
    <w:rsid w:val="00573D9E"/>
    <w:rsid w:val="00576F51"/>
    <w:rsid w:val="005801E3"/>
    <w:rsid w:val="00581802"/>
    <w:rsid w:val="005836A8"/>
    <w:rsid w:val="00584262"/>
    <w:rsid w:val="00586630"/>
    <w:rsid w:val="00587ADD"/>
    <w:rsid w:val="00596160"/>
    <w:rsid w:val="005966E2"/>
    <w:rsid w:val="00597007"/>
    <w:rsid w:val="005A08AB"/>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21EB"/>
    <w:rsid w:val="00604784"/>
    <w:rsid w:val="00606419"/>
    <w:rsid w:val="00607D29"/>
    <w:rsid w:val="00612952"/>
    <w:rsid w:val="00613E29"/>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6F4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27A3"/>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479"/>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3DFB"/>
    <w:rsid w:val="00774DA4"/>
    <w:rsid w:val="00776337"/>
    <w:rsid w:val="00776599"/>
    <w:rsid w:val="0078114B"/>
    <w:rsid w:val="00781DD2"/>
    <w:rsid w:val="00783ECF"/>
    <w:rsid w:val="0078413A"/>
    <w:rsid w:val="007959E8"/>
    <w:rsid w:val="00795E9C"/>
    <w:rsid w:val="007A0521"/>
    <w:rsid w:val="007A061E"/>
    <w:rsid w:val="007A2E12"/>
    <w:rsid w:val="007A3475"/>
    <w:rsid w:val="007A3BAB"/>
    <w:rsid w:val="007A41C8"/>
    <w:rsid w:val="007A54CE"/>
    <w:rsid w:val="007A7586"/>
    <w:rsid w:val="007A7FFA"/>
    <w:rsid w:val="007B04EB"/>
    <w:rsid w:val="007B0D4F"/>
    <w:rsid w:val="007B5A3D"/>
    <w:rsid w:val="007B5B95"/>
    <w:rsid w:val="007B68EA"/>
    <w:rsid w:val="007C19E8"/>
    <w:rsid w:val="007C2D89"/>
    <w:rsid w:val="007C4593"/>
    <w:rsid w:val="007C5309"/>
    <w:rsid w:val="007C6069"/>
    <w:rsid w:val="007C7684"/>
    <w:rsid w:val="007D06C4"/>
    <w:rsid w:val="007D1352"/>
    <w:rsid w:val="007D2508"/>
    <w:rsid w:val="007D346A"/>
    <w:rsid w:val="007D6518"/>
    <w:rsid w:val="007D76BD"/>
    <w:rsid w:val="007E0BF1"/>
    <w:rsid w:val="007E0C20"/>
    <w:rsid w:val="007F0ED8"/>
    <w:rsid w:val="007F0F63"/>
    <w:rsid w:val="007F75CE"/>
    <w:rsid w:val="008013A4"/>
    <w:rsid w:val="008027CE"/>
    <w:rsid w:val="00802F42"/>
    <w:rsid w:val="00804383"/>
    <w:rsid w:val="00804BB7"/>
    <w:rsid w:val="008053D3"/>
    <w:rsid w:val="00810257"/>
    <w:rsid w:val="008104F5"/>
    <w:rsid w:val="00811072"/>
    <w:rsid w:val="00811369"/>
    <w:rsid w:val="00814E50"/>
    <w:rsid w:val="00815419"/>
    <w:rsid w:val="008163C8"/>
    <w:rsid w:val="00817325"/>
    <w:rsid w:val="008209E6"/>
    <w:rsid w:val="00823303"/>
    <w:rsid w:val="008233B2"/>
    <w:rsid w:val="00823801"/>
    <w:rsid w:val="00823A9F"/>
    <w:rsid w:val="00823C85"/>
    <w:rsid w:val="00825138"/>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16F2D"/>
    <w:rsid w:val="009245F5"/>
    <w:rsid w:val="009249EC"/>
    <w:rsid w:val="009273B3"/>
    <w:rsid w:val="00927A2D"/>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0CB3"/>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5E20"/>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9C1"/>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4DB7"/>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15715"/>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22C4"/>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5FBE"/>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2758"/>
    <w:rsid w:val="00DB38EE"/>
    <w:rsid w:val="00DB498B"/>
    <w:rsid w:val="00DB4CC1"/>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064AE"/>
    <w:rsid w:val="00E11A85"/>
    <w:rsid w:val="00E12495"/>
    <w:rsid w:val="00E15CCD"/>
    <w:rsid w:val="00E202EF"/>
    <w:rsid w:val="00E210B5"/>
    <w:rsid w:val="00E25169"/>
    <w:rsid w:val="00E2552F"/>
    <w:rsid w:val="00E3137A"/>
    <w:rsid w:val="00E31382"/>
    <w:rsid w:val="00E32CCF"/>
    <w:rsid w:val="00E34A98"/>
    <w:rsid w:val="00E35D1E"/>
    <w:rsid w:val="00E364F9"/>
    <w:rsid w:val="00E365FA"/>
    <w:rsid w:val="00E40C94"/>
    <w:rsid w:val="00E44A83"/>
    <w:rsid w:val="00E46917"/>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CEB"/>
    <w:rsid w:val="00EA58D1"/>
    <w:rsid w:val="00EA61BC"/>
    <w:rsid w:val="00EA681A"/>
    <w:rsid w:val="00EA735B"/>
    <w:rsid w:val="00EB1E69"/>
    <w:rsid w:val="00EB2086"/>
    <w:rsid w:val="00EB5EDF"/>
    <w:rsid w:val="00EB60FE"/>
    <w:rsid w:val="00EB74DB"/>
    <w:rsid w:val="00EC5359"/>
    <w:rsid w:val="00EC562A"/>
    <w:rsid w:val="00ED053B"/>
    <w:rsid w:val="00ED067A"/>
    <w:rsid w:val="00ED2B50"/>
    <w:rsid w:val="00EE0350"/>
    <w:rsid w:val="00EE0719"/>
    <w:rsid w:val="00EE0E80"/>
    <w:rsid w:val="00EE613F"/>
    <w:rsid w:val="00EE6E96"/>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 w:val="011E0236"/>
    <w:rsid w:val="01F601DB"/>
    <w:rsid w:val="0299463D"/>
    <w:rsid w:val="032C3F22"/>
    <w:rsid w:val="03C033DF"/>
    <w:rsid w:val="044F2F8A"/>
    <w:rsid w:val="04CE31F9"/>
    <w:rsid w:val="05757906"/>
    <w:rsid w:val="059D22DA"/>
    <w:rsid w:val="069E11EB"/>
    <w:rsid w:val="07224E4C"/>
    <w:rsid w:val="08703283"/>
    <w:rsid w:val="08D824F9"/>
    <w:rsid w:val="08F7056D"/>
    <w:rsid w:val="092428F5"/>
    <w:rsid w:val="09973918"/>
    <w:rsid w:val="09D161F3"/>
    <w:rsid w:val="0A346DD1"/>
    <w:rsid w:val="0AE16A2B"/>
    <w:rsid w:val="0B494416"/>
    <w:rsid w:val="0D3E2800"/>
    <w:rsid w:val="0D673BF3"/>
    <w:rsid w:val="0D823515"/>
    <w:rsid w:val="0E105D87"/>
    <w:rsid w:val="0E2F213E"/>
    <w:rsid w:val="0EDE3053"/>
    <w:rsid w:val="0EE63407"/>
    <w:rsid w:val="0F1C3122"/>
    <w:rsid w:val="0F522A08"/>
    <w:rsid w:val="0F5E3384"/>
    <w:rsid w:val="105F1A99"/>
    <w:rsid w:val="109D1177"/>
    <w:rsid w:val="1105545C"/>
    <w:rsid w:val="1169429C"/>
    <w:rsid w:val="11A178F6"/>
    <w:rsid w:val="11D07E83"/>
    <w:rsid w:val="12FF1AFC"/>
    <w:rsid w:val="131D034D"/>
    <w:rsid w:val="13484EB7"/>
    <w:rsid w:val="13655888"/>
    <w:rsid w:val="13786FA2"/>
    <w:rsid w:val="13D54172"/>
    <w:rsid w:val="148006DA"/>
    <w:rsid w:val="14F45C4A"/>
    <w:rsid w:val="15415D61"/>
    <w:rsid w:val="159B19FD"/>
    <w:rsid w:val="15D21AA7"/>
    <w:rsid w:val="15D62EDB"/>
    <w:rsid w:val="15DC66D8"/>
    <w:rsid w:val="166771B5"/>
    <w:rsid w:val="16CA6703"/>
    <w:rsid w:val="17B95FD8"/>
    <w:rsid w:val="17DE1310"/>
    <w:rsid w:val="17EE04D3"/>
    <w:rsid w:val="1840688E"/>
    <w:rsid w:val="186154D9"/>
    <w:rsid w:val="187F069E"/>
    <w:rsid w:val="189B6BED"/>
    <w:rsid w:val="18D30575"/>
    <w:rsid w:val="19BB1243"/>
    <w:rsid w:val="1A492340"/>
    <w:rsid w:val="1B3A6C86"/>
    <w:rsid w:val="1B623F75"/>
    <w:rsid w:val="1CF33CE9"/>
    <w:rsid w:val="1DDC42D1"/>
    <w:rsid w:val="1DFA2CB5"/>
    <w:rsid w:val="1E601A36"/>
    <w:rsid w:val="1E7726E6"/>
    <w:rsid w:val="1F4D1C37"/>
    <w:rsid w:val="2035793B"/>
    <w:rsid w:val="20653333"/>
    <w:rsid w:val="20944637"/>
    <w:rsid w:val="220E74EF"/>
    <w:rsid w:val="23FA3D93"/>
    <w:rsid w:val="24B602F6"/>
    <w:rsid w:val="25707A51"/>
    <w:rsid w:val="25C71D70"/>
    <w:rsid w:val="25D30C77"/>
    <w:rsid w:val="26485289"/>
    <w:rsid w:val="26B2256D"/>
    <w:rsid w:val="27535152"/>
    <w:rsid w:val="279B2689"/>
    <w:rsid w:val="29613FE8"/>
    <w:rsid w:val="296434B4"/>
    <w:rsid w:val="2A0730C3"/>
    <w:rsid w:val="2A1F7F70"/>
    <w:rsid w:val="2A6C2932"/>
    <w:rsid w:val="2A762DB6"/>
    <w:rsid w:val="2AB4460C"/>
    <w:rsid w:val="2B054C24"/>
    <w:rsid w:val="2B17063F"/>
    <w:rsid w:val="2B1E0B79"/>
    <w:rsid w:val="2B2438D4"/>
    <w:rsid w:val="2B660132"/>
    <w:rsid w:val="2BAB6B17"/>
    <w:rsid w:val="2DBD7DDC"/>
    <w:rsid w:val="2E8A3A01"/>
    <w:rsid w:val="2F0F4DE5"/>
    <w:rsid w:val="2F9854AF"/>
    <w:rsid w:val="2FA6143A"/>
    <w:rsid w:val="2FB25719"/>
    <w:rsid w:val="2FBF68BC"/>
    <w:rsid w:val="2FF24B01"/>
    <w:rsid w:val="30DF2C8E"/>
    <w:rsid w:val="31C439B2"/>
    <w:rsid w:val="31F82C43"/>
    <w:rsid w:val="32DE49AD"/>
    <w:rsid w:val="33671D22"/>
    <w:rsid w:val="33E3253A"/>
    <w:rsid w:val="359F299C"/>
    <w:rsid w:val="36137470"/>
    <w:rsid w:val="368977BC"/>
    <w:rsid w:val="373209F7"/>
    <w:rsid w:val="38645978"/>
    <w:rsid w:val="3871286E"/>
    <w:rsid w:val="39615737"/>
    <w:rsid w:val="39E60259"/>
    <w:rsid w:val="3A101A77"/>
    <w:rsid w:val="3A5F1772"/>
    <w:rsid w:val="3AA0403E"/>
    <w:rsid w:val="3B0767B6"/>
    <w:rsid w:val="3B3B5251"/>
    <w:rsid w:val="3BFB497F"/>
    <w:rsid w:val="3C1E043D"/>
    <w:rsid w:val="3C924A34"/>
    <w:rsid w:val="3D5962E0"/>
    <w:rsid w:val="3D816CC4"/>
    <w:rsid w:val="3F042F21"/>
    <w:rsid w:val="3F4410C7"/>
    <w:rsid w:val="3FAF2744"/>
    <w:rsid w:val="3FE84723"/>
    <w:rsid w:val="4004093F"/>
    <w:rsid w:val="4011257B"/>
    <w:rsid w:val="407E72E3"/>
    <w:rsid w:val="408C099A"/>
    <w:rsid w:val="415D71CC"/>
    <w:rsid w:val="43B7581A"/>
    <w:rsid w:val="43EB63BD"/>
    <w:rsid w:val="444A0204"/>
    <w:rsid w:val="44CC4FBC"/>
    <w:rsid w:val="44DF7474"/>
    <w:rsid w:val="45B61ED1"/>
    <w:rsid w:val="462A6302"/>
    <w:rsid w:val="46A53ECE"/>
    <w:rsid w:val="4707180A"/>
    <w:rsid w:val="47593172"/>
    <w:rsid w:val="48E102C2"/>
    <w:rsid w:val="4945648A"/>
    <w:rsid w:val="49714A3B"/>
    <w:rsid w:val="4A196B77"/>
    <w:rsid w:val="4A857382"/>
    <w:rsid w:val="4B234B85"/>
    <w:rsid w:val="4BAC6C70"/>
    <w:rsid w:val="4BCE1588"/>
    <w:rsid w:val="4C3B561E"/>
    <w:rsid w:val="4C770AC7"/>
    <w:rsid w:val="4D6E18D5"/>
    <w:rsid w:val="4DAD7853"/>
    <w:rsid w:val="4DF27076"/>
    <w:rsid w:val="4E9B2306"/>
    <w:rsid w:val="4EEB0CBB"/>
    <w:rsid w:val="4EED0A48"/>
    <w:rsid w:val="4F5B219C"/>
    <w:rsid w:val="4F676753"/>
    <w:rsid w:val="4F6B2597"/>
    <w:rsid w:val="4F6D3A7D"/>
    <w:rsid w:val="500077D9"/>
    <w:rsid w:val="51AD6235"/>
    <w:rsid w:val="524925F8"/>
    <w:rsid w:val="5285770B"/>
    <w:rsid w:val="52F06814"/>
    <w:rsid w:val="53047E13"/>
    <w:rsid w:val="53253ACD"/>
    <w:rsid w:val="53715570"/>
    <w:rsid w:val="53EE6CB5"/>
    <w:rsid w:val="54B329AE"/>
    <w:rsid w:val="54F13FBA"/>
    <w:rsid w:val="551A5967"/>
    <w:rsid w:val="551F0BFB"/>
    <w:rsid w:val="556C5648"/>
    <w:rsid w:val="55A4606A"/>
    <w:rsid w:val="55FA184D"/>
    <w:rsid w:val="565A70DD"/>
    <w:rsid w:val="569E663A"/>
    <w:rsid w:val="56F456E3"/>
    <w:rsid w:val="57416921"/>
    <w:rsid w:val="577360DD"/>
    <w:rsid w:val="578360D7"/>
    <w:rsid w:val="57F64558"/>
    <w:rsid w:val="58241EF3"/>
    <w:rsid w:val="58CD1B21"/>
    <w:rsid w:val="58CF7508"/>
    <w:rsid w:val="58EF1D81"/>
    <w:rsid w:val="58F846B0"/>
    <w:rsid w:val="59B40B4A"/>
    <w:rsid w:val="5AFB06E0"/>
    <w:rsid w:val="5C1F0C5D"/>
    <w:rsid w:val="5C82585F"/>
    <w:rsid w:val="5D0B3367"/>
    <w:rsid w:val="5D3B6CDB"/>
    <w:rsid w:val="5DCF6636"/>
    <w:rsid w:val="5E8F144C"/>
    <w:rsid w:val="5F4E1AC5"/>
    <w:rsid w:val="5F596829"/>
    <w:rsid w:val="607842C7"/>
    <w:rsid w:val="61212053"/>
    <w:rsid w:val="613B35C6"/>
    <w:rsid w:val="61E11B13"/>
    <w:rsid w:val="626D24A3"/>
    <w:rsid w:val="634E4F7A"/>
    <w:rsid w:val="635C15DD"/>
    <w:rsid w:val="63A61476"/>
    <w:rsid w:val="64DC34E5"/>
    <w:rsid w:val="659E5744"/>
    <w:rsid w:val="67623671"/>
    <w:rsid w:val="678F1981"/>
    <w:rsid w:val="6796638F"/>
    <w:rsid w:val="67CC30D3"/>
    <w:rsid w:val="684B6E12"/>
    <w:rsid w:val="69205473"/>
    <w:rsid w:val="69450130"/>
    <w:rsid w:val="69455BEA"/>
    <w:rsid w:val="698D0F40"/>
    <w:rsid w:val="699B0E01"/>
    <w:rsid w:val="69D43928"/>
    <w:rsid w:val="69EE51D1"/>
    <w:rsid w:val="6A0D32F6"/>
    <w:rsid w:val="6A2442B6"/>
    <w:rsid w:val="6A2D4B26"/>
    <w:rsid w:val="6A401F8B"/>
    <w:rsid w:val="6A4C5508"/>
    <w:rsid w:val="6B0A31B8"/>
    <w:rsid w:val="6B1D7377"/>
    <w:rsid w:val="6BEF5FEF"/>
    <w:rsid w:val="6C356CBB"/>
    <w:rsid w:val="6C5D1A55"/>
    <w:rsid w:val="6C6B4DFB"/>
    <w:rsid w:val="6D1007D0"/>
    <w:rsid w:val="6DB61EF6"/>
    <w:rsid w:val="6DCD4AB5"/>
    <w:rsid w:val="6DDB5297"/>
    <w:rsid w:val="6DE061B3"/>
    <w:rsid w:val="6E073CF6"/>
    <w:rsid w:val="6E512F93"/>
    <w:rsid w:val="6E5265B2"/>
    <w:rsid w:val="6E590BFB"/>
    <w:rsid w:val="6E6D7E67"/>
    <w:rsid w:val="6EE132F8"/>
    <w:rsid w:val="6EF9099F"/>
    <w:rsid w:val="6F4715AA"/>
    <w:rsid w:val="6F6A51C7"/>
    <w:rsid w:val="6F8654C7"/>
    <w:rsid w:val="70707286"/>
    <w:rsid w:val="715521AB"/>
    <w:rsid w:val="71D02E97"/>
    <w:rsid w:val="72014196"/>
    <w:rsid w:val="73C4767E"/>
    <w:rsid w:val="74293A15"/>
    <w:rsid w:val="74342A66"/>
    <w:rsid w:val="7492574D"/>
    <w:rsid w:val="74B54A08"/>
    <w:rsid w:val="752F2AEC"/>
    <w:rsid w:val="75807BC3"/>
    <w:rsid w:val="764B251F"/>
    <w:rsid w:val="770B65EF"/>
    <w:rsid w:val="78345D17"/>
    <w:rsid w:val="78EB6C86"/>
    <w:rsid w:val="79474486"/>
    <w:rsid w:val="79767017"/>
    <w:rsid w:val="7A737F5D"/>
    <w:rsid w:val="7ACC6EC3"/>
    <w:rsid w:val="7B936DB8"/>
    <w:rsid w:val="7BAF5B7A"/>
    <w:rsid w:val="7BB35E76"/>
    <w:rsid w:val="7C2D3522"/>
    <w:rsid w:val="7CBA43C8"/>
    <w:rsid w:val="7CBE3010"/>
    <w:rsid w:val="7CDF5389"/>
    <w:rsid w:val="7D02573C"/>
    <w:rsid w:val="7D917500"/>
    <w:rsid w:val="7DC7184B"/>
    <w:rsid w:val="7DC75BB8"/>
    <w:rsid w:val="7E167EEB"/>
    <w:rsid w:val="7F172327"/>
    <w:rsid w:val="7F4B01DF"/>
    <w:rsid w:val="7F627308"/>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40"/>
    <w:qFormat/>
    <w:uiPriority w:val="0"/>
    <w:pPr>
      <w:keepNext/>
      <w:keepLines/>
      <w:spacing w:before="260" w:after="260" w:line="416" w:lineRule="auto"/>
      <w:outlineLvl w:val="2"/>
    </w:pPr>
    <w:rPr>
      <w:b/>
      <w:bCs/>
      <w:sz w:val="32"/>
      <w:szCs w:val="32"/>
    </w:rPr>
  </w:style>
  <w:style w:type="paragraph" w:styleId="6">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annotation text"/>
    <w:basedOn w:val="1"/>
    <w:link w:val="24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9"/>
    <w:semiHidden/>
    <w:unhideWhenUsed/>
    <w:qFormat/>
    <w:uiPriority w:val="99"/>
    <w:rPr>
      <w:sz w:val="18"/>
      <w:szCs w:val="18"/>
    </w:rPr>
  </w:style>
  <w:style w:type="paragraph" w:styleId="18">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pPr>
      <w:spacing w:beforeAutospacing="1" w:afterAutospacing="1"/>
      <w:jc w:val="left"/>
    </w:pPr>
    <w:rPr>
      <w:kern w:val="0"/>
      <w:sz w:val="24"/>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2 字符"/>
    <w:link w:val="3"/>
    <w:qFormat/>
    <w:uiPriority w:val="0"/>
    <w:rPr>
      <w:rFonts w:ascii="Arial" w:hAnsi="Arial" w:eastAsia="黑体" w:cs="Times New Roman"/>
      <w:b/>
      <w:bCs/>
      <w:sz w:val="32"/>
      <w:szCs w:val="32"/>
    </w:rPr>
  </w:style>
  <w:style w:type="character" w:customStyle="1" w:styleId="39">
    <w:name w:val="标题 1 字符"/>
    <w:link w:val="2"/>
    <w:qFormat/>
    <w:uiPriority w:val="0"/>
    <w:rPr>
      <w:rFonts w:ascii="Times New Roman" w:hAnsi="Times New Roman" w:eastAsia="宋体" w:cs="Times New Roman"/>
      <w:b/>
      <w:bCs/>
      <w:kern w:val="44"/>
      <w:sz w:val="44"/>
      <w:szCs w:val="44"/>
    </w:rPr>
  </w:style>
  <w:style w:type="character" w:customStyle="1" w:styleId="40">
    <w:name w:val="标题 3 字符"/>
    <w:link w:val="5"/>
    <w:qFormat/>
    <w:uiPriority w:val="0"/>
    <w:rPr>
      <w:rFonts w:ascii="Times New Roman" w:hAnsi="Times New Roman" w:eastAsia="宋体" w:cs="Times New Roman"/>
      <w:b/>
      <w:bCs/>
      <w:sz w:val="32"/>
      <w:szCs w:val="32"/>
    </w:rPr>
  </w:style>
  <w:style w:type="character" w:customStyle="1" w:styleId="41">
    <w:name w:val="标题 4 字符"/>
    <w:link w:val="6"/>
    <w:qFormat/>
    <w:uiPriority w:val="0"/>
    <w:rPr>
      <w:rFonts w:ascii="Arial" w:hAnsi="Arial" w:eastAsia="黑体" w:cs="Times New Roman"/>
      <w:b/>
      <w:bCs/>
      <w:sz w:val="28"/>
      <w:szCs w:val="28"/>
    </w:rPr>
  </w:style>
  <w:style w:type="character" w:customStyle="1" w:styleId="42">
    <w:name w:val="标题 5 字符"/>
    <w:link w:val="7"/>
    <w:qFormat/>
    <w:uiPriority w:val="0"/>
    <w:rPr>
      <w:rFonts w:ascii="Times New Roman" w:hAnsi="Times New Roman" w:eastAsia="宋体" w:cs="Times New Roman"/>
      <w:b/>
      <w:bCs/>
      <w:sz w:val="28"/>
      <w:szCs w:val="28"/>
    </w:rPr>
  </w:style>
  <w:style w:type="character" w:customStyle="1" w:styleId="43">
    <w:name w:val="标题 6 字符"/>
    <w:link w:val="8"/>
    <w:qFormat/>
    <w:uiPriority w:val="0"/>
    <w:rPr>
      <w:rFonts w:ascii="Arial" w:hAnsi="Arial" w:eastAsia="黑体" w:cs="Times New Roman"/>
      <w:b/>
      <w:bCs/>
      <w:sz w:val="24"/>
      <w:szCs w:val="24"/>
    </w:rPr>
  </w:style>
  <w:style w:type="character" w:customStyle="1" w:styleId="44">
    <w:name w:val="标题 7 字符"/>
    <w:link w:val="9"/>
    <w:qFormat/>
    <w:uiPriority w:val="0"/>
    <w:rPr>
      <w:rFonts w:ascii="Times New Roman" w:hAnsi="Times New Roman" w:eastAsia="宋体" w:cs="Times New Roman"/>
      <w:b/>
      <w:bCs/>
      <w:sz w:val="24"/>
      <w:szCs w:val="24"/>
    </w:rPr>
  </w:style>
  <w:style w:type="character" w:customStyle="1" w:styleId="45">
    <w:name w:val="标题 8 字符"/>
    <w:link w:val="10"/>
    <w:qFormat/>
    <w:uiPriority w:val="0"/>
    <w:rPr>
      <w:rFonts w:ascii="Arial" w:hAnsi="Arial" w:eastAsia="黑体" w:cs="Times New Roman"/>
      <w:sz w:val="24"/>
      <w:szCs w:val="24"/>
    </w:rPr>
  </w:style>
  <w:style w:type="character" w:customStyle="1" w:styleId="46">
    <w:name w:val="标题 9 字符"/>
    <w:link w:val="11"/>
    <w:qFormat/>
    <w:uiPriority w:val="0"/>
    <w:rPr>
      <w:rFonts w:ascii="Arial" w:hAnsi="Arial" w:eastAsia="黑体" w:cs="Times New Roman"/>
      <w:szCs w:val="21"/>
    </w:rPr>
  </w:style>
  <w:style w:type="character" w:customStyle="1" w:styleId="47">
    <w:name w:val="页眉 字符"/>
    <w:link w:val="19"/>
    <w:qFormat/>
    <w:uiPriority w:val="99"/>
    <w:rPr>
      <w:rFonts w:ascii="Times New Roman" w:hAnsi="Times New Roman" w:eastAsia="宋体" w:cs="Times New Roman"/>
      <w:sz w:val="18"/>
      <w:szCs w:val="18"/>
    </w:rPr>
  </w:style>
  <w:style w:type="character" w:customStyle="1" w:styleId="48">
    <w:name w:val="页脚 字符"/>
    <w:link w:val="18"/>
    <w:qFormat/>
    <w:uiPriority w:val="99"/>
    <w:rPr>
      <w:rFonts w:ascii="宋体" w:hAnsi="Times New Roman" w:eastAsia="宋体" w:cs="Times New Roman"/>
      <w:sz w:val="18"/>
      <w:szCs w:val="18"/>
    </w:rPr>
  </w:style>
  <w:style w:type="character" w:customStyle="1" w:styleId="49">
    <w:name w:val="批注框文本 字符"/>
    <w:link w:val="17"/>
    <w:semiHidden/>
    <w:qFormat/>
    <w:uiPriority w:val="99"/>
    <w:rPr>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2"/>
    <w:semiHidden/>
    <w:qFormat/>
    <w:uiPriority w:val="0"/>
    <w:rPr>
      <w:rFonts w:ascii="宋体" w:hAnsi="Times New Roman" w:eastAsia="宋体" w:cs="Times New Roman"/>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33">
    <w:name w:val="样式11"/>
    <w:basedOn w:val="1"/>
    <w:next w:val="1"/>
    <w:qFormat/>
    <w:uiPriority w:val="0"/>
    <w:pPr>
      <w:adjustRightInd/>
      <w:spacing w:line="240" w:lineRule="auto"/>
      <w:jc w:val="left"/>
    </w:pPr>
    <w:rPr>
      <w:rFonts w:ascii="Times New Roman" w:hAnsi="Times New Roman" w:eastAsiaTheme="minorEastAsia" w:cstheme="minorBidi"/>
      <w:szCs w:val="22"/>
    </w:rPr>
  </w:style>
  <w:style w:type="paragraph" w:styleId="234">
    <w:name w:val="List Paragraph"/>
    <w:basedOn w:val="1"/>
    <w:qFormat/>
    <w:uiPriority w:val="1"/>
    <w:pPr>
      <w:ind w:left="717" w:hanging="367"/>
    </w:pPr>
  </w:style>
  <w:style w:type="table" w:customStyle="1" w:styleId="235">
    <w:name w:val="Table Normal"/>
    <w:qFormat/>
    <w:uiPriority w:val="0"/>
    <w:tblPr>
      <w:tblCellMar>
        <w:top w:w="0" w:type="dxa"/>
        <w:left w:w="0" w:type="dxa"/>
        <w:bottom w:w="0" w:type="dxa"/>
        <w:right w:w="0" w:type="dxa"/>
      </w:tblCellMar>
    </w:tblPr>
  </w:style>
  <w:style w:type="paragraph" w:customStyle="1" w:styleId="236">
    <w:name w:val="一级条标题"/>
    <w:basedOn w:val="237"/>
    <w:next w:val="238"/>
    <w:qFormat/>
    <w:uiPriority w:val="0"/>
    <w:pPr>
      <w:spacing w:before="0" w:beforeLines="0" w:after="0" w:afterLines="0"/>
      <w:outlineLvl w:val="2"/>
    </w:pPr>
  </w:style>
  <w:style w:type="paragraph" w:customStyle="1" w:styleId="237">
    <w:name w:val="章标题"/>
    <w:next w:val="238"/>
    <w:qFormat/>
    <w:uiPriority w:val="0"/>
    <w:p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23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9">
    <w:name w:val="附录表标题"/>
    <w:next w:val="238"/>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240">
    <w:name w:val="条2"/>
    <w:basedOn w:val="1"/>
    <w:qFormat/>
    <w:uiPriority w:val="0"/>
    <w:pPr>
      <w:numPr>
        <w:ilvl w:val="1"/>
        <w:numId w:val="32"/>
      </w:numPr>
      <w:spacing w:beforeLines="50" w:afterLines="50" w:line="312" w:lineRule="exact"/>
      <w:outlineLvl w:val="1"/>
    </w:pPr>
    <w:rPr>
      <w:rFonts w:ascii="黑体" w:eastAsia="黑体"/>
      <w:color w:val="000000" w:themeColor="text1"/>
      <w:szCs w:val="20"/>
      <w14:textFill>
        <w14:solidFill>
          <w14:schemeClr w14:val="tx1"/>
        </w14:solidFill>
      </w14:textFill>
    </w:rPr>
  </w:style>
  <w:style w:type="paragraph" w:customStyle="1" w:styleId="241">
    <w:name w:val="二级条标题"/>
    <w:basedOn w:val="236"/>
    <w:next w:val="238"/>
    <w:qFormat/>
    <w:uiPriority w:val="0"/>
    <w:pPr>
      <w:spacing w:before="50" w:after="50"/>
      <w:outlineLvl w:val="3"/>
    </w:pPr>
  </w:style>
  <w:style w:type="paragraph" w:customStyle="1" w:styleId="242">
    <w:name w:val="终结线"/>
    <w:basedOn w:val="1"/>
    <w:qFormat/>
    <w:uiPriority w:val="0"/>
    <w:pPr>
      <w:framePr w:hSpace="181" w:vSpace="181" w:wrap="around" w:vAnchor="text" w:hAnchor="margin" w:xAlign="center" w:y="285"/>
    </w:pPr>
  </w:style>
  <w:style w:type="paragraph" w:customStyle="1" w:styleId="243">
    <w:name w:val="Revision"/>
    <w:hidden/>
    <w:unhideWhenUsed/>
    <w:qFormat/>
    <w:uiPriority w:val="99"/>
    <w:rPr>
      <w:rFonts w:ascii="Calibri" w:hAnsi="Calibri" w:eastAsia="宋体" w:cs="Times New Roman"/>
      <w:kern w:val="2"/>
      <w:sz w:val="21"/>
      <w:szCs w:val="21"/>
      <w:lang w:val="en-US" w:eastAsia="zh-CN" w:bidi="ar-SA"/>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tiff"/><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DDF2970FC494303A22536CF31D48176"/>
        <w:style w:val=""/>
        <w:category>
          <w:name w:val="常规"/>
          <w:gallery w:val="placeholder"/>
        </w:category>
        <w:types>
          <w:type w:val="bbPlcHdr"/>
        </w:types>
        <w:behaviors>
          <w:behavior w:val="content"/>
        </w:behaviors>
        <w:description w:val=""/>
        <w:guid w:val="{AD61B321-4C7A-4156-BB7E-1A1BEEAFC6D2}"/>
      </w:docPartPr>
      <w:docPartBody>
        <w:p w14:paraId="2E803A1E">
          <w:pPr>
            <w:pStyle w:val="5"/>
          </w:pPr>
          <w:r>
            <w:rPr>
              <w:rStyle w:val="4"/>
              <w:rFonts w:hint="eastAsia"/>
            </w:rPr>
            <w:t>单击或点击此处输入文字。</w:t>
          </w:r>
        </w:p>
      </w:docPartBody>
    </w:docPart>
    <w:docPart>
      <w:docPartPr>
        <w:name w:val="8EDD782B0A554986A46D582A31504B74"/>
        <w:style w:val=""/>
        <w:category>
          <w:name w:val="常规"/>
          <w:gallery w:val="placeholder"/>
        </w:category>
        <w:types>
          <w:type w:val="bbPlcHdr"/>
        </w:types>
        <w:behaviors>
          <w:behavior w:val="content"/>
        </w:behaviors>
        <w:description w:val=""/>
        <w:guid w:val="{F7AE04DB-4D43-4B43-B84B-4119E20E02AC}"/>
      </w:docPartPr>
      <w:docPartBody>
        <w:p w14:paraId="52DC89EF">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186"/>
    <w:rsid w:val="00034BEF"/>
    <w:rsid w:val="001B16D6"/>
    <w:rsid w:val="001C5F9B"/>
    <w:rsid w:val="00266DC2"/>
    <w:rsid w:val="00333CA0"/>
    <w:rsid w:val="00335C59"/>
    <w:rsid w:val="00373446"/>
    <w:rsid w:val="003A38A0"/>
    <w:rsid w:val="00426C58"/>
    <w:rsid w:val="004848E1"/>
    <w:rsid w:val="004F2F0A"/>
    <w:rsid w:val="00566DF5"/>
    <w:rsid w:val="0065561D"/>
    <w:rsid w:val="007366EB"/>
    <w:rsid w:val="0085129A"/>
    <w:rsid w:val="008F7FAC"/>
    <w:rsid w:val="009C4656"/>
    <w:rsid w:val="00A753B6"/>
    <w:rsid w:val="00CA7186"/>
    <w:rsid w:val="00CB3CD7"/>
    <w:rsid w:val="00EC4E5A"/>
    <w:rsid w:val="00EE7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DDF2970FC494303A22536CF31D481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EDD782B0A554986A46D582A31504B7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12</Pages>
  <Words>4766</Words>
  <Characters>6741</Characters>
  <Lines>71</Lines>
  <Paragraphs>20</Paragraphs>
  <TotalTime>6</TotalTime>
  <ScaleCrop>false</ScaleCrop>
  <LinksUpToDate>false</LinksUpToDate>
  <CharactersWithSpaces>7052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2024-08-05T16:36:00Z</dcterms:created>
  <dc:creator>杨燕梅</dc:creator>
  <dc:description>&lt;config cover="true" show_menu="true" version="1.0.0" doctype="SDKXY"&gt;_x000d_
&lt;/config&gt;</dc:description>
  <cp:lastModifiedBy>杨燕梅</cp:lastModifiedBy>
  <cp:lastPrinted>2023-01-11T01:05:00Z</cp:lastPrinted>
  <dcterms:modified xsi:type="dcterms:W3CDTF">2024-12-30T04:21:40Z</dcterms:modified>
  <dc:title>国家标准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2052-12.1.0.19770</vt:lpwstr>
  </property>
  <property fmtid="{D5CDD505-2E9C-101B-9397-08002B2CF9AE}" pid="15" name="ICV">
    <vt:lpwstr>E9007258422C497BA3AD07A7558C32B1_13</vt:lpwstr>
  </property>
  <property fmtid="{D5CDD505-2E9C-101B-9397-08002B2CF9AE}" pid="16" name="KSOTemplateDocerSaveRecord">
    <vt:lpwstr>eyJoZGlkIjoiMTU1NTQzNThkYjRiZjE5MjFiMmE1MjEwYWE4OTFlZGEiLCJ1c2VySWQiOiI2MDcwNjkwNzEifQ==</vt:lpwstr>
  </property>
</Properties>
</file>