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20D" w:rsidRDefault="0082520D" w:rsidP="00DD48FF">
      <w:pPr>
        <w:pStyle w:val="a5"/>
        <w:framePr w:w="0" w:hRule="auto" w:wrap="auto" w:hAnchor="text" w:xAlign="left" w:yAlign="inline"/>
        <w:spacing w:line="480" w:lineRule="auto"/>
        <w:rPr>
          <w:rFonts w:ascii="方正小标宋简体" w:eastAsia="方正小标宋简体" w:hAnsi="宋体"/>
          <w:sz w:val="40"/>
          <w:szCs w:val="32"/>
        </w:rPr>
      </w:pPr>
    </w:p>
    <w:p w:rsidR="0082520D" w:rsidRDefault="0082520D" w:rsidP="00DD48FF">
      <w:pPr>
        <w:pStyle w:val="a5"/>
        <w:framePr w:w="0" w:hRule="auto" w:wrap="auto" w:hAnchor="text" w:xAlign="left" w:yAlign="inline"/>
        <w:spacing w:line="480" w:lineRule="auto"/>
        <w:rPr>
          <w:rFonts w:ascii="方正小标宋简体" w:eastAsia="方正小标宋简体" w:hAnsi="宋体"/>
          <w:sz w:val="40"/>
          <w:szCs w:val="32"/>
        </w:rPr>
      </w:pPr>
    </w:p>
    <w:p w:rsidR="00DD48FF" w:rsidRPr="004304C4" w:rsidRDefault="00DD48FF" w:rsidP="00DD48FF">
      <w:pPr>
        <w:pStyle w:val="a5"/>
        <w:framePr w:w="0" w:hRule="auto" w:wrap="auto" w:hAnchor="text" w:xAlign="left" w:yAlign="inline"/>
        <w:spacing w:line="480" w:lineRule="auto"/>
        <w:rPr>
          <w:rFonts w:ascii="方正小标宋简体" w:eastAsia="方正小标宋简体" w:hAnsi="宋体"/>
          <w:sz w:val="40"/>
          <w:szCs w:val="32"/>
        </w:rPr>
      </w:pPr>
      <w:r w:rsidRPr="004304C4">
        <w:rPr>
          <w:rFonts w:ascii="方正小标宋简体" w:eastAsia="方正小标宋简体" w:hAnsi="宋体" w:hint="eastAsia"/>
          <w:sz w:val="40"/>
          <w:szCs w:val="32"/>
        </w:rPr>
        <w:t>《</w:t>
      </w:r>
      <w:r w:rsidR="00580353" w:rsidRPr="00580353">
        <w:rPr>
          <w:rFonts w:ascii="方正小标宋简体" w:eastAsia="方正小标宋简体" w:hAnsi="宋体" w:hint="eastAsia"/>
          <w:sz w:val="40"/>
          <w:szCs w:val="32"/>
        </w:rPr>
        <w:t>消费品安全大数据系统通用结构规范</w:t>
      </w:r>
      <w:r w:rsidRPr="004304C4">
        <w:rPr>
          <w:rFonts w:ascii="方正小标宋简体" w:eastAsia="方正小标宋简体" w:hAnsi="宋体" w:hint="eastAsia"/>
          <w:sz w:val="40"/>
          <w:szCs w:val="32"/>
        </w:rPr>
        <w:t>》</w:t>
      </w:r>
    </w:p>
    <w:p w:rsidR="00DD48FF" w:rsidRPr="0082520D" w:rsidRDefault="00D94ABF" w:rsidP="00DD48FF">
      <w:pPr>
        <w:pStyle w:val="a5"/>
        <w:framePr w:w="0" w:hRule="auto" w:wrap="auto" w:hAnchor="text" w:xAlign="left" w:yAlign="inline"/>
        <w:spacing w:line="480" w:lineRule="auto"/>
        <w:rPr>
          <w:rFonts w:ascii="方正小标宋简体" w:eastAsia="方正小标宋简体" w:hAnsi="宋体"/>
          <w:sz w:val="40"/>
          <w:szCs w:val="32"/>
        </w:rPr>
      </w:pPr>
      <w:r>
        <w:rPr>
          <w:rFonts w:ascii="方正小标宋简体" w:eastAsia="方正小标宋简体" w:hAnsi="宋体" w:hint="eastAsia"/>
          <w:sz w:val="40"/>
          <w:szCs w:val="32"/>
        </w:rPr>
        <w:t>国家标准（征求意见</w:t>
      </w:r>
      <w:r w:rsidR="00DD48FF" w:rsidRPr="0082520D">
        <w:rPr>
          <w:rFonts w:ascii="方正小标宋简体" w:eastAsia="方正小标宋简体" w:hAnsi="宋体" w:hint="eastAsia"/>
          <w:sz w:val="40"/>
          <w:szCs w:val="32"/>
        </w:rPr>
        <w:t>稿）</w:t>
      </w:r>
    </w:p>
    <w:p w:rsidR="00DD48FF" w:rsidRPr="0082520D" w:rsidRDefault="00DD48FF" w:rsidP="00DD48FF">
      <w:pPr>
        <w:pStyle w:val="a5"/>
        <w:framePr w:w="0" w:hRule="auto" w:wrap="auto" w:hAnchor="text" w:xAlign="left" w:yAlign="inline"/>
        <w:spacing w:line="480" w:lineRule="auto"/>
        <w:rPr>
          <w:rFonts w:ascii="方正小标宋简体" w:eastAsia="方正小标宋简体" w:hAnsi="宋体"/>
          <w:sz w:val="40"/>
          <w:szCs w:val="32"/>
        </w:rPr>
      </w:pPr>
      <w:r w:rsidRPr="0082520D">
        <w:rPr>
          <w:rFonts w:ascii="方正小标宋简体" w:eastAsia="方正小标宋简体" w:hAnsi="宋体" w:hint="eastAsia"/>
          <w:sz w:val="40"/>
          <w:szCs w:val="32"/>
        </w:rPr>
        <w:t>编制说明</w:t>
      </w:r>
    </w:p>
    <w:p w:rsidR="00DD48FF" w:rsidRDefault="00DD48FF" w:rsidP="00DD48FF">
      <w:pPr>
        <w:spacing w:line="480" w:lineRule="auto"/>
        <w:ind w:right="-512"/>
        <w:jc w:val="center"/>
        <w:rPr>
          <w:b/>
          <w:sz w:val="52"/>
        </w:rPr>
      </w:pPr>
    </w:p>
    <w:p w:rsidR="00DD48FF" w:rsidRDefault="00DD48FF" w:rsidP="00DD48FF">
      <w:pPr>
        <w:spacing w:line="480" w:lineRule="auto"/>
        <w:ind w:right="-512"/>
        <w:jc w:val="center"/>
        <w:rPr>
          <w:sz w:val="36"/>
          <w:szCs w:val="36"/>
        </w:rPr>
      </w:pPr>
    </w:p>
    <w:p w:rsidR="00DD48FF" w:rsidRDefault="00DD48FF" w:rsidP="00DD48FF">
      <w:pPr>
        <w:spacing w:line="480" w:lineRule="auto"/>
      </w:pPr>
    </w:p>
    <w:p w:rsidR="00DD48FF" w:rsidRDefault="00DD48FF" w:rsidP="00DD48FF">
      <w:pPr>
        <w:spacing w:line="480" w:lineRule="auto"/>
      </w:pPr>
    </w:p>
    <w:p w:rsidR="00DD48FF" w:rsidRDefault="00DD48FF" w:rsidP="00DD48FF">
      <w:pPr>
        <w:spacing w:line="480" w:lineRule="auto"/>
      </w:pPr>
    </w:p>
    <w:p w:rsidR="00DD48FF" w:rsidRDefault="00DD48FF" w:rsidP="00DD48FF">
      <w:pPr>
        <w:spacing w:line="480" w:lineRule="auto"/>
      </w:pPr>
    </w:p>
    <w:p w:rsidR="00DD48FF" w:rsidRDefault="00DD48FF" w:rsidP="00DD48FF">
      <w:pPr>
        <w:spacing w:line="480" w:lineRule="auto"/>
      </w:pPr>
    </w:p>
    <w:p w:rsidR="00DD48FF" w:rsidRDefault="00DD48FF" w:rsidP="00DD48FF">
      <w:pPr>
        <w:spacing w:line="480" w:lineRule="auto"/>
      </w:pPr>
    </w:p>
    <w:p w:rsidR="00DD48FF" w:rsidRDefault="00DD48FF" w:rsidP="00DD48FF">
      <w:pPr>
        <w:spacing w:line="480" w:lineRule="auto"/>
      </w:pPr>
    </w:p>
    <w:p w:rsidR="00DD48FF" w:rsidRDefault="00DD48FF" w:rsidP="00DD48FF">
      <w:pPr>
        <w:spacing w:line="480" w:lineRule="auto"/>
      </w:pPr>
    </w:p>
    <w:p w:rsidR="00DD48FF" w:rsidRDefault="00DD48FF" w:rsidP="00DD48FF">
      <w:pPr>
        <w:spacing w:line="480" w:lineRule="auto"/>
      </w:pPr>
    </w:p>
    <w:p w:rsidR="00DD48FF" w:rsidRDefault="00E70DEE" w:rsidP="00DD48FF">
      <w:pPr>
        <w:spacing w:line="480" w:lineRule="auto"/>
        <w:jc w:val="center"/>
        <w:rPr>
          <w:b/>
          <w:sz w:val="36"/>
        </w:rPr>
      </w:pPr>
      <w:r>
        <w:rPr>
          <w:rFonts w:hint="eastAsia"/>
          <w:b/>
          <w:sz w:val="36"/>
        </w:rPr>
        <w:t>安徽省</w:t>
      </w:r>
      <w:r>
        <w:rPr>
          <w:b/>
          <w:sz w:val="36"/>
        </w:rPr>
        <w:t>质量和标准化研究院</w:t>
      </w:r>
      <w:r w:rsidR="00DD48FF">
        <w:rPr>
          <w:rFonts w:hint="eastAsia"/>
          <w:b/>
          <w:sz w:val="36"/>
        </w:rPr>
        <w:t xml:space="preserve"> </w:t>
      </w:r>
    </w:p>
    <w:p w:rsidR="00DD48FF" w:rsidRPr="00DD48FF" w:rsidRDefault="00DD48FF" w:rsidP="00DD48FF">
      <w:pPr>
        <w:spacing w:line="480" w:lineRule="auto"/>
        <w:jc w:val="center"/>
        <w:rPr>
          <w:b/>
          <w:sz w:val="36"/>
        </w:rPr>
      </w:pPr>
    </w:p>
    <w:p w:rsidR="008C0AAC" w:rsidRDefault="008C0AAC" w:rsidP="008C0AAC">
      <w:pPr>
        <w:spacing w:line="480" w:lineRule="auto"/>
        <w:jc w:val="center"/>
        <w:rPr>
          <w:b/>
          <w:sz w:val="36"/>
        </w:rPr>
        <w:sectPr w:rsidR="008C0AAC" w:rsidSect="003C5DA5">
          <w:footerReference w:type="even" r:id="rId6"/>
          <w:footerReference w:type="default" r:id="rId7"/>
          <w:pgSz w:w="11906" w:h="16838"/>
          <w:pgMar w:top="1440" w:right="1800" w:bottom="1440" w:left="1800" w:header="851" w:footer="992" w:gutter="0"/>
          <w:cols w:space="425"/>
          <w:docGrid w:type="lines" w:linePitch="312"/>
        </w:sectPr>
      </w:pPr>
      <w:r>
        <w:rPr>
          <w:rFonts w:hint="eastAsia"/>
          <w:b/>
          <w:sz w:val="36"/>
        </w:rPr>
        <w:t>二〇一</w:t>
      </w:r>
      <w:r w:rsidR="00E70DEE">
        <w:rPr>
          <w:rFonts w:hint="eastAsia"/>
          <w:b/>
          <w:sz w:val="36"/>
        </w:rPr>
        <w:t>九</w:t>
      </w:r>
      <w:r>
        <w:rPr>
          <w:rFonts w:hint="eastAsia"/>
          <w:b/>
          <w:sz w:val="36"/>
        </w:rPr>
        <w:t>年</w:t>
      </w:r>
      <w:r w:rsidR="00E70DEE">
        <w:rPr>
          <w:rFonts w:hint="eastAsia"/>
          <w:b/>
          <w:sz w:val="36"/>
        </w:rPr>
        <w:t>三</w:t>
      </w:r>
      <w:r>
        <w:rPr>
          <w:rFonts w:hint="eastAsia"/>
          <w:b/>
          <w:sz w:val="36"/>
        </w:rPr>
        <w:t>月</w:t>
      </w:r>
    </w:p>
    <w:p w:rsidR="00DD48FF" w:rsidRDefault="00DD48FF" w:rsidP="008C0AAC">
      <w:pPr>
        <w:spacing w:line="480" w:lineRule="auto"/>
        <w:jc w:val="center"/>
        <w:rPr>
          <w:rFonts w:ascii="方正小标宋简体" w:eastAsia="方正小标宋简体" w:hAnsi="宋体"/>
          <w:sz w:val="36"/>
          <w:szCs w:val="36"/>
        </w:rPr>
      </w:pPr>
      <w:r w:rsidRPr="00951F1B">
        <w:rPr>
          <w:rFonts w:ascii="方正小标宋简体" w:eastAsia="方正小标宋简体" w:hAnsi="宋体" w:hint="eastAsia"/>
          <w:sz w:val="36"/>
          <w:szCs w:val="36"/>
        </w:rPr>
        <w:lastRenderedPageBreak/>
        <w:t>《</w:t>
      </w:r>
      <w:r w:rsidR="00580353" w:rsidRPr="00580353">
        <w:rPr>
          <w:rFonts w:ascii="方正小标宋简体" w:eastAsia="方正小标宋简体" w:hAnsi="宋体" w:hint="eastAsia"/>
          <w:sz w:val="40"/>
          <w:szCs w:val="32"/>
        </w:rPr>
        <w:t>消费品安全大数据系统通用结构规范</w:t>
      </w:r>
      <w:r w:rsidRPr="00951F1B">
        <w:rPr>
          <w:rFonts w:ascii="方正小标宋简体" w:eastAsia="方正小标宋简体" w:hAnsi="宋体" w:hint="eastAsia"/>
          <w:sz w:val="36"/>
          <w:szCs w:val="36"/>
        </w:rPr>
        <w:t>》</w:t>
      </w:r>
    </w:p>
    <w:p w:rsidR="00DD48FF" w:rsidRPr="00951F1B" w:rsidRDefault="00DD48FF" w:rsidP="00DD48FF">
      <w:pPr>
        <w:pStyle w:val="a5"/>
        <w:framePr w:w="0" w:hRule="auto" w:wrap="auto" w:hAnchor="text" w:xAlign="left" w:yAlign="inline"/>
        <w:spacing w:line="480" w:lineRule="auto"/>
        <w:rPr>
          <w:rFonts w:ascii="方正小标宋简体" w:eastAsia="方正小标宋简体" w:hAnsi="宋体"/>
          <w:sz w:val="36"/>
          <w:szCs w:val="36"/>
        </w:rPr>
      </w:pPr>
      <w:r w:rsidRPr="00951F1B">
        <w:rPr>
          <w:rFonts w:ascii="方正小标宋简体" w:eastAsia="方正小标宋简体" w:hAnsi="宋体" w:hint="eastAsia"/>
          <w:sz w:val="36"/>
          <w:szCs w:val="36"/>
        </w:rPr>
        <w:t>国家标准（</w:t>
      </w:r>
      <w:r w:rsidR="000A68C5">
        <w:rPr>
          <w:rFonts w:ascii="方正小标宋简体" w:eastAsia="方正小标宋简体" w:hAnsi="宋体" w:hint="eastAsia"/>
          <w:sz w:val="36"/>
          <w:szCs w:val="36"/>
        </w:rPr>
        <w:t>征求意见</w:t>
      </w:r>
      <w:r>
        <w:rPr>
          <w:rFonts w:ascii="方正小标宋简体" w:eastAsia="方正小标宋简体" w:hAnsi="宋体" w:hint="eastAsia"/>
          <w:sz w:val="36"/>
          <w:szCs w:val="36"/>
        </w:rPr>
        <w:t>稿</w:t>
      </w:r>
      <w:r w:rsidRPr="00951F1B">
        <w:rPr>
          <w:rFonts w:ascii="方正小标宋简体" w:eastAsia="方正小标宋简体" w:hAnsi="宋体" w:hint="eastAsia"/>
          <w:sz w:val="36"/>
          <w:szCs w:val="36"/>
        </w:rPr>
        <w:t>）编制说明</w:t>
      </w:r>
    </w:p>
    <w:p w:rsidR="00DD48FF" w:rsidRDefault="00DD48FF" w:rsidP="00DD48FF">
      <w:pPr>
        <w:spacing w:line="360" w:lineRule="auto"/>
        <w:ind w:right="-200"/>
        <w:rPr>
          <w:rFonts w:ascii="宋体" w:hAnsi="金山简标宋"/>
          <w:b/>
          <w:sz w:val="28"/>
          <w:szCs w:val="28"/>
        </w:rPr>
      </w:pPr>
    </w:p>
    <w:p w:rsidR="00DD48FF" w:rsidRPr="00951F1B" w:rsidRDefault="00DD48FF" w:rsidP="00D94ABF">
      <w:pPr>
        <w:ind w:right="-200" w:firstLineChars="221" w:firstLine="708"/>
        <w:outlineLvl w:val="0"/>
        <w:rPr>
          <w:rFonts w:ascii="方正仿宋简体" w:eastAsia="方正仿宋简体" w:hAnsi="金山简标宋"/>
          <w:b/>
          <w:sz w:val="32"/>
          <w:szCs w:val="32"/>
        </w:rPr>
      </w:pPr>
      <w:r w:rsidRPr="00951F1B">
        <w:rPr>
          <w:rFonts w:ascii="方正仿宋简体" w:eastAsia="方正仿宋简体" w:hAnsi="金山简标宋" w:hint="eastAsia"/>
          <w:b/>
          <w:sz w:val="32"/>
          <w:szCs w:val="32"/>
        </w:rPr>
        <w:t>一、任务来源</w:t>
      </w:r>
    </w:p>
    <w:p w:rsidR="00D11C22" w:rsidRDefault="00D15A40" w:rsidP="0082520D">
      <w:pPr>
        <w:ind w:rightChars="4" w:right="8" w:firstLineChars="221" w:firstLine="619"/>
        <w:rPr>
          <w:rFonts w:ascii="方正仿宋简体" w:eastAsia="方正仿宋简体" w:hAnsi="宋体"/>
          <w:color w:val="000000"/>
          <w:sz w:val="28"/>
          <w:szCs w:val="28"/>
        </w:rPr>
      </w:pPr>
      <w:r w:rsidRPr="0082520D">
        <w:rPr>
          <w:rFonts w:ascii="方正仿宋简体" w:eastAsia="方正仿宋简体" w:hAnsi="宋体" w:hint="eastAsia"/>
          <w:color w:val="000000"/>
          <w:sz w:val="28"/>
          <w:szCs w:val="28"/>
        </w:rPr>
        <w:t>本标准由全国消费品安全标准化技术委员会提出，经国家标准化管理委员会批准，正式列入201</w:t>
      </w:r>
      <w:r w:rsidR="002928EE">
        <w:rPr>
          <w:rFonts w:ascii="方正仿宋简体" w:eastAsia="方正仿宋简体" w:hAnsi="宋体"/>
          <w:color w:val="000000"/>
          <w:sz w:val="28"/>
          <w:szCs w:val="28"/>
        </w:rPr>
        <w:t>9</w:t>
      </w:r>
      <w:r w:rsidRPr="0082520D">
        <w:rPr>
          <w:rFonts w:ascii="方正仿宋简体" w:eastAsia="方正仿宋简体" w:hAnsi="宋体" w:hint="eastAsia"/>
          <w:color w:val="000000"/>
          <w:sz w:val="28"/>
          <w:szCs w:val="28"/>
        </w:rPr>
        <w:t>年国家标准制修订项目计划，项目编号为：</w:t>
      </w:r>
      <w:r w:rsidR="00B66FD1" w:rsidRPr="00B66FD1">
        <w:rPr>
          <w:rFonts w:ascii="方正仿宋简体" w:eastAsia="方正仿宋简体" w:hAnsi="宋体"/>
          <w:color w:val="000000"/>
          <w:sz w:val="28"/>
          <w:szCs w:val="28"/>
        </w:rPr>
        <w:t>20190963-T-469</w:t>
      </w:r>
      <w:r w:rsidRPr="0082520D">
        <w:rPr>
          <w:rFonts w:ascii="方正仿宋简体" w:eastAsia="方正仿宋简体" w:hAnsi="宋体" w:hint="eastAsia"/>
          <w:color w:val="000000"/>
          <w:sz w:val="28"/>
          <w:szCs w:val="28"/>
        </w:rPr>
        <w:t>，项目名称为《</w:t>
      </w:r>
      <w:r w:rsidR="00666BD1" w:rsidRPr="00666BD1">
        <w:rPr>
          <w:rFonts w:ascii="方正仿宋简体" w:eastAsia="方正仿宋简体" w:hAnsi="宋体" w:hint="eastAsia"/>
          <w:color w:val="000000"/>
          <w:sz w:val="28"/>
          <w:szCs w:val="28"/>
        </w:rPr>
        <w:t>消费品安全大数据系统通用结构规范</w:t>
      </w:r>
      <w:r w:rsidRPr="0082520D">
        <w:rPr>
          <w:rFonts w:ascii="方正仿宋简体" w:eastAsia="方正仿宋简体" w:hAnsi="宋体" w:hint="eastAsia"/>
          <w:color w:val="000000"/>
          <w:sz w:val="28"/>
          <w:szCs w:val="28"/>
        </w:rPr>
        <w:t>》</w:t>
      </w:r>
      <w:r w:rsidR="00F345D0">
        <w:rPr>
          <w:rFonts w:ascii="方正仿宋简体" w:eastAsia="方正仿宋简体" w:hAnsi="宋体" w:hint="eastAsia"/>
          <w:color w:val="000000"/>
          <w:sz w:val="28"/>
          <w:szCs w:val="28"/>
        </w:rPr>
        <w:t>。</w:t>
      </w:r>
      <w:r w:rsidRPr="0082520D">
        <w:rPr>
          <w:rFonts w:ascii="方正仿宋简体" w:eastAsia="方正仿宋简体" w:hAnsi="宋体" w:hint="eastAsia"/>
          <w:color w:val="000000"/>
          <w:sz w:val="28"/>
          <w:szCs w:val="28"/>
        </w:rPr>
        <w:t>同时，本标准也是国家重点研发计划项目《消费品质量安全风险信息融合与监管技术研究及标准研制》（课题编号：</w:t>
      </w:r>
      <w:r w:rsidR="00CA5029" w:rsidRPr="00CA5029">
        <w:rPr>
          <w:rFonts w:ascii="方正仿宋简体" w:eastAsia="方正仿宋简体" w:hAnsi="宋体"/>
          <w:color w:val="000000"/>
          <w:sz w:val="28"/>
          <w:szCs w:val="28"/>
        </w:rPr>
        <w:t>2016YFF0202604</w:t>
      </w:r>
      <w:r w:rsidRPr="0082520D">
        <w:rPr>
          <w:rFonts w:ascii="方正仿宋简体" w:eastAsia="方正仿宋简体" w:hAnsi="宋体" w:hint="eastAsia"/>
          <w:color w:val="000000"/>
          <w:sz w:val="28"/>
          <w:szCs w:val="28"/>
        </w:rPr>
        <w:t>）中的一项任务。本标准的起草单位为</w:t>
      </w:r>
      <w:r w:rsidR="00AA7DB6">
        <w:rPr>
          <w:rFonts w:ascii="方正仿宋简体" w:eastAsia="方正仿宋简体" w:hAnsi="宋体" w:hint="eastAsia"/>
          <w:color w:val="000000"/>
          <w:sz w:val="28"/>
          <w:szCs w:val="28"/>
        </w:rPr>
        <w:t>安徽省</w:t>
      </w:r>
      <w:r w:rsidR="00AA7DB6">
        <w:rPr>
          <w:rFonts w:ascii="方正仿宋简体" w:eastAsia="方正仿宋简体" w:hAnsi="宋体"/>
          <w:color w:val="000000"/>
          <w:sz w:val="28"/>
          <w:szCs w:val="28"/>
        </w:rPr>
        <w:t>质量和标准化研究院</w:t>
      </w:r>
      <w:bookmarkStart w:id="0" w:name="_GoBack"/>
      <w:bookmarkEnd w:id="0"/>
      <w:r w:rsidRPr="0082520D">
        <w:rPr>
          <w:rFonts w:ascii="方正仿宋简体" w:eastAsia="方正仿宋简体" w:hAnsi="宋体" w:hint="eastAsia"/>
          <w:color w:val="000000"/>
          <w:sz w:val="28"/>
          <w:szCs w:val="28"/>
        </w:rPr>
        <w:t>、中国标准化研究院</w:t>
      </w:r>
      <w:r w:rsidR="002C11F8">
        <w:rPr>
          <w:rFonts w:ascii="方正仿宋简体" w:eastAsia="方正仿宋简体" w:hAnsi="宋体" w:hint="eastAsia"/>
          <w:color w:val="000000"/>
          <w:sz w:val="28"/>
          <w:szCs w:val="28"/>
        </w:rPr>
        <w:t>等</w:t>
      </w:r>
      <w:r w:rsidRPr="0082520D">
        <w:rPr>
          <w:rFonts w:ascii="方正仿宋简体" w:eastAsia="方正仿宋简体" w:hAnsi="宋体" w:hint="eastAsia"/>
          <w:color w:val="000000"/>
          <w:sz w:val="28"/>
          <w:szCs w:val="28"/>
        </w:rPr>
        <w:t>。</w:t>
      </w:r>
    </w:p>
    <w:p w:rsidR="00DD48FF" w:rsidRPr="00372185" w:rsidRDefault="00DD48FF" w:rsidP="00D94ABF">
      <w:pPr>
        <w:ind w:right="-200" w:firstLineChars="221" w:firstLine="708"/>
        <w:outlineLvl w:val="0"/>
        <w:rPr>
          <w:rFonts w:ascii="方正仿宋简体" w:eastAsia="方正仿宋简体" w:hAnsi="金山简标宋"/>
          <w:b/>
          <w:sz w:val="32"/>
          <w:szCs w:val="32"/>
        </w:rPr>
      </w:pPr>
      <w:r w:rsidRPr="00372185">
        <w:rPr>
          <w:rFonts w:ascii="方正仿宋简体" w:eastAsia="方正仿宋简体" w:hAnsi="金山简标宋" w:hint="eastAsia"/>
          <w:b/>
          <w:sz w:val="32"/>
          <w:szCs w:val="32"/>
        </w:rPr>
        <w:t>二、目的和意义</w:t>
      </w:r>
    </w:p>
    <w:p w:rsidR="00607747" w:rsidRPr="00607747" w:rsidRDefault="00607747" w:rsidP="00607747">
      <w:pPr>
        <w:ind w:right="-200" w:firstLineChars="221" w:firstLine="619"/>
        <w:outlineLvl w:val="0"/>
        <w:rPr>
          <w:rFonts w:ascii="方正仿宋简体" w:eastAsia="方正仿宋简体" w:hAnsi="宋体"/>
          <w:color w:val="000000"/>
          <w:sz w:val="28"/>
          <w:szCs w:val="28"/>
        </w:rPr>
      </w:pPr>
      <w:r w:rsidRPr="00607747">
        <w:rPr>
          <w:rFonts w:ascii="方正仿宋简体" w:eastAsia="方正仿宋简体" w:hAnsi="宋体" w:hint="eastAsia"/>
          <w:color w:val="000000"/>
          <w:sz w:val="28"/>
          <w:szCs w:val="28"/>
        </w:rPr>
        <w:t>近年来，我国消费品安全恶性事件接连不断，给人民生命和财产带来了严重的影响。国务院在2015年8月发布的《促进大数据发展行动纲要》中明确提出，“要在质量安全等领域全面推广大数据应用”。</w:t>
      </w:r>
    </w:p>
    <w:p w:rsidR="00607747" w:rsidRPr="00607747" w:rsidRDefault="00607747" w:rsidP="00607747">
      <w:pPr>
        <w:ind w:right="-200" w:firstLineChars="221" w:firstLine="619"/>
        <w:outlineLvl w:val="0"/>
        <w:rPr>
          <w:rFonts w:ascii="方正仿宋简体" w:eastAsia="方正仿宋简体" w:hAnsi="宋体"/>
          <w:color w:val="000000"/>
          <w:sz w:val="28"/>
          <w:szCs w:val="28"/>
        </w:rPr>
      </w:pPr>
      <w:r w:rsidRPr="00607747">
        <w:rPr>
          <w:rFonts w:ascii="方正仿宋简体" w:eastAsia="方正仿宋简体" w:hAnsi="宋体" w:hint="eastAsia"/>
          <w:color w:val="000000"/>
          <w:sz w:val="28"/>
          <w:szCs w:val="28"/>
        </w:rPr>
        <w:t>消费品安全数据来源广泛，这些数据在信息来源、信息类型、描述结构、文本特征、表达方式和传播渠道等方面各不相同，有文本信息、图片信息、音频信息、视频信息等，有结构化、半结构化和非结构化信息，呈现出体量巨大、类型繁多、时效性高以及价值高密度低等特性。</w:t>
      </w:r>
    </w:p>
    <w:p w:rsidR="00607747" w:rsidRDefault="00607747" w:rsidP="00607747">
      <w:pPr>
        <w:ind w:right="-200" w:firstLineChars="221" w:firstLine="619"/>
        <w:outlineLvl w:val="0"/>
        <w:rPr>
          <w:rFonts w:ascii="方正仿宋简体" w:eastAsia="方正仿宋简体" w:hAnsi="宋体"/>
          <w:color w:val="000000"/>
          <w:sz w:val="28"/>
          <w:szCs w:val="28"/>
        </w:rPr>
      </w:pPr>
      <w:r w:rsidRPr="00607747">
        <w:rPr>
          <w:rFonts w:ascii="方正仿宋简体" w:eastAsia="方正仿宋简体" w:hAnsi="宋体" w:hint="eastAsia"/>
          <w:color w:val="000000"/>
          <w:sz w:val="28"/>
          <w:szCs w:val="28"/>
        </w:rPr>
        <w:t>针对消费品安全数据的特性，构建适用于消费品领域的大数据平</w:t>
      </w:r>
      <w:r w:rsidRPr="00607747">
        <w:rPr>
          <w:rFonts w:ascii="方正仿宋简体" w:eastAsia="方正仿宋简体" w:hAnsi="宋体" w:hint="eastAsia"/>
          <w:color w:val="000000"/>
          <w:sz w:val="28"/>
          <w:szCs w:val="28"/>
        </w:rPr>
        <w:lastRenderedPageBreak/>
        <w:t>台，对平台构建原则、平台架构等进行规范，实现数据联通和信息共享，有助于提升政府科学决策和风险预判的能力，进而促进消费品质量安全改进。</w:t>
      </w:r>
    </w:p>
    <w:p w:rsidR="005537EA" w:rsidRPr="005537EA" w:rsidRDefault="005537EA" w:rsidP="00D94ABF">
      <w:pPr>
        <w:ind w:right="-200" w:firstLineChars="221" w:firstLine="708"/>
        <w:outlineLvl w:val="0"/>
        <w:rPr>
          <w:rFonts w:ascii="方正仿宋简体" w:eastAsia="方正仿宋简体" w:hAnsi="金山简标宋"/>
          <w:b/>
          <w:sz w:val="32"/>
          <w:szCs w:val="32"/>
        </w:rPr>
      </w:pPr>
      <w:r w:rsidRPr="005537EA">
        <w:rPr>
          <w:rFonts w:ascii="方正仿宋简体" w:eastAsia="方正仿宋简体" w:hAnsi="金山简标宋" w:hint="eastAsia"/>
          <w:b/>
          <w:sz w:val="32"/>
          <w:szCs w:val="32"/>
        </w:rPr>
        <w:t>三、标准制定原则</w:t>
      </w:r>
    </w:p>
    <w:p w:rsidR="005537EA" w:rsidRPr="00F530DA" w:rsidRDefault="005537EA" w:rsidP="00F530DA">
      <w:pPr>
        <w:ind w:rightChars="4" w:right="8" w:firstLineChars="221" w:firstLine="619"/>
        <w:rPr>
          <w:rFonts w:ascii="方正仿宋简体" w:eastAsia="方正仿宋简体" w:hAnsi="宋体"/>
          <w:color w:val="000000"/>
          <w:sz w:val="28"/>
          <w:szCs w:val="28"/>
        </w:rPr>
      </w:pPr>
      <w:r w:rsidRPr="00F530DA">
        <w:rPr>
          <w:rFonts w:ascii="方正仿宋简体" w:eastAsia="方正仿宋简体" w:hAnsi="宋体"/>
          <w:color w:val="000000"/>
          <w:sz w:val="28"/>
          <w:szCs w:val="28"/>
        </w:rPr>
        <w:t>本标准的制定依据以下原则</w:t>
      </w:r>
      <w:r w:rsidRPr="00F530DA">
        <w:rPr>
          <w:rFonts w:ascii="方正仿宋简体" w:eastAsia="方正仿宋简体" w:hAnsi="宋体" w:hint="eastAsia"/>
          <w:color w:val="000000"/>
          <w:sz w:val="28"/>
          <w:szCs w:val="28"/>
        </w:rPr>
        <w:t>：</w:t>
      </w:r>
    </w:p>
    <w:p w:rsidR="00575E87" w:rsidRPr="00575E87" w:rsidRDefault="00575E87" w:rsidP="00575E87">
      <w:pPr>
        <w:ind w:rightChars="4" w:right="8" w:firstLineChars="221" w:firstLine="619"/>
        <w:rPr>
          <w:rFonts w:ascii="方正仿宋简体" w:eastAsia="方正仿宋简体" w:hAnsi="宋体"/>
          <w:color w:val="000000"/>
          <w:sz w:val="28"/>
          <w:szCs w:val="28"/>
        </w:rPr>
      </w:pPr>
      <w:r w:rsidRPr="00575E87">
        <w:rPr>
          <w:rFonts w:ascii="方正仿宋简体" w:eastAsia="方正仿宋简体" w:hAnsi="宋体" w:hint="eastAsia"/>
          <w:color w:val="000000"/>
          <w:sz w:val="28"/>
          <w:szCs w:val="28"/>
        </w:rPr>
        <w:t>1.严格按照GB/T 1.1—2009的要求，制定该项国家标准。</w:t>
      </w:r>
    </w:p>
    <w:p w:rsidR="00575E87" w:rsidRPr="00575E87" w:rsidRDefault="00575E87" w:rsidP="00575E87">
      <w:pPr>
        <w:ind w:rightChars="4" w:right="8" w:firstLineChars="221" w:firstLine="619"/>
        <w:rPr>
          <w:rFonts w:ascii="方正仿宋简体" w:eastAsia="方正仿宋简体" w:hAnsi="宋体"/>
          <w:color w:val="000000"/>
          <w:sz w:val="28"/>
          <w:szCs w:val="28"/>
        </w:rPr>
      </w:pPr>
      <w:r w:rsidRPr="00575E87">
        <w:rPr>
          <w:rFonts w:ascii="方正仿宋简体" w:eastAsia="方正仿宋简体" w:hAnsi="宋体" w:hint="eastAsia"/>
          <w:color w:val="000000"/>
          <w:sz w:val="28"/>
          <w:szCs w:val="28"/>
        </w:rPr>
        <w:t>2.为确保该项标准适合我国</w:t>
      </w:r>
      <w:r>
        <w:rPr>
          <w:rFonts w:ascii="方正仿宋简体" w:eastAsia="方正仿宋简体" w:hAnsi="宋体" w:hint="eastAsia"/>
          <w:color w:val="000000"/>
          <w:sz w:val="28"/>
          <w:szCs w:val="28"/>
        </w:rPr>
        <w:t>消费品安全</w:t>
      </w:r>
      <w:r>
        <w:rPr>
          <w:rFonts w:ascii="方正仿宋简体" w:eastAsia="方正仿宋简体" w:hAnsi="宋体"/>
          <w:color w:val="000000"/>
          <w:sz w:val="28"/>
          <w:szCs w:val="28"/>
        </w:rPr>
        <w:t>数据融合及技术</w:t>
      </w:r>
      <w:r w:rsidRPr="00575E87">
        <w:rPr>
          <w:rFonts w:ascii="方正仿宋简体" w:eastAsia="方正仿宋简体" w:hAnsi="宋体" w:hint="eastAsia"/>
          <w:color w:val="000000"/>
          <w:sz w:val="28"/>
          <w:szCs w:val="28"/>
        </w:rPr>
        <w:t>发展现状和需求，该项标准的制定不仅吸收国外成熟技术和经验，而且应充分考虑我国国情，尽量确保标准具有较高的适用性。</w:t>
      </w:r>
    </w:p>
    <w:p w:rsidR="00822466" w:rsidRPr="00575E87" w:rsidRDefault="00575E87" w:rsidP="00575E87">
      <w:pPr>
        <w:ind w:rightChars="4" w:right="8" w:firstLineChars="221" w:firstLine="619"/>
        <w:rPr>
          <w:rFonts w:ascii="方正仿宋简体" w:eastAsia="方正仿宋简体" w:hAnsi="宋体"/>
          <w:color w:val="000000"/>
          <w:sz w:val="28"/>
          <w:szCs w:val="28"/>
        </w:rPr>
      </w:pPr>
      <w:r w:rsidRPr="00575E87">
        <w:rPr>
          <w:rFonts w:ascii="方正仿宋简体" w:eastAsia="方正仿宋简体" w:hAnsi="宋体" w:hint="eastAsia"/>
          <w:color w:val="000000"/>
          <w:sz w:val="28"/>
          <w:szCs w:val="28"/>
        </w:rPr>
        <w:t>3.标准起草工作组成员具有广泛的代表性，要充分发挥企业、国家相关部门、研究领域的专家在国家标准制定工作中的作用。</w:t>
      </w:r>
    </w:p>
    <w:p w:rsidR="002806D4" w:rsidRDefault="00EE38EF" w:rsidP="002806D4">
      <w:pPr>
        <w:ind w:rightChars="4" w:right="8" w:firstLineChars="221" w:firstLine="619"/>
        <w:rPr>
          <w:rFonts w:ascii="方正仿宋简体" w:eastAsia="方正仿宋简体" w:hAnsi="宋体"/>
          <w:b/>
          <w:color w:val="000000"/>
          <w:sz w:val="28"/>
          <w:szCs w:val="28"/>
        </w:rPr>
      </w:pPr>
      <w:r>
        <w:rPr>
          <w:rFonts w:ascii="方正仿宋简体" w:eastAsia="方正仿宋简体" w:hAnsi="宋体"/>
          <w:color w:val="000000"/>
          <w:sz w:val="28"/>
          <w:szCs w:val="28"/>
        </w:rPr>
        <w:t>4.</w:t>
      </w:r>
      <w:r>
        <w:rPr>
          <w:rFonts w:ascii="方正仿宋简体" w:eastAsia="方正仿宋简体" w:hAnsi="宋体" w:hint="eastAsia"/>
          <w:color w:val="000000"/>
          <w:sz w:val="28"/>
          <w:szCs w:val="28"/>
        </w:rPr>
        <w:t>本</w:t>
      </w:r>
      <w:r w:rsidR="002806D4" w:rsidRPr="00E45457">
        <w:rPr>
          <w:rFonts w:ascii="方正仿宋简体" w:eastAsia="方正仿宋简体" w:hAnsi="宋体" w:hint="eastAsia"/>
          <w:color w:val="000000"/>
          <w:sz w:val="28"/>
          <w:szCs w:val="28"/>
        </w:rPr>
        <w:t>标准属于消费品安全系列标准，其内容应符</w:t>
      </w:r>
      <w:r w:rsidR="002806D4">
        <w:rPr>
          <w:rFonts w:ascii="方正仿宋简体" w:eastAsia="方正仿宋简体" w:hAnsi="宋体" w:hint="eastAsia"/>
          <w:color w:val="000000"/>
          <w:sz w:val="28"/>
          <w:szCs w:val="28"/>
        </w:rPr>
        <w:t>合我国现行的消费品安全法律法规，在术语、标准条款等方面应与相关标准协调一致。</w:t>
      </w:r>
    </w:p>
    <w:p w:rsidR="005736B2" w:rsidRPr="005736B2" w:rsidRDefault="00EE38EF" w:rsidP="00BD0CDB">
      <w:pPr>
        <w:ind w:rightChars="4" w:right="8" w:firstLineChars="221" w:firstLine="619"/>
        <w:rPr>
          <w:rFonts w:ascii="方正仿宋简体" w:eastAsia="方正仿宋简体" w:hAnsi="宋体"/>
          <w:color w:val="000000"/>
          <w:sz w:val="28"/>
          <w:szCs w:val="28"/>
        </w:rPr>
      </w:pPr>
      <w:r>
        <w:rPr>
          <w:rFonts w:ascii="方正仿宋简体" w:eastAsia="方正仿宋简体" w:hAnsi="宋体"/>
          <w:color w:val="000000"/>
          <w:sz w:val="28"/>
          <w:szCs w:val="28"/>
        </w:rPr>
        <w:t>5.</w:t>
      </w:r>
      <w:r w:rsidR="00BD0CDB" w:rsidRPr="00E45457">
        <w:rPr>
          <w:rFonts w:ascii="方正仿宋简体" w:eastAsia="方正仿宋简体" w:hAnsi="宋体" w:hint="eastAsia"/>
          <w:color w:val="000000"/>
          <w:sz w:val="28"/>
          <w:szCs w:val="28"/>
        </w:rPr>
        <w:t>本标准</w:t>
      </w:r>
      <w:r w:rsidR="005736B2" w:rsidRPr="00E45457">
        <w:rPr>
          <w:rFonts w:ascii="方正仿宋简体" w:eastAsia="方正仿宋简体" w:hAnsi="宋体" w:hint="eastAsia"/>
          <w:color w:val="000000"/>
          <w:sz w:val="28"/>
          <w:szCs w:val="28"/>
        </w:rPr>
        <w:t>在制定过程中，以可操作性原则为基</w:t>
      </w:r>
      <w:r w:rsidR="005736B2" w:rsidRPr="005736B2">
        <w:rPr>
          <w:rFonts w:ascii="方正仿宋简体" w:eastAsia="方正仿宋简体" w:hAnsi="宋体" w:hint="eastAsia"/>
          <w:color w:val="000000"/>
          <w:sz w:val="28"/>
          <w:szCs w:val="28"/>
        </w:rPr>
        <w:t>础，</w:t>
      </w:r>
      <w:r w:rsidR="005736B2">
        <w:rPr>
          <w:rFonts w:ascii="方正仿宋简体" w:eastAsia="方正仿宋简体" w:hAnsi="宋体" w:hint="eastAsia"/>
          <w:color w:val="000000"/>
          <w:sz w:val="28"/>
          <w:szCs w:val="28"/>
        </w:rPr>
        <w:t>总结了</w:t>
      </w:r>
      <w:r w:rsidR="000A750C">
        <w:rPr>
          <w:rFonts w:ascii="方正仿宋简体" w:eastAsia="方正仿宋简体" w:hAnsi="宋体" w:hint="eastAsia"/>
          <w:color w:val="000000"/>
          <w:sz w:val="28"/>
          <w:szCs w:val="28"/>
        </w:rPr>
        <w:t>消费品安全大数据</w:t>
      </w:r>
      <w:r w:rsidR="000A750C">
        <w:rPr>
          <w:rFonts w:ascii="方正仿宋简体" w:eastAsia="方正仿宋简体" w:hAnsi="宋体"/>
          <w:color w:val="000000"/>
          <w:sz w:val="28"/>
          <w:szCs w:val="28"/>
        </w:rPr>
        <w:t>平台</w:t>
      </w:r>
      <w:r w:rsidR="000A750C">
        <w:rPr>
          <w:rFonts w:ascii="方正仿宋简体" w:eastAsia="方正仿宋简体" w:hAnsi="宋体" w:hint="eastAsia"/>
          <w:color w:val="000000"/>
          <w:sz w:val="28"/>
          <w:szCs w:val="28"/>
        </w:rPr>
        <w:t>构建</w:t>
      </w:r>
      <w:r w:rsidR="005736B2">
        <w:rPr>
          <w:rFonts w:ascii="方正仿宋简体" w:eastAsia="方正仿宋简体" w:hAnsi="宋体" w:hint="eastAsia"/>
          <w:color w:val="000000"/>
          <w:sz w:val="28"/>
          <w:szCs w:val="28"/>
        </w:rPr>
        <w:t>的经验和成果，形成的标准能为相关组织</w:t>
      </w:r>
      <w:r w:rsidR="000A750C">
        <w:rPr>
          <w:rFonts w:ascii="方正仿宋简体" w:eastAsia="方正仿宋简体" w:hAnsi="宋体" w:hint="eastAsia"/>
          <w:color w:val="000000"/>
          <w:sz w:val="28"/>
          <w:szCs w:val="28"/>
        </w:rPr>
        <w:t>开展</w:t>
      </w:r>
      <w:r w:rsidR="000A750C">
        <w:rPr>
          <w:rFonts w:ascii="方正仿宋简体" w:eastAsia="方正仿宋简体" w:hAnsi="宋体"/>
          <w:color w:val="000000"/>
          <w:sz w:val="28"/>
          <w:szCs w:val="28"/>
        </w:rPr>
        <w:t>平台建设提供</w:t>
      </w:r>
      <w:r w:rsidR="005736B2">
        <w:rPr>
          <w:rFonts w:ascii="方正仿宋简体" w:eastAsia="方正仿宋简体" w:hAnsi="宋体" w:hint="eastAsia"/>
          <w:color w:val="000000"/>
          <w:sz w:val="28"/>
          <w:szCs w:val="28"/>
        </w:rPr>
        <w:t>可操作的指导。</w:t>
      </w:r>
    </w:p>
    <w:p w:rsidR="005537EA" w:rsidRPr="0027670E" w:rsidRDefault="005537EA" w:rsidP="00D94ABF">
      <w:pPr>
        <w:ind w:right="-200" w:firstLineChars="221" w:firstLine="708"/>
        <w:outlineLvl w:val="0"/>
        <w:rPr>
          <w:rFonts w:ascii="方正仿宋简体" w:eastAsia="方正仿宋简体" w:hAnsi="金山简标宋"/>
          <w:b/>
          <w:sz w:val="32"/>
          <w:szCs w:val="32"/>
        </w:rPr>
      </w:pPr>
      <w:r w:rsidRPr="0027670E">
        <w:rPr>
          <w:rFonts w:ascii="方正仿宋简体" w:eastAsia="方正仿宋简体" w:hAnsi="金山简标宋" w:hint="eastAsia"/>
          <w:b/>
          <w:sz w:val="32"/>
          <w:szCs w:val="32"/>
        </w:rPr>
        <w:t>四、主要工作过程</w:t>
      </w:r>
    </w:p>
    <w:p w:rsidR="005537EA" w:rsidRPr="0027670E" w:rsidRDefault="005537EA" w:rsidP="0027670E">
      <w:pPr>
        <w:ind w:rightChars="4" w:right="8" w:firstLineChars="221" w:firstLine="619"/>
        <w:rPr>
          <w:rFonts w:ascii="方正仿宋简体" w:eastAsia="方正仿宋简体" w:hAnsi="宋体"/>
          <w:color w:val="000000"/>
          <w:sz w:val="28"/>
          <w:szCs w:val="28"/>
        </w:rPr>
      </w:pPr>
      <w:r w:rsidRPr="0027670E">
        <w:rPr>
          <w:rFonts w:ascii="方正仿宋简体" w:eastAsia="方正仿宋简体" w:hAnsi="宋体" w:hint="eastAsia"/>
          <w:color w:val="000000"/>
          <w:sz w:val="28"/>
          <w:szCs w:val="28"/>
        </w:rPr>
        <w:t>1、</w:t>
      </w:r>
      <w:r w:rsidR="0070383F" w:rsidRPr="0027670E">
        <w:rPr>
          <w:rFonts w:ascii="方正仿宋简体" w:eastAsia="方正仿宋简体" w:hAnsi="宋体" w:hint="eastAsia"/>
          <w:color w:val="000000"/>
          <w:sz w:val="28"/>
          <w:szCs w:val="28"/>
        </w:rPr>
        <w:t>开展课题研究，形成标准框架</w:t>
      </w:r>
    </w:p>
    <w:p w:rsidR="0070383F" w:rsidRPr="0027670E" w:rsidRDefault="0070383F" w:rsidP="0027670E">
      <w:pPr>
        <w:ind w:rightChars="4" w:right="8" w:firstLineChars="221" w:firstLine="619"/>
        <w:rPr>
          <w:rFonts w:ascii="方正仿宋简体" w:eastAsia="方正仿宋简体" w:hAnsi="宋体"/>
          <w:color w:val="000000"/>
          <w:sz w:val="28"/>
          <w:szCs w:val="28"/>
        </w:rPr>
      </w:pPr>
      <w:r w:rsidRPr="0027670E">
        <w:rPr>
          <w:rFonts w:ascii="方正仿宋简体" w:eastAsia="方正仿宋简体" w:hAnsi="宋体"/>
          <w:color w:val="000000"/>
          <w:sz w:val="28"/>
          <w:szCs w:val="28"/>
        </w:rPr>
        <w:t>该标准是国家重点研发计划子课题</w:t>
      </w:r>
      <w:r w:rsidRPr="0027670E">
        <w:rPr>
          <w:rFonts w:ascii="方正仿宋简体" w:eastAsia="方正仿宋简体" w:hAnsi="宋体" w:hint="eastAsia"/>
          <w:color w:val="000000"/>
          <w:sz w:val="28"/>
          <w:szCs w:val="28"/>
        </w:rPr>
        <w:t>《消费品质量安全风险信息融合与监管技术研究及标准研制》的研究成果，课题于2016年中旬在北京召开启动会后，便陆续开展了</w:t>
      </w:r>
      <w:r w:rsidR="00443A88" w:rsidRPr="00443A88">
        <w:rPr>
          <w:rFonts w:ascii="方正仿宋简体" w:eastAsia="方正仿宋简体" w:hAnsi="宋体" w:hint="eastAsia"/>
          <w:color w:val="000000"/>
          <w:sz w:val="28"/>
          <w:szCs w:val="28"/>
        </w:rPr>
        <w:t>进行</w:t>
      </w:r>
      <w:r w:rsidR="000778C5">
        <w:rPr>
          <w:rFonts w:ascii="方正仿宋简体" w:eastAsia="方正仿宋简体" w:hAnsi="宋体" w:hint="eastAsia"/>
          <w:color w:val="000000"/>
          <w:sz w:val="28"/>
          <w:szCs w:val="28"/>
        </w:rPr>
        <w:t>大数据</w:t>
      </w:r>
      <w:r w:rsidR="000778C5">
        <w:rPr>
          <w:rFonts w:ascii="方正仿宋简体" w:eastAsia="方正仿宋简体" w:hAnsi="宋体"/>
          <w:color w:val="000000"/>
          <w:sz w:val="28"/>
          <w:szCs w:val="28"/>
        </w:rPr>
        <w:t>平台</w:t>
      </w:r>
      <w:r w:rsidR="000778C5">
        <w:rPr>
          <w:rFonts w:ascii="方正仿宋简体" w:eastAsia="方正仿宋简体" w:hAnsi="宋体" w:hint="eastAsia"/>
          <w:color w:val="000000"/>
          <w:sz w:val="28"/>
          <w:szCs w:val="28"/>
        </w:rPr>
        <w:t>构建</w:t>
      </w:r>
      <w:r w:rsidR="000778C5">
        <w:rPr>
          <w:rFonts w:ascii="方正仿宋简体" w:eastAsia="方正仿宋简体" w:hAnsi="宋体"/>
          <w:color w:val="000000"/>
          <w:sz w:val="28"/>
          <w:szCs w:val="28"/>
        </w:rPr>
        <w:t>、</w:t>
      </w:r>
      <w:r w:rsidR="00443A88" w:rsidRPr="00443A88">
        <w:rPr>
          <w:rFonts w:ascii="方正仿宋简体" w:eastAsia="方正仿宋简体" w:hAnsi="宋体" w:hint="eastAsia"/>
          <w:color w:val="000000"/>
          <w:sz w:val="28"/>
          <w:szCs w:val="28"/>
        </w:rPr>
        <w:t>产品质量安全风险异构信息、多源异构质检大数据语义、异构数据转换等现状</w:t>
      </w:r>
      <w:r w:rsidR="00443A88" w:rsidRPr="00443A88">
        <w:rPr>
          <w:rFonts w:ascii="方正仿宋简体" w:eastAsia="方正仿宋简体" w:hAnsi="宋体" w:hint="eastAsia"/>
          <w:color w:val="000000"/>
          <w:sz w:val="28"/>
          <w:szCs w:val="28"/>
        </w:rPr>
        <w:lastRenderedPageBreak/>
        <w:t>调研分析</w:t>
      </w:r>
      <w:r w:rsidR="00443A88">
        <w:rPr>
          <w:rFonts w:ascii="方正仿宋简体" w:eastAsia="方正仿宋简体" w:hAnsi="宋体" w:hint="eastAsia"/>
          <w:color w:val="000000"/>
          <w:sz w:val="28"/>
          <w:szCs w:val="28"/>
        </w:rPr>
        <w:t>等方面的调研</w:t>
      </w:r>
      <w:r w:rsidR="00443A88" w:rsidRPr="00443A88">
        <w:rPr>
          <w:rFonts w:ascii="方正仿宋简体" w:eastAsia="方正仿宋简体" w:hAnsi="宋体" w:hint="eastAsia"/>
          <w:color w:val="000000"/>
          <w:sz w:val="28"/>
          <w:szCs w:val="28"/>
        </w:rPr>
        <w:t>。调研主要包括：资料调研、现场调研。资料调研主要是进行相关文献资料的调研，了解国内外相关标准的制修订情况，分析标准制修订情况存在的差异及存在差异的原因。现场调研选取海尔集团、红领集团等智能制造企业开展现状及需求调研，了解智能制造环境下质量安全监管存在的问题及企业方面的需求，并进行相关需求分析，为标准的制</w:t>
      </w:r>
      <w:r w:rsidR="00443A88">
        <w:rPr>
          <w:rFonts w:ascii="方正仿宋简体" w:eastAsia="方正仿宋简体" w:hAnsi="宋体" w:hint="eastAsia"/>
          <w:color w:val="000000"/>
          <w:sz w:val="28"/>
          <w:szCs w:val="28"/>
        </w:rPr>
        <w:t>定奠定基础</w:t>
      </w:r>
      <w:r w:rsidRPr="0027670E">
        <w:rPr>
          <w:rFonts w:ascii="方正仿宋简体" w:eastAsia="方正仿宋简体" w:hAnsi="宋体" w:hint="eastAsia"/>
          <w:color w:val="000000"/>
          <w:sz w:val="28"/>
          <w:szCs w:val="28"/>
        </w:rPr>
        <w:t>，同年12</w:t>
      </w:r>
      <w:r w:rsidR="00D0562D" w:rsidRPr="0027670E">
        <w:rPr>
          <w:rFonts w:ascii="方正仿宋简体" w:eastAsia="方正仿宋简体" w:hAnsi="宋体" w:hint="eastAsia"/>
          <w:color w:val="000000"/>
          <w:sz w:val="28"/>
          <w:szCs w:val="28"/>
        </w:rPr>
        <w:t>月底</w:t>
      </w:r>
      <w:r w:rsidRPr="0027670E">
        <w:rPr>
          <w:rFonts w:ascii="方正仿宋简体" w:eastAsia="方正仿宋简体" w:hAnsi="宋体" w:hint="eastAsia"/>
          <w:color w:val="000000"/>
          <w:sz w:val="28"/>
          <w:szCs w:val="28"/>
        </w:rPr>
        <w:t>形成了标准的大致框架。</w:t>
      </w:r>
    </w:p>
    <w:p w:rsidR="0070383F" w:rsidRPr="0027670E" w:rsidRDefault="0070383F" w:rsidP="0027670E">
      <w:pPr>
        <w:ind w:rightChars="4" w:right="8" w:firstLineChars="221" w:firstLine="619"/>
        <w:rPr>
          <w:rFonts w:ascii="方正仿宋简体" w:eastAsia="方正仿宋简体" w:hAnsi="宋体"/>
          <w:color w:val="000000"/>
          <w:sz w:val="28"/>
          <w:szCs w:val="28"/>
        </w:rPr>
      </w:pPr>
      <w:r w:rsidRPr="0027670E">
        <w:rPr>
          <w:rFonts w:ascii="方正仿宋简体" w:eastAsia="方正仿宋简体" w:hAnsi="宋体" w:hint="eastAsia"/>
          <w:color w:val="000000"/>
          <w:sz w:val="28"/>
          <w:szCs w:val="28"/>
        </w:rPr>
        <w:t>2、</w:t>
      </w:r>
      <w:r w:rsidR="00EE4C9D">
        <w:rPr>
          <w:rFonts w:ascii="方正仿宋简体" w:eastAsia="方正仿宋简体" w:hAnsi="宋体" w:hint="eastAsia"/>
          <w:color w:val="000000"/>
          <w:sz w:val="28"/>
          <w:szCs w:val="28"/>
        </w:rPr>
        <w:t>成立</w:t>
      </w:r>
      <w:r w:rsidRPr="0027670E">
        <w:rPr>
          <w:rFonts w:ascii="方正仿宋简体" w:eastAsia="方正仿宋简体" w:hAnsi="宋体" w:hint="eastAsia"/>
          <w:color w:val="000000"/>
          <w:sz w:val="28"/>
          <w:szCs w:val="28"/>
        </w:rPr>
        <w:t>标准起草工作组</w:t>
      </w:r>
    </w:p>
    <w:p w:rsidR="002B561D" w:rsidRDefault="0070383F" w:rsidP="00087D15">
      <w:pPr>
        <w:ind w:rightChars="4" w:right="8" w:firstLineChars="221" w:firstLine="619"/>
        <w:rPr>
          <w:rFonts w:ascii="方正仿宋简体" w:eastAsia="方正仿宋简体" w:hAnsi="宋体"/>
          <w:color w:val="000000"/>
          <w:sz w:val="28"/>
          <w:szCs w:val="28"/>
        </w:rPr>
      </w:pPr>
      <w:r w:rsidRPr="0027670E">
        <w:rPr>
          <w:rFonts w:ascii="方正仿宋简体" w:eastAsia="方正仿宋简体" w:hAnsi="宋体"/>
          <w:color w:val="000000"/>
          <w:sz w:val="28"/>
          <w:szCs w:val="28"/>
        </w:rPr>
        <w:t>在课题研究的基础上</w:t>
      </w:r>
      <w:r w:rsidRPr="0027670E">
        <w:rPr>
          <w:rFonts w:ascii="方正仿宋简体" w:eastAsia="方正仿宋简体" w:hAnsi="宋体" w:hint="eastAsia"/>
          <w:color w:val="000000"/>
          <w:sz w:val="28"/>
          <w:szCs w:val="28"/>
        </w:rPr>
        <w:t>，</w:t>
      </w:r>
      <w:r w:rsidR="005D0D5A">
        <w:rPr>
          <w:rFonts w:ascii="方正仿宋简体" w:eastAsia="方正仿宋简体" w:hAnsi="宋体" w:hint="eastAsia"/>
          <w:color w:val="000000"/>
          <w:sz w:val="28"/>
          <w:szCs w:val="28"/>
        </w:rPr>
        <w:t>成立</w:t>
      </w:r>
      <w:r w:rsidRPr="0027670E">
        <w:rPr>
          <w:rFonts w:ascii="方正仿宋简体" w:eastAsia="方正仿宋简体" w:hAnsi="宋体"/>
          <w:color w:val="000000"/>
          <w:sz w:val="28"/>
          <w:szCs w:val="28"/>
        </w:rPr>
        <w:t>标准起草工作组</w:t>
      </w:r>
      <w:r w:rsidRPr="0027670E">
        <w:rPr>
          <w:rFonts w:ascii="方正仿宋简体" w:eastAsia="方正仿宋简体" w:hAnsi="宋体" w:hint="eastAsia"/>
          <w:color w:val="000000"/>
          <w:sz w:val="28"/>
          <w:szCs w:val="28"/>
        </w:rPr>
        <w:t>，</w:t>
      </w:r>
      <w:r w:rsidRPr="0027670E">
        <w:rPr>
          <w:rFonts w:ascii="方正仿宋简体" w:eastAsia="方正仿宋简体" w:hAnsi="宋体"/>
          <w:color w:val="000000"/>
          <w:sz w:val="28"/>
          <w:szCs w:val="28"/>
        </w:rPr>
        <w:t>并进行了适当分工</w:t>
      </w:r>
      <w:r w:rsidRPr="0027670E">
        <w:rPr>
          <w:rFonts w:ascii="方正仿宋简体" w:eastAsia="方正仿宋简体" w:hAnsi="宋体" w:hint="eastAsia"/>
          <w:color w:val="000000"/>
          <w:sz w:val="28"/>
          <w:szCs w:val="28"/>
        </w:rPr>
        <w:t>。</w:t>
      </w:r>
      <w:r w:rsidR="00087D15">
        <w:rPr>
          <w:rFonts w:ascii="方正仿宋简体" w:eastAsia="方正仿宋简体" w:hAnsi="宋体" w:hint="eastAsia"/>
          <w:color w:val="000000"/>
          <w:sz w:val="28"/>
          <w:szCs w:val="28"/>
        </w:rPr>
        <w:t>标准起草组由</w:t>
      </w:r>
      <w:r w:rsidR="00E82794">
        <w:rPr>
          <w:rFonts w:ascii="方正仿宋简体" w:eastAsia="方正仿宋简体" w:hAnsi="宋体" w:hint="eastAsia"/>
          <w:color w:val="000000"/>
          <w:sz w:val="28"/>
          <w:szCs w:val="28"/>
        </w:rPr>
        <w:t>安徽省</w:t>
      </w:r>
      <w:r w:rsidR="00E82794">
        <w:rPr>
          <w:rFonts w:ascii="方正仿宋简体" w:eastAsia="方正仿宋简体" w:hAnsi="宋体"/>
          <w:color w:val="000000"/>
          <w:sz w:val="28"/>
          <w:szCs w:val="28"/>
        </w:rPr>
        <w:t>质量和标准化研究院</w:t>
      </w:r>
      <w:r w:rsidR="00087D15">
        <w:rPr>
          <w:rFonts w:ascii="方正仿宋简体" w:eastAsia="方正仿宋简体" w:hAnsi="宋体" w:hint="eastAsia"/>
          <w:color w:val="000000"/>
          <w:sz w:val="28"/>
          <w:szCs w:val="28"/>
        </w:rPr>
        <w:t>、</w:t>
      </w:r>
      <w:r w:rsidR="009F7611" w:rsidRPr="0027670E">
        <w:rPr>
          <w:rFonts w:ascii="方正仿宋简体" w:eastAsia="方正仿宋简体" w:hAnsi="宋体" w:hint="eastAsia"/>
          <w:color w:val="000000"/>
          <w:sz w:val="28"/>
          <w:szCs w:val="28"/>
        </w:rPr>
        <w:t>中国标准化研究院</w:t>
      </w:r>
      <w:r w:rsidR="00087D15">
        <w:rPr>
          <w:rFonts w:ascii="方正仿宋简体" w:eastAsia="方正仿宋简体" w:hAnsi="宋体" w:hint="eastAsia"/>
          <w:color w:val="000000"/>
          <w:sz w:val="28"/>
          <w:szCs w:val="28"/>
        </w:rPr>
        <w:t>、</w:t>
      </w:r>
      <w:r w:rsidR="00E82794">
        <w:rPr>
          <w:rFonts w:ascii="方正仿宋简体" w:eastAsia="方正仿宋简体" w:hAnsi="宋体" w:hint="eastAsia"/>
          <w:color w:val="000000"/>
          <w:sz w:val="28"/>
          <w:szCs w:val="28"/>
        </w:rPr>
        <w:t>合肥</w:t>
      </w:r>
      <w:r w:rsidR="00E82794">
        <w:rPr>
          <w:rFonts w:ascii="方正仿宋简体" w:eastAsia="方正仿宋简体" w:hAnsi="宋体"/>
          <w:color w:val="000000"/>
          <w:sz w:val="28"/>
          <w:szCs w:val="28"/>
        </w:rPr>
        <w:t>工业大学</w:t>
      </w:r>
      <w:r w:rsidR="00087D15">
        <w:rPr>
          <w:rFonts w:ascii="方正仿宋简体" w:eastAsia="方正仿宋简体" w:hAnsi="宋体" w:hint="eastAsia"/>
          <w:color w:val="000000"/>
          <w:sz w:val="28"/>
          <w:szCs w:val="28"/>
        </w:rPr>
        <w:t>等单位组成。</w:t>
      </w:r>
    </w:p>
    <w:p w:rsidR="00E82794" w:rsidRDefault="00E82794" w:rsidP="00E82794">
      <w:pPr>
        <w:ind w:rightChars="4" w:right="8" w:firstLineChars="221" w:firstLine="619"/>
        <w:rPr>
          <w:rFonts w:ascii="方正仿宋简体" w:eastAsia="方正仿宋简体" w:hAnsi="宋体"/>
          <w:color w:val="000000"/>
          <w:sz w:val="28"/>
          <w:szCs w:val="28"/>
        </w:rPr>
      </w:pPr>
      <w:r>
        <w:rPr>
          <w:rFonts w:ascii="方正仿宋简体" w:eastAsia="方正仿宋简体" w:hAnsi="宋体"/>
          <w:color w:val="000000"/>
          <w:sz w:val="28"/>
          <w:szCs w:val="28"/>
        </w:rPr>
        <w:t>3</w:t>
      </w:r>
      <w:r w:rsidRPr="0027670E">
        <w:rPr>
          <w:rFonts w:ascii="方正仿宋简体" w:eastAsia="方正仿宋简体" w:hAnsi="宋体" w:hint="eastAsia"/>
          <w:color w:val="000000"/>
          <w:sz w:val="28"/>
          <w:szCs w:val="28"/>
        </w:rPr>
        <w:t>、</w:t>
      </w:r>
      <w:r w:rsidRPr="00E82794">
        <w:rPr>
          <w:rFonts w:ascii="方正仿宋简体" w:eastAsia="方正仿宋简体" w:hAnsi="宋体" w:hint="eastAsia"/>
          <w:color w:val="000000"/>
          <w:sz w:val="28"/>
          <w:szCs w:val="28"/>
        </w:rPr>
        <w:t>编制标准草案</w:t>
      </w:r>
    </w:p>
    <w:p w:rsidR="00E82794" w:rsidRPr="0027670E" w:rsidRDefault="00E82794" w:rsidP="00E82794">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在课题</w:t>
      </w:r>
      <w:r>
        <w:rPr>
          <w:rFonts w:ascii="方正仿宋简体" w:eastAsia="方正仿宋简体" w:hAnsi="宋体"/>
          <w:color w:val="000000"/>
          <w:sz w:val="28"/>
          <w:szCs w:val="28"/>
        </w:rPr>
        <w:t>总体定位和前期调研的基础上，</w:t>
      </w:r>
      <w:r w:rsidR="00970EA4">
        <w:rPr>
          <w:rFonts w:ascii="方正仿宋简体" w:eastAsia="方正仿宋简体" w:hAnsi="宋体" w:hint="eastAsia"/>
          <w:color w:val="000000"/>
          <w:sz w:val="28"/>
          <w:szCs w:val="28"/>
        </w:rPr>
        <w:t>标准主要</w:t>
      </w:r>
      <w:r w:rsidR="00970EA4">
        <w:rPr>
          <w:rFonts w:ascii="方正仿宋简体" w:eastAsia="方正仿宋简体" w:hAnsi="宋体"/>
          <w:color w:val="000000"/>
          <w:sz w:val="28"/>
          <w:szCs w:val="28"/>
        </w:rPr>
        <w:t>起草人在第一次标准起草工作组会议之后，</w:t>
      </w:r>
      <w:r w:rsidRPr="00E82794">
        <w:rPr>
          <w:rFonts w:ascii="方正仿宋简体" w:eastAsia="方正仿宋简体" w:hAnsi="宋体" w:hint="eastAsia"/>
          <w:color w:val="000000"/>
          <w:sz w:val="28"/>
          <w:szCs w:val="28"/>
        </w:rPr>
        <w:t>编制《</w:t>
      </w:r>
      <w:r w:rsidR="000778C5" w:rsidRPr="000778C5">
        <w:rPr>
          <w:rFonts w:ascii="方正仿宋简体" w:eastAsia="方正仿宋简体" w:hAnsi="宋体" w:hint="eastAsia"/>
          <w:color w:val="000000"/>
          <w:sz w:val="28"/>
          <w:szCs w:val="28"/>
        </w:rPr>
        <w:t>消费品安全大数据系统通用结构规范</w:t>
      </w:r>
      <w:r w:rsidRPr="00E82794">
        <w:rPr>
          <w:rFonts w:ascii="方正仿宋简体" w:eastAsia="方正仿宋简体" w:hAnsi="宋体" w:hint="eastAsia"/>
          <w:color w:val="000000"/>
          <w:sz w:val="28"/>
          <w:szCs w:val="28"/>
        </w:rPr>
        <w:t>》国家标准草案初稿</w:t>
      </w:r>
      <w:r w:rsidR="00970EA4">
        <w:rPr>
          <w:rFonts w:ascii="方正仿宋简体" w:eastAsia="方正仿宋简体" w:hAnsi="宋体" w:hint="eastAsia"/>
          <w:color w:val="000000"/>
          <w:sz w:val="28"/>
          <w:szCs w:val="28"/>
        </w:rPr>
        <w:t>，并向</w:t>
      </w:r>
      <w:r w:rsidR="00970EA4">
        <w:rPr>
          <w:rFonts w:ascii="方正仿宋简体" w:eastAsia="方正仿宋简体" w:hAnsi="宋体"/>
          <w:color w:val="000000"/>
          <w:sz w:val="28"/>
          <w:szCs w:val="28"/>
        </w:rPr>
        <w:t>标准起草工作组全体成员</w:t>
      </w:r>
      <w:r w:rsidR="00970EA4">
        <w:rPr>
          <w:rFonts w:ascii="方正仿宋简体" w:eastAsia="方正仿宋简体" w:hAnsi="宋体" w:hint="eastAsia"/>
          <w:color w:val="000000"/>
          <w:sz w:val="28"/>
          <w:szCs w:val="28"/>
        </w:rPr>
        <w:t>征询</w:t>
      </w:r>
      <w:r w:rsidR="00970EA4">
        <w:rPr>
          <w:rFonts w:ascii="方正仿宋简体" w:eastAsia="方正仿宋简体" w:hAnsi="宋体"/>
          <w:color w:val="000000"/>
          <w:sz w:val="28"/>
          <w:szCs w:val="28"/>
        </w:rPr>
        <w:t>修改意见</w:t>
      </w:r>
      <w:r w:rsidRPr="00E82794">
        <w:rPr>
          <w:rFonts w:ascii="方正仿宋简体" w:eastAsia="方正仿宋简体" w:hAnsi="宋体" w:hint="eastAsia"/>
          <w:color w:val="000000"/>
          <w:sz w:val="28"/>
          <w:szCs w:val="28"/>
        </w:rPr>
        <w:t>。</w:t>
      </w:r>
      <w:r w:rsidR="00970EA4" w:rsidRPr="00970EA4">
        <w:rPr>
          <w:rFonts w:ascii="方正仿宋简体" w:eastAsia="方正仿宋简体" w:hAnsi="宋体" w:hint="eastAsia"/>
          <w:color w:val="000000"/>
          <w:sz w:val="28"/>
          <w:szCs w:val="28"/>
        </w:rPr>
        <w:t>标准起草工作组全体成员在标准草案稿初稿的基础上进行了深入研究和讨论，整理并形成了</w:t>
      </w:r>
      <w:r>
        <w:rPr>
          <w:rFonts w:ascii="方正仿宋简体" w:eastAsia="方正仿宋简体" w:hAnsi="宋体"/>
          <w:color w:val="000000"/>
          <w:sz w:val="28"/>
          <w:szCs w:val="28"/>
        </w:rPr>
        <w:t>《</w:t>
      </w:r>
      <w:r w:rsidR="000778C5" w:rsidRPr="000778C5">
        <w:rPr>
          <w:rFonts w:ascii="方正仿宋简体" w:eastAsia="方正仿宋简体" w:hAnsi="宋体" w:hint="eastAsia"/>
          <w:color w:val="000000"/>
          <w:sz w:val="28"/>
          <w:szCs w:val="28"/>
        </w:rPr>
        <w:t>消费品安全大数据系统通用结构规范</w:t>
      </w:r>
      <w:r>
        <w:rPr>
          <w:rFonts w:ascii="方正仿宋简体" w:eastAsia="方正仿宋简体" w:hAnsi="宋体"/>
          <w:color w:val="000000"/>
          <w:sz w:val="28"/>
          <w:szCs w:val="28"/>
        </w:rPr>
        <w:t>》</w:t>
      </w:r>
      <w:r>
        <w:rPr>
          <w:rFonts w:ascii="方正仿宋简体" w:eastAsia="方正仿宋简体" w:hAnsi="宋体" w:hint="eastAsia"/>
          <w:color w:val="000000"/>
          <w:sz w:val="28"/>
          <w:szCs w:val="28"/>
        </w:rPr>
        <w:t>草案稿</w:t>
      </w:r>
      <w:r>
        <w:rPr>
          <w:rFonts w:ascii="方正仿宋简体" w:eastAsia="方正仿宋简体" w:hAnsi="宋体"/>
          <w:color w:val="000000"/>
          <w:sz w:val="28"/>
          <w:szCs w:val="28"/>
        </w:rPr>
        <w:t>。</w:t>
      </w:r>
    </w:p>
    <w:p w:rsidR="00E82794" w:rsidRDefault="00E82794" w:rsidP="00087D15">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3.</w:t>
      </w:r>
      <w:r w:rsidRPr="00E82794">
        <w:rPr>
          <w:rFonts w:hint="eastAsia"/>
        </w:rPr>
        <w:t xml:space="preserve"> </w:t>
      </w:r>
      <w:r w:rsidRPr="00E82794">
        <w:rPr>
          <w:rFonts w:ascii="方正仿宋简体" w:eastAsia="方正仿宋简体" w:hAnsi="宋体" w:hint="eastAsia"/>
          <w:color w:val="000000"/>
          <w:sz w:val="28"/>
          <w:szCs w:val="28"/>
        </w:rPr>
        <w:t>编制标准立项建议书</w:t>
      </w:r>
      <w:r>
        <w:rPr>
          <w:rFonts w:ascii="方正仿宋简体" w:eastAsia="方正仿宋简体" w:hAnsi="宋体" w:hint="eastAsia"/>
          <w:color w:val="000000"/>
          <w:sz w:val="28"/>
          <w:szCs w:val="28"/>
        </w:rPr>
        <w:t>，</w:t>
      </w:r>
      <w:r>
        <w:rPr>
          <w:rFonts w:ascii="方正仿宋简体" w:eastAsia="方正仿宋简体" w:hAnsi="宋体"/>
          <w:color w:val="000000"/>
          <w:sz w:val="28"/>
          <w:szCs w:val="28"/>
        </w:rPr>
        <w:t>申请标准立项</w:t>
      </w:r>
    </w:p>
    <w:p w:rsidR="00E82794" w:rsidRPr="00E82794" w:rsidRDefault="00970EA4" w:rsidP="00087D15">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在</w:t>
      </w:r>
      <w:r>
        <w:rPr>
          <w:rFonts w:ascii="方正仿宋简体" w:eastAsia="方正仿宋简体" w:hAnsi="宋体"/>
          <w:color w:val="000000"/>
          <w:sz w:val="28"/>
          <w:szCs w:val="28"/>
        </w:rPr>
        <w:t>前期工作的</w:t>
      </w:r>
      <w:r w:rsidR="00E82794" w:rsidRPr="00E82794">
        <w:rPr>
          <w:rFonts w:ascii="方正仿宋简体" w:eastAsia="方正仿宋简体" w:hAnsi="宋体" w:hint="eastAsia"/>
          <w:color w:val="000000"/>
          <w:sz w:val="28"/>
          <w:szCs w:val="28"/>
        </w:rPr>
        <w:t>基础上编制立项建议书</w:t>
      </w:r>
      <w:r>
        <w:rPr>
          <w:rFonts w:ascii="方正仿宋简体" w:eastAsia="方正仿宋简体" w:hAnsi="宋体" w:hint="eastAsia"/>
          <w:color w:val="000000"/>
          <w:sz w:val="28"/>
          <w:szCs w:val="28"/>
        </w:rPr>
        <w:t>并</w:t>
      </w:r>
      <w:r>
        <w:rPr>
          <w:rFonts w:ascii="方正仿宋简体" w:eastAsia="方正仿宋简体" w:hAnsi="宋体"/>
          <w:color w:val="000000"/>
          <w:sz w:val="28"/>
          <w:szCs w:val="28"/>
        </w:rPr>
        <w:t>申请标准立项</w:t>
      </w:r>
      <w:r>
        <w:rPr>
          <w:rFonts w:ascii="方正仿宋简体" w:eastAsia="方正仿宋简体" w:hAnsi="宋体" w:hint="eastAsia"/>
          <w:color w:val="000000"/>
          <w:sz w:val="28"/>
          <w:szCs w:val="28"/>
        </w:rPr>
        <w:t>，</w:t>
      </w:r>
      <w:r w:rsidRPr="00E82794">
        <w:rPr>
          <w:rFonts w:ascii="方正仿宋简体" w:eastAsia="方正仿宋简体" w:hAnsi="宋体" w:hint="eastAsia"/>
          <w:color w:val="000000"/>
          <w:sz w:val="28"/>
          <w:szCs w:val="28"/>
        </w:rPr>
        <w:t>向全国消费品安全标准化技术委员会( SAC/TC508)汇报前期工作及设想，并向SAC/TC508提出《</w:t>
      </w:r>
      <w:r w:rsidR="000778C5" w:rsidRPr="000778C5">
        <w:rPr>
          <w:rFonts w:ascii="方正仿宋简体" w:eastAsia="方正仿宋简体" w:hAnsi="宋体" w:hint="eastAsia"/>
          <w:color w:val="000000"/>
          <w:sz w:val="28"/>
          <w:szCs w:val="28"/>
        </w:rPr>
        <w:t>消费品安全大数据系统通用结构规范</w:t>
      </w:r>
      <w:r w:rsidRPr="00E82794">
        <w:rPr>
          <w:rFonts w:ascii="方正仿宋简体" w:eastAsia="方正仿宋简体" w:hAnsi="宋体" w:hint="eastAsia"/>
          <w:color w:val="000000"/>
          <w:sz w:val="28"/>
          <w:szCs w:val="28"/>
        </w:rPr>
        <w:t>》</w:t>
      </w:r>
      <w:r>
        <w:rPr>
          <w:rFonts w:ascii="方正仿宋简体" w:eastAsia="方正仿宋简体" w:hAnsi="宋体" w:hint="eastAsia"/>
          <w:color w:val="000000"/>
          <w:sz w:val="28"/>
          <w:szCs w:val="28"/>
        </w:rPr>
        <w:t>国家</w:t>
      </w:r>
      <w:r>
        <w:rPr>
          <w:rFonts w:ascii="方正仿宋简体" w:eastAsia="方正仿宋简体" w:hAnsi="宋体" w:hint="eastAsia"/>
          <w:color w:val="000000"/>
          <w:sz w:val="28"/>
          <w:szCs w:val="28"/>
        </w:rPr>
        <w:lastRenderedPageBreak/>
        <w:t>标准研制的立项申请。</w:t>
      </w:r>
      <w:r w:rsidR="00E82794" w:rsidRPr="00E82794">
        <w:rPr>
          <w:rFonts w:ascii="方正仿宋简体" w:eastAsia="方正仿宋简体" w:hAnsi="宋体" w:hint="eastAsia"/>
          <w:color w:val="000000"/>
          <w:sz w:val="28"/>
          <w:szCs w:val="28"/>
        </w:rPr>
        <w:t>立项建议书主要包括：本项目的目的及意义、标准范围和主要技术内容、国内外情况简要说明、项目预算等。</w:t>
      </w:r>
    </w:p>
    <w:p w:rsidR="00F43BC5" w:rsidRDefault="007E0D59" w:rsidP="0027670E">
      <w:pPr>
        <w:ind w:rightChars="4" w:right="8" w:firstLineChars="221" w:firstLine="619"/>
        <w:rPr>
          <w:rFonts w:ascii="方正仿宋简体" w:eastAsia="方正仿宋简体" w:hAnsi="宋体"/>
          <w:color w:val="000000"/>
          <w:sz w:val="28"/>
          <w:szCs w:val="28"/>
        </w:rPr>
      </w:pPr>
      <w:r w:rsidRPr="0027670E">
        <w:rPr>
          <w:rFonts w:ascii="方正仿宋简体" w:eastAsia="方正仿宋简体" w:hAnsi="宋体" w:hint="eastAsia"/>
          <w:color w:val="000000"/>
          <w:sz w:val="28"/>
          <w:szCs w:val="28"/>
        </w:rPr>
        <w:t>4、</w:t>
      </w:r>
      <w:r w:rsidR="00F43BC5">
        <w:rPr>
          <w:rFonts w:ascii="方正仿宋简体" w:eastAsia="方正仿宋简体" w:hAnsi="宋体" w:hint="eastAsia"/>
          <w:color w:val="000000"/>
          <w:sz w:val="28"/>
          <w:szCs w:val="28"/>
        </w:rPr>
        <w:t>形成征求意见稿，撰写编制说明</w:t>
      </w:r>
    </w:p>
    <w:p w:rsidR="00F43BC5" w:rsidRDefault="00970EA4" w:rsidP="00F43BC5">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标准</w:t>
      </w:r>
      <w:r>
        <w:rPr>
          <w:rFonts w:ascii="方正仿宋简体" w:eastAsia="方正仿宋简体" w:hAnsi="宋体"/>
          <w:color w:val="000000"/>
          <w:sz w:val="28"/>
          <w:szCs w:val="28"/>
        </w:rPr>
        <w:t>立项后，</w:t>
      </w:r>
      <w:r>
        <w:rPr>
          <w:rFonts w:ascii="方正仿宋简体" w:eastAsia="方正仿宋简体" w:hAnsi="宋体" w:hint="eastAsia"/>
          <w:color w:val="000000"/>
          <w:sz w:val="28"/>
          <w:szCs w:val="28"/>
        </w:rPr>
        <w:t>标准起草组</w:t>
      </w:r>
      <w:r>
        <w:rPr>
          <w:rFonts w:ascii="方正仿宋简体" w:eastAsia="方正仿宋简体" w:hAnsi="宋体"/>
          <w:color w:val="000000"/>
          <w:sz w:val="28"/>
          <w:szCs w:val="28"/>
        </w:rPr>
        <w:t>再次对标准</w:t>
      </w:r>
      <w:r>
        <w:rPr>
          <w:rFonts w:ascii="方正仿宋简体" w:eastAsia="方正仿宋简体" w:hAnsi="宋体" w:hint="eastAsia"/>
          <w:color w:val="000000"/>
          <w:sz w:val="28"/>
          <w:szCs w:val="28"/>
        </w:rPr>
        <w:t>草案稿</w:t>
      </w:r>
      <w:r>
        <w:rPr>
          <w:rFonts w:ascii="方正仿宋简体" w:eastAsia="方正仿宋简体" w:hAnsi="宋体"/>
          <w:color w:val="000000"/>
          <w:sz w:val="28"/>
          <w:szCs w:val="28"/>
        </w:rPr>
        <w:t>进行修改完善</w:t>
      </w:r>
      <w:r w:rsidR="00F43BC5">
        <w:rPr>
          <w:rFonts w:ascii="方正仿宋简体" w:eastAsia="方正仿宋简体" w:hAnsi="宋体" w:hint="eastAsia"/>
          <w:color w:val="000000"/>
          <w:sz w:val="28"/>
          <w:szCs w:val="28"/>
        </w:rPr>
        <w:t>，并</w:t>
      </w:r>
      <w:r w:rsidR="00F43BC5" w:rsidRPr="0027670E">
        <w:rPr>
          <w:rFonts w:ascii="方正仿宋简体" w:eastAsia="方正仿宋简体" w:hAnsi="宋体" w:hint="eastAsia"/>
          <w:color w:val="000000"/>
          <w:sz w:val="28"/>
          <w:szCs w:val="28"/>
        </w:rPr>
        <w:t>邀请了各领域的相关专家对标准内容进行了研讨</w:t>
      </w:r>
      <w:r w:rsidR="00F43BC5">
        <w:rPr>
          <w:rFonts w:ascii="方正仿宋简体" w:eastAsia="方正仿宋简体" w:hAnsi="宋体" w:hint="eastAsia"/>
          <w:color w:val="000000"/>
          <w:sz w:val="28"/>
          <w:szCs w:val="28"/>
        </w:rPr>
        <w:t>。</w:t>
      </w:r>
      <w:r w:rsidR="00F43BC5">
        <w:rPr>
          <w:rFonts w:ascii="方正仿宋简体" w:eastAsia="方正仿宋简体" w:hAnsi="宋体"/>
          <w:color w:val="000000"/>
          <w:sz w:val="28"/>
          <w:szCs w:val="28"/>
        </w:rPr>
        <w:t>在标准草案稿的基础上，</w:t>
      </w:r>
      <w:r w:rsidR="00F43BC5" w:rsidRPr="00F43BC5">
        <w:rPr>
          <w:rFonts w:ascii="方正仿宋简体" w:eastAsia="方正仿宋简体" w:hAnsi="宋体" w:hint="eastAsia"/>
          <w:color w:val="000000"/>
          <w:sz w:val="28"/>
          <w:szCs w:val="28"/>
        </w:rPr>
        <w:t>标准起草工作组就起草组内各成员对标准草案稿的修改意见和相关专家意见再次进行讨论和修改，最终形成了《</w:t>
      </w:r>
      <w:r w:rsidR="000778C5" w:rsidRPr="000778C5">
        <w:rPr>
          <w:rFonts w:ascii="方正仿宋简体" w:eastAsia="方正仿宋简体" w:hAnsi="宋体" w:hint="eastAsia"/>
          <w:color w:val="000000"/>
          <w:sz w:val="28"/>
          <w:szCs w:val="28"/>
        </w:rPr>
        <w:t>消费品安全大数据系统通用结构规范</w:t>
      </w:r>
      <w:r w:rsidR="00F43BC5" w:rsidRPr="00F43BC5">
        <w:rPr>
          <w:rFonts w:ascii="方正仿宋简体" w:eastAsia="方正仿宋简体" w:hAnsi="宋体" w:hint="eastAsia"/>
          <w:color w:val="000000"/>
          <w:sz w:val="28"/>
          <w:szCs w:val="28"/>
        </w:rPr>
        <w:t>》征求意见稿</w:t>
      </w:r>
      <w:r w:rsidR="00F43BC5">
        <w:rPr>
          <w:rFonts w:ascii="方正仿宋简体" w:eastAsia="方正仿宋简体" w:hAnsi="宋体" w:hint="eastAsia"/>
          <w:color w:val="000000"/>
          <w:sz w:val="28"/>
          <w:szCs w:val="28"/>
        </w:rPr>
        <w:t>，</w:t>
      </w:r>
      <w:r w:rsidR="00F43BC5">
        <w:rPr>
          <w:rFonts w:ascii="方正仿宋简体" w:eastAsia="方正仿宋简体" w:hAnsi="宋体"/>
          <w:color w:val="000000"/>
          <w:sz w:val="28"/>
          <w:szCs w:val="28"/>
        </w:rPr>
        <w:t>并</w:t>
      </w:r>
      <w:r w:rsidR="00F43BC5">
        <w:rPr>
          <w:rFonts w:ascii="方正仿宋简体" w:eastAsia="方正仿宋简体" w:hAnsi="宋体" w:hint="eastAsia"/>
          <w:color w:val="000000"/>
          <w:sz w:val="28"/>
          <w:szCs w:val="28"/>
        </w:rPr>
        <w:t>完成本标准</w:t>
      </w:r>
      <w:r w:rsidR="00F43BC5">
        <w:rPr>
          <w:rFonts w:ascii="方正仿宋简体" w:eastAsia="方正仿宋简体" w:hAnsi="宋体"/>
          <w:color w:val="000000"/>
          <w:sz w:val="28"/>
          <w:szCs w:val="28"/>
        </w:rPr>
        <w:t>的编制说明</w:t>
      </w:r>
      <w:r w:rsidR="00F43BC5">
        <w:rPr>
          <w:rFonts w:ascii="方正仿宋简体" w:eastAsia="方正仿宋简体" w:hAnsi="宋体" w:hint="eastAsia"/>
          <w:color w:val="000000"/>
          <w:sz w:val="28"/>
          <w:szCs w:val="28"/>
        </w:rPr>
        <w:t>。</w:t>
      </w:r>
    </w:p>
    <w:p w:rsidR="00F805FD" w:rsidRPr="00F805FD" w:rsidRDefault="00F805FD" w:rsidP="00D94ABF">
      <w:pPr>
        <w:ind w:firstLineChars="221" w:firstLine="708"/>
        <w:outlineLvl w:val="0"/>
        <w:rPr>
          <w:rFonts w:ascii="方正仿宋简体" w:eastAsia="方正仿宋简体" w:hAnsi="宋体"/>
          <w:b/>
          <w:sz w:val="32"/>
          <w:szCs w:val="32"/>
        </w:rPr>
      </w:pPr>
      <w:r w:rsidRPr="00F805FD">
        <w:rPr>
          <w:rFonts w:ascii="方正仿宋简体" w:eastAsia="方正仿宋简体" w:hAnsi="宋体"/>
          <w:b/>
          <w:sz w:val="32"/>
          <w:szCs w:val="32"/>
        </w:rPr>
        <w:t>五</w:t>
      </w:r>
      <w:r w:rsidRPr="00F805FD">
        <w:rPr>
          <w:rFonts w:ascii="方正仿宋简体" w:eastAsia="方正仿宋简体" w:hAnsi="宋体" w:hint="eastAsia"/>
          <w:b/>
          <w:sz w:val="32"/>
          <w:szCs w:val="32"/>
        </w:rPr>
        <w:t>、标准主要技术内容</w:t>
      </w:r>
    </w:p>
    <w:p w:rsidR="00F805FD" w:rsidRPr="001028F7" w:rsidRDefault="00F805FD" w:rsidP="001028F7">
      <w:pPr>
        <w:ind w:rightChars="4" w:right="8" w:firstLineChars="221" w:firstLine="619"/>
        <w:rPr>
          <w:rFonts w:ascii="方正仿宋简体" w:eastAsia="方正仿宋简体" w:hAnsi="宋体"/>
          <w:color w:val="000000"/>
          <w:sz w:val="28"/>
          <w:szCs w:val="28"/>
        </w:rPr>
      </w:pPr>
      <w:r w:rsidRPr="001028F7">
        <w:rPr>
          <w:rFonts w:ascii="方正仿宋简体" w:eastAsia="方正仿宋简体" w:hAnsi="宋体" w:hint="eastAsia"/>
          <w:color w:val="000000"/>
          <w:sz w:val="28"/>
          <w:szCs w:val="28"/>
        </w:rPr>
        <w:t>1</w:t>
      </w:r>
      <w:r w:rsidR="00F321EB">
        <w:rPr>
          <w:rFonts w:ascii="方正仿宋简体" w:eastAsia="方正仿宋简体" w:hAnsi="宋体" w:hint="eastAsia"/>
          <w:color w:val="000000"/>
          <w:sz w:val="28"/>
          <w:szCs w:val="28"/>
        </w:rPr>
        <w:t>、</w:t>
      </w:r>
      <w:r w:rsidRPr="001028F7">
        <w:rPr>
          <w:rFonts w:ascii="方正仿宋简体" w:eastAsia="方正仿宋简体" w:hAnsi="宋体" w:hint="eastAsia"/>
          <w:color w:val="000000"/>
          <w:sz w:val="28"/>
          <w:szCs w:val="28"/>
        </w:rPr>
        <w:t>术语和定义（第三章）</w:t>
      </w:r>
    </w:p>
    <w:p w:rsidR="00F805FD" w:rsidRPr="001028F7" w:rsidRDefault="00F805FD" w:rsidP="001028F7">
      <w:pPr>
        <w:ind w:rightChars="4" w:right="8" w:firstLineChars="221" w:firstLine="619"/>
        <w:rPr>
          <w:rFonts w:ascii="方正仿宋简体" w:eastAsia="方正仿宋简体" w:hAnsi="宋体"/>
          <w:color w:val="000000"/>
          <w:sz w:val="28"/>
          <w:szCs w:val="28"/>
        </w:rPr>
      </w:pPr>
      <w:r w:rsidRPr="001028F7">
        <w:rPr>
          <w:rFonts w:ascii="方正仿宋简体" w:eastAsia="方正仿宋简体" w:hAnsi="宋体" w:hint="eastAsia"/>
          <w:color w:val="000000"/>
          <w:sz w:val="28"/>
          <w:szCs w:val="28"/>
        </w:rPr>
        <w:t>本标准在其他几个消费品系列标准的基础上，对消费品、</w:t>
      </w:r>
      <w:r w:rsidR="003D778B">
        <w:rPr>
          <w:rFonts w:ascii="方正仿宋简体" w:eastAsia="方正仿宋简体" w:hAnsi="宋体" w:hint="eastAsia"/>
          <w:color w:val="000000"/>
          <w:sz w:val="28"/>
          <w:szCs w:val="28"/>
        </w:rPr>
        <w:t>大数据</w:t>
      </w:r>
      <w:r w:rsidRPr="001028F7">
        <w:rPr>
          <w:rFonts w:ascii="方正仿宋简体" w:eastAsia="方正仿宋简体" w:hAnsi="宋体" w:hint="eastAsia"/>
          <w:color w:val="000000"/>
          <w:sz w:val="28"/>
          <w:szCs w:val="28"/>
        </w:rPr>
        <w:t>、</w:t>
      </w:r>
      <w:r w:rsidR="003D778B">
        <w:rPr>
          <w:rFonts w:ascii="方正仿宋简体" w:eastAsia="方正仿宋简体" w:hAnsi="宋体" w:hint="eastAsia"/>
          <w:color w:val="000000"/>
          <w:sz w:val="28"/>
          <w:szCs w:val="28"/>
        </w:rPr>
        <w:t>数据源</w:t>
      </w:r>
      <w:r w:rsidRPr="001028F7">
        <w:rPr>
          <w:rFonts w:ascii="方正仿宋简体" w:eastAsia="方正仿宋简体" w:hAnsi="宋体" w:hint="eastAsia"/>
          <w:color w:val="000000"/>
          <w:sz w:val="28"/>
          <w:szCs w:val="28"/>
        </w:rPr>
        <w:t>进行了定义和解释。</w:t>
      </w:r>
    </w:p>
    <w:p w:rsidR="00F805FD" w:rsidRPr="001028F7" w:rsidRDefault="00F805FD" w:rsidP="001028F7">
      <w:pPr>
        <w:ind w:rightChars="4" w:right="8" w:firstLineChars="221" w:firstLine="619"/>
        <w:rPr>
          <w:rFonts w:ascii="方正仿宋简体" w:eastAsia="方正仿宋简体" w:hAnsi="宋体"/>
          <w:color w:val="000000"/>
          <w:sz w:val="28"/>
          <w:szCs w:val="28"/>
        </w:rPr>
      </w:pPr>
      <w:r w:rsidRPr="001028F7">
        <w:rPr>
          <w:rFonts w:ascii="方正仿宋简体" w:eastAsia="方正仿宋简体" w:hAnsi="宋体" w:hint="eastAsia"/>
          <w:color w:val="000000"/>
          <w:sz w:val="28"/>
          <w:szCs w:val="28"/>
        </w:rPr>
        <w:t>2、基本原则（第四章）</w:t>
      </w:r>
    </w:p>
    <w:p w:rsidR="00F805FD" w:rsidRPr="001028F7" w:rsidRDefault="00F805FD" w:rsidP="001028F7">
      <w:pPr>
        <w:ind w:rightChars="4" w:right="8" w:firstLineChars="221" w:firstLine="619"/>
        <w:rPr>
          <w:rFonts w:ascii="方正仿宋简体" w:eastAsia="方正仿宋简体" w:hAnsi="宋体"/>
          <w:color w:val="000000"/>
          <w:sz w:val="28"/>
          <w:szCs w:val="28"/>
        </w:rPr>
      </w:pPr>
      <w:r w:rsidRPr="001028F7">
        <w:rPr>
          <w:rFonts w:ascii="方正仿宋简体" w:eastAsia="方正仿宋简体" w:hAnsi="宋体"/>
          <w:color w:val="000000"/>
          <w:sz w:val="28"/>
          <w:szCs w:val="28"/>
        </w:rPr>
        <w:t>本标准阐述了</w:t>
      </w:r>
      <w:r w:rsidR="00077BED" w:rsidRPr="00077BED">
        <w:rPr>
          <w:rFonts w:ascii="方正仿宋简体" w:eastAsia="方正仿宋简体" w:hAnsi="宋体" w:hint="eastAsia"/>
          <w:color w:val="000000"/>
          <w:sz w:val="28"/>
          <w:szCs w:val="28"/>
        </w:rPr>
        <w:t>消费品安全大数据系统</w:t>
      </w:r>
      <w:r w:rsidR="00077BED">
        <w:rPr>
          <w:rFonts w:ascii="方正仿宋简体" w:eastAsia="方正仿宋简体" w:hAnsi="宋体" w:hint="eastAsia"/>
          <w:color w:val="000000"/>
          <w:sz w:val="28"/>
          <w:szCs w:val="28"/>
        </w:rPr>
        <w:t>构建</w:t>
      </w:r>
      <w:r w:rsidRPr="001028F7">
        <w:rPr>
          <w:rFonts w:ascii="方正仿宋简体" w:eastAsia="方正仿宋简体" w:hAnsi="宋体"/>
          <w:color w:val="000000"/>
          <w:sz w:val="28"/>
          <w:szCs w:val="28"/>
        </w:rPr>
        <w:t>要遵循</w:t>
      </w:r>
      <w:r w:rsidR="00077BED">
        <w:rPr>
          <w:rFonts w:ascii="方正仿宋简体" w:eastAsia="方正仿宋简体" w:hAnsi="宋体" w:hint="eastAsia"/>
          <w:color w:val="000000"/>
          <w:sz w:val="28"/>
          <w:szCs w:val="28"/>
        </w:rPr>
        <w:t>功能</w:t>
      </w:r>
      <w:r w:rsidR="00BA133C">
        <w:rPr>
          <w:rFonts w:ascii="方正仿宋简体" w:eastAsia="方正仿宋简体" w:hAnsi="宋体" w:hint="eastAsia"/>
          <w:color w:val="000000"/>
          <w:sz w:val="28"/>
          <w:szCs w:val="28"/>
        </w:rPr>
        <w:t>性</w:t>
      </w:r>
      <w:r w:rsidRPr="001028F7">
        <w:rPr>
          <w:rFonts w:ascii="方正仿宋简体" w:eastAsia="方正仿宋简体" w:hAnsi="宋体" w:hint="eastAsia"/>
          <w:color w:val="000000"/>
          <w:sz w:val="28"/>
          <w:szCs w:val="28"/>
        </w:rPr>
        <w:t>、</w:t>
      </w:r>
      <w:r w:rsidR="00D016A6">
        <w:rPr>
          <w:rFonts w:ascii="方正仿宋简体" w:eastAsia="方正仿宋简体" w:hAnsi="宋体" w:hint="eastAsia"/>
          <w:color w:val="000000"/>
          <w:sz w:val="28"/>
          <w:szCs w:val="28"/>
        </w:rPr>
        <w:t>可靠性</w:t>
      </w:r>
      <w:r w:rsidR="00D016A6">
        <w:rPr>
          <w:rFonts w:ascii="方正仿宋简体" w:eastAsia="方正仿宋简体" w:hAnsi="宋体"/>
          <w:color w:val="000000"/>
          <w:sz w:val="28"/>
          <w:szCs w:val="28"/>
        </w:rPr>
        <w:t>、兼容性、安全性、可扩展性</w:t>
      </w:r>
      <w:r w:rsidR="00A67D4C">
        <w:rPr>
          <w:rFonts w:ascii="方正仿宋简体" w:eastAsia="方正仿宋简体" w:hAnsi="宋体" w:hint="eastAsia"/>
          <w:color w:val="000000"/>
          <w:sz w:val="28"/>
          <w:szCs w:val="28"/>
        </w:rPr>
        <w:t>、</w:t>
      </w:r>
      <w:r w:rsidR="00A67D4C">
        <w:rPr>
          <w:rFonts w:ascii="方正仿宋简体" w:eastAsia="方正仿宋简体" w:hAnsi="宋体"/>
          <w:color w:val="000000"/>
          <w:sz w:val="28"/>
          <w:szCs w:val="28"/>
        </w:rPr>
        <w:t>可维护性、易用性</w:t>
      </w:r>
      <w:r w:rsidR="00A67D4C">
        <w:rPr>
          <w:rFonts w:ascii="方正仿宋简体" w:eastAsia="方正仿宋简体" w:hAnsi="宋体" w:hint="eastAsia"/>
          <w:color w:val="000000"/>
          <w:sz w:val="28"/>
          <w:szCs w:val="28"/>
        </w:rPr>
        <w:t>七</w:t>
      </w:r>
      <w:r w:rsidRPr="001028F7">
        <w:rPr>
          <w:rFonts w:ascii="方正仿宋简体" w:eastAsia="方正仿宋简体" w:hAnsi="宋体"/>
          <w:color w:val="000000"/>
          <w:sz w:val="28"/>
          <w:szCs w:val="28"/>
        </w:rPr>
        <w:t>个原则</w:t>
      </w:r>
      <w:r w:rsidRPr="001028F7">
        <w:rPr>
          <w:rFonts w:ascii="方正仿宋简体" w:eastAsia="方正仿宋简体" w:hAnsi="宋体" w:hint="eastAsia"/>
          <w:color w:val="000000"/>
          <w:sz w:val="28"/>
          <w:szCs w:val="28"/>
        </w:rPr>
        <w:t>。</w:t>
      </w:r>
    </w:p>
    <w:p w:rsidR="00F805FD" w:rsidRDefault="00F805FD" w:rsidP="001028F7">
      <w:pPr>
        <w:ind w:rightChars="4" w:right="8" w:firstLineChars="221" w:firstLine="619"/>
        <w:rPr>
          <w:rFonts w:ascii="方正仿宋简体" w:eastAsia="方正仿宋简体" w:hAnsi="宋体"/>
          <w:color w:val="000000"/>
          <w:sz w:val="28"/>
          <w:szCs w:val="28"/>
        </w:rPr>
      </w:pPr>
      <w:r w:rsidRPr="001028F7">
        <w:rPr>
          <w:rFonts w:ascii="方正仿宋简体" w:eastAsia="方正仿宋简体" w:hAnsi="宋体" w:hint="eastAsia"/>
          <w:color w:val="000000"/>
          <w:sz w:val="28"/>
          <w:szCs w:val="28"/>
        </w:rPr>
        <w:t>3、</w:t>
      </w:r>
      <w:r w:rsidR="00A67D4C" w:rsidRPr="00A67D4C">
        <w:rPr>
          <w:rFonts w:ascii="方正仿宋简体" w:eastAsia="方正仿宋简体" w:hAnsi="宋体" w:hint="eastAsia"/>
          <w:color w:val="000000"/>
          <w:sz w:val="28"/>
          <w:szCs w:val="28"/>
        </w:rPr>
        <w:t>消费品安全大数据系统架构</w:t>
      </w:r>
      <w:r w:rsidRPr="001028F7">
        <w:rPr>
          <w:rFonts w:ascii="方正仿宋简体" w:eastAsia="方正仿宋简体" w:hAnsi="宋体" w:hint="eastAsia"/>
          <w:color w:val="000000"/>
          <w:sz w:val="28"/>
          <w:szCs w:val="28"/>
        </w:rPr>
        <w:t>（第五章）</w:t>
      </w:r>
    </w:p>
    <w:p w:rsidR="00731227" w:rsidRDefault="00141F94" w:rsidP="0021500F">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本标准</w:t>
      </w:r>
      <w:r>
        <w:rPr>
          <w:rFonts w:ascii="方正仿宋简体" w:eastAsia="方正仿宋简体" w:hAnsi="宋体"/>
          <w:color w:val="000000"/>
          <w:sz w:val="28"/>
          <w:szCs w:val="28"/>
        </w:rPr>
        <w:t>确定了</w:t>
      </w:r>
      <w:r w:rsidRPr="00141F94">
        <w:rPr>
          <w:rFonts w:ascii="方正仿宋简体" w:eastAsia="方正仿宋简体" w:hAnsi="宋体" w:hint="eastAsia"/>
          <w:color w:val="000000"/>
          <w:sz w:val="28"/>
          <w:szCs w:val="28"/>
        </w:rPr>
        <w:t>消费品安全大数据系统技术架构由基础设施层、数据资源层、存储管理层、数据分析层和应用服务层五个层次组成</w:t>
      </w:r>
      <w:r w:rsidR="00342790">
        <w:rPr>
          <w:rFonts w:ascii="方正仿宋简体" w:eastAsia="方正仿宋简体" w:hAnsi="宋体" w:hint="eastAsia"/>
          <w:color w:val="000000"/>
          <w:sz w:val="28"/>
          <w:szCs w:val="28"/>
        </w:rPr>
        <w:t>，并</w:t>
      </w:r>
      <w:r w:rsidR="00342790">
        <w:rPr>
          <w:rFonts w:ascii="方正仿宋简体" w:eastAsia="方正仿宋简体" w:hAnsi="宋体"/>
          <w:color w:val="000000"/>
          <w:sz w:val="28"/>
          <w:szCs w:val="28"/>
        </w:rPr>
        <w:t>描述了</w:t>
      </w:r>
      <w:r w:rsidR="00342790">
        <w:rPr>
          <w:rFonts w:ascii="方正仿宋简体" w:eastAsia="方正仿宋简体" w:hAnsi="宋体" w:hint="eastAsia"/>
          <w:color w:val="000000"/>
          <w:sz w:val="28"/>
          <w:szCs w:val="28"/>
        </w:rPr>
        <w:t>各层</w:t>
      </w:r>
      <w:r w:rsidR="00342790">
        <w:rPr>
          <w:rFonts w:ascii="方正仿宋简体" w:eastAsia="方正仿宋简体" w:hAnsi="宋体"/>
          <w:color w:val="000000"/>
          <w:sz w:val="28"/>
          <w:szCs w:val="28"/>
        </w:rPr>
        <w:t>的内容和</w:t>
      </w:r>
      <w:r w:rsidR="00342790">
        <w:rPr>
          <w:rFonts w:ascii="方正仿宋简体" w:eastAsia="方正仿宋简体" w:hAnsi="宋体" w:hint="eastAsia"/>
          <w:color w:val="000000"/>
          <w:sz w:val="28"/>
          <w:szCs w:val="28"/>
        </w:rPr>
        <w:t>功能</w:t>
      </w:r>
      <w:r w:rsidR="007D1F33">
        <w:rPr>
          <w:rFonts w:ascii="方正仿宋简体" w:eastAsia="方正仿宋简体" w:hAnsi="宋体" w:hint="eastAsia"/>
          <w:color w:val="000000"/>
          <w:sz w:val="28"/>
          <w:szCs w:val="28"/>
        </w:rPr>
        <w:t>作用</w:t>
      </w:r>
      <w:r>
        <w:rPr>
          <w:rFonts w:ascii="方正仿宋简体" w:eastAsia="方正仿宋简体" w:hAnsi="宋体" w:hint="eastAsia"/>
          <w:color w:val="000000"/>
          <w:sz w:val="28"/>
          <w:szCs w:val="28"/>
        </w:rPr>
        <w:t>，</w:t>
      </w:r>
      <w:r w:rsidRPr="00141F94">
        <w:rPr>
          <w:rFonts w:ascii="方正仿宋简体" w:eastAsia="方正仿宋简体" w:hAnsi="宋体" w:hint="eastAsia"/>
          <w:color w:val="000000"/>
          <w:sz w:val="28"/>
          <w:szCs w:val="28"/>
        </w:rPr>
        <w:t>还包括规范与管理制度和安全与运维保障体系建设</w:t>
      </w:r>
      <w:r>
        <w:rPr>
          <w:rFonts w:ascii="方正仿宋简体" w:eastAsia="方正仿宋简体" w:hAnsi="宋体" w:hint="eastAsia"/>
          <w:color w:val="000000"/>
          <w:sz w:val="28"/>
          <w:szCs w:val="28"/>
        </w:rPr>
        <w:t>，</w:t>
      </w:r>
      <w:r>
        <w:rPr>
          <w:rFonts w:ascii="方正仿宋简体" w:eastAsia="方正仿宋简体" w:hAnsi="宋体"/>
          <w:color w:val="000000"/>
          <w:sz w:val="28"/>
          <w:szCs w:val="28"/>
        </w:rPr>
        <w:t>并用</w:t>
      </w:r>
      <w:r>
        <w:rPr>
          <w:rFonts w:ascii="方正仿宋简体" w:eastAsia="方正仿宋简体" w:hAnsi="宋体" w:hint="eastAsia"/>
          <w:color w:val="000000"/>
          <w:sz w:val="28"/>
          <w:szCs w:val="28"/>
        </w:rPr>
        <w:t>框架图</w:t>
      </w:r>
      <w:r>
        <w:rPr>
          <w:rFonts w:ascii="方正仿宋简体" w:eastAsia="方正仿宋简体" w:hAnsi="宋体"/>
          <w:color w:val="000000"/>
          <w:sz w:val="28"/>
          <w:szCs w:val="28"/>
        </w:rPr>
        <w:t>进行</w:t>
      </w:r>
      <w:r>
        <w:rPr>
          <w:rFonts w:ascii="方正仿宋简体" w:eastAsia="方正仿宋简体" w:hAnsi="宋体" w:hint="eastAsia"/>
          <w:color w:val="000000"/>
          <w:sz w:val="28"/>
          <w:szCs w:val="28"/>
        </w:rPr>
        <w:t>表示</w:t>
      </w:r>
      <w:r w:rsidR="0021500F" w:rsidRPr="0021500F">
        <w:rPr>
          <w:rFonts w:ascii="方正仿宋简体" w:eastAsia="方正仿宋简体" w:hAnsi="宋体" w:hint="eastAsia"/>
          <w:color w:val="000000"/>
          <w:sz w:val="28"/>
          <w:szCs w:val="28"/>
        </w:rPr>
        <w:t>。</w:t>
      </w:r>
    </w:p>
    <w:p w:rsidR="00731227" w:rsidRPr="00BB0290" w:rsidRDefault="00731227" w:rsidP="00D94ABF">
      <w:pPr>
        <w:ind w:firstLineChars="221" w:firstLine="708"/>
        <w:outlineLvl w:val="0"/>
        <w:rPr>
          <w:rFonts w:ascii="方正仿宋简体" w:eastAsia="方正仿宋简体" w:hAnsi="宋体"/>
          <w:b/>
          <w:sz w:val="32"/>
          <w:szCs w:val="32"/>
        </w:rPr>
      </w:pPr>
      <w:r w:rsidRPr="00BB0290">
        <w:rPr>
          <w:rFonts w:ascii="方正仿宋简体" w:eastAsia="方正仿宋简体" w:hAnsi="宋体" w:hint="eastAsia"/>
          <w:b/>
          <w:sz w:val="32"/>
          <w:szCs w:val="32"/>
        </w:rPr>
        <w:t>六、其他</w:t>
      </w:r>
    </w:p>
    <w:p w:rsidR="00731227" w:rsidRPr="005633D4" w:rsidRDefault="00731227" w:rsidP="005633D4">
      <w:pPr>
        <w:ind w:rightChars="4" w:right="8" w:firstLineChars="221" w:firstLine="619"/>
        <w:rPr>
          <w:rFonts w:ascii="方正仿宋简体" w:eastAsia="方正仿宋简体" w:hAnsi="宋体"/>
          <w:color w:val="000000"/>
          <w:sz w:val="28"/>
          <w:szCs w:val="28"/>
        </w:rPr>
      </w:pPr>
      <w:r w:rsidRPr="005633D4">
        <w:rPr>
          <w:rFonts w:ascii="方正仿宋简体" w:eastAsia="方正仿宋简体" w:hAnsi="宋体" w:hint="eastAsia"/>
          <w:color w:val="000000"/>
          <w:sz w:val="28"/>
          <w:szCs w:val="28"/>
        </w:rPr>
        <w:t>1、本标准属性为推荐性标准。</w:t>
      </w:r>
    </w:p>
    <w:p w:rsidR="00731227" w:rsidRPr="005633D4" w:rsidRDefault="00731227" w:rsidP="005633D4">
      <w:pPr>
        <w:ind w:rightChars="4" w:right="8" w:firstLineChars="221" w:firstLine="619"/>
        <w:rPr>
          <w:rFonts w:ascii="方正仿宋简体" w:eastAsia="方正仿宋简体" w:hAnsi="宋体"/>
          <w:color w:val="000000"/>
          <w:sz w:val="28"/>
          <w:szCs w:val="28"/>
        </w:rPr>
      </w:pPr>
      <w:r w:rsidRPr="005633D4">
        <w:rPr>
          <w:rFonts w:ascii="方正仿宋简体" w:eastAsia="方正仿宋简体" w:hAnsi="宋体" w:hint="eastAsia"/>
          <w:color w:val="000000"/>
          <w:sz w:val="28"/>
          <w:szCs w:val="28"/>
        </w:rPr>
        <w:lastRenderedPageBreak/>
        <w:t>2、本标准不涉及专利技术内容。</w:t>
      </w:r>
    </w:p>
    <w:p w:rsidR="00731227" w:rsidRPr="00717646" w:rsidRDefault="00731227" w:rsidP="00731227">
      <w:pPr>
        <w:spacing w:line="500" w:lineRule="exact"/>
        <w:ind w:firstLineChars="200" w:firstLine="560"/>
        <w:rPr>
          <w:sz w:val="28"/>
          <w:szCs w:val="28"/>
        </w:rPr>
      </w:pPr>
    </w:p>
    <w:p w:rsidR="00731227" w:rsidRPr="006A0B6B" w:rsidRDefault="00731227" w:rsidP="00731227">
      <w:pPr>
        <w:spacing w:line="500" w:lineRule="exact"/>
        <w:ind w:firstLineChars="200" w:firstLine="560"/>
        <w:rPr>
          <w:rFonts w:ascii="宋体" w:hAnsi="宋体"/>
          <w:sz w:val="28"/>
          <w:szCs w:val="28"/>
        </w:rPr>
      </w:pPr>
    </w:p>
    <w:p w:rsidR="00A97056" w:rsidRDefault="00A97056" w:rsidP="005633D4">
      <w:pPr>
        <w:ind w:rightChars="4" w:right="8" w:firstLineChars="221" w:firstLine="619"/>
        <w:jc w:val="right"/>
        <w:rPr>
          <w:rFonts w:ascii="方正仿宋简体" w:eastAsia="方正仿宋简体" w:hAnsi="宋体"/>
          <w:color w:val="000000"/>
          <w:sz w:val="28"/>
          <w:szCs w:val="28"/>
        </w:rPr>
      </w:pPr>
      <w:r w:rsidRPr="00A97056">
        <w:rPr>
          <w:rFonts w:ascii="方正仿宋简体" w:eastAsia="方正仿宋简体" w:hAnsi="宋体" w:hint="eastAsia"/>
          <w:color w:val="000000"/>
          <w:sz w:val="28"/>
          <w:szCs w:val="28"/>
        </w:rPr>
        <w:t>消费品安全大数据系统通用结构规范</w:t>
      </w:r>
    </w:p>
    <w:p w:rsidR="00731227" w:rsidRPr="005633D4" w:rsidRDefault="00731227" w:rsidP="005633D4">
      <w:pPr>
        <w:ind w:rightChars="4" w:right="8" w:firstLineChars="221" w:firstLine="619"/>
        <w:jc w:val="right"/>
        <w:rPr>
          <w:rFonts w:ascii="方正仿宋简体" w:eastAsia="方正仿宋简体" w:hAnsi="宋体"/>
          <w:color w:val="000000"/>
          <w:sz w:val="28"/>
          <w:szCs w:val="28"/>
        </w:rPr>
      </w:pPr>
      <w:r w:rsidRPr="005633D4">
        <w:rPr>
          <w:rFonts w:ascii="方正仿宋简体" w:eastAsia="方正仿宋简体" w:hAnsi="宋体" w:hint="eastAsia"/>
          <w:color w:val="000000"/>
          <w:sz w:val="28"/>
          <w:szCs w:val="28"/>
        </w:rPr>
        <w:t>标准起草工作组</w:t>
      </w:r>
    </w:p>
    <w:p w:rsidR="00731227" w:rsidRPr="005633D4" w:rsidRDefault="00731227" w:rsidP="005633D4">
      <w:pPr>
        <w:ind w:rightChars="4" w:right="8" w:firstLineChars="221" w:firstLine="619"/>
        <w:jc w:val="right"/>
        <w:rPr>
          <w:rFonts w:ascii="方正仿宋简体" w:eastAsia="方正仿宋简体" w:hAnsi="宋体"/>
          <w:color w:val="000000"/>
          <w:sz w:val="28"/>
          <w:szCs w:val="28"/>
        </w:rPr>
      </w:pPr>
      <w:r w:rsidRPr="005633D4">
        <w:rPr>
          <w:rFonts w:ascii="方正仿宋简体" w:eastAsia="方正仿宋简体" w:hAnsi="宋体" w:hint="eastAsia"/>
          <w:color w:val="000000"/>
          <w:sz w:val="28"/>
          <w:szCs w:val="28"/>
        </w:rPr>
        <w:t xml:space="preserve">                            </w:t>
      </w:r>
      <w:r w:rsidR="009F7611" w:rsidRPr="005633D4">
        <w:rPr>
          <w:rFonts w:ascii="方正仿宋简体" w:eastAsia="方正仿宋简体" w:hAnsi="宋体"/>
          <w:color w:val="000000"/>
          <w:sz w:val="28"/>
          <w:szCs w:val="28"/>
        </w:rPr>
        <w:t xml:space="preserve">     </w:t>
      </w:r>
      <w:r w:rsidRPr="005633D4">
        <w:rPr>
          <w:rFonts w:ascii="方正仿宋简体" w:eastAsia="方正仿宋简体" w:hAnsi="宋体" w:hint="eastAsia"/>
          <w:color w:val="000000"/>
          <w:sz w:val="28"/>
          <w:szCs w:val="28"/>
        </w:rPr>
        <w:t>201</w:t>
      </w:r>
      <w:r w:rsidR="008A4311">
        <w:rPr>
          <w:rFonts w:ascii="方正仿宋简体" w:eastAsia="方正仿宋简体" w:hAnsi="宋体"/>
          <w:color w:val="000000"/>
          <w:sz w:val="28"/>
          <w:szCs w:val="28"/>
        </w:rPr>
        <w:t>9</w:t>
      </w:r>
      <w:r w:rsidRPr="005633D4">
        <w:rPr>
          <w:rFonts w:ascii="方正仿宋简体" w:eastAsia="方正仿宋简体" w:hAnsi="宋体" w:hint="eastAsia"/>
          <w:color w:val="000000"/>
          <w:sz w:val="28"/>
          <w:szCs w:val="28"/>
        </w:rPr>
        <w:t>年</w:t>
      </w:r>
      <w:r w:rsidR="008A4311">
        <w:rPr>
          <w:rFonts w:ascii="方正仿宋简体" w:eastAsia="方正仿宋简体" w:hAnsi="宋体"/>
          <w:color w:val="000000"/>
          <w:sz w:val="28"/>
          <w:szCs w:val="28"/>
        </w:rPr>
        <w:t>3</w:t>
      </w:r>
      <w:r w:rsidRPr="005633D4">
        <w:rPr>
          <w:rFonts w:ascii="方正仿宋简体" w:eastAsia="方正仿宋简体" w:hAnsi="宋体" w:hint="eastAsia"/>
          <w:color w:val="000000"/>
          <w:sz w:val="28"/>
          <w:szCs w:val="28"/>
        </w:rPr>
        <w:t>月</w:t>
      </w:r>
      <w:r w:rsidRPr="005633D4">
        <w:rPr>
          <w:rFonts w:ascii="方正仿宋简体" w:eastAsia="方正仿宋简体" w:hAnsi="宋体"/>
          <w:color w:val="000000"/>
          <w:sz w:val="28"/>
          <w:szCs w:val="28"/>
        </w:rPr>
        <w:t>2</w:t>
      </w:r>
      <w:r w:rsidR="008A4311">
        <w:rPr>
          <w:rFonts w:ascii="方正仿宋简体" w:eastAsia="方正仿宋简体" w:hAnsi="宋体"/>
          <w:color w:val="000000"/>
          <w:sz w:val="28"/>
          <w:szCs w:val="28"/>
        </w:rPr>
        <w:t>8</w:t>
      </w:r>
      <w:r w:rsidRPr="005633D4">
        <w:rPr>
          <w:rFonts w:ascii="方正仿宋简体" w:eastAsia="方正仿宋简体" w:hAnsi="宋体" w:hint="eastAsia"/>
          <w:color w:val="000000"/>
          <w:sz w:val="28"/>
          <w:szCs w:val="28"/>
        </w:rPr>
        <w:t>日</w:t>
      </w:r>
    </w:p>
    <w:sectPr w:rsidR="00731227" w:rsidRPr="005633D4" w:rsidSect="008C0AAC">
      <w:footerReference w:type="default" r:id="rId8"/>
      <w:pgSz w:w="11906" w:h="16838"/>
      <w:pgMar w:top="1440" w:right="1800" w:bottom="1440" w:left="1800" w:header="851" w:footer="850"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3A2" w:rsidRDefault="008D13A2" w:rsidP="003C5DA5">
      <w:r>
        <w:separator/>
      </w:r>
    </w:p>
  </w:endnote>
  <w:endnote w:type="continuationSeparator" w:id="0">
    <w:p w:rsidR="008D13A2" w:rsidRDefault="008D13A2" w:rsidP="003C5D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1" w:usb1="080E0000" w:usb2="00000010" w:usb3="00000000" w:csb0="00040000" w:csb1="00000000"/>
  </w:font>
  <w:font w:name="金山简标宋">
    <w:altName w:val="宋体"/>
    <w:charset w:val="86"/>
    <w:family w:val="modern"/>
    <w:pitch w:val="fixed"/>
    <w:sig w:usb0="00000001" w:usb1="080E0000" w:usb2="00000010" w:usb3="00000000" w:csb0="00040000" w:csb1="00000000"/>
  </w:font>
  <w:font w:name="方正仿宋简体">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CDB" w:rsidRDefault="00CE0BA8">
    <w:pPr>
      <w:pStyle w:val="a3"/>
      <w:framePr w:wrap="around" w:vAnchor="text" w:hAnchor="margin" w:xAlign="center" w:y="1"/>
      <w:rPr>
        <w:rStyle w:val="a4"/>
      </w:rPr>
    </w:pPr>
    <w:r>
      <w:rPr>
        <w:rStyle w:val="a4"/>
      </w:rPr>
      <w:fldChar w:fldCharType="begin"/>
    </w:r>
    <w:r w:rsidR="00BD0CDB">
      <w:rPr>
        <w:rStyle w:val="a4"/>
      </w:rPr>
      <w:instrText xml:space="preserve">PAGE  </w:instrText>
    </w:r>
    <w:r>
      <w:rPr>
        <w:rStyle w:val="a4"/>
      </w:rPr>
      <w:fldChar w:fldCharType="end"/>
    </w:r>
  </w:p>
  <w:p w:rsidR="00BD0CDB" w:rsidRDefault="00BD0CDB">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CDB" w:rsidRDefault="00BD0CDB">
    <w:pPr>
      <w:pStyle w:val="a3"/>
      <w:jc w:val="center"/>
    </w:pPr>
  </w:p>
  <w:p w:rsidR="00BD0CDB" w:rsidRDefault="00BD0CDB">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3415493"/>
      <w:docPartObj>
        <w:docPartGallery w:val="Page Numbers (Bottom of Page)"/>
        <w:docPartUnique/>
      </w:docPartObj>
    </w:sdtPr>
    <w:sdtContent>
      <w:p w:rsidR="00BD0CDB" w:rsidRDefault="00CE0BA8" w:rsidP="003E159E">
        <w:pPr>
          <w:pStyle w:val="a3"/>
          <w:jc w:val="center"/>
        </w:pPr>
        <w:r w:rsidRPr="00CE0BA8">
          <w:fldChar w:fldCharType="begin"/>
        </w:r>
        <w:r w:rsidR="008A4311">
          <w:instrText>PAGE   \* MERGEFORMAT</w:instrText>
        </w:r>
        <w:r w:rsidRPr="00CE0BA8">
          <w:fldChar w:fldCharType="separate"/>
        </w:r>
        <w:r w:rsidR="00D94ABF" w:rsidRPr="00D94ABF">
          <w:rPr>
            <w:noProof/>
            <w:lang w:val="zh-CN"/>
          </w:rPr>
          <w:t>1</w:t>
        </w:r>
        <w:r>
          <w:rPr>
            <w:noProof/>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3A2" w:rsidRDefault="008D13A2" w:rsidP="003C5DA5">
      <w:r>
        <w:separator/>
      </w:r>
    </w:p>
  </w:footnote>
  <w:footnote w:type="continuationSeparator" w:id="0">
    <w:p w:rsidR="008D13A2" w:rsidRDefault="008D13A2" w:rsidP="003C5D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42F4A"/>
    <w:rsid w:val="00025B7D"/>
    <w:rsid w:val="00042F4A"/>
    <w:rsid w:val="000538AC"/>
    <w:rsid w:val="000778C5"/>
    <w:rsid w:val="00077BED"/>
    <w:rsid w:val="00087D15"/>
    <w:rsid w:val="000A68C5"/>
    <w:rsid w:val="000A750C"/>
    <w:rsid w:val="000B08AB"/>
    <w:rsid w:val="000B109D"/>
    <w:rsid w:val="000B6F15"/>
    <w:rsid w:val="000D67E7"/>
    <w:rsid w:val="000E14BA"/>
    <w:rsid w:val="000E610A"/>
    <w:rsid w:val="000F08E5"/>
    <w:rsid w:val="001028F7"/>
    <w:rsid w:val="00141F94"/>
    <w:rsid w:val="001C4C4D"/>
    <w:rsid w:val="001D12DB"/>
    <w:rsid w:val="001E0B26"/>
    <w:rsid w:val="0021500F"/>
    <w:rsid w:val="0027670E"/>
    <w:rsid w:val="002806D4"/>
    <w:rsid w:val="002928EE"/>
    <w:rsid w:val="002B561D"/>
    <w:rsid w:val="002C11F8"/>
    <w:rsid w:val="00342790"/>
    <w:rsid w:val="00372185"/>
    <w:rsid w:val="003939AD"/>
    <w:rsid w:val="003A02F5"/>
    <w:rsid w:val="003C5DA5"/>
    <w:rsid w:val="003D778B"/>
    <w:rsid w:val="003D77EF"/>
    <w:rsid w:val="003E159E"/>
    <w:rsid w:val="00440FD0"/>
    <w:rsid w:val="00443A88"/>
    <w:rsid w:val="004F5159"/>
    <w:rsid w:val="005537EA"/>
    <w:rsid w:val="005633D4"/>
    <w:rsid w:val="005736B2"/>
    <w:rsid w:val="00575E87"/>
    <w:rsid w:val="00580353"/>
    <w:rsid w:val="0059340F"/>
    <w:rsid w:val="005D0D5A"/>
    <w:rsid w:val="005F6650"/>
    <w:rsid w:val="00607747"/>
    <w:rsid w:val="00631FCD"/>
    <w:rsid w:val="00635E6D"/>
    <w:rsid w:val="00666BD1"/>
    <w:rsid w:val="006D22F6"/>
    <w:rsid w:val="0070383F"/>
    <w:rsid w:val="00731227"/>
    <w:rsid w:val="00786B3A"/>
    <w:rsid w:val="00790C00"/>
    <w:rsid w:val="007B60FF"/>
    <w:rsid w:val="007D1081"/>
    <w:rsid w:val="007D1F33"/>
    <w:rsid w:val="007E0D59"/>
    <w:rsid w:val="007E285D"/>
    <w:rsid w:val="00822466"/>
    <w:rsid w:val="0082520D"/>
    <w:rsid w:val="008345FA"/>
    <w:rsid w:val="0084656B"/>
    <w:rsid w:val="00862829"/>
    <w:rsid w:val="00874AEB"/>
    <w:rsid w:val="008A4311"/>
    <w:rsid w:val="008A4B2E"/>
    <w:rsid w:val="008B0C65"/>
    <w:rsid w:val="008C0AAC"/>
    <w:rsid w:val="008C44E7"/>
    <w:rsid w:val="008D13A2"/>
    <w:rsid w:val="00917BE0"/>
    <w:rsid w:val="00935D0B"/>
    <w:rsid w:val="009669E5"/>
    <w:rsid w:val="00970B21"/>
    <w:rsid w:val="00970EA4"/>
    <w:rsid w:val="009C6D4B"/>
    <w:rsid w:val="009F7611"/>
    <w:rsid w:val="00A44AF4"/>
    <w:rsid w:val="00A67D4C"/>
    <w:rsid w:val="00A97056"/>
    <w:rsid w:val="00AA7DB6"/>
    <w:rsid w:val="00AB7949"/>
    <w:rsid w:val="00B31806"/>
    <w:rsid w:val="00B66FD1"/>
    <w:rsid w:val="00BA133C"/>
    <w:rsid w:val="00BB0290"/>
    <w:rsid w:val="00BD0CDB"/>
    <w:rsid w:val="00BE6EEA"/>
    <w:rsid w:val="00BF36B8"/>
    <w:rsid w:val="00BF5614"/>
    <w:rsid w:val="00CA5029"/>
    <w:rsid w:val="00CD324A"/>
    <w:rsid w:val="00CE0BA8"/>
    <w:rsid w:val="00CE738B"/>
    <w:rsid w:val="00D016A6"/>
    <w:rsid w:val="00D02A9C"/>
    <w:rsid w:val="00D034C6"/>
    <w:rsid w:val="00D0562D"/>
    <w:rsid w:val="00D11C22"/>
    <w:rsid w:val="00D15A40"/>
    <w:rsid w:val="00D26A4D"/>
    <w:rsid w:val="00D36CC9"/>
    <w:rsid w:val="00D94ABF"/>
    <w:rsid w:val="00DD48FF"/>
    <w:rsid w:val="00E078EB"/>
    <w:rsid w:val="00E4512C"/>
    <w:rsid w:val="00E45457"/>
    <w:rsid w:val="00E70DEE"/>
    <w:rsid w:val="00E82794"/>
    <w:rsid w:val="00EE38EF"/>
    <w:rsid w:val="00EE4C9D"/>
    <w:rsid w:val="00F321EB"/>
    <w:rsid w:val="00F345D0"/>
    <w:rsid w:val="00F43BC5"/>
    <w:rsid w:val="00F530DA"/>
    <w:rsid w:val="00F805FD"/>
    <w:rsid w:val="00F93488"/>
    <w:rsid w:val="00FD60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8F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D48FF"/>
    <w:pPr>
      <w:tabs>
        <w:tab w:val="center" w:pos="4153"/>
        <w:tab w:val="right" w:pos="8306"/>
      </w:tabs>
      <w:snapToGrid w:val="0"/>
      <w:jc w:val="left"/>
    </w:pPr>
    <w:rPr>
      <w:sz w:val="18"/>
    </w:rPr>
  </w:style>
  <w:style w:type="character" w:customStyle="1" w:styleId="Char">
    <w:name w:val="页脚 Char"/>
    <w:basedOn w:val="a0"/>
    <w:link w:val="a3"/>
    <w:uiPriority w:val="99"/>
    <w:rsid w:val="00DD48FF"/>
    <w:rPr>
      <w:rFonts w:ascii="Times New Roman" w:eastAsia="宋体" w:hAnsi="Times New Roman" w:cs="Times New Roman"/>
      <w:sz w:val="18"/>
      <w:szCs w:val="20"/>
    </w:rPr>
  </w:style>
  <w:style w:type="character" w:styleId="a4">
    <w:name w:val="page number"/>
    <w:basedOn w:val="a0"/>
    <w:semiHidden/>
    <w:rsid w:val="00DD48FF"/>
  </w:style>
  <w:style w:type="paragraph" w:customStyle="1" w:styleId="a5">
    <w:name w:val="封面标准名称"/>
    <w:rsid w:val="00DD48FF"/>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styleId="a6">
    <w:name w:val="header"/>
    <w:basedOn w:val="a"/>
    <w:link w:val="Char0"/>
    <w:uiPriority w:val="99"/>
    <w:unhideWhenUsed/>
    <w:rsid w:val="00D15A4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D15A40"/>
    <w:rPr>
      <w:rFonts w:ascii="Times New Roman" w:eastAsia="宋体" w:hAnsi="Times New Roman" w:cs="Times New Roman"/>
      <w:sz w:val="18"/>
      <w:szCs w:val="18"/>
    </w:rPr>
  </w:style>
  <w:style w:type="character" w:customStyle="1" w:styleId="info-view1">
    <w:name w:val="info-view1"/>
    <w:basedOn w:val="a0"/>
    <w:rsid w:val="008B0C65"/>
  </w:style>
  <w:style w:type="paragraph" w:styleId="a7">
    <w:name w:val="Date"/>
    <w:basedOn w:val="a"/>
    <w:next w:val="a"/>
    <w:link w:val="Char1"/>
    <w:uiPriority w:val="99"/>
    <w:semiHidden/>
    <w:unhideWhenUsed/>
    <w:rsid w:val="008C0AAC"/>
    <w:pPr>
      <w:ind w:leftChars="2500" w:left="100"/>
    </w:pPr>
  </w:style>
  <w:style w:type="character" w:customStyle="1" w:styleId="Char1">
    <w:name w:val="日期 Char"/>
    <w:basedOn w:val="a0"/>
    <w:link w:val="a7"/>
    <w:uiPriority w:val="99"/>
    <w:semiHidden/>
    <w:rsid w:val="008C0AAC"/>
    <w:rPr>
      <w:rFonts w:ascii="Times New Roman" w:eastAsia="宋体" w:hAnsi="Times New Roman" w:cs="Times New Roman"/>
      <w:szCs w:val="20"/>
    </w:rPr>
  </w:style>
  <w:style w:type="paragraph" w:styleId="a8">
    <w:name w:val="Balloon Text"/>
    <w:basedOn w:val="a"/>
    <w:link w:val="Char2"/>
    <w:uiPriority w:val="99"/>
    <w:semiHidden/>
    <w:unhideWhenUsed/>
    <w:rsid w:val="005736B2"/>
    <w:rPr>
      <w:sz w:val="18"/>
      <w:szCs w:val="18"/>
    </w:rPr>
  </w:style>
  <w:style w:type="character" w:customStyle="1" w:styleId="Char2">
    <w:name w:val="批注框文本 Char"/>
    <w:basedOn w:val="a0"/>
    <w:link w:val="a8"/>
    <w:uiPriority w:val="99"/>
    <w:semiHidden/>
    <w:rsid w:val="005736B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53642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TotalTime>
  <Pages>6</Pages>
  <Words>334</Words>
  <Characters>1910</Characters>
  <Application>Microsoft Office Word</Application>
  <DocSecurity>0</DocSecurity>
  <Lines>15</Lines>
  <Paragraphs>4</Paragraphs>
  <ScaleCrop>false</ScaleCrop>
  <Company/>
  <LinksUpToDate>false</LinksUpToDate>
  <CharactersWithSpaces>2240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yoki</dc:creator>
  <cp:keywords/>
  <dc:description/>
  <cp:lastModifiedBy>nxl_w</cp:lastModifiedBy>
  <cp:revision>107</cp:revision>
  <dcterms:created xsi:type="dcterms:W3CDTF">2018-05-23T08:20:00Z</dcterms:created>
  <dcterms:modified xsi:type="dcterms:W3CDTF">2019-04-01T01:02:00Z</dcterms:modified>
</cp:coreProperties>
</file>