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F1" w:rsidRPr="001807B9" w:rsidRDefault="006179F1">
      <w:pPr>
        <w:rPr>
          <w:rFonts w:ascii="Times New Roman" w:eastAsia="黑体" w:hAnsi="Times New Roman" w:cs="Times New Roman"/>
          <w:sz w:val="20"/>
          <w:szCs w:val="20"/>
        </w:rPr>
      </w:pPr>
    </w:p>
    <w:p w:rsidR="0002325B" w:rsidRPr="001807B9" w:rsidRDefault="0002325B" w:rsidP="0002325B">
      <w:pPr>
        <w:widowControl/>
        <w:rPr>
          <w:rFonts w:ascii="Times New Roman" w:eastAsiaTheme="majorEastAsia" w:hAnsi="Times New Roman" w:cs="Times New Roman"/>
          <w:color w:val="000000" w:themeColor="text1"/>
          <w:szCs w:val="21"/>
        </w:rPr>
      </w:pPr>
    </w:p>
    <w:p w:rsidR="0002325B" w:rsidRPr="001807B9" w:rsidRDefault="0002325B" w:rsidP="0002325B">
      <w:pPr>
        <w:pStyle w:val="3"/>
        <w:spacing w:line="360" w:lineRule="auto"/>
        <w:rPr>
          <w:rFonts w:ascii="Times New Roman" w:hAnsi="Times New Roman" w:cs="Times New Roman"/>
          <w:color w:val="000000"/>
          <w:sz w:val="21"/>
          <w:szCs w:val="21"/>
        </w:rPr>
      </w:pPr>
      <w:r w:rsidRPr="001807B9">
        <w:rPr>
          <w:rFonts w:ascii="Times New Roman" w:hAnsi="Times New Roman" w:cs="Times New Roman"/>
          <w:color w:val="000000"/>
          <w:sz w:val="21"/>
          <w:szCs w:val="21"/>
        </w:rPr>
        <w:pict>
          <v:shapetype id="_x0000_t202" coordsize="21600,21600" o:spt="202" path="m,l,21600r21600,l21600,xe">
            <v:stroke joinstyle="miter"/>
            <v:path gradientshapeok="t" o:connecttype="rect"/>
          </v:shapetype>
          <v:shape id="fmFrame3" o:spid="_x0000_s1048" type="#_x0000_t202" style="position:absolute;margin-left:70.9pt;margin-top:179.25pt;width:470pt;height:22.35pt;z-index:251663360;mso-position-horizontal-relative:page;mso-position-vertical-relative:page" o:gfxdata="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QTNx&#10;2QAAAAwBAAAPAAAAAAAAAAEAIAAAACIAAABkcnMvZG93bnJldi54bWxQSwECFAAUAAAACACHTuJA&#10;znbVr64BAABhAwAADgAAAAAAAAABACAAAAAoAQAAZHJzL2Uyb0RvYy54bWxQSwUGAAAAAAYABgBZ&#10;AQAASAUAAAAA&#10;" stroked="f">
            <v:textbox inset="0,0,0,0">
              <w:txbxContent>
                <w:p w:rsidR="0002325B" w:rsidRDefault="0002325B" w:rsidP="0002325B">
                  <w:pPr>
                    <w:pStyle w:val="10"/>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sidRPr="001807B9">
        <w:rPr>
          <w:rFonts w:ascii="Times New Roman" w:hAnsi="Times New Roman" w:cs="Times New Roman"/>
          <w:color w:val="000000"/>
          <w:sz w:val="21"/>
          <w:szCs w:val="21"/>
        </w:rPr>
        <w:pict>
          <v:shape id="fmFrame2" o:spid="_x0000_s1047" type="#_x0000_t202" style="position:absolute;margin-left:70.9pt;margin-top:131.05pt;width:481.9pt;height:28.35pt;z-index:251662336;mso-position-horizontal-relative:page;mso-position-vertical-relative:page" o:gfxdata="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TabDZ&#10;AAAADAEAAA8AAAAAAAAAAQAgAAAAIgAAAGRycy9kb3ducmV2LnhtbFBLAQIUABQAAAAIAIdO4kCI&#10;jRiOrQEAAGEDAAAOAAAAAAAAAAEAIAAAACgBAABkcnMvZTJvRG9jLnhtbFBLBQYAAAAABgAGAFkB&#10;AABHBQAAAAA=&#10;" stroked="f">
            <v:textbox inset="0,0,0,0">
              <w:txbxContent>
                <w:p w:rsidR="0002325B" w:rsidRDefault="0002325B" w:rsidP="0002325B">
                  <w:pPr>
                    <w:pStyle w:val="af"/>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p>
    <w:p w:rsidR="0002325B" w:rsidRPr="001807B9" w:rsidRDefault="0002325B" w:rsidP="0002325B">
      <w:pPr>
        <w:spacing w:line="360" w:lineRule="auto"/>
        <w:rPr>
          <w:rFonts w:ascii="Times New Roman" w:hAnsi="Times New Roman" w:cs="Times New Roman"/>
          <w:color w:val="000000"/>
          <w:szCs w:val="21"/>
        </w:rPr>
      </w:pPr>
    </w:p>
    <w:p w:rsidR="0002325B" w:rsidRPr="001807B9" w:rsidRDefault="0002325B" w:rsidP="0002325B">
      <w:pPr>
        <w:spacing w:line="360" w:lineRule="auto"/>
        <w:rPr>
          <w:rFonts w:ascii="Times New Roman" w:hAnsi="Times New Roman" w:cs="Times New Roman"/>
          <w:color w:val="000000"/>
          <w:szCs w:val="21"/>
        </w:rPr>
      </w:pPr>
      <w:r w:rsidRPr="001807B9">
        <w:rPr>
          <w:rFonts w:ascii="Times New Roman" w:hAnsi="Times New Roman" w:cs="Times New Roman"/>
          <w:color w:val="000000"/>
          <w:szCs w:val="21"/>
        </w:rPr>
        <w:pict>
          <v:shape id="fmFrame1" o:spid="_x0000_s1046" type="#_x0000_t202" style="position:absolute;margin-left:70.9pt;margin-top:28.35pt;width:200pt;height:51.8pt;z-index:251661312;mso-position-horizontal-relative:page;mso-position-vertical-relative:page" o:gfxdata="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sLn2bX&#10;AAAACgEAAA8AAAAAAAAAAQAgAAAAIgAAAGRycy9kb3ducmV2LnhtbFBLAQIUABQAAAAIAIdO4kBE&#10;hP+RrwEAAGEDAAAOAAAAAAAAAAEAIAAAACYBAABkcnMvZTJvRG9jLnhtbFBLBQYAAAAABgAGAFkB&#10;AABHBQAAAAA=&#10;" stroked="f">
            <v:textbox inset="0,0,0,0">
              <w:txbxContent>
                <w:p w:rsidR="0002325B" w:rsidRDefault="0002325B" w:rsidP="0002325B">
                  <w:pPr>
                    <w:pStyle w:val="ac"/>
                    <w:rPr>
                      <w:rFonts w:ascii="黑体"/>
                    </w:rPr>
                  </w:pPr>
                  <w:r>
                    <w:rPr>
                      <w:rFonts w:ascii="黑体" w:hint="eastAsia"/>
                    </w:rPr>
                    <w:t>ICS 07</w:t>
                  </w:r>
                  <w:r>
                    <w:rPr>
                      <w:rFonts w:ascii="黑体"/>
                    </w:rPr>
                    <w:t>.0</w:t>
                  </w:r>
                  <w:r>
                    <w:rPr>
                      <w:rFonts w:ascii="黑体" w:hint="eastAsia"/>
                    </w:rPr>
                    <w:t>80</w:t>
                  </w:r>
                </w:p>
                <w:p w:rsidR="0002325B" w:rsidRDefault="0002325B" w:rsidP="0002325B">
                  <w:pPr>
                    <w:pStyle w:val="ac"/>
                  </w:pPr>
                  <w:r>
                    <w:rPr>
                      <w:rFonts w:ascii="黑体" w:hint="eastAsia"/>
                    </w:rPr>
                    <w:t>A 21</w:t>
                  </w:r>
                </w:p>
              </w:txbxContent>
            </v:textbox>
            <w10:wrap anchorx="page" anchory="page"/>
            <w10:anchorlock/>
          </v:shape>
        </w:pict>
      </w:r>
    </w:p>
    <w:p w:rsidR="0002325B" w:rsidRPr="001807B9" w:rsidRDefault="0002325B" w:rsidP="0002325B">
      <w:pPr>
        <w:spacing w:line="360" w:lineRule="auto"/>
        <w:rPr>
          <w:rFonts w:ascii="Times New Roman" w:hAnsi="Times New Roman" w:cs="Times New Roman"/>
          <w:color w:val="000000"/>
          <w:szCs w:val="21"/>
          <w:lang w:eastAsia="zh-CN"/>
        </w:rPr>
      </w:pPr>
      <w:r w:rsidRPr="001807B9">
        <w:rPr>
          <w:rFonts w:ascii="Times New Roman" w:hAnsi="Times New Roman" w:cs="Times New Roman"/>
          <w:color w:val="000000"/>
          <w:szCs w:val="21"/>
          <w:lang w:eastAsia="zh-CN"/>
        </w:rPr>
        <w:t xml:space="preserve"> </w:t>
      </w: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r w:rsidRPr="001807B9">
        <w:rPr>
          <w:rFonts w:ascii="Times New Roman" w:hAnsi="Times New Roman" w:cs="Times New Roman"/>
          <w:color w:val="000000"/>
          <w:szCs w:val="21"/>
        </w:rPr>
        <w:pict>
          <v:shape id="fmFrame4" o:spid="_x0000_s1050" type="#_x0000_t202" style="position:absolute;margin-left:68.7pt;margin-top:301.3pt;width:470pt;height:345.55pt;z-index:251665408;mso-position-horizontal-relative:page;mso-position-vertical-relative:page" o:gfxdata="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O&#10;Bhty2gAAAA0BAAAPAAAAAAAAAAEAIAAAACIAAABkcnMvZG93bnJldi54bWxQSwECFAAUAAAACACH&#10;TuJAmhnLhbABAABiAwAADgAAAAAAAAABACAAAAApAQAAZHJzL2Uyb0RvYy54bWxQSwUGAAAAAAYA&#10;BgBZAQAASwUAAAAA&#10;" stroked="f">
            <v:textbox inset="0,0,0,0">
              <w:txbxContent>
                <w:p w:rsidR="0002325B" w:rsidRDefault="0002325B" w:rsidP="0002325B">
                  <w:pPr>
                    <w:jc w:val="center"/>
                    <w:rPr>
                      <w:rFonts w:ascii="黑体" w:eastAsia="黑体" w:hAnsi="黑体"/>
                      <w:sz w:val="52"/>
                      <w:szCs w:val="52"/>
                      <w:lang w:eastAsia="zh-CN"/>
                    </w:rPr>
                  </w:pPr>
                  <w:bookmarkStart w:id="0" w:name="OLE_LINK11"/>
                  <w:r w:rsidRPr="0002325B">
                    <w:rPr>
                      <w:rFonts w:ascii="黑体" w:eastAsia="黑体" w:hAnsi="黑体" w:hint="eastAsia"/>
                      <w:sz w:val="52"/>
                      <w:szCs w:val="52"/>
                      <w:lang w:eastAsia="zh-CN"/>
                    </w:rPr>
                    <w:t>虾青素旋光异构体含量的测定</w:t>
                  </w:r>
                  <w:r>
                    <w:rPr>
                      <w:rFonts w:ascii="黑体" w:eastAsia="黑体" w:hAnsi="黑体" w:hint="eastAsia"/>
                      <w:sz w:val="52"/>
                      <w:szCs w:val="52"/>
                      <w:lang w:eastAsia="zh-CN"/>
                    </w:rPr>
                    <w:t xml:space="preserve"> </w:t>
                  </w:r>
                  <w:r w:rsidRPr="0002325B">
                    <w:rPr>
                      <w:rFonts w:ascii="黑体" w:eastAsia="黑体" w:hAnsi="黑体" w:hint="eastAsia"/>
                      <w:sz w:val="52"/>
                      <w:szCs w:val="52"/>
                      <w:lang w:eastAsia="zh-CN"/>
                    </w:rPr>
                    <w:t xml:space="preserve"> 液相色谱法</w:t>
                  </w:r>
                </w:p>
                <w:bookmarkEnd w:id="0"/>
                <w:p w:rsidR="0002325B" w:rsidRDefault="0002325B" w:rsidP="0002325B">
                  <w:pPr>
                    <w:autoSpaceDE w:val="0"/>
                    <w:autoSpaceDN w:val="0"/>
                    <w:adjustRightInd w:val="0"/>
                    <w:rPr>
                      <w:color w:val="000000"/>
                      <w:sz w:val="24"/>
                      <w:lang w:eastAsia="zh-CN"/>
                    </w:rPr>
                  </w:pPr>
                </w:p>
                <w:p w:rsidR="0002325B" w:rsidRDefault="0002325B" w:rsidP="0002325B">
                  <w:pPr>
                    <w:ind w:firstLineChars="201" w:firstLine="565"/>
                    <w:jc w:val="center"/>
                    <w:rPr>
                      <w:rFonts w:ascii="黑体" w:eastAsia="黑体" w:hint="eastAsia"/>
                      <w:b/>
                      <w:sz w:val="28"/>
                      <w:szCs w:val="28"/>
                      <w:lang w:eastAsia="zh-CN"/>
                    </w:rPr>
                  </w:pPr>
                  <w:r>
                    <w:rPr>
                      <w:rFonts w:ascii="黑体" w:eastAsia="黑体" w:hint="eastAsia"/>
                      <w:b/>
                      <w:sz w:val="28"/>
                      <w:szCs w:val="28"/>
                      <w:lang w:eastAsia="zh-CN"/>
                    </w:rPr>
                    <w:t>D</w:t>
                  </w:r>
                  <w:r w:rsidRPr="0002325B">
                    <w:rPr>
                      <w:rFonts w:ascii="黑体" w:eastAsia="黑体"/>
                      <w:b/>
                      <w:sz w:val="28"/>
                      <w:szCs w:val="28"/>
                    </w:rPr>
                    <w:t xml:space="preserve">etermination </w:t>
                  </w:r>
                  <w:r>
                    <w:rPr>
                      <w:rFonts w:ascii="黑体" w:eastAsia="黑体" w:hint="eastAsia"/>
                      <w:b/>
                      <w:sz w:val="28"/>
                      <w:szCs w:val="28"/>
                      <w:lang w:eastAsia="zh-CN"/>
                    </w:rPr>
                    <w:t xml:space="preserve">of </w:t>
                  </w:r>
                  <w:r w:rsidRPr="0002325B">
                    <w:rPr>
                      <w:rFonts w:ascii="黑体" w:eastAsia="黑体"/>
                      <w:b/>
                      <w:sz w:val="28"/>
                      <w:szCs w:val="28"/>
                    </w:rPr>
                    <w:t xml:space="preserve">content </w:t>
                  </w:r>
                  <w:r>
                    <w:rPr>
                      <w:rFonts w:ascii="黑体" w:eastAsia="黑体" w:hint="eastAsia"/>
                      <w:b/>
                      <w:sz w:val="28"/>
                      <w:szCs w:val="28"/>
                      <w:lang w:eastAsia="zh-CN"/>
                    </w:rPr>
                    <w:t xml:space="preserve">for </w:t>
                  </w:r>
                  <w:proofErr w:type="spellStart"/>
                  <w:r w:rsidRPr="0002325B">
                    <w:rPr>
                      <w:rFonts w:ascii="黑体" w:eastAsia="黑体"/>
                      <w:b/>
                      <w:sz w:val="28"/>
                      <w:szCs w:val="28"/>
                    </w:rPr>
                    <w:t>astaxanthin</w:t>
                  </w:r>
                  <w:proofErr w:type="spellEnd"/>
                  <w:r w:rsidRPr="0002325B">
                    <w:rPr>
                      <w:rFonts w:ascii="黑体" w:eastAsia="黑体"/>
                      <w:b/>
                      <w:sz w:val="28"/>
                      <w:szCs w:val="28"/>
                    </w:rPr>
                    <w:t xml:space="preserve"> optical isomers</w:t>
                  </w:r>
                  <w:r>
                    <w:rPr>
                      <w:rFonts w:ascii="黑体" w:eastAsia="黑体" w:hint="eastAsia"/>
                      <w:b/>
                      <w:sz w:val="28"/>
                      <w:szCs w:val="28"/>
                      <w:lang w:eastAsia="zh-CN"/>
                    </w:rPr>
                    <w:t>——L</w:t>
                  </w:r>
                  <w:r w:rsidRPr="0002325B">
                    <w:rPr>
                      <w:rFonts w:ascii="黑体" w:eastAsia="黑体"/>
                      <w:b/>
                      <w:sz w:val="28"/>
                      <w:szCs w:val="28"/>
                      <w:lang w:eastAsia="zh-CN"/>
                    </w:rPr>
                    <w:t>iquid chromatography</w:t>
                  </w:r>
                </w:p>
                <w:p w:rsidR="0002325B" w:rsidRDefault="0002325B" w:rsidP="0002325B">
                  <w:pPr>
                    <w:ind w:firstLineChars="201" w:firstLine="444"/>
                    <w:jc w:val="center"/>
                    <w:rPr>
                      <w:b/>
                    </w:rPr>
                  </w:pPr>
                </w:p>
                <w:p w:rsidR="0002325B" w:rsidRDefault="0002325B" w:rsidP="0002325B">
                  <w:pPr>
                    <w:pStyle w:val="ae"/>
                    <w:spacing w:before="0" w:line="240" w:lineRule="auto"/>
                    <w:rPr>
                      <w:sz w:val="28"/>
                    </w:rPr>
                  </w:pPr>
                  <w:r>
                    <w:rPr>
                      <w:rFonts w:hint="eastAsia"/>
                      <w:sz w:val="28"/>
                    </w:rPr>
                    <w:t>（征求意见稿）</w:t>
                  </w:r>
                </w:p>
                <w:p w:rsidR="0002325B" w:rsidRDefault="0002325B" w:rsidP="0002325B">
                  <w:pPr>
                    <w:pStyle w:val="af1"/>
                    <w:jc w:val="both"/>
                  </w:pPr>
                </w:p>
              </w:txbxContent>
            </v:textbox>
            <w10:wrap anchorx="page" anchory="page"/>
            <w10:anchorlock/>
          </v:shape>
        </w:pict>
      </w: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r w:rsidRPr="001807B9">
        <w:rPr>
          <w:rFonts w:ascii="Times New Roman" w:hAnsi="Times New Roman" w:cs="Times New Roman"/>
          <w:noProof/>
          <w:color w:val="000000"/>
          <w:szCs w:val="21"/>
        </w:rPr>
        <w:drawing>
          <wp:anchor distT="0" distB="0" distL="114300" distR="114300" simplePos="0" relativeHeight="251660288"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13"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7" cstate="print"/>
                    <a:srcRect/>
                    <a:stretch>
                      <a:fillRect/>
                    </a:stretch>
                  </pic:blipFill>
                  <pic:spPr bwMode="auto">
                    <a:xfrm>
                      <a:off x="0" y="0"/>
                      <a:ext cx="1440180" cy="723900"/>
                    </a:xfrm>
                    <a:prstGeom prst="rect">
                      <a:avLst/>
                    </a:prstGeom>
                    <a:noFill/>
                    <a:ln w="9525">
                      <a:noFill/>
                      <a:miter lim="800000"/>
                      <a:headEnd/>
                      <a:tailEnd/>
                    </a:ln>
                  </pic:spPr>
                </pic:pic>
              </a:graphicData>
            </a:graphic>
          </wp:anchor>
        </w:drawing>
      </w: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r w:rsidRPr="001807B9">
        <w:rPr>
          <w:rFonts w:ascii="Times New Roman" w:hAnsi="Times New Roman" w:cs="Times New Roman"/>
          <w:color w:val="000000"/>
          <w:szCs w:val="21"/>
        </w:rPr>
        <w:pict>
          <v:shapetype id="_x0000_t32" coordsize="21600,21600" o:spt="32" o:oned="t" path="m,l21600,21600e" filled="f">
            <v:path arrowok="t" fillok="f" o:connecttype="none"/>
            <o:lock v:ext="edit" shapetype="t"/>
          </v:shapetype>
          <v:shape id="AutoShape 35" o:spid="_x0000_s1049" type="#_x0000_t32" style="position:absolute;margin-left:70.9pt;margin-top:212.65pt;width:481.9pt;height:.05pt;z-index:251664384;mso-position-horizontal-relative:page;mso-position-vertical-relative:page" o:gfxdata="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&#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zGPZAAAADAEAAA8AAAAAAAAAAQAgAAAAIgAAAGRy&#10;cy9kb3ducmV2LnhtbFBLAQIUABQAAAAIAIdO4kDMIXfdywEAAKMDAAAOAAAAAAAAAAEAIAAAACgB&#10;AABkcnMvZTJvRG9jLnhtbFBLBQYAAAAABgAGAFkBAABlBQAAAAA=&#10;">
            <w10:wrap anchorx="page" anchory="page"/>
          </v:shape>
        </w:pict>
      </w:r>
    </w:p>
    <w:p w:rsidR="0002325B" w:rsidRPr="001807B9" w:rsidRDefault="0002325B" w:rsidP="0002325B">
      <w:pPr>
        <w:spacing w:line="360" w:lineRule="auto"/>
        <w:rPr>
          <w:rFonts w:ascii="Times New Roman" w:hAnsi="Times New Roman" w:cs="Times New Roman"/>
          <w:color w:val="000000"/>
          <w:szCs w:val="21"/>
          <w:lang w:eastAsia="zh-CN"/>
        </w:rPr>
      </w:pPr>
    </w:p>
    <w:p w:rsidR="0002325B" w:rsidRPr="001807B9" w:rsidRDefault="0002325B" w:rsidP="0002325B">
      <w:pPr>
        <w:spacing w:line="360" w:lineRule="auto"/>
        <w:rPr>
          <w:rFonts w:ascii="Times New Roman" w:hAnsi="Times New Roman" w:cs="Times New Roman"/>
          <w:color w:val="000000"/>
          <w:szCs w:val="21"/>
          <w:lang w:eastAsia="zh-CN"/>
        </w:rPr>
      </w:pPr>
      <w:r w:rsidRPr="001807B9">
        <w:rPr>
          <w:rFonts w:ascii="Times New Roman" w:hAnsi="Times New Roman" w:cs="Times New Roman"/>
          <w:color w:val="000000"/>
          <w:szCs w:val="21"/>
        </w:rPr>
        <w:pict>
          <v:shape id="AutoShape 39" o:spid="_x0000_s1053" type="#_x0000_t32" style="position:absolute;margin-left:70.9pt;margin-top:728.5pt;width:481.9pt;height:.05pt;z-index:251668480;mso-position-horizontal-relative:page;mso-position-vertical-relative:page" o:gfxdata="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JT2TYAAAADgEAAA8AAAAAAAAAAQAgAAAAIgAAAGRycy9k&#10;b3ducmV2LnhtbFBLAQIUABQAAAAIAIdO4kDAhiDeyQEAAKMDAAAOAAAAAAAAAAEAIAAAACcBAABk&#10;cnMvZTJvRG9jLnhtbFBLBQYAAAAABgAGAFkBAABiBQAAAAA=&#10;">
            <w10:wrap anchorx="page" anchory="page"/>
          </v:shape>
        </w:pict>
      </w:r>
    </w:p>
    <w:p w:rsidR="0002325B" w:rsidRPr="001807B9" w:rsidRDefault="0002325B" w:rsidP="0002325B">
      <w:pPr>
        <w:spacing w:line="360" w:lineRule="auto"/>
        <w:rPr>
          <w:rFonts w:ascii="Times New Roman" w:hAnsi="Times New Roman" w:cs="Times New Roman"/>
          <w:color w:val="000000"/>
          <w:szCs w:val="21"/>
          <w:lang w:eastAsia="zh-CN"/>
        </w:rPr>
        <w:sectPr w:rsidR="0002325B" w:rsidRPr="001807B9">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docGrid w:type="lines" w:linePitch="312"/>
        </w:sectPr>
      </w:pPr>
      <w:r w:rsidRPr="001807B9">
        <w:rPr>
          <w:rFonts w:ascii="Times New Roman" w:hAnsi="Times New Roman" w:cs="Times New Roman"/>
          <w:color w:val="000000"/>
          <w:szCs w:val="21"/>
        </w:rPr>
        <w:pict>
          <v:shape id="fmFrame7" o:spid="_x0000_s1054" type="#_x0000_t202" style="position:absolute;margin-left:68.7pt;margin-top:746.8pt;width:464.2pt;height:54.6pt;z-index:251669504;mso-position-horizontal-relative:page;mso-position-vertical-relative:page" o:gfxdata="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mC7ItsAAAAOAQAADwAAAAAAAAABACAAAAAiAAAAZHJzL2Rvd25yZXYueG1sUEsBAhQAFAAAAAgA&#10;h07iQB4JIZCwAQAAYQMAAA4AAAAAAAAAAQAgAAAAKgEAAGRycy9lMm9Eb2MueG1sUEsFBgAAAAAG&#10;AAYAWQEAAEwFAAAAAA==&#10;" stroked="f">
            <v:textbox inset="0,0,0,0">
              <w:txbxContent>
                <w:p w:rsidR="0002325B" w:rsidRDefault="0002325B" w:rsidP="0002325B">
                  <w:pPr>
                    <w:pStyle w:val="af0"/>
                    <w:spacing w:line="360" w:lineRule="exact"/>
                    <w:ind w:firstLineChars="500" w:firstLine="1586"/>
                    <w:jc w:val="both"/>
                    <w:rPr>
                      <w:rFonts w:hAnsi="宋体"/>
                      <w:spacing w:val="-4"/>
                      <w:w w:val="100"/>
                      <w:kern w:val="32"/>
                      <w:sz w:val="32"/>
                    </w:rPr>
                  </w:pPr>
                  <w:r>
                    <w:rPr>
                      <w:rFonts w:hAnsi="宋体" w:hint="eastAsia"/>
                      <w:spacing w:val="-4"/>
                      <w:w w:val="100"/>
                      <w:kern w:val="32"/>
                      <w:sz w:val="32"/>
                    </w:rPr>
                    <w:t>中华人民共和国国家质量监督检验检疫总局</w:t>
                  </w:r>
                </w:p>
                <w:p w:rsidR="0002325B" w:rsidRDefault="0002325B" w:rsidP="0002325B">
                  <w:pPr>
                    <w:pStyle w:val="af0"/>
                    <w:spacing w:line="360" w:lineRule="exact"/>
                    <w:ind w:firstLineChars="300" w:firstLine="1255"/>
                    <w:jc w:val="both"/>
                    <w:rPr>
                      <w:rStyle w:val="aa"/>
                      <w:rFonts w:hAnsi="宋体"/>
                      <w:spacing w:val="97"/>
                      <w:kern w:val="32"/>
                      <w:sz w:val="32"/>
                    </w:rPr>
                  </w:pPr>
                  <w:r>
                    <w:rPr>
                      <w:rFonts w:hAnsi="宋体" w:hint="eastAsia"/>
                      <w:spacing w:val="97"/>
                      <w:w w:val="100"/>
                      <w:kern w:val="32"/>
                      <w:sz w:val="32"/>
                      <w:szCs w:val="32"/>
                    </w:rPr>
                    <w:t>中国国家标准化管理委员会</w:t>
                  </w:r>
                </w:p>
                <w:p w:rsidR="0002325B" w:rsidRDefault="0002325B" w:rsidP="0002325B">
                  <w:pPr>
                    <w:pStyle w:val="ab"/>
                    <w:ind w:firstLine="420"/>
                  </w:pPr>
                </w:p>
                <w:p w:rsidR="0002325B" w:rsidRDefault="0002325B" w:rsidP="0002325B">
                  <w:pPr>
                    <w:pStyle w:val="ab"/>
                    <w:ind w:firstLine="420"/>
                  </w:pPr>
                </w:p>
              </w:txbxContent>
            </v:textbox>
            <w10:wrap anchorx="page" anchory="page"/>
          </v:shape>
        </w:pict>
      </w:r>
      <w:r w:rsidRPr="001807B9">
        <w:rPr>
          <w:rFonts w:ascii="Times New Roman" w:hAnsi="Times New Roman" w:cs="Times New Roman"/>
          <w:color w:val="000000"/>
          <w:szCs w:val="21"/>
        </w:rPr>
        <w:pict>
          <v:rect id="Rectangle 41" o:spid="_x0000_s1055" style="position:absolute;margin-left:452.4pt;margin-top:355.25pt;width:56.25pt;height:34.5pt;z-index:251670528" o:gfxdata="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EnvtkAAAAMAQAADwAAAAAA&#10;AAABACAAAAAiAAAAZHJzL2Rvd25yZXYueG1sUEsBAhQAFAAAAAgAh07iQLxlcz+gAQAANwMAAA4A&#10;AAAAAAAAAQAgAAAAKAEAAGRycy9lMm9Eb2MueG1sUEsFBgAAAAAGAAYAWQEAADoFAAAAAA==&#10;" stroked="f">
            <v:textbox>
              <w:txbxContent>
                <w:p w:rsidR="0002325B" w:rsidRDefault="0002325B" w:rsidP="0002325B">
                  <w:proofErr w:type="spellStart"/>
                  <w:r>
                    <w:rPr>
                      <w:rStyle w:val="aa"/>
                      <w:rFonts w:hint="eastAsia"/>
                    </w:rPr>
                    <w:t>发布</w:t>
                  </w:r>
                  <w:proofErr w:type="spellEnd"/>
                </w:p>
              </w:txbxContent>
            </v:textbox>
          </v:rect>
        </w:pict>
      </w:r>
      <w:r w:rsidRPr="001807B9">
        <w:rPr>
          <w:rFonts w:ascii="Times New Roman" w:hAnsi="Times New Roman" w:cs="Times New Roman"/>
          <w:color w:val="000000"/>
          <w:szCs w:val="21"/>
        </w:rPr>
        <w:pict>
          <v:shape id="fmFrame5" o:spid="_x0000_s1051" type="#_x0000_t202" style="position:absolute;margin-left:70.9pt;margin-top:649.4pt;width:159pt;height:22.7pt;z-index:251666432;mso-position-horizontal-relative:margin;mso-position-vertical-relative:margin" o:gfxdata="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z&#10;1BfZAAAADQEAAA8AAAAAAAAAAQAgAAAAIgAAAGRycy9kb3ducmV2LnhtbFBLAQIUABQAAAAIAIdO&#10;4kAOw2XfsAEAAGEDAAAOAAAAAAAAAAEAIAAAACgBAABkcnMvZTJvRG9jLnhtbFBLBQYAAAAABgAG&#10;AFkBAABKBQAAAAA=&#10;" stroked="f">
            <v:textbox inset="0,0,0,0">
              <w:txbxContent>
                <w:p w:rsidR="0002325B" w:rsidRDefault="0002325B" w:rsidP="0002325B">
                  <w:pPr>
                    <w:rPr>
                      <w:rFonts w:ascii="黑体" w:eastAsia="黑体"/>
                      <w:sz w:val="28"/>
                      <w:szCs w:val="20"/>
                    </w:rPr>
                  </w:pPr>
                  <w:r>
                    <w:rPr>
                      <w:rFonts w:ascii="黑体" w:eastAsia="黑体" w:hint="eastAsia"/>
                      <w:sz w:val="28"/>
                      <w:szCs w:val="20"/>
                    </w:rPr>
                    <w:t xml:space="preserve">201X-XX-XX </w:t>
                  </w:r>
                  <w:proofErr w:type="spellStart"/>
                  <w:r>
                    <w:rPr>
                      <w:rFonts w:ascii="黑体" w:eastAsia="黑体" w:hint="eastAsia"/>
                      <w:sz w:val="28"/>
                      <w:szCs w:val="20"/>
                    </w:rPr>
                    <w:t>发布</w:t>
                  </w:r>
                  <w:proofErr w:type="spellEnd"/>
                </w:p>
              </w:txbxContent>
            </v:textbox>
            <w10:wrap anchorx="margin" anchory="margin"/>
            <w10:anchorlock/>
          </v:shape>
        </w:pict>
      </w:r>
      <w:r w:rsidRPr="001807B9">
        <w:rPr>
          <w:rFonts w:ascii="Times New Roman" w:hAnsi="Times New Roman" w:cs="Times New Roman"/>
          <w:color w:val="000000"/>
          <w:szCs w:val="21"/>
        </w:rPr>
        <w:pict>
          <v:shape id="fmFrame6" o:spid="_x0000_s1052" type="#_x0000_t202" style="position:absolute;margin-left:427.75pt;margin-top:649.4pt;width:122.85pt;height:22.7pt;z-index:251667456;mso-position-horizontal-relative:margin;mso-position-vertical-relative:margin" o:gfxdata="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xSV3AAAAA4BAAAPAAAAAAAAAAEAIAAAACIAAABkcnMvZG93bnJldi54bWxQSwECFAAUAAAA&#10;CACHTuJAvgFnD7EBAABhAwAADgAAAAAAAAABACAAAAArAQAAZHJzL2Uyb0RvYy54bWxQSwUGAAAA&#10;AAYABgBZAQAATgUAAAAA&#10;" stroked="f">
            <v:textbox inset="0,0,0,0">
              <w:txbxContent>
                <w:p w:rsidR="0002325B" w:rsidRDefault="0002325B" w:rsidP="0002325B">
                  <w:pPr>
                    <w:jc w:val="right"/>
                    <w:rPr>
                      <w:rFonts w:ascii="黑体" w:eastAsia="黑体"/>
                      <w:sz w:val="28"/>
                      <w:szCs w:val="20"/>
                    </w:rPr>
                  </w:pPr>
                  <w:proofErr w:type="gramStart"/>
                  <w:r>
                    <w:rPr>
                      <w:rFonts w:ascii="黑体" w:eastAsia="黑体" w:hint="eastAsia"/>
                      <w:sz w:val="28"/>
                      <w:szCs w:val="20"/>
                    </w:rPr>
                    <w:t>201X-XX-XX实施</w:t>
                  </w:r>
                  <w:proofErr w:type="gramEnd"/>
                </w:p>
              </w:txbxContent>
            </v:textbox>
            <w10:wrap anchorx="margin" anchory="margin"/>
            <w10:anchorlock/>
          </v:shape>
        </w:pict>
      </w:r>
    </w:p>
    <w:p w:rsidR="006179F1" w:rsidRPr="001807B9" w:rsidRDefault="0002325B" w:rsidP="0002325B">
      <w:pPr>
        <w:pStyle w:val="ad"/>
        <w:spacing w:line="360" w:lineRule="auto"/>
        <w:rPr>
          <w:rFonts w:ascii="Times New Roman"/>
        </w:rPr>
      </w:pPr>
      <w:r w:rsidRPr="001807B9">
        <w:rPr>
          <w:rFonts w:ascii="Times New Roman"/>
          <w:color w:val="000000" w:themeColor="text1"/>
          <w:szCs w:val="32"/>
        </w:rPr>
        <w:lastRenderedPageBreak/>
        <w:t>前</w:t>
      </w:r>
      <w:r w:rsidRPr="001807B9">
        <w:rPr>
          <w:rFonts w:ascii="Times New Roman"/>
          <w:color w:val="000000" w:themeColor="text1"/>
          <w:szCs w:val="32"/>
        </w:rPr>
        <w:t xml:space="preserve">    </w:t>
      </w:r>
      <w:r w:rsidRPr="001807B9">
        <w:rPr>
          <w:rFonts w:ascii="Times New Roman"/>
          <w:color w:val="000000" w:themeColor="text1"/>
          <w:szCs w:val="32"/>
        </w:rPr>
        <w:t>言</w:t>
      </w:r>
    </w:p>
    <w:p w:rsidR="0002325B" w:rsidRPr="00FA60B0" w:rsidRDefault="00E67E60" w:rsidP="00FA60B0">
      <w:pPr>
        <w:spacing w:line="500" w:lineRule="exact"/>
        <w:ind w:firstLineChars="200" w:firstLine="480"/>
        <w:jc w:val="both"/>
        <w:rPr>
          <w:rFonts w:ascii="Times New Roman" w:eastAsia="宋体" w:hAnsi="Times New Roman" w:cs="Times New Roman"/>
          <w:kern w:val="2"/>
          <w:sz w:val="24"/>
          <w:lang w:eastAsia="zh-CN"/>
        </w:rPr>
      </w:pPr>
      <w:r w:rsidRPr="00FA60B0">
        <w:rPr>
          <w:rFonts w:ascii="Times New Roman" w:eastAsia="宋体" w:hAnsi="Times New Roman" w:cs="Times New Roman"/>
          <w:kern w:val="2"/>
          <w:sz w:val="24"/>
          <w:lang w:eastAsia="zh-CN"/>
        </w:rPr>
        <w:t>本标准按照</w:t>
      </w:r>
      <w:r w:rsidRPr="00FA60B0">
        <w:rPr>
          <w:rFonts w:ascii="Times New Roman" w:eastAsia="宋体" w:hAnsi="Times New Roman" w:cs="Times New Roman"/>
          <w:kern w:val="2"/>
          <w:sz w:val="24"/>
          <w:lang w:eastAsia="zh-CN"/>
        </w:rPr>
        <w:t xml:space="preserve">GB/T 1.1-2009 </w:t>
      </w:r>
      <w:r w:rsidRPr="00FA60B0">
        <w:rPr>
          <w:rFonts w:ascii="Times New Roman" w:eastAsia="宋体" w:hAnsi="Times New Roman" w:cs="Times New Roman"/>
          <w:kern w:val="2"/>
          <w:sz w:val="24"/>
          <w:lang w:eastAsia="zh-CN"/>
        </w:rPr>
        <w:t>给出的规则起草。</w:t>
      </w:r>
    </w:p>
    <w:p w:rsidR="006179F1" w:rsidRPr="00FA60B0" w:rsidRDefault="00E67E60" w:rsidP="00FA60B0">
      <w:pPr>
        <w:spacing w:line="500" w:lineRule="exact"/>
        <w:ind w:firstLineChars="200" w:firstLine="480"/>
        <w:jc w:val="both"/>
        <w:rPr>
          <w:rFonts w:ascii="Times New Roman" w:eastAsia="宋体" w:hAnsi="Times New Roman" w:cs="Times New Roman"/>
          <w:kern w:val="2"/>
          <w:sz w:val="24"/>
          <w:lang w:eastAsia="zh-CN"/>
        </w:rPr>
      </w:pPr>
      <w:r w:rsidRPr="00FA60B0">
        <w:rPr>
          <w:rFonts w:ascii="Times New Roman" w:eastAsia="宋体" w:hAnsi="Times New Roman" w:cs="Times New Roman"/>
          <w:kern w:val="2"/>
          <w:sz w:val="24"/>
          <w:lang w:eastAsia="zh-CN"/>
        </w:rPr>
        <w:t>本标准由中国标准化研究院</w:t>
      </w:r>
      <w:r w:rsidR="0002325B" w:rsidRPr="00FA60B0">
        <w:rPr>
          <w:rFonts w:ascii="Times New Roman" w:eastAsia="宋体" w:hAnsi="Times New Roman" w:cs="Times New Roman"/>
          <w:kern w:val="2"/>
          <w:sz w:val="24"/>
          <w:lang w:eastAsia="zh-CN"/>
        </w:rPr>
        <w:t>提出并</w:t>
      </w:r>
      <w:r w:rsidRPr="00FA60B0">
        <w:rPr>
          <w:rFonts w:ascii="Times New Roman" w:eastAsia="宋体" w:hAnsi="Times New Roman" w:cs="Times New Roman"/>
          <w:kern w:val="2"/>
          <w:sz w:val="24"/>
          <w:lang w:eastAsia="zh-CN"/>
        </w:rPr>
        <w:t>归口。</w:t>
      </w:r>
    </w:p>
    <w:p w:rsidR="0080160B" w:rsidRPr="00FA60B0" w:rsidRDefault="00E67E60" w:rsidP="00FA60B0">
      <w:pPr>
        <w:spacing w:line="500" w:lineRule="exact"/>
        <w:ind w:firstLineChars="200" w:firstLine="480"/>
        <w:jc w:val="both"/>
        <w:rPr>
          <w:rFonts w:ascii="Times New Roman" w:eastAsia="宋体" w:hAnsi="Times New Roman" w:cs="Times New Roman"/>
          <w:kern w:val="2"/>
          <w:sz w:val="24"/>
          <w:lang w:eastAsia="zh-CN"/>
        </w:rPr>
      </w:pPr>
      <w:r w:rsidRPr="00FA60B0">
        <w:rPr>
          <w:rFonts w:ascii="Times New Roman" w:eastAsia="宋体" w:hAnsi="Times New Roman" w:cs="Times New Roman"/>
          <w:kern w:val="2"/>
          <w:sz w:val="24"/>
          <w:lang w:eastAsia="zh-CN"/>
        </w:rPr>
        <w:t>本标准起草单位：</w:t>
      </w:r>
      <w:r w:rsidR="0002325B" w:rsidRPr="00FA60B0">
        <w:rPr>
          <w:rFonts w:ascii="Times New Roman" w:eastAsia="宋体" w:hAnsi="Times New Roman" w:cs="Times New Roman"/>
          <w:kern w:val="2"/>
          <w:sz w:val="24"/>
          <w:lang w:eastAsia="zh-CN"/>
        </w:rPr>
        <w:t xml:space="preserve"> </w:t>
      </w:r>
    </w:p>
    <w:p w:rsidR="006179F1" w:rsidRPr="00FA60B0" w:rsidRDefault="00E67E60" w:rsidP="00FA60B0">
      <w:pPr>
        <w:spacing w:line="500" w:lineRule="exact"/>
        <w:ind w:firstLineChars="200" w:firstLine="480"/>
        <w:jc w:val="both"/>
        <w:rPr>
          <w:rFonts w:ascii="Times New Roman" w:eastAsia="宋体" w:hAnsi="Times New Roman" w:cs="Times New Roman"/>
          <w:kern w:val="2"/>
          <w:sz w:val="24"/>
          <w:lang w:eastAsia="zh-CN"/>
        </w:rPr>
      </w:pPr>
      <w:r w:rsidRPr="00FA60B0">
        <w:rPr>
          <w:rFonts w:ascii="Times New Roman" w:eastAsia="宋体" w:hAnsi="Times New Roman" w:cs="Times New Roman"/>
          <w:kern w:val="2"/>
          <w:sz w:val="24"/>
          <w:lang w:eastAsia="zh-CN"/>
        </w:rPr>
        <w:t>本标准主要起草人：</w:t>
      </w:r>
    </w:p>
    <w:p w:rsidR="00341125" w:rsidRPr="001807B9" w:rsidRDefault="00341125" w:rsidP="0002325B">
      <w:pPr>
        <w:pStyle w:val="a5"/>
        <w:spacing w:before="12" w:line="285" w:lineRule="auto"/>
        <w:ind w:left="156"/>
        <w:rPr>
          <w:rFonts w:ascii="Times New Roman" w:hAnsi="Times New Roman" w:cs="Times New Roman"/>
          <w:spacing w:val="2"/>
          <w:w w:val="105"/>
          <w:lang w:eastAsia="zh-CN"/>
        </w:rPr>
      </w:pPr>
    </w:p>
    <w:p w:rsidR="00341125" w:rsidRPr="001807B9" w:rsidRDefault="00341125" w:rsidP="0002325B">
      <w:pPr>
        <w:pStyle w:val="a5"/>
        <w:spacing w:before="12" w:line="285" w:lineRule="auto"/>
        <w:ind w:left="156"/>
        <w:rPr>
          <w:rFonts w:ascii="Times New Roman" w:hAnsi="Times New Roman" w:cs="Times New Roman"/>
          <w:spacing w:val="2"/>
          <w:w w:val="105"/>
          <w:lang w:eastAsia="zh-CN"/>
        </w:rPr>
      </w:pPr>
    </w:p>
    <w:p w:rsidR="00341125" w:rsidRPr="001807B9" w:rsidRDefault="00341125" w:rsidP="0002325B">
      <w:pPr>
        <w:pStyle w:val="a5"/>
        <w:spacing w:before="12" w:line="285" w:lineRule="auto"/>
        <w:ind w:left="156"/>
        <w:rPr>
          <w:rFonts w:ascii="Times New Roman" w:hAnsi="Times New Roman" w:cs="Times New Roman"/>
          <w:lang w:eastAsia="zh-CN"/>
        </w:rPr>
      </w:pPr>
    </w:p>
    <w:p w:rsidR="006179F1" w:rsidRPr="001807B9" w:rsidRDefault="006179F1">
      <w:pPr>
        <w:rPr>
          <w:rFonts w:ascii="Times New Roman" w:hAnsi="Times New Roman" w:cs="Times New Roman"/>
          <w:lang w:eastAsia="zh-CN"/>
        </w:rPr>
        <w:sectPr w:rsidR="006179F1" w:rsidRPr="001807B9">
          <w:pgSz w:w="11900" w:h="16840"/>
          <w:pgMar w:top="1600" w:right="920" w:bottom="280" w:left="1680" w:header="720" w:footer="720" w:gutter="0"/>
          <w:cols w:space="720"/>
        </w:sectPr>
      </w:pPr>
    </w:p>
    <w:p w:rsidR="006179F1" w:rsidRPr="001807B9" w:rsidRDefault="006179F1">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Default="00341125">
      <w:pPr>
        <w:spacing w:before="12"/>
        <w:rPr>
          <w:rFonts w:ascii="Times New Roman" w:eastAsia="宋体" w:hAnsi="Times New Roman" w:cs="Times New Roman" w:hint="eastAsia"/>
          <w:sz w:val="27"/>
          <w:szCs w:val="27"/>
          <w:lang w:eastAsia="zh-CN"/>
        </w:rPr>
      </w:pPr>
    </w:p>
    <w:p w:rsidR="00FA60B0" w:rsidRDefault="00FA60B0">
      <w:pPr>
        <w:spacing w:before="12"/>
        <w:rPr>
          <w:rFonts w:ascii="Times New Roman" w:eastAsia="宋体" w:hAnsi="Times New Roman" w:cs="Times New Roman" w:hint="eastAsia"/>
          <w:sz w:val="27"/>
          <w:szCs w:val="27"/>
          <w:lang w:eastAsia="zh-CN"/>
        </w:rPr>
      </w:pPr>
    </w:p>
    <w:p w:rsidR="00FA60B0" w:rsidRDefault="00FA60B0">
      <w:pPr>
        <w:spacing w:before="12"/>
        <w:rPr>
          <w:rFonts w:ascii="Times New Roman" w:eastAsia="宋体" w:hAnsi="Times New Roman" w:cs="Times New Roman" w:hint="eastAsia"/>
          <w:sz w:val="27"/>
          <w:szCs w:val="27"/>
          <w:lang w:eastAsia="zh-CN"/>
        </w:rPr>
      </w:pPr>
    </w:p>
    <w:p w:rsidR="00FA60B0" w:rsidRDefault="00FA60B0">
      <w:pPr>
        <w:spacing w:before="12"/>
        <w:rPr>
          <w:rFonts w:ascii="Times New Roman" w:eastAsia="宋体" w:hAnsi="Times New Roman" w:cs="Times New Roman" w:hint="eastAsia"/>
          <w:sz w:val="27"/>
          <w:szCs w:val="27"/>
          <w:lang w:eastAsia="zh-CN"/>
        </w:rPr>
      </w:pPr>
    </w:p>
    <w:p w:rsidR="00FA60B0" w:rsidRDefault="00FA60B0">
      <w:pPr>
        <w:spacing w:before="12"/>
        <w:rPr>
          <w:rFonts w:ascii="Times New Roman" w:eastAsia="宋体" w:hAnsi="Times New Roman" w:cs="Times New Roman" w:hint="eastAsia"/>
          <w:sz w:val="27"/>
          <w:szCs w:val="27"/>
          <w:lang w:eastAsia="zh-CN"/>
        </w:rPr>
      </w:pPr>
    </w:p>
    <w:p w:rsidR="00FA60B0" w:rsidRPr="001807B9" w:rsidRDefault="00FA60B0">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341125" w:rsidRPr="001807B9" w:rsidRDefault="00341125">
      <w:pPr>
        <w:spacing w:before="12"/>
        <w:rPr>
          <w:rFonts w:ascii="Times New Roman" w:eastAsia="宋体" w:hAnsi="Times New Roman" w:cs="Times New Roman"/>
          <w:sz w:val="27"/>
          <w:szCs w:val="27"/>
          <w:lang w:eastAsia="zh-CN"/>
        </w:rPr>
      </w:pPr>
    </w:p>
    <w:p w:rsidR="006179F1" w:rsidRPr="001807B9" w:rsidRDefault="001542A1">
      <w:pPr>
        <w:pStyle w:val="1"/>
        <w:spacing w:line="369" w:lineRule="auto"/>
        <w:ind w:left="4312" w:right="238"/>
        <w:rPr>
          <w:rFonts w:ascii="Times New Roman" w:hAnsi="Times New Roman" w:cs="Times New Roman"/>
          <w:lang w:eastAsia="zh-CN"/>
        </w:rPr>
      </w:pPr>
      <w:r w:rsidRPr="001807B9">
        <w:rPr>
          <w:rFonts w:ascii="Times New Roman" w:eastAsia="宋体" w:hAnsi="宋体" w:cs="Times New Roman"/>
          <w:b/>
          <w:sz w:val="32"/>
          <w:szCs w:val="32"/>
          <w:lang w:eastAsia="zh-CN"/>
        </w:rPr>
        <w:t>虾青素旋光异构体含量的测定</w:t>
      </w:r>
      <w:r w:rsidR="00025DED" w:rsidRPr="00FA4233">
        <w:rPr>
          <w:rFonts w:hAnsi="Times New Roman" w:cs="Times New Roman" w:hint="eastAsia"/>
          <w:szCs w:val="20"/>
          <w:lang w:eastAsia="zh-CN"/>
        </w:rPr>
        <w:t xml:space="preserve">  </w:t>
      </w:r>
      <w:r w:rsidRPr="001807B9">
        <w:rPr>
          <w:rFonts w:ascii="Times New Roman" w:eastAsia="宋体" w:hAnsi="宋体" w:cs="Times New Roman"/>
          <w:b/>
          <w:sz w:val="32"/>
          <w:szCs w:val="32"/>
          <w:lang w:eastAsia="zh-CN"/>
        </w:rPr>
        <w:t>液相色谱法</w:t>
      </w:r>
    </w:p>
    <w:p w:rsidR="006179F1" w:rsidRPr="00FA4233" w:rsidRDefault="00E67E60" w:rsidP="00FA4233">
      <w:pPr>
        <w:pStyle w:val="a0"/>
        <w:numPr>
          <w:ilvl w:val="0"/>
          <w:numId w:val="0"/>
        </w:numPr>
        <w:spacing w:before="120" w:after="120"/>
        <w:rPr>
          <w:rFonts w:hint="eastAsia"/>
        </w:rPr>
      </w:pPr>
      <w:r w:rsidRPr="00FA4233">
        <w:t>1</w:t>
      </w:r>
      <w:r w:rsidR="00FA4233" w:rsidRPr="00FA4233">
        <w:rPr>
          <w:rFonts w:hint="eastAsia"/>
        </w:rPr>
        <w:t xml:space="preserve">  </w:t>
      </w:r>
      <w:r w:rsidRPr="00FA4233">
        <w:t>范围</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本标准规定了虾青素中旋光异构体含量</w:t>
      </w:r>
      <w:r w:rsidR="0002325B" w:rsidRPr="00FA60B0">
        <w:rPr>
          <w:rFonts w:ascii="Times New Roman" w:cs="Times New Roman"/>
          <w:sz w:val="21"/>
          <w:szCs w:val="21"/>
          <w:lang w:eastAsia="zh-CN"/>
        </w:rPr>
        <w:t>测定液相色谱法</w:t>
      </w:r>
      <w:r w:rsidRPr="00FA60B0">
        <w:rPr>
          <w:rFonts w:ascii="Times New Roman" w:cs="Times New Roman"/>
          <w:sz w:val="21"/>
          <w:szCs w:val="21"/>
          <w:lang w:eastAsia="zh-CN"/>
        </w:rPr>
        <w:t>的原理、试剂</w:t>
      </w:r>
      <w:r w:rsidR="0002325B" w:rsidRPr="00FA60B0">
        <w:rPr>
          <w:rFonts w:ascii="Times New Roman" w:cs="Times New Roman"/>
          <w:sz w:val="21"/>
          <w:szCs w:val="21"/>
          <w:lang w:eastAsia="zh-CN"/>
        </w:rPr>
        <w:t>材料</w:t>
      </w:r>
      <w:r w:rsidRPr="00FA60B0">
        <w:rPr>
          <w:rFonts w:ascii="Times New Roman" w:cs="Times New Roman"/>
          <w:sz w:val="21"/>
          <w:szCs w:val="21"/>
          <w:lang w:eastAsia="zh-CN"/>
        </w:rPr>
        <w:t>、仪器</w:t>
      </w:r>
      <w:r w:rsidR="0002325B" w:rsidRPr="00FA60B0">
        <w:rPr>
          <w:rFonts w:ascii="Times New Roman" w:cs="Times New Roman"/>
          <w:sz w:val="21"/>
          <w:szCs w:val="21"/>
          <w:lang w:eastAsia="zh-CN"/>
        </w:rPr>
        <w:t>设备、测定</w:t>
      </w:r>
      <w:r w:rsidRPr="00FA4233">
        <w:rPr>
          <w:rFonts w:ascii="Times New Roman" w:cs="Times New Roman"/>
          <w:sz w:val="21"/>
          <w:szCs w:val="21"/>
          <w:lang w:eastAsia="zh-CN"/>
        </w:rPr>
        <w:t>步骤</w:t>
      </w:r>
      <w:r w:rsidR="0002325B" w:rsidRPr="00FA4233">
        <w:rPr>
          <w:rFonts w:ascii="Times New Roman" w:cs="Times New Roman"/>
          <w:sz w:val="21"/>
          <w:szCs w:val="21"/>
          <w:lang w:eastAsia="zh-CN"/>
        </w:rPr>
        <w:t>和结果分析</w:t>
      </w:r>
      <w:r w:rsidRPr="00FA4233">
        <w:rPr>
          <w:rFonts w:ascii="Times New Roman" w:cs="Times New Roman"/>
          <w:sz w:val="21"/>
          <w:szCs w:val="21"/>
          <w:lang w:eastAsia="zh-CN"/>
        </w:rPr>
        <w:t>。</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本标准适用于以雨生红球藻（</w:t>
      </w:r>
      <w:proofErr w:type="spellStart"/>
      <w:r w:rsidRPr="00FA4233">
        <w:rPr>
          <w:rFonts w:ascii="Times New Roman" w:cs="Times New Roman"/>
          <w:sz w:val="21"/>
          <w:szCs w:val="21"/>
          <w:lang w:eastAsia="zh-CN"/>
        </w:rPr>
        <w:t>Haematococcus</w:t>
      </w:r>
      <w:proofErr w:type="spellEnd"/>
      <w:r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pluvialis</w:t>
      </w:r>
      <w:proofErr w:type="spellEnd"/>
      <w:r w:rsidRPr="00FA60B0">
        <w:rPr>
          <w:rFonts w:ascii="Times New Roman" w:cs="Times New Roman"/>
          <w:sz w:val="21"/>
          <w:szCs w:val="21"/>
          <w:lang w:eastAsia="zh-CN"/>
        </w:rPr>
        <w:t>）、</w:t>
      </w:r>
      <w:proofErr w:type="gramStart"/>
      <w:r w:rsidRPr="00FA60B0">
        <w:rPr>
          <w:rFonts w:ascii="Times New Roman" w:cs="Times New Roman"/>
          <w:sz w:val="21"/>
          <w:szCs w:val="21"/>
          <w:lang w:eastAsia="zh-CN"/>
        </w:rPr>
        <w:t>红法夫酵母</w:t>
      </w:r>
      <w:proofErr w:type="gramEnd"/>
      <w:r w:rsidRPr="00FA60B0">
        <w:rPr>
          <w:rFonts w:ascii="Times New Roman" w:cs="Times New Roman"/>
          <w:sz w:val="21"/>
          <w:szCs w:val="21"/>
          <w:lang w:eastAsia="zh-CN"/>
        </w:rPr>
        <w:t>（</w:t>
      </w:r>
      <w:proofErr w:type="spellStart"/>
      <w:r w:rsidRPr="00FA4233">
        <w:rPr>
          <w:rFonts w:ascii="Times New Roman" w:cs="Times New Roman"/>
          <w:sz w:val="21"/>
          <w:szCs w:val="21"/>
          <w:lang w:eastAsia="zh-CN"/>
        </w:rPr>
        <w:t>Phaffia</w:t>
      </w:r>
      <w:proofErr w:type="spellEnd"/>
      <w:r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rhodozyma</w:t>
      </w:r>
      <w:proofErr w:type="spellEnd"/>
      <w:r w:rsidRPr="00FA60B0">
        <w:rPr>
          <w:rFonts w:ascii="Times New Roman" w:cs="Times New Roman"/>
          <w:sz w:val="21"/>
          <w:szCs w:val="21"/>
          <w:lang w:eastAsia="zh-CN"/>
        </w:rPr>
        <w:t>）和</w:t>
      </w:r>
      <w:r w:rsidRPr="00FA4233">
        <w:rPr>
          <w:rFonts w:ascii="Times New Roman" w:cs="Times New Roman"/>
          <w:sz w:val="21"/>
          <w:szCs w:val="21"/>
          <w:lang w:eastAsia="zh-CN"/>
        </w:rPr>
        <w:t>人工合成虾青素的测定</w:t>
      </w:r>
      <w:r w:rsidRPr="00FA60B0">
        <w:rPr>
          <w:rFonts w:ascii="Times New Roman" w:cs="Times New Roman"/>
          <w:sz w:val="21"/>
          <w:szCs w:val="21"/>
          <w:lang w:eastAsia="zh-CN"/>
        </w:rPr>
        <w:t>。</w:t>
      </w:r>
    </w:p>
    <w:p w:rsidR="006179F1" w:rsidRPr="00FA4233" w:rsidRDefault="00E67E60" w:rsidP="00FA4233">
      <w:pPr>
        <w:pStyle w:val="a0"/>
        <w:numPr>
          <w:ilvl w:val="0"/>
          <w:numId w:val="0"/>
        </w:numPr>
        <w:spacing w:before="120" w:after="120"/>
      </w:pPr>
      <w:r w:rsidRPr="00FA4233">
        <w:t>2</w:t>
      </w:r>
      <w:r w:rsidR="00341125" w:rsidRPr="00FA4233">
        <w:t xml:space="preserve">  </w:t>
      </w:r>
      <w:r w:rsidRPr="00FA4233">
        <w:t>规范性引用文件</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下列文件对于本文件的应用是必不可少的。凡是注日期的引用文件，仅所注日期的版本适用于本文</w:t>
      </w:r>
      <w:r w:rsidRPr="00FA4233">
        <w:rPr>
          <w:rFonts w:ascii="Times New Roman" w:cs="Times New Roman"/>
          <w:sz w:val="21"/>
          <w:szCs w:val="21"/>
          <w:lang w:eastAsia="zh-CN"/>
        </w:rPr>
        <w:t>件。凡是不注日期的引用文件，其最新版本（包括所有的修改单）适用于本文件。</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 xml:space="preserve">GB/T 6682 </w:t>
      </w:r>
      <w:r w:rsidRPr="00FA4233">
        <w:rPr>
          <w:rFonts w:ascii="Times New Roman" w:cs="Times New Roman"/>
          <w:sz w:val="21"/>
          <w:szCs w:val="21"/>
          <w:lang w:eastAsia="zh-CN"/>
        </w:rPr>
        <w:t>分析实验室用水规格和试验方法</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 xml:space="preserve">GB/T 31520 </w:t>
      </w:r>
      <w:r w:rsidRPr="00FA4233">
        <w:rPr>
          <w:rFonts w:ascii="Times New Roman" w:cs="Times New Roman"/>
          <w:sz w:val="21"/>
          <w:szCs w:val="21"/>
          <w:lang w:eastAsia="zh-CN"/>
        </w:rPr>
        <w:t>红球藻中虾青素的测定液相色谱法</w:t>
      </w:r>
      <w:bookmarkStart w:id="1" w:name="_GoBack"/>
      <w:bookmarkEnd w:id="1"/>
    </w:p>
    <w:p w:rsidR="006179F1" w:rsidRPr="00FA4233" w:rsidRDefault="00E67E60" w:rsidP="00FA4233">
      <w:pPr>
        <w:pStyle w:val="a0"/>
        <w:numPr>
          <w:ilvl w:val="0"/>
          <w:numId w:val="0"/>
        </w:numPr>
        <w:spacing w:before="120" w:after="120"/>
      </w:pPr>
      <w:r w:rsidRPr="00FA4233">
        <w:t>3</w:t>
      </w:r>
      <w:r w:rsidR="00341125" w:rsidRPr="00FA4233">
        <w:t xml:space="preserve">  </w:t>
      </w:r>
      <w:r w:rsidRPr="00FA4233">
        <w:t>原理</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试样经研磨、浸提、提取其中的虾青素后，再经</w:t>
      </w:r>
      <w:proofErr w:type="gramStart"/>
      <w:r w:rsidRPr="00FA60B0">
        <w:rPr>
          <w:rFonts w:ascii="Times New Roman" w:cs="Times New Roman"/>
          <w:sz w:val="21"/>
          <w:szCs w:val="21"/>
          <w:lang w:eastAsia="zh-CN"/>
        </w:rPr>
        <w:t>脱酯处理</w:t>
      </w:r>
      <w:proofErr w:type="gramEnd"/>
      <w:r w:rsidRPr="00FA60B0">
        <w:rPr>
          <w:rFonts w:ascii="Times New Roman" w:cs="Times New Roman"/>
          <w:sz w:val="21"/>
          <w:szCs w:val="21"/>
          <w:lang w:eastAsia="zh-CN"/>
        </w:rPr>
        <w:t>成为游离虾青素，然后利用高效液相色谱</w:t>
      </w:r>
      <w:r w:rsidR="00341125" w:rsidRPr="00FA4233">
        <w:rPr>
          <w:rFonts w:ascii="Times New Roman" w:cs="Times New Roman"/>
          <w:sz w:val="21"/>
          <w:szCs w:val="21"/>
          <w:lang w:eastAsia="zh-CN"/>
        </w:rPr>
        <w:t>仪</w:t>
      </w:r>
      <w:r w:rsidRPr="00FA4233">
        <w:rPr>
          <w:rFonts w:ascii="Times New Roman" w:cs="Times New Roman"/>
          <w:sz w:val="21"/>
          <w:szCs w:val="21"/>
          <w:lang w:eastAsia="zh-CN"/>
        </w:rPr>
        <w:t>定性和定量。</w:t>
      </w:r>
    </w:p>
    <w:p w:rsidR="006179F1" w:rsidRPr="00FA4233" w:rsidRDefault="00E67E60" w:rsidP="00FA4233">
      <w:pPr>
        <w:pStyle w:val="a0"/>
        <w:numPr>
          <w:ilvl w:val="0"/>
          <w:numId w:val="0"/>
        </w:numPr>
        <w:spacing w:before="120" w:after="120"/>
      </w:pPr>
      <w:r w:rsidRPr="00FA4233">
        <w:t>4</w:t>
      </w:r>
      <w:r w:rsidR="00341125" w:rsidRPr="00FA4233">
        <w:t xml:space="preserve">  </w:t>
      </w:r>
      <w:r w:rsidRPr="00FA4233">
        <w:t>试剂</w:t>
      </w:r>
    </w:p>
    <w:p w:rsidR="006179F1" w:rsidRPr="00FA4233" w:rsidRDefault="00341125"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除另有规定外，所用试剂均为分析纯，实验用水应符合</w:t>
      </w:r>
      <w:r w:rsidRPr="00FA4233">
        <w:rPr>
          <w:rFonts w:ascii="Times New Roman" w:cs="Times New Roman"/>
          <w:sz w:val="21"/>
          <w:szCs w:val="21"/>
          <w:lang w:eastAsia="zh-CN"/>
        </w:rPr>
        <w:t>GB/T6682</w:t>
      </w:r>
      <w:r w:rsidRPr="00FA4233">
        <w:rPr>
          <w:rFonts w:ascii="Times New Roman" w:cs="Times New Roman"/>
          <w:sz w:val="21"/>
          <w:szCs w:val="21"/>
          <w:lang w:eastAsia="zh-CN"/>
        </w:rPr>
        <w:t>中二级要求。</w:t>
      </w:r>
    </w:p>
    <w:p w:rsidR="00341125" w:rsidRPr="00FA4233" w:rsidRDefault="00E67E60" w:rsidP="00FA4233">
      <w:pPr>
        <w:pStyle w:val="a0"/>
        <w:numPr>
          <w:ilvl w:val="0"/>
          <w:numId w:val="0"/>
        </w:numPr>
        <w:spacing w:before="120" w:after="120"/>
      </w:pPr>
      <w:r w:rsidRPr="00FA4233">
        <w:t>4.1</w:t>
      </w:r>
      <w:r w:rsidR="00341125" w:rsidRPr="00FA4233">
        <w:t xml:space="preserve">  </w:t>
      </w:r>
      <w:r w:rsidRPr="00FA4233">
        <w:t>左旋虾青素</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纯度≥</w:t>
      </w:r>
      <w:r w:rsidRPr="00FA4233">
        <w:rPr>
          <w:rFonts w:ascii="Times New Roman" w:cs="Times New Roman"/>
          <w:sz w:val="21"/>
          <w:szCs w:val="21"/>
          <w:lang w:eastAsia="zh-CN"/>
        </w:rPr>
        <w:t>96%</w:t>
      </w:r>
      <w:r w:rsidRPr="00FA4233">
        <w:rPr>
          <w:rFonts w:ascii="Times New Roman" w:cs="Times New Roman"/>
          <w:sz w:val="21"/>
          <w:szCs w:val="21"/>
          <w:lang w:eastAsia="zh-CN"/>
        </w:rPr>
        <w:t>。</w:t>
      </w:r>
    </w:p>
    <w:p w:rsidR="00341125" w:rsidRPr="00FA4233" w:rsidRDefault="00341125" w:rsidP="00FA4233">
      <w:pPr>
        <w:pStyle w:val="a0"/>
        <w:numPr>
          <w:ilvl w:val="0"/>
          <w:numId w:val="0"/>
        </w:numPr>
        <w:spacing w:before="120" w:after="120"/>
      </w:pPr>
      <w:r w:rsidRPr="00FA4233">
        <w:t xml:space="preserve">4.2  </w:t>
      </w:r>
      <w:r w:rsidR="00E67E60" w:rsidRPr="00FA4233">
        <w:t>左旋虾青素对照品溶液</w:t>
      </w:r>
    </w:p>
    <w:p w:rsidR="00341125"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准确称取左旋虾青素对照品</w:t>
      </w:r>
      <w:r w:rsidRPr="00FA4233">
        <w:rPr>
          <w:rFonts w:ascii="Times New Roman" w:cs="Times New Roman"/>
          <w:sz w:val="21"/>
          <w:szCs w:val="21"/>
          <w:lang w:eastAsia="zh-CN"/>
        </w:rPr>
        <w:t>1</w:t>
      </w:r>
      <w:r w:rsidR="00341125" w:rsidRPr="00FA4233">
        <w:rPr>
          <w:rFonts w:ascii="Times New Roman" w:cs="Times New Roman"/>
          <w:sz w:val="21"/>
          <w:szCs w:val="21"/>
          <w:lang w:eastAsia="zh-CN"/>
        </w:rPr>
        <w:t xml:space="preserve">.000 </w:t>
      </w:r>
      <w:r w:rsidRPr="00FA4233">
        <w:rPr>
          <w:rFonts w:ascii="Times New Roman" w:cs="Times New Roman"/>
          <w:sz w:val="21"/>
          <w:szCs w:val="21"/>
          <w:lang w:eastAsia="zh-CN"/>
        </w:rPr>
        <w:t>mg</w:t>
      </w:r>
      <w:r w:rsidR="00341125" w:rsidRPr="00FA4233">
        <w:rPr>
          <w:rFonts w:ascii="Times New Roman" w:cs="Times New Roman"/>
          <w:sz w:val="21"/>
          <w:szCs w:val="21"/>
          <w:lang w:eastAsia="zh-CN"/>
        </w:rPr>
        <w:t>，</w:t>
      </w:r>
      <w:r w:rsidRPr="00FA4233">
        <w:rPr>
          <w:rFonts w:ascii="Times New Roman" w:cs="Times New Roman"/>
          <w:sz w:val="21"/>
          <w:szCs w:val="21"/>
          <w:lang w:eastAsia="zh-CN"/>
        </w:rPr>
        <w:t>置于</w:t>
      </w:r>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棕色容量瓶中，</w:t>
      </w:r>
      <w:r w:rsidRPr="00FA4233">
        <w:rPr>
          <w:rFonts w:ascii="Times New Roman" w:cs="Times New Roman"/>
          <w:sz w:val="21"/>
          <w:szCs w:val="21"/>
          <w:lang w:eastAsia="zh-CN"/>
        </w:rPr>
        <w:t>1</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二氯甲烷溶解，然后用乙腈</w:t>
      </w:r>
      <w:proofErr w:type="gramStart"/>
      <w:r w:rsidRPr="00FA4233">
        <w:rPr>
          <w:rFonts w:ascii="Times New Roman" w:cs="Times New Roman"/>
          <w:sz w:val="21"/>
          <w:szCs w:val="21"/>
          <w:lang w:eastAsia="zh-CN"/>
        </w:rPr>
        <w:t>定容至</w:t>
      </w:r>
      <w:proofErr w:type="gramEnd"/>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，充氮密封，置</w:t>
      </w:r>
      <w:r w:rsidRPr="00FA4233">
        <w:rPr>
          <w:rFonts w:ascii="Times New Roman" w:cs="Times New Roman"/>
          <w:sz w:val="21"/>
          <w:szCs w:val="21"/>
          <w:lang w:eastAsia="zh-CN"/>
        </w:rPr>
        <w:t>-20</w:t>
      </w:r>
      <w:r w:rsidRPr="00FA4233">
        <w:rPr>
          <w:rFonts w:ascii="Times New Roman" w:cs="Times New Roman"/>
          <w:sz w:val="21"/>
          <w:szCs w:val="21"/>
          <w:lang w:eastAsia="zh-CN"/>
        </w:rPr>
        <w:t>℃冰箱中避光保存，用于定性，有效期</w:t>
      </w:r>
      <w:r w:rsidR="00341125" w:rsidRPr="00FA4233">
        <w:rPr>
          <w:rFonts w:ascii="Times New Roman" w:cs="Times New Roman"/>
          <w:sz w:val="21"/>
          <w:szCs w:val="21"/>
          <w:lang w:eastAsia="zh-CN"/>
        </w:rPr>
        <w:t>一</w:t>
      </w:r>
      <w:r w:rsidRPr="00FA4233">
        <w:rPr>
          <w:rFonts w:ascii="Times New Roman" w:cs="Times New Roman"/>
          <w:sz w:val="21"/>
          <w:szCs w:val="21"/>
          <w:lang w:eastAsia="zh-CN"/>
        </w:rPr>
        <w:t>个月。</w:t>
      </w:r>
    </w:p>
    <w:p w:rsidR="00341125" w:rsidRPr="00FA4233" w:rsidRDefault="00E67E60" w:rsidP="00FA4233">
      <w:pPr>
        <w:pStyle w:val="a0"/>
        <w:numPr>
          <w:ilvl w:val="0"/>
          <w:numId w:val="0"/>
        </w:numPr>
        <w:spacing w:before="120" w:after="120"/>
      </w:pPr>
      <w:r w:rsidRPr="00FA4233">
        <w:t>4.</w:t>
      </w:r>
      <w:r w:rsidR="00341125" w:rsidRPr="00FA4233">
        <w:t xml:space="preserve">3  </w:t>
      </w:r>
      <w:r w:rsidRPr="00FA4233">
        <w:t>人工合成虾青素对照品溶液</w:t>
      </w:r>
    </w:p>
    <w:p w:rsidR="00341125"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准确称取人工合成虾青素对照品</w:t>
      </w:r>
      <w:r w:rsidR="00341125" w:rsidRPr="00FA4233">
        <w:rPr>
          <w:rFonts w:ascii="Times New Roman" w:cs="Times New Roman"/>
          <w:sz w:val="21"/>
          <w:szCs w:val="21"/>
          <w:lang w:eastAsia="zh-CN"/>
        </w:rPr>
        <w:t>1.000 mg</w:t>
      </w:r>
      <w:r w:rsidR="00341125" w:rsidRPr="00FA4233">
        <w:rPr>
          <w:rFonts w:ascii="Times New Roman" w:cs="Times New Roman"/>
          <w:sz w:val="21"/>
          <w:szCs w:val="21"/>
          <w:lang w:eastAsia="zh-CN"/>
        </w:rPr>
        <w:t>，</w:t>
      </w:r>
      <w:r w:rsidRPr="00FA4233">
        <w:rPr>
          <w:rFonts w:ascii="Times New Roman" w:cs="Times New Roman"/>
          <w:sz w:val="21"/>
          <w:szCs w:val="21"/>
          <w:lang w:eastAsia="zh-CN"/>
        </w:rPr>
        <w:t>置于</w:t>
      </w:r>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棕色容量瓶中，</w:t>
      </w:r>
      <w:r w:rsidRPr="00FA4233">
        <w:rPr>
          <w:rFonts w:ascii="Times New Roman" w:cs="Times New Roman"/>
          <w:sz w:val="21"/>
          <w:szCs w:val="21"/>
          <w:lang w:eastAsia="zh-CN"/>
        </w:rPr>
        <w:t>1</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二氯甲烷溶解，然后用乙腈</w:t>
      </w:r>
      <w:proofErr w:type="gramStart"/>
      <w:r w:rsidRPr="00FA4233">
        <w:rPr>
          <w:rFonts w:ascii="Times New Roman" w:cs="Times New Roman"/>
          <w:sz w:val="21"/>
          <w:szCs w:val="21"/>
          <w:lang w:eastAsia="zh-CN"/>
        </w:rPr>
        <w:t>定容至</w:t>
      </w:r>
      <w:proofErr w:type="gramEnd"/>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，置</w:t>
      </w:r>
      <w:r w:rsidRPr="00FA4233">
        <w:rPr>
          <w:rFonts w:ascii="Times New Roman" w:cs="Times New Roman"/>
          <w:sz w:val="21"/>
          <w:szCs w:val="21"/>
          <w:lang w:eastAsia="zh-CN"/>
        </w:rPr>
        <w:t>-20</w:t>
      </w:r>
      <w:r w:rsidRPr="00FA4233">
        <w:rPr>
          <w:rFonts w:ascii="Times New Roman" w:cs="Times New Roman"/>
          <w:sz w:val="21"/>
          <w:szCs w:val="21"/>
          <w:lang w:eastAsia="zh-CN"/>
        </w:rPr>
        <w:t>℃冰箱中避光保存，有效期</w:t>
      </w:r>
      <w:r w:rsidR="00341125" w:rsidRPr="00FA4233">
        <w:rPr>
          <w:rFonts w:ascii="Times New Roman" w:cs="Times New Roman"/>
          <w:sz w:val="21"/>
          <w:szCs w:val="21"/>
          <w:lang w:eastAsia="zh-CN"/>
        </w:rPr>
        <w:t>一</w:t>
      </w:r>
      <w:r w:rsidRPr="00FA4233">
        <w:rPr>
          <w:rFonts w:ascii="Times New Roman" w:cs="Times New Roman"/>
          <w:sz w:val="21"/>
          <w:szCs w:val="21"/>
          <w:lang w:eastAsia="zh-CN"/>
        </w:rPr>
        <w:t>个月。</w:t>
      </w:r>
    </w:p>
    <w:p w:rsidR="00341125" w:rsidRPr="00FA4233" w:rsidRDefault="00E67E60" w:rsidP="00FA4233">
      <w:pPr>
        <w:pStyle w:val="a0"/>
        <w:numPr>
          <w:ilvl w:val="0"/>
          <w:numId w:val="0"/>
        </w:numPr>
        <w:spacing w:before="120" w:after="120"/>
      </w:pPr>
      <w:r w:rsidRPr="00FA4233">
        <w:t>4.</w:t>
      </w:r>
      <w:r w:rsidR="00341125" w:rsidRPr="00FA4233">
        <w:t xml:space="preserve">4  </w:t>
      </w:r>
      <w:r w:rsidRPr="00FA4233">
        <w:t>右旋虾青素对照品溶液</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准确称取右旋虾青素对照品</w:t>
      </w:r>
      <w:r w:rsidR="00341125" w:rsidRPr="00FA4233">
        <w:rPr>
          <w:rFonts w:ascii="Times New Roman" w:cs="Times New Roman"/>
          <w:sz w:val="21"/>
          <w:szCs w:val="21"/>
          <w:lang w:eastAsia="zh-CN"/>
        </w:rPr>
        <w:t>1.000 mg</w:t>
      </w:r>
      <w:r w:rsidR="00341125" w:rsidRPr="00FA4233">
        <w:rPr>
          <w:rFonts w:ascii="Times New Roman" w:cs="Times New Roman"/>
          <w:sz w:val="21"/>
          <w:szCs w:val="21"/>
          <w:lang w:eastAsia="zh-CN"/>
        </w:rPr>
        <w:t>，</w:t>
      </w:r>
      <w:r w:rsidRPr="00FA4233">
        <w:rPr>
          <w:rFonts w:ascii="Times New Roman" w:cs="Times New Roman"/>
          <w:sz w:val="21"/>
          <w:szCs w:val="21"/>
          <w:lang w:eastAsia="zh-CN"/>
        </w:rPr>
        <w:t>置于</w:t>
      </w:r>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 xml:space="preserve"> </w:t>
      </w:r>
      <w:r w:rsidRPr="00FA4233">
        <w:rPr>
          <w:rFonts w:ascii="Times New Roman" w:cs="Times New Roman"/>
          <w:sz w:val="21"/>
          <w:szCs w:val="21"/>
          <w:lang w:eastAsia="zh-CN"/>
        </w:rPr>
        <w:t>棕色容量</w:t>
      </w:r>
      <w:r w:rsidRPr="00FA4233">
        <w:rPr>
          <w:rFonts w:ascii="Times New Roman" w:cs="Times New Roman"/>
          <w:sz w:val="21"/>
          <w:szCs w:val="21"/>
          <w:lang w:eastAsia="zh-CN"/>
        </w:rPr>
        <w:t xml:space="preserve"> </w:t>
      </w:r>
      <w:r w:rsidRPr="00FA4233">
        <w:rPr>
          <w:rFonts w:ascii="Times New Roman" w:cs="Times New Roman"/>
          <w:sz w:val="21"/>
          <w:szCs w:val="21"/>
          <w:lang w:eastAsia="zh-CN"/>
        </w:rPr>
        <w:t>瓶中，</w:t>
      </w:r>
      <w:r w:rsidRPr="00FA4233">
        <w:rPr>
          <w:rFonts w:ascii="Times New Roman" w:cs="Times New Roman"/>
          <w:sz w:val="21"/>
          <w:szCs w:val="21"/>
          <w:lang w:eastAsia="zh-CN"/>
        </w:rPr>
        <w:t>1</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 xml:space="preserve"> </w:t>
      </w:r>
      <w:r w:rsidRPr="00FA60B0">
        <w:rPr>
          <w:rFonts w:ascii="Times New Roman" w:cs="Times New Roman"/>
          <w:sz w:val="21"/>
          <w:szCs w:val="21"/>
          <w:lang w:eastAsia="zh-CN"/>
        </w:rPr>
        <w:t>二氯甲烷溶解，然后用乙腈</w:t>
      </w:r>
      <w:proofErr w:type="gramStart"/>
      <w:r w:rsidRPr="00FA60B0">
        <w:rPr>
          <w:rFonts w:ascii="Times New Roman" w:cs="Times New Roman"/>
          <w:sz w:val="21"/>
          <w:szCs w:val="21"/>
          <w:lang w:eastAsia="zh-CN"/>
        </w:rPr>
        <w:t>定容至</w:t>
      </w:r>
      <w:proofErr w:type="gramEnd"/>
      <w:r w:rsidRPr="00FA4233">
        <w:rPr>
          <w:rFonts w:ascii="Times New Roman" w:cs="Times New Roman"/>
          <w:sz w:val="21"/>
          <w:szCs w:val="21"/>
          <w:lang w:eastAsia="zh-CN"/>
        </w:rPr>
        <w:t>10</w:t>
      </w:r>
      <w:r w:rsidR="00341125"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60B0">
        <w:rPr>
          <w:rFonts w:ascii="Times New Roman" w:cs="Times New Roman"/>
          <w:sz w:val="21"/>
          <w:szCs w:val="21"/>
          <w:lang w:eastAsia="zh-CN"/>
        </w:rPr>
        <w:t>，充氮密封，置</w:t>
      </w:r>
      <w:r w:rsidRPr="00FA4233">
        <w:rPr>
          <w:rFonts w:ascii="Times New Roman" w:cs="Times New Roman"/>
          <w:sz w:val="21"/>
          <w:szCs w:val="21"/>
          <w:lang w:eastAsia="zh-CN"/>
        </w:rPr>
        <w:t>-20</w:t>
      </w:r>
      <w:r w:rsidRPr="00FA4233">
        <w:rPr>
          <w:rFonts w:ascii="Times New Roman" w:cs="Times New Roman"/>
          <w:sz w:val="21"/>
          <w:szCs w:val="21"/>
          <w:lang w:eastAsia="zh-CN"/>
        </w:rPr>
        <w:t>℃</w:t>
      </w:r>
      <w:r w:rsidRPr="00FA60B0">
        <w:rPr>
          <w:rFonts w:ascii="Times New Roman" w:cs="Times New Roman"/>
          <w:sz w:val="21"/>
          <w:szCs w:val="21"/>
          <w:lang w:eastAsia="zh-CN"/>
        </w:rPr>
        <w:t>冰箱中避光保存，用于定性，</w:t>
      </w:r>
      <w:r w:rsidRPr="00FA4233">
        <w:rPr>
          <w:rFonts w:ascii="Times New Roman" w:cs="Times New Roman"/>
          <w:sz w:val="21"/>
          <w:szCs w:val="21"/>
          <w:lang w:eastAsia="zh-CN"/>
        </w:rPr>
        <w:t>有效期</w:t>
      </w:r>
      <w:r w:rsidR="00341125" w:rsidRPr="00FA4233">
        <w:rPr>
          <w:rFonts w:ascii="Times New Roman" w:cs="Times New Roman"/>
          <w:sz w:val="21"/>
          <w:szCs w:val="21"/>
          <w:lang w:eastAsia="zh-CN"/>
        </w:rPr>
        <w:t>一</w:t>
      </w:r>
      <w:r w:rsidRPr="00FA4233">
        <w:rPr>
          <w:rFonts w:ascii="Times New Roman" w:cs="Times New Roman"/>
          <w:sz w:val="21"/>
          <w:szCs w:val="21"/>
          <w:lang w:eastAsia="zh-CN"/>
        </w:rPr>
        <w:t>个月。</w:t>
      </w:r>
    </w:p>
    <w:p w:rsidR="006179F1" w:rsidRPr="00FA4233" w:rsidRDefault="00E67E60" w:rsidP="00FA4233">
      <w:pPr>
        <w:pStyle w:val="a0"/>
        <w:numPr>
          <w:ilvl w:val="0"/>
          <w:numId w:val="0"/>
        </w:numPr>
        <w:spacing w:before="120" w:after="120"/>
      </w:pPr>
      <w:r w:rsidRPr="00FA4233">
        <w:t>5</w:t>
      </w:r>
      <w:r w:rsidR="00341125" w:rsidRPr="00FA4233">
        <w:t xml:space="preserve">  </w:t>
      </w:r>
      <w:r w:rsidRPr="00FA4233">
        <w:t>仪器</w:t>
      </w:r>
    </w:p>
    <w:p w:rsidR="006179F1" w:rsidRPr="00FA4233" w:rsidRDefault="00E67E60" w:rsidP="00FA4233">
      <w:pPr>
        <w:pStyle w:val="a0"/>
        <w:numPr>
          <w:ilvl w:val="0"/>
          <w:numId w:val="0"/>
        </w:numPr>
        <w:spacing w:before="120" w:after="120"/>
      </w:pPr>
      <w:r w:rsidRPr="00FA4233">
        <w:t>5.1</w:t>
      </w:r>
      <w:r w:rsidR="00FA4233" w:rsidRPr="00BD72A4">
        <w:rPr>
          <w:rFonts w:hint="eastAsia"/>
        </w:rPr>
        <w:t xml:space="preserve"> </w:t>
      </w:r>
      <w:r w:rsidR="00FA4233">
        <w:rPr>
          <w:rFonts w:hint="eastAsia"/>
        </w:rPr>
        <w:t xml:space="preserve"> </w:t>
      </w:r>
      <w:r w:rsidRPr="00FA4233">
        <w:t>高效液相色谱仪：配紫外检测器。</w:t>
      </w:r>
    </w:p>
    <w:p w:rsidR="006179F1" w:rsidRPr="00FA4233" w:rsidRDefault="00E67E60" w:rsidP="00FA4233">
      <w:pPr>
        <w:pStyle w:val="a0"/>
        <w:numPr>
          <w:ilvl w:val="0"/>
          <w:numId w:val="0"/>
        </w:numPr>
        <w:spacing w:before="120" w:after="120"/>
      </w:pPr>
      <w:r w:rsidRPr="00FA4233">
        <w:t>5.2  分析天平：</w:t>
      </w:r>
      <w:proofErr w:type="gramStart"/>
      <w:r w:rsidRPr="00FA4233">
        <w:t>感</w:t>
      </w:r>
      <w:proofErr w:type="gramEnd"/>
      <w:r w:rsidRPr="00FA4233">
        <w:t>量 0.0001g，0.00001g。</w:t>
      </w:r>
    </w:p>
    <w:p w:rsidR="006179F1" w:rsidRPr="00FA4233" w:rsidRDefault="00E67E60" w:rsidP="00FA4233">
      <w:pPr>
        <w:pStyle w:val="a0"/>
        <w:numPr>
          <w:ilvl w:val="0"/>
          <w:numId w:val="0"/>
        </w:numPr>
        <w:spacing w:before="120" w:after="120"/>
      </w:pPr>
      <w:r w:rsidRPr="00FA4233">
        <w:t>5.3</w:t>
      </w:r>
      <w:r w:rsidR="00FA4233">
        <w:rPr>
          <w:rFonts w:hint="eastAsia"/>
        </w:rPr>
        <w:t xml:space="preserve">  </w:t>
      </w:r>
      <w:r w:rsidRPr="00FA4233">
        <w:t>恒温烘箱。</w:t>
      </w:r>
    </w:p>
    <w:p w:rsidR="006179F1" w:rsidRPr="00FA4233" w:rsidRDefault="00E67E60" w:rsidP="00FA4233">
      <w:pPr>
        <w:pStyle w:val="a0"/>
        <w:numPr>
          <w:ilvl w:val="0"/>
          <w:numId w:val="0"/>
        </w:numPr>
        <w:spacing w:before="120" w:after="120"/>
      </w:pPr>
      <w:r w:rsidRPr="00FA4233">
        <w:lastRenderedPageBreak/>
        <w:t>5.4</w:t>
      </w:r>
      <w:r w:rsidR="00FA4233">
        <w:rPr>
          <w:rFonts w:hint="eastAsia"/>
        </w:rPr>
        <w:t xml:space="preserve">  </w:t>
      </w:r>
      <w:r w:rsidRPr="00FA4233">
        <w:t>超声波清洗机。</w:t>
      </w:r>
    </w:p>
    <w:p w:rsidR="006179F1" w:rsidRPr="00FA4233" w:rsidRDefault="00E67E60" w:rsidP="00FA4233">
      <w:pPr>
        <w:pStyle w:val="a0"/>
        <w:numPr>
          <w:ilvl w:val="0"/>
          <w:numId w:val="0"/>
        </w:numPr>
        <w:spacing w:before="120" w:after="120"/>
      </w:pPr>
      <w:r w:rsidRPr="00FA4233">
        <w:t>5.5</w:t>
      </w:r>
      <w:r w:rsidR="00FA4233">
        <w:rPr>
          <w:rFonts w:hint="eastAsia"/>
        </w:rPr>
        <w:t xml:space="preserve"> </w:t>
      </w:r>
      <w:r w:rsidRPr="00FA4233">
        <w:t xml:space="preserve"> 恒温水浴锅。</w:t>
      </w:r>
    </w:p>
    <w:p w:rsidR="006179F1" w:rsidRPr="00FA4233" w:rsidRDefault="00E67E60" w:rsidP="00FA4233">
      <w:pPr>
        <w:pStyle w:val="a0"/>
        <w:numPr>
          <w:ilvl w:val="0"/>
          <w:numId w:val="0"/>
        </w:numPr>
        <w:spacing w:before="120" w:after="120"/>
      </w:pPr>
      <w:r w:rsidRPr="00FA4233">
        <w:t xml:space="preserve">5.6 </w:t>
      </w:r>
      <w:r w:rsidR="00FA4233">
        <w:rPr>
          <w:rFonts w:hint="eastAsia"/>
        </w:rPr>
        <w:t xml:space="preserve"> </w:t>
      </w:r>
      <w:r w:rsidRPr="00FA4233">
        <w:t>冷冻离心机。</w:t>
      </w:r>
    </w:p>
    <w:p w:rsidR="006179F1" w:rsidRPr="00FA4233" w:rsidRDefault="00E67E60" w:rsidP="00FA4233">
      <w:pPr>
        <w:pStyle w:val="a0"/>
        <w:numPr>
          <w:ilvl w:val="0"/>
          <w:numId w:val="0"/>
        </w:numPr>
        <w:spacing w:before="120" w:after="120"/>
      </w:pPr>
      <w:r w:rsidRPr="00FA4233">
        <w:t>6</w:t>
      </w:r>
      <w:r w:rsidR="001807B9" w:rsidRPr="00FA4233">
        <w:t xml:space="preserve">  </w:t>
      </w:r>
      <w:r w:rsidRPr="00FA4233">
        <w:t>测定步骤</w:t>
      </w:r>
    </w:p>
    <w:p w:rsidR="006179F1" w:rsidRPr="00FA4233" w:rsidRDefault="00E67E60" w:rsidP="00FA4233">
      <w:pPr>
        <w:pStyle w:val="a0"/>
        <w:numPr>
          <w:ilvl w:val="0"/>
          <w:numId w:val="0"/>
        </w:numPr>
        <w:spacing w:before="120" w:after="120"/>
      </w:pPr>
      <w:r w:rsidRPr="00FA4233">
        <w:t xml:space="preserve">6.1 </w:t>
      </w:r>
      <w:r w:rsidR="00FA4233">
        <w:rPr>
          <w:rFonts w:hint="eastAsia"/>
        </w:rPr>
        <w:t xml:space="preserve"> </w:t>
      </w:r>
      <w:r w:rsidRPr="00FA4233">
        <w:t>提取</w:t>
      </w:r>
    </w:p>
    <w:p w:rsidR="006179F1" w:rsidRPr="00FA4233" w:rsidRDefault="006179F1" w:rsidP="00FA4233">
      <w:pPr>
        <w:pStyle w:val="a5"/>
        <w:spacing w:line="360" w:lineRule="auto"/>
        <w:ind w:left="113" w:right="108" w:firstLine="420"/>
        <w:jc w:val="both"/>
        <w:rPr>
          <w:rFonts w:ascii="Times New Roman" w:cs="Times New Roman"/>
          <w:sz w:val="21"/>
          <w:szCs w:val="21"/>
          <w:lang w:eastAsia="zh-CN"/>
        </w:rPr>
      </w:pP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6.1.1</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方法选取</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可具体针对固体类、油剂类和水溶液类试样，选择相应的提取方法。</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6.1.2</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固体试样</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称取</w:t>
      </w:r>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.0 </w:t>
      </w:r>
      <w:r w:rsidRPr="00FA4233">
        <w:rPr>
          <w:rFonts w:ascii="Times New Roman" w:cs="Times New Roman"/>
          <w:sz w:val="21"/>
          <w:szCs w:val="21"/>
          <w:lang w:eastAsia="zh-CN"/>
        </w:rPr>
        <w:t>mg~100</w:t>
      </w:r>
      <w:r w:rsidR="001807B9" w:rsidRPr="00FA4233">
        <w:rPr>
          <w:rFonts w:ascii="Times New Roman" w:cs="Times New Roman"/>
          <w:sz w:val="21"/>
          <w:szCs w:val="21"/>
          <w:lang w:eastAsia="zh-CN"/>
        </w:rPr>
        <w:t xml:space="preserve">.0 </w:t>
      </w:r>
      <w:r w:rsidRPr="00FA4233">
        <w:rPr>
          <w:rFonts w:ascii="Times New Roman" w:cs="Times New Roman"/>
          <w:sz w:val="21"/>
          <w:szCs w:val="21"/>
          <w:lang w:eastAsia="zh-CN"/>
        </w:rPr>
        <w:t>mg</w:t>
      </w:r>
      <w:r w:rsidRPr="00FA4233">
        <w:rPr>
          <w:rFonts w:ascii="Times New Roman" w:cs="Times New Roman"/>
          <w:sz w:val="21"/>
          <w:szCs w:val="21"/>
          <w:lang w:eastAsia="zh-CN"/>
        </w:rPr>
        <w:t>置于干燥的</w:t>
      </w:r>
      <w:r w:rsidRPr="00FA4233">
        <w:rPr>
          <w:rFonts w:ascii="Times New Roman" w:cs="Times New Roman"/>
          <w:sz w:val="21"/>
          <w:szCs w:val="21"/>
          <w:lang w:eastAsia="zh-CN"/>
        </w:rPr>
        <w:t>20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玻璃匀浆器中，加入</w:t>
      </w:r>
      <w:r w:rsidRPr="00FA4233">
        <w:rPr>
          <w:rFonts w:ascii="Times New Roman" w:cs="Times New Roman"/>
          <w:sz w:val="21"/>
          <w:szCs w:val="21"/>
          <w:lang w:eastAsia="zh-CN"/>
        </w:rPr>
        <w:t>2</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丙酮，充分研磨</w:t>
      </w:r>
      <w:r w:rsidRPr="00FA4233">
        <w:rPr>
          <w:rFonts w:ascii="Times New Roman" w:cs="Times New Roman"/>
          <w:sz w:val="21"/>
          <w:szCs w:val="21"/>
          <w:lang w:eastAsia="zh-CN"/>
        </w:rPr>
        <w:t xml:space="preserve"> </w:t>
      </w:r>
      <w:r w:rsidRPr="00FA60B0">
        <w:rPr>
          <w:rFonts w:ascii="Times New Roman" w:cs="Times New Roman"/>
          <w:sz w:val="21"/>
          <w:szCs w:val="21"/>
          <w:lang w:eastAsia="zh-CN"/>
        </w:rPr>
        <w:t>使样品破碎完全，转移至</w:t>
      </w:r>
      <w:r w:rsidRPr="00FA4233">
        <w:rPr>
          <w:rFonts w:ascii="Times New Roman" w:cs="Times New Roman"/>
          <w:sz w:val="21"/>
          <w:szCs w:val="21"/>
          <w:lang w:eastAsia="zh-CN"/>
        </w:rPr>
        <w:t>10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60B0">
        <w:rPr>
          <w:rFonts w:ascii="Times New Roman" w:cs="Times New Roman"/>
          <w:sz w:val="21"/>
          <w:szCs w:val="21"/>
          <w:lang w:eastAsia="zh-CN"/>
        </w:rPr>
        <w:t>离心管中，用</w:t>
      </w:r>
      <w:r w:rsidRPr="00FA4233">
        <w:rPr>
          <w:rFonts w:ascii="Times New Roman" w:cs="Times New Roman"/>
          <w:sz w:val="21"/>
          <w:szCs w:val="21"/>
          <w:lang w:eastAsia="zh-CN"/>
        </w:rPr>
        <w:t>5</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60B0">
        <w:rPr>
          <w:rFonts w:ascii="Times New Roman" w:cs="Times New Roman"/>
          <w:sz w:val="21"/>
          <w:szCs w:val="21"/>
          <w:lang w:eastAsia="zh-CN"/>
        </w:rPr>
        <w:t>丙酮溶液分三次清洗玻璃匀浆器，合并提取液，</w:t>
      </w:r>
      <w:r w:rsidRPr="00FA4233">
        <w:rPr>
          <w:rFonts w:ascii="Times New Roman" w:cs="Times New Roman"/>
          <w:sz w:val="21"/>
          <w:szCs w:val="21"/>
          <w:lang w:eastAsia="zh-CN"/>
        </w:rPr>
        <w:t>5</w:t>
      </w:r>
      <w:r w:rsidRPr="00FA4233">
        <w:rPr>
          <w:rFonts w:ascii="Times New Roman" w:cs="Times New Roman"/>
          <w:sz w:val="21"/>
          <w:szCs w:val="21"/>
          <w:lang w:eastAsia="zh-CN"/>
        </w:rPr>
        <w:t>℃</w:t>
      </w:r>
      <w:r w:rsidRPr="00FA60B0">
        <w:rPr>
          <w:rFonts w:ascii="Times New Roman" w:cs="Times New Roman"/>
          <w:sz w:val="21"/>
          <w:szCs w:val="21"/>
          <w:lang w:eastAsia="zh-CN"/>
        </w:rPr>
        <w:t>下</w:t>
      </w:r>
      <w:r w:rsidRPr="00FA4233">
        <w:rPr>
          <w:rFonts w:ascii="Times New Roman" w:cs="Times New Roman"/>
          <w:sz w:val="21"/>
          <w:szCs w:val="21"/>
          <w:lang w:eastAsia="zh-CN"/>
        </w:rPr>
        <w:t>3800</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r/min</w:t>
      </w:r>
      <w:r w:rsidRPr="00FA4233">
        <w:rPr>
          <w:rFonts w:ascii="Times New Roman" w:cs="Times New Roman"/>
          <w:sz w:val="21"/>
          <w:szCs w:val="21"/>
          <w:lang w:eastAsia="zh-CN"/>
        </w:rPr>
        <w:t>离心</w:t>
      </w:r>
      <w:r w:rsidRPr="00FA4233">
        <w:rPr>
          <w:rFonts w:ascii="Times New Roman" w:cs="Times New Roman"/>
          <w:sz w:val="21"/>
          <w:szCs w:val="21"/>
          <w:lang w:eastAsia="zh-CN"/>
        </w:rPr>
        <w:t>5</w:t>
      </w:r>
      <w:r w:rsidRPr="00FA4233">
        <w:rPr>
          <w:rFonts w:ascii="Times New Roman" w:cs="Times New Roman"/>
          <w:sz w:val="21"/>
          <w:szCs w:val="21"/>
          <w:lang w:eastAsia="zh-CN"/>
        </w:rPr>
        <w:t>分钟，将上清液转移至</w:t>
      </w:r>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容量瓶中，离心管管中加入</w:t>
      </w:r>
      <w:r w:rsidRPr="00FA4233">
        <w:rPr>
          <w:rFonts w:ascii="Times New Roman" w:cs="Times New Roman"/>
          <w:sz w:val="21"/>
          <w:szCs w:val="21"/>
          <w:lang w:eastAsia="zh-CN"/>
        </w:rPr>
        <w:t>2</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丙酮溶液。重复上述步骤</w:t>
      </w:r>
      <w:r w:rsidRPr="00FA4233">
        <w:rPr>
          <w:rFonts w:ascii="Times New Roman" w:cs="Times New Roman"/>
          <w:sz w:val="21"/>
          <w:szCs w:val="21"/>
          <w:lang w:eastAsia="zh-CN"/>
        </w:rPr>
        <w:t>3</w:t>
      </w:r>
      <w:r w:rsidRPr="00FA4233">
        <w:rPr>
          <w:rFonts w:ascii="Times New Roman" w:cs="Times New Roman"/>
          <w:sz w:val="21"/>
          <w:szCs w:val="21"/>
          <w:lang w:eastAsia="zh-CN"/>
        </w:rPr>
        <w:t>次以上，直至提取后的渣呈灰白色，合并上清液，用丙酮溶液</w:t>
      </w:r>
      <w:proofErr w:type="gramStart"/>
      <w:r w:rsidRPr="00FA4233">
        <w:rPr>
          <w:rFonts w:ascii="Times New Roman" w:cs="Times New Roman"/>
          <w:sz w:val="21"/>
          <w:szCs w:val="21"/>
          <w:lang w:eastAsia="zh-CN"/>
        </w:rPr>
        <w:t>定容至</w:t>
      </w:r>
      <w:proofErr w:type="gramEnd"/>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，供测。</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注：虾青素含量高于</w:t>
      </w:r>
      <w:r w:rsidRPr="00FA4233">
        <w:rPr>
          <w:rFonts w:ascii="Times New Roman" w:cs="Times New Roman"/>
          <w:sz w:val="21"/>
          <w:szCs w:val="21"/>
          <w:lang w:eastAsia="zh-CN"/>
        </w:rPr>
        <w:t>2%</w:t>
      </w:r>
      <w:r w:rsidRPr="00FA4233">
        <w:rPr>
          <w:rFonts w:ascii="Times New Roman" w:cs="Times New Roman"/>
          <w:sz w:val="21"/>
          <w:szCs w:val="21"/>
          <w:lang w:eastAsia="zh-CN"/>
        </w:rPr>
        <w:t>的试样的</w:t>
      </w:r>
      <w:proofErr w:type="gramStart"/>
      <w:r w:rsidRPr="00FA4233">
        <w:rPr>
          <w:rFonts w:ascii="Times New Roman" w:cs="Times New Roman"/>
          <w:sz w:val="21"/>
          <w:szCs w:val="21"/>
          <w:lang w:eastAsia="zh-CN"/>
        </w:rPr>
        <w:t>称样量不</w:t>
      </w:r>
      <w:proofErr w:type="gramEnd"/>
      <w:r w:rsidRPr="00FA4233">
        <w:rPr>
          <w:rFonts w:ascii="Times New Roman" w:cs="Times New Roman"/>
          <w:sz w:val="21"/>
          <w:szCs w:val="21"/>
          <w:lang w:eastAsia="zh-CN"/>
        </w:rPr>
        <w:t>大于</w:t>
      </w:r>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mg</w:t>
      </w:r>
      <w:r w:rsidRPr="00FA4233">
        <w:rPr>
          <w:rFonts w:ascii="Times New Roman" w:cs="Times New Roman"/>
          <w:sz w:val="21"/>
          <w:szCs w:val="21"/>
          <w:lang w:eastAsia="zh-CN"/>
        </w:rPr>
        <w:t>。</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6.1.3</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液相油剂试样</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取样前，先将试样置于</w:t>
      </w:r>
      <w:r w:rsidRPr="00FA4233">
        <w:rPr>
          <w:rFonts w:ascii="Times New Roman" w:cs="Times New Roman"/>
          <w:sz w:val="21"/>
          <w:szCs w:val="21"/>
          <w:lang w:eastAsia="zh-CN"/>
        </w:rPr>
        <w:t>50</w:t>
      </w:r>
      <w:r w:rsidRPr="00FA4233">
        <w:rPr>
          <w:rFonts w:ascii="Times New Roman" w:cs="Times New Roman"/>
          <w:sz w:val="21"/>
          <w:szCs w:val="21"/>
          <w:lang w:eastAsia="zh-CN"/>
        </w:rPr>
        <w:t>℃水浴锅中水浴</w:t>
      </w:r>
      <w:r w:rsidRPr="00FA4233">
        <w:rPr>
          <w:rFonts w:ascii="Times New Roman" w:cs="Times New Roman"/>
          <w:sz w:val="21"/>
          <w:szCs w:val="21"/>
          <w:lang w:eastAsia="zh-CN"/>
        </w:rPr>
        <w:t>30</w:t>
      </w:r>
      <w:r w:rsidRPr="00FA4233">
        <w:rPr>
          <w:rFonts w:ascii="Times New Roman" w:cs="Times New Roman"/>
          <w:sz w:val="21"/>
          <w:szCs w:val="21"/>
          <w:lang w:eastAsia="zh-CN"/>
        </w:rPr>
        <w:t>分钟，然后根据试样中虾青素的含量，称取</w:t>
      </w:r>
      <w:r w:rsidRPr="00FA4233">
        <w:rPr>
          <w:rFonts w:ascii="Times New Roman" w:cs="Times New Roman"/>
          <w:sz w:val="21"/>
          <w:szCs w:val="21"/>
          <w:lang w:eastAsia="zh-CN"/>
        </w:rPr>
        <w:t>30</w:t>
      </w:r>
      <w:r w:rsidR="001807B9" w:rsidRPr="00FA4233">
        <w:rPr>
          <w:rFonts w:ascii="Times New Roman" w:cs="Times New Roman"/>
          <w:sz w:val="21"/>
          <w:szCs w:val="21"/>
          <w:lang w:eastAsia="zh-CN"/>
        </w:rPr>
        <w:t>.0</w:t>
      </w:r>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.0 </w:t>
      </w:r>
      <w:r w:rsidRPr="00FA4233">
        <w:rPr>
          <w:rFonts w:ascii="Times New Roman" w:cs="Times New Roman"/>
          <w:sz w:val="21"/>
          <w:szCs w:val="21"/>
          <w:lang w:eastAsia="zh-CN"/>
        </w:rPr>
        <w:t>mg</w:t>
      </w:r>
      <w:r w:rsidRPr="00FA4233">
        <w:rPr>
          <w:rFonts w:ascii="Times New Roman" w:cs="Times New Roman"/>
          <w:sz w:val="21"/>
          <w:szCs w:val="21"/>
          <w:lang w:eastAsia="zh-CN"/>
        </w:rPr>
        <w:t>均匀试样至</w:t>
      </w:r>
      <w:r w:rsidRPr="00FA4233">
        <w:rPr>
          <w:rFonts w:ascii="Times New Roman" w:cs="Times New Roman"/>
          <w:sz w:val="21"/>
          <w:szCs w:val="21"/>
          <w:lang w:eastAsia="zh-CN"/>
        </w:rPr>
        <w:t>100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容量瓶中，加入丙酮溶液</w:t>
      </w:r>
      <w:proofErr w:type="gramStart"/>
      <w:r w:rsidRPr="00FA4233">
        <w:rPr>
          <w:rFonts w:ascii="Times New Roman" w:cs="Times New Roman"/>
          <w:sz w:val="21"/>
          <w:szCs w:val="21"/>
          <w:lang w:eastAsia="zh-CN"/>
        </w:rPr>
        <w:t>定容至</w:t>
      </w:r>
      <w:proofErr w:type="gramEnd"/>
      <w:r w:rsidRPr="00FA4233">
        <w:rPr>
          <w:rFonts w:ascii="Times New Roman" w:cs="Times New Roman"/>
          <w:sz w:val="21"/>
          <w:szCs w:val="21"/>
          <w:lang w:eastAsia="zh-CN"/>
        </w:rPr>
        <w:t>100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，过</w:t>
      </w:r>
      <w:r w:rsidRPr="00FA4233">
        <w:rPr>
          <w:rFonts w:ascii="Times New Roman" w:cs="Times New Roman"/>
          <w:sz w:val="21"/>
          <w:szCs w:val="21"/>
          <w:lang w:eastAsia="zh-CN"/>
        </w:rPr>
        <w:t>0.45</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µ</w:t>
      </w:r>
      <w:r w:rsidRPr="00FA4233">
        <w:rPr>
          <w:rFonts w:ascii="Times New Roman" w:cs="Times New Roman"/>
          <w:sz w:val="21"/>
          <w:szCs w:val="21"/>
          <w:lang w:eastAsia="zh-CN"/>
        </w:rPr>
        <w:t>m</w:t>
      </w:r>
      <w:r w:rsidRPr="00FA4233">
        <w:rPr>
          <w:rFonts w:ascii="Times New Roman" w:cs="Times New Roman"/>
          <w:sz w:val="21"/>
          <w:szCs w:val="21"/>
          <w:lang w:eastAsia="zh-CN"/>
        </w:rPr>
        <w:t>尼龙滤膜，滤液</w:t>
      </w:r>
      <w:r w:rsidRPr="00FA4233">
        <w:rPr>
          <w:rFonts w:ascii="Times New Roman" w:cs="Times New Roman"/>
          <w:sz w:val="21"/>
          <w:szCs w:val="21"/>
          <w:lang w:eastAsia="zh-CN"/>
        </w:rPr>
        <w:t xml:space="preserve"> </w:t>
      </w:r>
      <w:r w:rsidRPr="00FA4233">
        <w:rPr>
          <w:rFonts w:ascii="Times New Roman" w:cs="Times New Roman"/>
          <w:sz w:val="21"/>
          <w:szCs w:val="21"/>
          <w:lang w:eastAsia="zh-CN"/>
        </w:rPr>
        <w:t>供测。</w:t>
      </w:r>
    </w:p>
    <w:p w:rsidR="001807B9"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注：如果油类样品中的虾青素浓度高，需先稀释。一般而言，当含量在</w:t>
      </w:r>
      <w:r w:rsidRPr="00FA4233">
        <w:rPr>
          <w:rFonts w:ascii="Times New Roman" w:cs="Times New Roman"/>
          <w:sz w:val="21"/>
          <w:szCs w:val="21"/>
          <w:lang w:eastAsia="zh-CN"/>
        </w:rPr>
        <w:t>5%~10%</w:t>
      </w:r>
      <w:r w:rsidRPr="00FA4233">
        <w:rPr>
          <w:rFonts w:ascii="Times New Roman" w:cs="Times New Roman"/>
          <w:sz w:val="21"/>
          <w:szCs w:val="21"/>
          <w:lang w:eastAsia="zh-CN"/>
        </w:rPr>
        <w:t>时，需稀释</w:t>
      </w:r>
      <w:r w:rsidRPr="00FA4233">
        <w:rPr>
          <w:rFonts w:ascii="Times New Roman" w:cs="Times New Roman"/>
          <w:sz w:val="21"/>
          <w:szCs w:val="21"/>
          <w:lang w:eastAsia="zh-CN"/>
        </w:rPr>
        <w:t>2.5~10</w:t>
      </w:r>
      <w:r w:rsidRPr="00FA4233">
        <w:rPr>
          <w:rFonts w:ascii="Times New Roman" w:cs="Times New Roman"/>
          <w:sz w:val="21"/>
          <w:szCs w:val="21"/>
          <w:lang w:eastAsia="zh-CN"/>
        </w:rPr>
        <w:t>倍。</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6.1.4</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液相水剂试样</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虾青素含量在</w:t>
      </w:r>
      <w:r w:rsidRPr="00FA4233">
        <w:rPr>
          <w:rFonts w:ascii="Times New Roman" w:cs="Times New Roman"/>
          <w:sz w:val="21"/>
          <w:szCs w:val="21"/>
          <w:lang w:eastAsia="zh-CN"/>
        </w:rPr>
        <w:t xml:space="preserve"> 50</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mg/L</w:t>
      </w:r>
      <w:r w:rsidRPr="00FA4233">
        <w:rPr>
          <w:rFonts w:ascii="Times New Roman" w:cs="Times New Roman"/>
          <w:sz w:val="21"/>
          <w:szCs w:val="21"/>
          <w:lang w:eastAsia="zh-CN"/>
        </w:rPr>
        <w:t>以下的样品，混匀后过</w:t>
      </w:r>
      <w:r w:rsidRPr="00FA4233">
        <w:rPr>
          <w:rFonts w:ascii="Times New Roman" w:cs="Times New Roman"/>
          <w:sz w:val="21"/>
          <w:szCs w:val="21"/>
          <w:lang w:eastAsia="zh-CN"/>
        </w:rPr>
        <w:t>0.45</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µ</w:t>
      </w:r>
      <w:r w:rsidRPr="00FA4233">
        <w:rPr>
          <w:rFonts w:ascii="Times New Roman" w:cs="Times New Roman"/>
          <w:sz w:val="21"/>
          <w:szCs w:val="21"/>
          <w:lang w:eastAsia="zh-CN"/>
        </w:rPr>
        <w:t xml:space="preserve">m </w:t>
      </w:r>
      <w:r w:rsidRPr="00FA4233">
        <w:rPr>
          <w:rFonts w:ascii="Times New Roman" w:cs="Times New Roman"/>
          <w:sz w:val="21"/>
          <w:szCs w:val="21"/>
          <w:lang w:eastAsia="zh-CN"/>
        </w:rPr>
        <w:t>尼龙滤膜后，滤液供测。虾青素含量在</w:t>
      </w:r>
      <w:r w:rsidRPr="00FA4233">
        <w:rPr>
          <w:rFonts w:ascii="Times New Roman" w:cs="Times New Roman"/>
          <w:sz w:val="21"/>
          <w:szCs w:val="21"/>
          <w:lang w:eastAsia="zh-CN"/>
        </w:rPr>
        <w:t>50</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mg/L</w:t>
      </w:r>
      <w:r w:rsidRPr="00FA4233">
        <w:rPr>
          <w:rFonts w:ascii="Times New Roman" w:cs="Times New Roman"/>
          <w:sz w:val="21"/>
          <w:szCs w:val="21"/>
          <w:lang w:eastAsia="zh-CN"/>
        </w:rPr>
        <w:t>以上的样品，混匀后过</w:t>
      </w:r>
      <w:r w:rsidRPr="00FA4233">
        <w:rPr>
          <w:rFonts w:ascii="Times New Roman" w:cs="Times New Roman"/>
          <w:sz w:val="21"/>
          <w:szCs w:val="21"/>
          <w:lang w:eastAsia="zh-CN"/>
        </w:rPr>
        <w:t>0.45</w:t>
      </w:r>
      <w:r w:rsidR="001807B9" w:rsidRPr="00FA4233">
        <w:rPr>
          <w:rFonts w:ascii="Times New Roman" w:cs="Times New Roman"/>
          <w:sz w:val="21"/>
          <w:szCs w:val="21"/>
          <w:lang w:eastAsia="zh-CN"/>
        </w:rPr>
        <w:t xml:space="preserve"> </w:t>
      </w:r>
      <w:r w:rsidRPr="00FA4233">
        <w:rPr>
          <w:rFonts w:ascii="Times New Roman" w:cs="Times New Roman"/>
          <w:sz w:val="21"/>
          <w:szCs w:val="21"/>
          <w:lang w:eastAsia="zh-CN"/>
        </w:rPr>
        <w:t>µ</w:t>
      </w:r>
      <w:r w:rsidRPr="00FA4233">
        <w:rPr>
          <w:rFonts w:ascii="Times New Roman" w:cs="Times New Roman"/>
          <w:sz w:val="21"/>
          <w:szCs w:val="21"/>
          <w:lang w:eastAsia="zh-CN"/>
        </w:rPr>
        <w:t>m</w:t>
      </w:r>
      <w:r w:rsidRPr="00FA4233">
        <w:rPr>
          <w:rFonts w:ascii="Times New Roman" w:cs="Times New Roman"/>
          <w:sz w:val="21"/>
          <w:szCs w:val="21"/>
          <w:lang w:eastAsia="zh-CN"/>
        </w:rPr>
        <w:t>尼龙滤膜后，取</w:t>
      </w:r>
      <w:r w:rsidRPr="00FA4233">
        <w:rPr>
          <w:rFonts w:ascii="Times New Roman" w:cs="Times New Roman"/>
          <w:sz w:val="21"/>
          <w:szCs w:val="21"/>
          <w:lang w:eastAsia="zh-CN"/>
        </w:rPr>
        <w:t>10</w:t>
      </w:r>
      <w:r w:rsidR="001807B9" w:rsidRPr="00FA4233">
        <w:rPr>
          <w:rFonts w:ascii="Times New Roman" w:cs="Times New Roman"/>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滤液，用丙酮稀</w:t>
      </w:r>
      <w:r w:rsidRPr="00FA4233">
        <w:rPr>
          <w:rFonts w:ascii="Times New Roman" w:cs="Times New Roman"/>
          <w:sz w:val="21"/>
          <w:szCs w:val="21"/>
          <w:lang w:eastAsia="zh-CN"/>
        </w:rPr>
        <w:t xml:space="preserve"> </w:t>
      </w:r>
      <w:r w:rsidRPr="00FA4233">
        <w:rPr>
          <w:rFonts w:ascii="Times New Roman" w:cs="Times New Roman"/>
          <w:sz w:val="21"/>
          <w:szCs w:val="21"/>
          <w:lang w:eastAsia="zh-CN"/>
        </w:rPr>
        <w:t>释至</w:t>
      </w:r>
      <w:r w:rsidRPr="00FA4233">
        <w:rPr>
          <w:rFonts w:ascii="Times New Roman" w:cs="Times New Roman"/>
          <w:sz w:val="21"/>
          <w:szCs w:val="21"/>
          <w:lang w:eastAsia="zh-CN"/>
        </w:rPr>
        <w:t>50mL</w:t>
      </w:r>
      <w:r w:rsidRPr="00FA4233">
        <w:rPr>
          <w:rFonts w:ascii="Times New Roman" w:cs="Times New Roman"/>
          <w:sz w:val="21"/>
          <w:szCs w:val="21"/>
          <w:lang w:eastAsia="zh-CN"/>
        </w:rPr>
        <w:t>，混匀供测。</w:t>
      </w:r>
    </w:p>
    <w:p w:rsidR="006179F1" w:rsidRPr="00FA4233" w:rsidRDefault="00E67E60" w:rsidP="00FA4233">
      <w:pPr>
        <w:pStyle w:val="a0"/>
        <w:numPr>
          <w:ilvl w:val="0"/>
          <w:numId w:val="0"/>
        </w:numPr>
        <w:spacing w:before="120" w:after="120"/>
      </w:pPr>
      <w:r w:rsidRPr="00FA4233">
        <w:t>6.2</w:t>
      </w:r>
      <w:r w:rsidR="001807B9" w:rsidRPr="00FA4233">
        <w:rPr>
          <w:rFonts w:hint="eastAsia"/>
        </w:rPr>
        <w:t xml:space="preserve">  </w:t>
      </w:r>
      <w:r w:rsidRPr="00FA4233">
        <w:t>皂化</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将</w:t>
      </w:r>
      <w:r w:rsidRPr="00FA4233">
        <w:rPr>
          <w:rFonts w:ascii="Times New Roman" w:cs="Times New Roman"/>
          <w:sz w:val="21"/>
          <w:szCs w:val="21"/>
          <w:lang w:eastAsia="zh-CN"/>
        </w:rPr>
        <w:t>6.1</w:t>
      </w:r>
      <w:proofErr w:type="gramStart"/>
      <w:r w:rsidRPr="00FA4233">
        <w:rPr>
          <w:rFonts w:ascii="Times New Roman" w:cs="Times New Roman"/>
          <w:sz w:val="21"/>
          <w:szCs w:val="21"/>
          <w:lang w:eastAsia="zh-CN"/>
        </w:rPr>
        <w:t>中供测溶液</w:t>
      </w:r>
      <w:proofErr w:type="gramEnd"/>
      <w:r w:rsidRPr="00FA4233">
        <w:rPr>
          <w:rFonts w:ascii="Times New Roman" w:cs="Times New Roman"/>
          <w:sz w:val="21"/>
          <w:szCs w:val="21"/>
          <w:lang w:eastAsia="zh-CN"/>
        </w:rPr>
        <w:t>，按照</w:t>
      </w:r>
      <w:r w:rsidRPr="00FA4233">
        <w:rPr>
          <w:rFonts w:ascii="Times New Roman" w:cs="Times New Roman"/>
          <w:sz w:val="21"/>
          <w:szCs w:val="21"/>
          <w:lang w:eastAsia="zh-CN"/>
        </w:rPr>
        <w:t>GB/T31520</w:t>
      </w:r>
      <w:r w:rsidRPr="00FA4233">
        <w:rPr>
          <w:rFonts w:ascii="Times New Roman" w:cs="Times New Roman"/>
          <w:sz w:val="21"/>
          <w:szCs w:val="21"/>
          <w:lang w:eastAsia="zh-CN"/>
        </w:rPr>
        <w:t>，</w:t>
      </w:r>
      <w:r w:rsidRPr="00FA4233">
        <w:rPr>
          <w:rFonts w:ascii="Times New Roman" w:cs="Times New Roman"/>
          <w:sz w:val="21"/>
          <w:szCs w:val="21"/>
          <w:lang w:eastAsia="zh-CN"/>
        </w:rPr>
        <w:t>6.2</w:t>
      </w:r>
      <w:r w:rsidRPr="00FA4233">
        <w:rPr>
          <w:rFonts w:ascii="Times New Roman" w:cs="Times New Roman"/>
          <w:sz w:val="21"/>
          <w:szCs w:val="21"/>
          <w:lang w:eastAsia="zh-CN"/>
        </w:rPr>
        <w:t>规定的方法进行皂化。</w:t>
      </w:r>
    </w:p>
    <w:p w:rsidR="006179F1" w:rsidRPr="00FA4233" w:rsidRDefault="00E67E60" w:rsidP="00FA4233">
      <w:pPr>
        <w:pStyle w:val="a0"/>
        <w:numPr>
          <w:ilvl w:val="0"/>
          <w:numId w:val="0"/>
        </w:numPr>
        <w:spacing w:before="120" w:after="120"/>
      </w:pPr>
      <w:r w:rsidRPr="00FA4233">
        <w:t>6.3</w:t>
      </w:r>
      <w:r w:rsidR="001807B9" w:rsidRPr="00FA4233">
        <w:rPr>
          <w:rFonts w:hint="eastAsia"/>
        </w:rPr>
        <w:t xml:space="preserve">  </w:t>
      </w:r>
      <w:r w:rsidRPr="00FA4233">
        <w:t>测定</w:t>
      </w:r>
    </w:p>
    <w:p w:rsidR="006179F1" w:rsidRPr="00FA4233" w:rsidRDefault="00E67E60" w:rsidP="00025DED">
      <w:pPr>
        <w:pStyle w:val="a5"/>
        <w:spacing w:line="360" w:lineRule="auto"/>
        <w:ind w:left="0" w:right="108"/>
        <w:jc w:val="both"/>
        <w:rPr>
          <w:rFonts w:ascii="Times New Roman" w:cs="Times New Roman"/>
          <w:sz w:val="21"/>
          <w:szCs w:val="21"/>
          <w:lang w:eastAsia="zh-CN"/>
        </w:rPr>
      </w:pPr>
      <w:r w:rsidRPr="00FA4233">
        <w:rPr>
          <w:rFonts w:ascii="Times New Roman" w:cs="Times New Roman"/>
          <w:sz w:val="21"/>
          <w:szCs w:val="21"/>
          <w:lang w:eastAsia="zh-CN"/>
        </w:rPr>
        <w:t>6.3.1</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虾青素含量测定</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试样中虾青素总含量测定，按</w:t>
      </w:r>
      <w:r w:rsidRPr="00FA4233">
        <w:rPr>
          <w:rFonts w:ascii="Times New Roman" w:cs="Times New Roman"/>
          <w:sz w:val="21"/>
          <w:szCs w:val="21"/>
          <w:lang w:eastAsia="zh-CN"/>
        </w:rPr>
        <w:t xml:space="preserve"> GB/T 31520-2015 </w:t>
      </w:r>
      <w:r w:rsidRPr="00FA4233">
        <w:rPr>
          <w:rFonts w:ascii="Times New Roman" w:cs="Times New Roman"/>
          <w:sz w:val="21"/>
          <w:szCs w:val="21"/>
          <w:lang w:eastAsia="zh-CN"/>
        </w:rPr>
        <w:t>的</w:t>
      </w:r>
      <w:r w:rsidRPr="00FA4233">
        <w:rPr>
          <w:rFonts w:ascii="Times New Roman" w:cs="Times New Roman"/>
          <w:sz w:val="21"/>
          <w:szCs w:val="21"/>
          <w:lang w:eastAsia="zh-CN"/>
        </w:rPr>
        <w:t xml:space="preserve"> 6.3 </w:t>
      </w:r>
      <w:r w:rsidRPr="00FA4233">
        <w:rPr>
          <w:rFonts w:ascii="Times New Roman" w:cs="Times New Roman"/>
          <w:sz w:val="21"/>
          <w:szCs w:val="21"/>
          <w:lang w:eastAsia="zh-CN"/>
        </w:rPr>
        <w:t>规定方法进行。</w:t>
      </w:r>
    </w:p>
    <w:p w:rsidR="006179F1" w:rsidRPr="00FA4233" w:rsidRDefault="00E67E60" w:rsidP="00025DED">
      <w:pPr>
        <w:pStyle w:val="a5"/>
        <w:spacing w:line="360" w:lineRule="auto"/>
        <w:ind w:left="0" w:right="108"/>
        <w:jc w:val="both"/>
        <w:rPr>
          <w:rFonts w:ascii="Times New Roman" w:cs="Times New Roman"/>
          <w:sz w:val="21"/>
          <w:szCs w:val="21"/>
          <w:lang w:eastAsia="zh-CN"/>
        </w:rPr>
      </w:pPr>
      <w:r w:rsidRPr="00FA4233">
        <w:rPr>
          <w:rFonts w:ascii="Times New Roman" w:cs="Times New Roman"/>
          <w:sz w:val="21"/>
          <w:szCs w:val="21"/>
          <w:lang w:eastAsia="zh-CN"/>
        </w:rPr>
        <w:t>6.3.2</w:t>
      </w:r>
      <w:r w:rsidR="001807B9" w:rsidRPr="00FA4233">
        <w:rPr>
          <w:rFonts w:ascii="Times New Roman" w:cs="Times New Roman" w:hint="eastAsia"/>
          <w:sz w:val="21"/>
          <w:szCs w:val="21"/>
          <w:lang w:eastAsia="zh-CN"/>
        </w:rPr>
        <w:t xml:space="preserve"> </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虾青素旋光异构体测定</w:t>
      </w:r>
    </w:p>
    <w:p w:rsidR="006179F1" w:rsidRPr="00FA4233" w:rsidRDefault="00E67E60" w:rsidP="00025DED">
      <w:pPr>
        <w:pStyle w:val="a5"/>
        <w:spacing w:line="360" w:lineRule="auto"/>
        <w:ind w:left="0" w:right="108"/>
        <w:jc w:val="both"/>
        <w:rPr>
          <w:rFonts w:ascii="Times New Roman" w:cs="Times New Roman"/>
          <w:sz w:val="21"/>
          <w:szCs w:val="21"/>
          <w:lang w:eastAsia="zh-CN"/>
        </w:rPr>
      </w:pPr>
      <w:r w:rsidRPr="00FA4233">
        <w:rPr>
          <w:rFonts w:ascii="Times New Roman" w:cs="Times New Roman"/>
          <w:sz w:val="21"/>
          <w:szCs w:val="21"/>
          <w:lang w:eastAsia="zh-CN"/>
        </w:rPr>
        <w:t>6.3.2.1</w:t>
      </w:r>
      <w:r w:rsidR="00FA4233" w:rsidRPr="00BD72A4">
        <w:rPr>
          <w:rFonts w:hint="eastAsia"/>
          <w:lang w:eastAsia="zh-CN"/>
        </w:rPr>
        <w:t xml:space="preserve"> </w:t>
      </w:r>
      <w:r w:rsidR="00FA4233">
        <w:rPr>
          <w:rFonts w:hint="eastAsia"/>
          <w:lang w:eastAsia="zh-CN"/>
        </w:rPr>
        <w:t xml:space="preserve"> </w:t>
      </w:r>
      <w:proofErr w:type="gramStart"/>
      <w:r w:rsidRPr="00FA4233">
        <w:rPr>
          <w:rFonts w:ascii="Times New Roman" w:cs="Times New Roman"/>
          <w:sz w:val="21"/>
          <w:szCs w:val="21"/>
          <w:lang w:eastAsia="zh-CN"/>
        </w:rPr>
        <w:t>供试品溶液</w:t>
      </w:r>
      <w:proofErr w:type="gramEnd"/>
      <w:r w:rsidRPr="00FA4233">
        <w:rPr>
          <w:rFonts w:ascii="Times New Roman" w:cs="Times New Roman"/>
          <w:sz w:val="21"/>
          <w:szCs w:val="21"/>
          <w:lang w:eastAsia="zh-CN"/>
        </w:rPr>
        <w:t>的制备</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移取</w:t>
      </w:r>
      <w:r w:rsidRPr="00FA4233">
        <w:rPr>
          <w:rFonts w:ascii="Times New Roman" w:cs="Times New Roman"/>
          <w:sz w:val="21"/>
          <w:szCs w:val="21"/>
          <w:lang w:eastAsia="zh-CN"/>
        </w:rPr>
        <w:t>2.0</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mL</w:t>
      </w:r>
      <w:proofErr w:type="spellEnd"/>
      <w:r w:rsidRPr="00FA60B0">
        <w:rPr>
          <w:rFonts w:ascii="Times New Roman" w:cs="Times New Roman"/>
          <w:sz w:val="21"/>
          <w:szCs w:val="21"/>
          <w:lang w:eastAsia="zh-CN"/>
        </w:rPr>
        <w:t>皂化后的溶液至</w:t>
      </w:r>
      <w:r w:rsidRPr="00FA4233">
        <w:rPr>
          <w:rFonts w:ascii="Times New Roman" w:cs="Times New Roman"/>
          <w:sz w:val="21"/>
          <w:szCs w:val="21"/>
          <w:lang w:eastAsia="zh-CN"/>
        </w:rPr>
        <w:t>10</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mL</w:t>
      </w:r>
      <w:proofErr w:type="spellEnd"/>
      <w:r w:rsidRPr="00FA60B0">
        <w:rPr>
          <w:rFonts w:ascii="Times New Roman" w:cs="Times New Roman"/>
          <w:sz w:val="21"/>
          <w:szCs w:val="21"/>
          <w:lang w:eastAsia="zh-CN"/>
        </w:rPr>
        <w:t>玻璃离心管中，往管中加入</w:t>
      </w:r>
      <w:r w:rsidRPr="00FA4233">
        <w:rPr>
          <w:rFonts w:ascii="Times New Roman" w:cs="Times New Roman"/>
          <w:sz w:val="21"/>
          <w:szCs w:val="21"/>
          <w:lang w:eastAsia="zh-CN"/>
        </w:rPr>
        <w:t>1</w:t>
      </w:r>
      <w:r w:rsidR="001807B9" w:rsidRPr="00FA4233">
        <w:rPr>
          <w:rFonts w:ascii="Times New Roman" w:cs="Times New Roman" w:hint="eastAsia"/>
          <w:sz w:val="21"/>
          <w:szCs w:val="21"/>
          <w:lang w:eastAsia="zh-CN"/>
        </w:rPr>
        <w:t xml:space="preserve"> </w:t>
      </w:r>
      <w:r w:rsidRPr="00FA4233">
        <w:rPr>
          <w:rFonts w:ascii="Times New Roman" w:cs="Times New Roman"/>
          <w:sz w:val="21"/>
          <w:szCs w:val="21"/>
          <w:lang w:eastAsia="zh-CN"/>
        </w:rPr>
        <w:t>g</w:t>
      </w:r>
      <w:r w:rsidRPr="00FA60B0">
        <w:rPr>
          <w:rFonts w:ascii="Times New Roman" w:cs="Times New Roman"/>
          <w:sz w:val="21"/>
          <w:szCs w:val="21"/>
          <w:lang w:eastAsia="zh-CN"/>
        </w:rPr>
        <w:t>的十水硫酸钠，</w:t>
      </w:r>
      <w:r w:rsidRPr="00FA4233">
        <w:rPr>
          <w:rFonts w:ascii="Times New Roman" w:cs="Times New Roman"/>
          <w:sz w:val="21"/>
          <w:szCs w:val="21"/>
          <w:lang w:eastAsia="zh-CN"/>
        </w:rPr>
        <w:t>2</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mL</w:t>
      </w:r>
      <w:proofErr w:type="spellEnd"/>
      <w:proofErr w:type="gramStart"/>
      <w:r w:rsidRPr="00FA60B0">
        <w:rPr>
          <w:rFonts w:ascii="Times New Roman" w:cs="Times New Roman"/>
          <w:sz w:val="21"/>
          <w:szCs w:val="21"/>
          <w:lang w:eastAsia="zh-CN"/>
        </w:rPr>
        <w:t>石油醚后剧烈</w:t>
      </w:r>
      <w:proofErr w:type="gramEnd"/>
      <w:r w:rsidRPr="00FA60B0">
        <w:rPr>
          <w:rFonts w:ascii="Times New Roman" w:cs="Times New Roman"/>
          <w:sz w:val="21"/>
          <w:szCs w:val="21"/>
          <w:lang w:eastAsia="zh-CN"/>
        </w:rPr>
        <w:t>震荡</w:t>
      </w:r>
      <w:r w:rsidRPr="00FA4233">
        <w:rPr>
          <w:rFonts w:ascii="Times New Roman" w:cs="Times New Roman"/>
          <w:sz w:val="21"/>
          <w:szCs w:val="21"/>
          <w:lang w:eastAsia="zh-CN"/>
        </w:rPr>
        <w:t>30</w:t>
      </w:r>
      <w:r w:rsidRPr="00FA60B0">
        <w:rPr>
          <w:rFonts w:ascii="Times New Roman" w:cs="Times New Roman"/>
          <w:sz w:val="21"/>
          <w:szCs w:val="21"/>
          <w:lang w:eastAsia="zh-CN"/>
        </w:rPr>
        <w:t>次或涡旋混合</w:t>
      </w:r>
      <w:r w:rsidRPr="00FA4233">
        <w:rPr>
          <w:rFonts w:ascii="Times New Roman" w:cs="Times New Roman"/>
          <w:sz w:val="21"/>
          <w:szCs w:val="21"/>
          <w:lang w:eastAsia="zh-CN"/>
        </w:rPr>
        <w:t>30</w:t>
      </w:r>
      <w:r w:rsidRPr="00FA60B0">
        <w:rPr>
          <w:rFonts w:ascii="Times New Roman" w:cs="Times New Roman"/>
          <w:sz w:val="21"/>
          <w:szCs w:val="21"/>
          <w:lang w:eastAsia="zh-CN"/>
        </w:rPr>
        <w:t>秒后，然后避光冰水浴中静置或置于离心机中</w:t>
      </w:r>
      <w:r w:rsidRPr="00FA4233">
        <w:rPr>
          <w:rFonts w:ascii="Times New Roman" w:cs="Times New Roman"/>
          <w:sz w:val="21"/>
          <w:szCs w:val="21"/>
          <w:lang w:eastAsia="zh-CN"/>
        </w:rPr>
        <w:t>3000</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rmp</w:t>
      </w:r>
      <w:proofErr w:type="spellEnd"/>
      <w:r w:rsidRPr="00FA60B0">
        <w:rPr>
          <w:rFonts w:ascii="Times New Roman" w:cs="Times New Roman"/>
          <w:sz w:val="21"/>
          <w:szCs w:val="21"/>
          <w:lang w:eastAsia="zh-CN"/>
        </w:rPr>
        <w:t>下离心</w:t>
      </w:r>
      <w:r w:rsidRPr="00FA4233">
        <w:rPr>
          <w:rFonts w:ascii="Times New Roman" w:cs="Times New Roman"/>
          <w:sz w:val="21"/>
          <w:szCs w:val="21"/>
          <w:lang w:eastAsia="zh-CN"/>
        </w:rPr>
        <w:t>3</w:t>
      </w:r>
      <w:r w:rsidR="001807B9" w:rsidRPr="00FA4233">
        <w:rPr>
          <w:rFonts w:ascii="Times New Roman" w:cs="Times New Roman" w:hint="eastAsia"/>
          <w:sz w:val="21"/>
          <w:szCs w:val="21"/>
          <w:lang w:eastAsia="zh-CN"/>
        </w:rPr>
        <w:t xml:space="preserve"> </w:t>
      </w:r>
      <w:r w:rsidRPr="00FA4233">
        <w:rPr>
          <w:rFonts w:ascii="Times New Roman" w:cs="Times New Roman"/>
          <w:sz w:val="21"/>
          <w:szCs w:val="21"/>
          <w:lang w:eastAsia="zh-CN"/>
        </w:rPr>
        <w:t>min</w:t>
      </w:r>
      <w:r w:rsidRPr="00FA60B0">
        <w:rPr>
          <w:rFonts w:ascii="Times New Roman" w:cs="Times New Roman"/>
          <w:sz w:val="21"/>
          <w:szCs w:val="21"/>
          <w:lang w:eastAsia="zh-CN"/>
        </w:rPr>
        <w:t>，溶液出现</w:t>
      </w:r>
      <w:r w:rsidRPr="00FA4233">
        <w:rPr>
          <w:rFonts w:ascii="Times New Roman" w:cs="Times New Roman"/>
          <w:sz w:val="21"/>
          <w:szCs w:val="21"/>
          <w:lang w:eastAsia="zh-CN"/>
        </w:rPr>
        <w:t>明显分层，色素被转移至上层石油醚中，用移液管小心地将石油</w:t>
      </w:r>
      <w:proofErr w:type="gramStart"/>
      <w:r w:rsidRPr="00FA4233">
        <w:rPr>
          <w:rFonts w:ascii="Times New Roman" w:cs="Times New Roman"/>
          <w:sz w:val="21"/>
          <w:szCs w:val="21"/>
          <w:lang w:eastAsia="zh-CN"/>
        </w:rPr>
        <w:t>醚层转移</w:t>
      </w:r>
      <w:proofErr w:type="gramEnd"/>
      <w:r w:rsidRPr="00FA4233">
        <w:rPr>
          <w:rFonts w:ascii="Times New Roman" w:cs="Times New Roman"/>
          <w:sz w:val="21"/>
          <w:szCs w:val="21"/>
          <w:lang w:eastAsia="zh-CN"/>
        </w:rPr>
        <w:t>至新的</w:t>
      </w:r>
      <w:r w:rsidRPr="00FA4233">
        <w:rPr>
          <w:rFonts w:ascii="Times New Roman" w:cs="Times New Roman"/>
          <w:sz w:val="21"/>
          <w:szCs w:val="21"/>
          <w:lang w:eastAsia="zh-CN"/>
        </w:rPr>
        <w:t>10</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玻璃离心管中，氮气吹干石油醚，加入</w:t>
      </w:r>
      <w:r w:rsidRPr="00FA4233">
        <w:rPr>
          <w:rFonts w:ascii="Times New Roman" w:cs="Times New Roman"/>
          <w:sz w:val="21"/>
          <w:szCs w:val="21"/>
          <w:lang w:eastAsia="zh-CN"/>
        </w:rPr>
        <w:t>1.0</w:t>
      </w:r>
      <w:r w:rsidR="001807B9" w:rsidRPr="00FA4233">
        <w:rPr>
          <w:rFonts w:ascii="Times New Roman" w:cs="Times New Roman" w:hint="eastAsia"/>
          <w:sz w:val="21"/>
          <w:szCs w:val="21"/>
          <w:lang w:eastAsia="zh-CN"/>
        </w:rPr>
        <w:t xml:space="preserve">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乙腈超声溶解，得到的溶液即</w:t>
      </w:r>
      <w:proofErr w:type="gramStart"/>
      <w:r w:rsidRPr="00FA4233">
        <w:rPr>
          <w:rFonts w:ascii="Times New Roman" w:cs="Times New Roman"/>
          <w:sz w:val="21"/>
          <w:szCs w:val="21"/>
          <w:lang w:eastAsia="zh-CN"/>
        </w:rPr>
        <w:t>为供试品溶液</w:t>
      </w:r>
      <w:proofErr w:type="gramEnd"/>
      <w:r w:rsidRPr="00FA4233">
        <w:rPr>
          <w:rFonts w:ascii="Times New Roman" w:cs="Times New Roman"/>
          <w:sz w:val="21"/>
          <w:szCs w:val="21"/>
          <w:lang w:eastAsia="zh-CN"/>
        </w:rPr>
        <w:t>。</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6.3.2.2</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色谱条件</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色谱柱：</w:t>
      </w:r>
      <w:r w:rsidRPr="00FA4233">
        <w:rPr>
          <w:rFonts w:ascii="Times New Roman" w:cs="Times New Roman"/>
          <w:sz w:val="21"/>
          <w:szCs w:val="21"/>
          <w:lang w:eastAsia="zh-CN"/>
        </w:rPr>
        <w:t>IC</w:t>
      </w:r>
      <w:r w:rsidRPr="00FA4233">
        <w:rPr>
          <w:rFonts w:ascii="Times New Roman" w:cs="Times New Roman"/>
          <w:sz w:val="21"/>
          <w:szCs w:val="21"/>
          <w:lang w:eastAsia="zh-CN"/>
        </w:rPr>
        <w:t>多糖衍生物共价键合手性柱，</w:t>
      </w:r>
      <w:r w:rsidRPr="00FA4233">
        <w:rPr>
          <w:rFonts w:ascii="Times New Roman" w:cs="Times New Roman"/>
          <w:sz w:val="21"/>
          <w:szCs w:val="21"/>
          <w:lang w:eastAsia="zh-CN"/>
        </w:rPr>
        <w:t>4.6 mm</w:t>
      </w:r>
      <w:r w:rsidRPr="00FA4233">
        <w:rPr>
          <w:rFonts w:ascii="Times New Roman" w:cs="Times New Roman"/>
          <w:sz w:val="21"/>
          <w:szCs w:val="21"/>
          <w:lang w:eastAsia="zh-CN"/>
        </w:rPr>
        <w:t>×</w:t>
      </w:r>
      <w:r w:rsidRPr="00FA4233">
        <w:rPr>
          <w:rFonts w:ascii="Times New Roman" w:cs="Times New Roman"/>
          <w:sz w:val="21"/>
          <w:szCs w:val="21"/>
          <w:lang w:eastAsia="zh-CN"/>
        </w:rPr>
        <w:t>250 mm</w:t>
      </w:r>
      <w:r w:rsidR="001807B9" w:rsidRPr="00FA4233">
        <w:rPr>
          <w:rFonts w:ascii="Times New Roman" w:cs="Times New Roman" w:hint="eastAsia"/>
          <w:sz w:val="21"/>
          <w:szCs w:val="21"/>
          <w:lang w:eastAsia="zh-CN"/>
        </w:rPr>
        <w:t>，</w:t>
      </w:r>
      <w:r w:rsidRPr="00FA4233">
        <w:rPr>
          <w:rFonts w:ascii="Times New Roman" w:cs="Times New Roman"/>
          <w:sz w:val="21"/>
          <w:szCs w:val="21"/>
          <w:lang w:eastAsia="zh-CN"/>
        </w:rPr>
        <w:t>5</w:t>
      </w:r>
      <w:r w:rsidRPr="00FA4233">
        <w:rPr>
          <w:rFonts w:ascii="Times New Roman" w:cs="Times New Roman"/>
          <w:sz w:val="21"/>
          <w:szCs w:val="21"/>
          <w:lang w:eastAsia="zh-CN"/>
        </w:rPr>
        <w:t>µ</w:t>
      </w:r>
      <w:r w:rsidRPr="00FA4233">
        <w:rPr>
          <w:rFonts w:ascii="Times New Roman" w:cs="Times New Roman"/>
          <w:sz w:val="21"/>
          <w:szCs w:val="21"/>
          <w:lang w:eastAsia="zh-CN"/>
        </w:rPr>
        <w:t>m</w:t>
      </w:r>
      <w:r w:rsidRPr="00FA4233">
        <w:rPr>
          <w:rFonts w:ascii="Times New Roman" w:cs="Times New Roman"/>
          <w:sz w:val="21"/>
          <w:szCs w:val="21"/>
          <w:lang w:eastAsia="zh-CN"/>
        </w:rPr>
        <w:t>，或相当者。</w:t>
      </w:r>
    </w:p>
    <w:p w:rsidR="001807B9" w:rsidRPr="00FA60B0" w:rsidRDefault="00E67E60" w:rsidP="00FA4233">
      <w:pPr>
        <w:pStyle w:val="a5"/>
        <w:spacing w:line="360" w:lineRule="auto"/>
        <w:ind w:left="113" w:right="108" w:firstLine="420"/>
        <w:jc w:val="both"/>
        <w:rPr>
          <w:rFonts w:ascii="Times New Roman" w:cs="Times New Roman" w:hint="eastAsia"/>
          <w:sz w:val="21"/>
          <w:szCs w:val="21"/>
          <w:lang w:eastAsia="zh-CN"/>
        </w:rPr>
      </w:pPr>
      <w:r w:rsidRPr="00FA60B0">
        <w:rPr>
          <w:rFonts w:ascii="Times New Roman" w:cs="Times New Roman"/>
          <w:sz w:val="21"/>
          <w:szCs w:val="21"/>
          <w:lang w:eastAsia="zh-CN"/>
        </w:rPr>
        <w:lastRenderedPageBreak/>
        <w:t>柱温：</w:t>
      </w:r>
      <w:r w:rsidRPr="00FA4233">
        <w:rPr>
          <w:rFonts w:ascii="Times New Roman" w:cs="Times New Roman"/>
          <w:sz w:val="21"/>
          <w:szCs w:val="21"/>
          <w:lang w:eastAsia="zh-CN"/>
        </w:rPr>
        <w:t>25</w:t>
      </w:r>
      <w:r w:rsidR="001807B9" w:rsidRPr="00FA4233">
        <w:rPr>
          <w:rFonts w:ascii="Times New Roman" w:cs="Times New Roman"/>
          <w:sz w:val="21"/>
          <w:szCs w:val="21"/>
          <w:lang w:eastAsia="zh-CN"/>
        </w:rPr>
        <w:t>℃</w:t>
      </w:r>
      <w:r w:rsidRPr="00FA60B0">
        <w:rPr>
          <w:rFonts w:ascii="Times New Roman" w:cs="Times New Roman"/>
          <w:sz w:val="21"/>
          <w:szCs w:val="21"/>
          <w:lang w:eastAsia="zh-CN"/>
        </w:rPr>
        <w:t>。</w:t>
      </w:r>
    </w:p>
    <w:p w:rsidR="001807B9" w:rsidRPr="00FA60B0" w:rsidRDefault="00E67E60" w:rsidP="00FA4233">
      <w:pPr>
        <w:pStyle w:val="a5"/>
        <w:spacing w:line="360" w:lineRule="auto"/>
        <w:ind w:left="113" w:right="108" w:firstLine="420"/>
        <w:jc w:val="both"/>
        <w:rPr>
          <w:rFonts w:ascii="Times New Roman" w:cs="Times New Roman" w:hint="eastAsia"/>
          <w:sz w:val="21"/>
          <w:szCs w:val="21"/>
          <w:lang w:eastAsia="zh-CN"/>
        </w:rPr>
      </w:pPr>
      <w:r w:rsidRPr="00FA60B0">
        <w:rPr>
          <w:rFonts w:ascii="Times New Roman" w:cs="Times New Roman"/>
          <w:sz w:val="21"/>
          <w:szCs w:val="21"/>
          <w:lang w:eastAsia="zh-CN"/>
        </w:rPr>
        <w:t>紫外检测器：检测波长</w:t>
      </w:r>
      <w:r w:rsidRPr="00FA4233">
        <w:rPr>
          <w:rFonts w:ascii="Times New Roman" w:cs="Times New Roman"/>
          <w:sz w:val="21"/>
          <w:szCs w:val="21"/>
          <w:lang w:eastAsia="zh-CN"/>
        </w:rPr>
        <w:t>470 nm</w:t>
      </w:r>
      <w:r w:rsidRPr="00FA60B0">
        <w:rPr>
          <w:rFonts w:ascii="Times New Roman" w:cs="Times New Roman"/>
          <w:sz w:val="21"/>
          <w:szCs w:val="21"/>
          <w:lang w:eastAsia="zh-CN"/>
        </w:rPr>
        <w:t>。</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进样量：</w:t>
      </w:r>
      <w:r w:rsidRPr="00FA4233">
        <w:rPr>
          <w:rFonts w:ascii="Times New Roman" w:cs="Times New Roman"/>
          <w:sz w:val="21"/>
          <w:szCs w:val="21"/>
          <w:lang w:eastAsia="zh-CN"/>
        </w:rPr>
        <w:t>20</w:t>
      </w:r>
      <w:r w:rsidR="001807B9" w:rsidRPr="00FA4233">
        <w:rPr>
          <w:rFonts w:ascii="Times New Roman" w:cs="Times New Roman" w:hint="eastAsia"/>
          <w:sz w:val="21"/>
          <w:szCs w:val="21"/>
          <w:lang w:eastAsia="zh-CN"/>
        </w:rPr>
        <w:t xml:space="preserve"> </w:t>
      </w:r>
      <w:r w:rsidRPr="00FA4233">
        <w:rPr>
          <w:rFonts w:ascii="Times New Roman" w:cs="Times New Roman"/>
          <w:sz w:val="21"/>
          <w:szCs w:val="21"/>
          <w:lang w:eastAsia="zh-CN"/>
        </w:rPr>
        <w:t>µ</w:t>
      </w:r>
      <w:r w:rsidRPr="00FA4233">
        <w:rPr>
          <w:rFonts w:ascii="Times New Roman" w:cs="Times New Roman"/>
          <w:sz w:val="21"/>
          <w:szCs w:val="21"/>
          <w:lang w:eastAsia="zh-CN"/>
        </w:rPr>
        <w:t>L</w:t>
      </w:r>
      <w:r w:rsidRPr="00FA60B0">
        <w:rPr>
          <w:rFonts w:ascii="Times New Roman" w:cs="Times New Roman"/>
          <w:sz w:val="21"/>
          <w:szCs w:val="21"/>
          <w:lang w:eastAsia="zh-CN"/>
        </w:rPr>
        <w:t>。</w:t>
      </w:r>
    </w:p>
    <w:p w:rsidR="001807B9" w:rsidRPr="00FA4233" w:rsidRDefault="00E67E60" w:rsidP="00FA4233">
      <w:pPr>
        <w:pStyle w:val="a5"/>
        <w:spacing w:line="360" w:lineRule="auto"/>
        <w:ind w:left="113" w:right="108" w:firstLine="420"/>
        <w:jc w:val="both"/>
        <w:rPr>
          <w:rFonts w:ascii="Times New Roman" w:cs="Times New Roman" w:hint="eastAsia"/>
          <w:sz w:val="21"/>
          <w:szCs w:val="21"/>
          <w:lang w:eastAsia="zh-CN"/>
        </w:rPr>
      </w:pPr>
      <w:r w:rsidRPr="00FA4233">
        <w:rPr>
          <w:rFonts w:ascii="Times New Roman" w:cs="Times New Roman"/>
          <w:sz w:val="21"/>
          <w:szCs w:val="21"/>
          <w:lang w:eastAsia="zh-CN"/>
        </w:rPr>
        <w:t>流速：</w:t>
      </w:r>
      <w:r w:rsidRPr="00FA4233">
        <w:rPr>
          <w:rFonts w:ascii="Times New Roman" w:cs="Times New Roman"/>
          <w:sz w:val="21"/>
          <w:szCs w:val="21"/>
          <w:lang w:eastAsia="zh-CN"/>
        </w:rPr>
        <w:t xml:space="preserve">1.0 </w:t>
      </w:r>
      <w:proofErr w:type="spellStart"/>
      <w:r w:rsidRPr="00FA4233">
        <w:rPr>
          <w:rFonts w:ascii="Times New Roman" w:cs="Times New Roman"/>
          <w:sz w:val="21"/>
          <w:szCs w:val="21"/>
          <w:lang w:eastAsia="zh-CN"/>
        </w:rPr>
        <w:t>mL</w:t>
      </w:r>
      <w:proofErr w:type="spellEnd"/>
      <w:r w:rsidRPr="00FA4233">
        <w:rPr>
          <w:rFonts w:ascii="Times New Roman" w:cs="Times New Roman"/>
          <w:sz w:val="21"/>
          <w:szCs w:val="21"/>
          <w:lang w:eastAsia="zh-CN"/>
        </w:rPr>
        <w:t>/min</w:t>
      </w:r>
      <w:r w:rsidRPr="00FA4233">
        <w:rPr>
          <w:rFonts w:ascii="Times New Roman" w:cs="Times New Roman"/>
          <w:sz w:val="21"/>
          <w:szCs w:val="21"/>
          <w:lang w:eastAsia="zh-CN"/>
        </w:rPr>
        <w:t>。</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60B0">
        <w:rPr>
          <w:rFonts w:ascii="Times New Roman" w:cs="Times New Roman"/>
          <w:sz w:val="21"/>
          <w:szCs w:val="21"/>
          <w:lang w:eastAsia="zh-CN"/>
        </w:rPr>
        <w:t>流动相</w:t>
      </w:r>
      <w:r w:rsidRPr="00FA4233">
        <w:rPr>
          <w:rFonts w:ascii="Times New Roman" w:cs="Times New Roman"/>
          <w:sz w:val="21"/>
          <w:szCs w:val="21"/>
          <w:lang w:eastAsia="zh-CN"/>
        </w:rPr>
        <w:t>:</w:t>
      </w:r>
      <w:r w:rsidRPr="00FA60B0">
        <w:rPr>
          <w:rFonts w:ascii="Times New Roman" w:cs="Times New Roman"/>
          <w:sz w:val="21"/>
          <w:szCs w:val="21"/>
          <w:lang w:eastAsia="zh-CN"/>
        </w:rPr>
        <w:t>甲基叔丁基醚</w:t>
      </w:r>
      <w:r w:rsidRPr="00FA4233">
        <w:rPr>
          <w:rFonts w:ascii="Times New Roman" w:cs="Times New Roman"/>
          <w:sz w:val="21"/>
          <w:szCs w:val="21"/>
          <w:lang w:eastAsia="zh-CN"/>
        </w:rPr>
        <w:t>+</w:t>
      </w:r>
      <w:r w:rsidRPr="00FA60B0">
        <w:rPr>
          <w:rFonts w:ascii="Times New Roman" w:cs="Times New Roman"/>
          <w:sz w:val="21"/>
          <w:szCs w:val="21"/>
          <w:lang w:eastAsia="zh-CN"/>
        </w:rPr>
        <w:t>乙腈</w:t>
      </w:r>
      <w:r w:rsidRPr="00FA4233">
        <w:rPr>
          <w:rFonts w:ascii="Times New Roman" w:cs="Times New Roman"/>
          <w:sz w:val="21"/>
          <w:szCs w:val="21"/>
          <w:lang w:eastAsia="zh-CN"/>
        </w:rPr>
        <w:t>=35+65</w:t>
      </w:r>
      <w:r w:rsidRPr="00FA60B0">
        <w:rPr>
          <w:rFonts w:ascii="Times New Roman" w:cs="Times New Roman"/>
          <w:sz w:val="21"/>
          <w:szCs w:val="21"/>
          <w:lang w:eastAsia="zh-CN"/>
        </w:rPr>
        <w:t>。</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6.3.2.3</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定性</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分别注入</w:t>
      </w:r>
      <w:r w:rsidRPr="00FA4233">
        <w:rPr>
          <w:rFonts w:ascii="Times New Roman" w:cs="Times New Roman"/>
          <w:sz w:val="21"/>
          <w:szCs w:val="21"/>
          <w:lang w:eastAsia="zh-CN"/>
        </w:rPr>
        <w:t>20</w:t>
      </w:r>
      <w:r w:rsidR="001807B9" w:rsidRPr="00FA4233">
        <w:rPr>
          <w:rFonts w:ascii="Times New Roman" w:cs="Times New Roman" w:hint="eastAsia"/>
          <w:sz w:val="21"/>
          <w:szCs w:val="21"/>
          <w:lang w:eastAsia="zh-CN"/>
        </w:rPr>
        <w:t xml:space="preserve"> </w:t>
      </w:r>
      <w:r w:rsidRPr="00FA4233">
        <w:rPr>
          <w:rFonts w:ascii="Times New Roman" w:cs="Times New Roman"/>
          <w:sz w:val="21"/>
          <w:szCs w:val="21"/>
          <w:lang w:eastAsia="zh-CN"/>
        </w:rPr>
        <w:t>µ</w:t>
      </w:r>
      <w:r w:rsidRPr="00FA4233">
        <w:rPr>
          <w:rFonts w:ascii="Times New Roman" w:cs="Times New Roman"/>
          <w:sz w:val="21"/>
          <w:szCs w:val="21"/>
          <w:lang w:eastAsia="zh-CN"/>
        </w:rPr>
        <w:t>L</w:t>
      </w:r>
      <w:r w:rsidRPr="00FA4233">
        <w:rPr>
          <w:rFonts w:ascii="Times New Roman" w:cs="Times New Roman"/>
          <w:sz w:val="21"/>
          <w:szCs w:val="21"/>
          <w:lang w:eastAsia="zh-CN"/>
        </w:rPr>
        <w:t>适当浓度的左旋虾青素的对照品溶液，人工合成虾青素对照品溶液，右旋虾青素的</w:t>
      </w:r>
      <w:r w:rsidRPr="00FA60B0">
        <w:rPr>
          <w:rFonts w:ascii="Times New Roman" w:cs="Times New Roman"/>
          <w:sz w:val="21"/>
          <w:szCs w:val="21"/>
          <w:lang w:eastAsia="zh-CN"/>
        </w:rPr>
        <w:t>对照品溶液，</w:t>
      </w:r>
      <w:proofErr w:type="gramStart"/>
      <w:r w:rsidRPr="00FA60B0">
        <w:rPr>
          <w:rFonts w:ascii="Times New Roman" w:cs="Times New Roman"/>
          <w:sz w:val="21"/>
          <w:szCs w:val="21"/>
          <w:lang w:eastAsia="zh-CN"/>
        </w:rPr>
        <w:t>供试品溶液</w:t>
      </w:r>
      <w:proofErr w:type="gramEnd"/>
      <w:r w:rsidRPr="00FA60B0">
        <w:rPr>
          <w:rFonts w:ascii="Times New Roman" w:cs="Times New Roman"/>
          <w:sz w:val="21"/>
          <w:szCs w:val="21"/>
          <w:lang w:eastAsia="zh-CN"/>
        </w:rPr>
        <w:t>，按</w:t>
      </w:r>
      <w:r w:rsidRPr="00FA4233">
        <w:rPr>
          <w:rFonts w:ascii="Times New Roman" w:cs="Times New Roman"/>
          <w:sz w:val="21"/>
          <w:szCs w:val="21"/>
          <w:lang w:eastAsia="zh-CN"/>
        </w:rPr>
        <w:t>6.3.2.2</w:t>
      </w:r>
      <w:r w:rsidRPr="00FA60B0">
        <w:rPr>
          <w:rFonts w:ascii="Times New Roman" w:cs="Times New Roman"/>
          <w:sz w:val="21"/>
          <w:szCs w:val="21"/>
          <w:lang w:eastAsia="zh-CN"/>
        </w:rPr>
        <w:t>中列出的色谱条件进行液相色谱分析测定，根据对照品溶液色谱中</w:t>
      </w:r>
      <w:r w:rsidRPr="00FA4233">
        <w:rPr>
          <w:rFonts w:ascii="Times New Roman" w:cs="Times New Roman"/>
          <w:sz w:val="21"/>
          <w:szCs w:val="21"/>
          <w:lang w:eastAsia="zh-CN"/>
        </w:rPr>
        <w:t>的虾青素同分异构体的保留时间定性对照品色谱图参见附录</w:t>
      </w:r>
      <w:r w:rsidRPr="00FA4233">
        <w:rPr>
          <w:rFonts w:ascii="Times New Roman" w:cs="Times New Roman"/>
          <w:sz w:val="21"/>
          <w:szCs w:val="21"/>
          <w:lang w:eastAsia="zh-CN"/>
        </w:rPr>
        <w:t>A</w:t>
      </w:r>
      <w:r w:rsidRPr="00FA4233">
        <w:rPr>
          <w:rFonts w:ascii="Times New Roman" w:cs="Times New Roman"/>
          <w:sz w:val="21"/>
          <w:szCs w:val="21"/>
          <w:lang w:eastAsia="zh-CN"/>
        </w:rPr>
        <w:t>。</w:t>
      </w:r>
    </w:p>
    <w:p w:rsidR="006179F1" w:rsidRPr="00FA4233" w:rsidRDefault="00E67E60" w:rsidP="00FA4233">
      <w:pPr>
        <w:pStyle w:val="a5"/>
        <w:spacing w:line="360" w:lineRule="auto"/>
        <w:ind w:right="108"/>
        <w:jc w:val="both"/>
        <w:rPr>
          <w:rFonts w:ascii="Times New Roman" w:cs="Times New Roman"/>
          <w:sz w:val="21"/>
          <w:szCs w:val="21"/>
          <w:lang w:eastAsia="zh-CN"/>
        </w:rPr>
      </w:pPr>
      <w:r w:rsidRPr="00FA4233">
        <w:rPr>
          <w:rFonts w:ascii="Times New Roman" w:cs="Times New Roman"/>
          <w:sz w:val="21"/>
          <w:szCs w:val="21"/>
          <w:lang w:eastAsia="zh-CN"/>
        </w:rPr>
        <w:t>6.3.2.4</w:t>
      </w:r>
      <w:r w:rsidR="00FA4233" w:rsidRPr="00BD72A4">
        <w:rPr>
          <w:rFonts w:hint="eastAsia"/>
          <w:lang w:eastAsia="zh-CN"/>
        </w:rPr>
        <w:t xml:space="preserve"> </w:t>
      </w:r>
      <w:r w:rsidR="00FA4233">
        <w:rPr>
          <w:rFonts w:hint="eastAsia"/>
          <w:lang w:eastAsia="zh-CN"/>
        </w:rPr>
        <w:t xml:space="preserve"> </w:t>
      </w:r>
      <w:r w:rsidRPr="00FA4233">
        <w:rPr>
          <w:rFonts w:ascii="Times New Roman" w:cs="Times New Roman"/>
          <w:sz w:val="21"/>
          <w:szCs w:val="21"/>
          <w:lang w:eastAsia="zh-CN"/>
        </w:rPr>
        <w:t>定量</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按式（</w:t>
      </w:r>
      <w:r w:rsidRPr="00FA4233">
        <w:rPr>
          <w:rFonts w:ascii="Times New Roman" w:cs="Times New Roman"/>
          <w:sz w:val="21"/>
          <w:szCs w:val="21"/>
          <w:lang w:eastAsia="zh-CN"/>
        </w:rPr>
        <w:t>1</w:t>
      </w:r>
      <w:r w:rsidRPr="00FA4233">
        <w:rPr>
          <w:rFonts w:ascii="Times New Roman" w:cs="Times New Roman"/>
          <w:sz w:val="21"/>
          <w:szCs w:val="21"/>
          <w:lang w:eastAsia="zh-CN"/>
        </w:rPr>
        <w:t>）进行计算</w:t>
      </w:r>
      <w:r w:rsidR="00FA4233">
        <w:rPr>
          <w:rFonts w:ascii="Times New Roman" w:cs="Times New Roman" w:hint="eastAsia"/>
          <w:sz w:val="21"/>
          <w:szCs w:val="21"/>
          <w:lang w:eastAsia="zh-CN"/>
        </w:rPr>
        <w:t>：</w:t>
      </w:r>
    </w:p>
    <w:p w:rsidR="006179F1" w:rsidRPr="00FA4233" w:rsidRDefault="00025DED" w:rsidP="00025DED">
      <w:pPr>
        <w:pStyle w:val="a5"/>
        <w:spacing w:line="360" w:lineRule="auto"/>
        <w:ind w:left="113" w:right="108" w:firstLine="420"/>
        <w:jc w:val="center"/>
        <w:rPr>
          <w:rFonts w:ascii="Times New Roman" w:cs="Times New Roman"/>
          <w:sz w:val="21"/>
          <w:szCs w:val="21"/>
          <w:lang w:eastAsia="zh-CN"/>
        </w:rPr>
      </w:pPr>
      <m:oMath>
        <m:r>
          <w:rPr>
            <w:rFonts w:ascii="Cambria Math" w:hAnsi="Cambria Math" w:cs="Cambria Math"/>
            <w:sz w:val="21"/>
            <w:szCs w:val="21"/>
            <w:lang w:eastAsia="zh-CN"/>
          </w:rPr>
          <m:t>X</m:t>
        </m:r>
        <m:r>
          <m:rPr>
            <m:sty m:val="p"/>
          </m:rPr>
          <w:rPr>
            <w:rFonts w:ascii="Cambria Math" w:hAnsi="Cambria Math" w:cs="Cambria Math"/>
            <w:sz w:val="21"/>
            <w:szCs w:val="21"/>
            <w:lang w:eastAsia="zh-CN"/>
          </w:rPr>
          <m:t>=</m:t>
        </m:r>
        <m:f>
          <m:fPr>
            <m:ctrlPr>
              <w:rPr>
                <w:rFonts w:ascii="Cambria Math" w:hAnsi="Cambria Math" w:cs="Times New Roman"/>
                <w:sz w:val="21"/>
                <w:szCs w:val="21"/>
                <w:lang w:eastAsia="zh-CN"/>
              </w:rPr>
            </m:ctrlPr>
          </m:fPr>
          <m:num>
            <m:r>
              <w:rPr>
                <w:rFonts w:ascii="Cambria Math" w:hAnsi="Cambria Math" w:cs="Cambria Math"/>
                <w:sz w:val="21"/>
                <w:szCs w:val="21"/>
                <w:lang w:eastAsia="zh-CN"/>
              </w:rPr>
              <m:t>A</m:t>
            </m:r>
            <m:r>
              <w:rPr>
                <w:rFonts w:ascii="Cambria Math" w:hAnsi="Cambria Math" w:cs="Cambria Math" w:hint="eastAsia"/>
                <w:sz w:val="21"/>
                <w:szCs w:val="21"/>
                <w:lang w:eastAsia="zh-CN"/>
              </w:rPr>
              <m:t>×</m:t>
            </m:r>
            <m:r>
              <w:rPr>
                <w:rFonts w:ascii="Cambria Math" w:hAnsi="Cambria Math" w:cs="Cambria Math"/>
                <w:sz w:val="21"/>
                <w:szCs w:val="21"/>
                <w:lang w:eastAsia="zh-CN"/>
              </w:rPr>
              <m:t>W</m:t>
            </m:r>
          </m:num>
          <m:den>
            <m:r>
              <w:rPr>
                <w:rFonts w:ascii="Cambria Math" w:hAnsi="Cambria Math" w:cs="Cambria Math"/>
                <w:sz w:val="21"/>
                <w:szCs w:val="21"/>
                <w:lang w:eastAsia="zh-CN"/>
              </w:rPr>
              <m:t>S</m:t>
            </m:r>
          </m:den>
        </m:f>
      </m:oMath>
      <w:r w:rsidR="00E67E60" w:rsidRPr="00FA4233">
        <w:rPr>
          <w:rFonts w:ascii="Times New Roman" w:cs="Times New Roman"/>
          <w:sz w:val="21"/>
          <w:szCs w:val="21"/>
          <w:lang w:eastAsia="zh-CN"/>
        </w:rPr>
        <w:t>……………………………………………………（</w:t>
      </w:r>
      <w:r w:rsidR="00E67E60" w:rsidRPr="00FA4233">
        <w:rPr>
          <w:rFonts w:ascii="Times New Roman" w:cs="Times New Roman"/>
          <w:sz w:val="21"/>
          <w:szCs w:val="21"/>
          <w:lang w:eastAsia="zh-CN"/>
        </w:rPr>
        <w:t>1</w:t>
      </w:r>
      <w:r w:rsidR="00E67E60" w:rsidRPr="00FA4233">
        <w:rPr>
          <w:rFonts w:ascii="Times New Roman" w:cs="Times New Roman"/>
          <w:sz w:val="21"/>
          <w:szCs w:val="21"/>
          <w:lang w:eastAsia="zh-CN"/>
        </w:rPr>
        <w:t>）</w:t>
      </w:r>
    </w:p>
    <w:p w:rsidR="006179F1" w:rsidRPr="00FA4233" w:rsidRDefault="006179F1" w:rsidP="00FA4233">
      <w:pPr>
        <w:pStyle w:val="a5"/>
        <w:spacing w:line="360" w:lineRule="auto"/>
        <w:ind w:left="113" w:right="108" w:firstLine="420"/>
        <w:jc w:val="both"/>
        <w:rPr>
          <w:rFonts w:ascii="Times New Roman" w:cs="Times New Roman"/>
          <w:sz w:val="21"/>
          <w:szCs w:val="21"/>
          <w:lang w:eastAsia="zh-CN"/>
        </w:rPr>
      </w:pP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FA4233">
        <w:rPr>
          <w:rFonts w:ascii="Times New Roman" w:cs="Times New Roman"/>
          <w:sz w:val="21"/>
          <w:szCs w:val="21"/>
          <w:lang w:eastAsia="zh-CN"/>
        </w:rPr>
        <w:t>式中：</w:t>
      </w:r>
    </w:p>
    <w:p w:rsidR="006179F1" w:rsidRPr="00FA4233" w:rsidRDefault="00E67E60" w:rsidP="00FA4233">
      <w:pPr>
        <w:pStyle w:val="a5"/>
        <w:spacing w:line="360" w:lineRule="auto"/>
        <w:ind w:left="113" w:right="108" w:firstLine="420"/>
        <w:jc w:val="both"/>
        <w:rPr>
          <w:rFonts w:ascii="Times New Roman" w:cs="Times New Roman"/>
          <w:sz w:val="21"/>
          <w:szCs w:val="21"/>
          <w:lang w:eastAsia="zh-CN"/>
        </w:rPr>
      </w:pPr>
      <w:r w:rsidRPr="00025DED">
        <w:rPr>
          <w:rFonts w:ascii="Times New Roman" w:cs="Times New Roman"/>
          <w:i/>
          <w:sz w:val="21"/>
          <w:szCs w:val="21"/>
          <w:lang w:eastAsia="zh-CN"/>
        </w:rPr>
        <w:t>X</w:t>
      </w:r>
      <w:r w:rsidR="00FA60B0" w:rsidRPr="00FA4233">
        <w:rPr>
          <w:rFonts w:ascii="Times New Roman" w:cs="Times New Roman" w:hint="eastAsia"/>
          <w:sz w:val="21"/>
          <w:szCs w:val="21"/>
          <w:lang w:eastAsia="zh-CN"/>
        </w:rPr>
        <w:t>——</w:t>
      </w:r>
      <w:r w:rsidRPr="00FA4233">
        <w:rPr>
          <w:rFonts w:ascii="Times New Roman" w:cs="Times New Roman"/>
          <w:sz w:val="21"/>
          <w:szCs w:val="21"/>
          <w:lang w:eastAsia="zh-CN"/>
        </w:rPr>
        <w:t>目标虾青素旋光同分异构体的含量</w:t>
      </w:r>
      <w:r w:rsidR="00FA60B0" w:rsidRPr="00FA4233">
        <w:rPr>
          <w:rFonts w:ascii="Times New Roman" w:cs="Times New Roman" w:hint="eastAsia"/>
          <w:sz w:val="21"/>
          <w:szCs w:val="21"/>
          <w:lang w:eastAsia="zh-CN"/>
        </w:rPr>
        <w:t>（</w:t>
      </w:r>
      <w:r w:rsidR="00FA60B0" w:rsidRPr="00FA4233">
        <w:rPr>
          <w:rFonts w:ascii="Times New Roman" w:cs="Times New Roman"/>
          <w:sz w:val="21"/>
          <w:szCs w:val="21"/>
          <w:lang w:eastAsia="zh-CN"/>
        </w:rPr>
        <w:t>%</w:t>
      </w:r>
      <w:r w:rsidR="00FA60B0" w:rsidRPr="00FA4233">
        <w:rPr>
          <w:rFonts w:ascii="Times New Roman" w:cs="Times New Roman" w:hint="eastAsia"/>
          <w:sz w:val="21"/>
          <w:szCs w:val="21"/>
          <w:lang w:eastAsia="zh-CN"/>
        </w:rPr>
        <w:t>）；</w:t>
      </w:r>
    </w:p>
    <w:p w:rsidR="00FA60B0" w:rsidRPr="00FA4233" w:rsidRDefault="00E67E60" w:rsidP="00FA4233">
      <w:pPr>
        <w:pStyle w:val="a5"/>
        <w:spacing w:line="360" w:lineRule="auto"/>
        <w:ind w:left="113" w:right="108" w:firstLine="420"/>
        <w:jc w:val="both"/>
        <w:rPr>
          <w:rFonts w:ascii="Times New Roman" w:cs="Times New Roman" w:hint="eastAsia"/>
          <w:sz w:val="21"/>
          <w:szCs w:val="21"/>
          <w:lang w:eastAsia="zh-CN"/>
        </w:rPr>
      </w:pPr>
      <w:r w:rsidRPr="00025DED">
        <w:rPr>
          <w:rFonts w:ascii="Times New Roman" w:cs="Times New Roman"/>
          <w:i/>
          <w:sz w:val="21"/>
          <w:szCs w:val="21"/>
          <w:lang w:eastAsia="zh-CN"/>
        </w:rPr>
        <w:t>A</w:t>
      </w:r>
      <w:r w:rsidR="00FA60B0" w:rsidRPr="00FA4233">
        <w:rPr>
          <w:rFonts w:ascii="Times New Roman" w:cs="Times New Roman" w:hint="eastAsia"/>
          <w:sz w:val="21"/>
          <w:szCs w:val="21"/>
          <w:lang w:eastAsia="zh-CN"/>
        </w:rPr>
        <w:t>——</w:t>
      </w:r>
      <w:r w:rsidRPr="00FA4233">
        <w:rPr>
          <w:rFonts w:ascii="Times New Roman" w:cs="Times New Roman"/>
          <w:sz w:val="21"/>
          <w:szCs w:val="21"/>
          <w:lang w:eastAsia="zh-CN"/>
        </w:rPr>
        <w:t>目标虾青素旋光异构体的峰面积</w:t>
      </w:r>
      <w:r w:rsidR="00FA60B0" w:rsidRPr="00FA4233">
        <w:rPr>
          <w:rFonts w:ascii="Times New Roman" w:cs="Times New Roman" w:hint="eastAsia"/>
          <w:sz w:val="21"/>
          <w:szCs w:val="21"/>
          <w:lang w:eastAsia="zh-CN"/>
        </w:rPr>
        <w:t>；</w:t>
      </w:r>
    </w:p>
    <w:p w:rsidR="006179F1" w:rsidRPr="00FA4233" w:rsidRDefault="00FA60B0" w:rsidP="00FA4233">
      <w:pPr>
        <w:pStyle w:val="a5"/>
        <w:spacing w:line="360" w:lineRule="auto"/>
        <w:ind w:left="113" w:right="108" w:firstLine="420"/>
        <w:jc w:val="both"/>
        <w:rPr>
          <w:rFonts w:ascii="Times New Roman" w:cs="Times New Roman"/>
          <w:sz w:val="21"/>
          <w:szCs w:val="21"/>
          <w:lang w:eastAsia="zh-CN"/>
        </w:rPr>
      </w:pPr>
      <w:r w:rsidRPr="00025DED">
        <w:rPr>
          <w:rFonts w:ascii="Times New Roman" w:cs="Times New Roman" w:hint="eastAsia"/>
          <w:i/>
          <w:sz w:val="21"/>
          <w:szCs w:val="21"/>
          <w:lang w:eastAsia="zh-CN"/>
        </w:rPr>
        <w:t>S</w:t>
      </w:r>
      <w:r w:rsidRPr="00FA4233">
        <w:rPr>
          <w:rFonts w:ascii="Times New Roman" w:cs="Times New Roman" w:hint="eastAsia"/>
          <w:sz w:val="21"/>
          <w:szCs w:val="21"/>
          <w:lang w:eastAsia="zh-CN"/>
        </w:rPr>
        <w:t>——</w:t>
      </w:r>
      <w:r w:rsidR="00E67E60" w:rsidRPr="00FA4233">
        <w:rPr>
          <w:rFonts w:ascii="Times New Roman" w:cs="Times New Roman"/>
          <w:sz w:val="21"/>
          <w:szCs w:val="21"/>
          <w:lang w:eastAsia="zh-CN"/>
        </w:rPr>
        <w:t>色谱分析所得的所有虾青素旋光同分异构体的峰面积之和</w:t>
      </w:r>
      <w:r w:rsidRPr="00FA4233">
        <w:rPr>
          <w:rFonts w:ascii="Times New Roman" w:cs="Times New Roman" w:hint="eastAsia"/>
          <w:sz w:val="21"/>
          <w:szCs w:val="21"/>
          <w:lang w:eastAsia="zh-CN"/>
        </w:rPr>
        <w:t>；</w:t>
      </w:r>
    </w:p>
    <w:p w:rsidR="00FA4233" w:rsidRDefault="00E67E60" w:rsidP="00FA4233">
      <w:pPr>
        <w:pStyle w:val="a5"/>
        <w:spacing w:line="360" w:lineRule="auto"/>
        <w:ind w:left="113" w:right="108" w:firstLine="420"/>
        <w:jc w:val="both"/>
        <w:rPr>
          <w:rFonts w:ascii="Times New Roman" w:cs="Times New Roman" w:hint="eastAsia"/>
          <w:sz w:val="21"/>
          <w:szCs w:val="21"/>
          <w:lang w:eastAsia="zh-CN"/>
        </w:rPr>
      </w:pPr>
      <w:r w:rsidRPr="00025DED">
        <w:rPr>
          <w:rFonts w:ascii="Times New Roman" w:cs="Times New Roman"/>
          <w:i/>
          <w:sz w:val="21"/>
          <w:szCs w:val="21"/>
          <w:lang w:eastAsia="zh-CN"/>
        </w:rPr>
        <w:t>W</w:t>
      </w:r>
      <w:r w:rsidR="00FA60B0" w:rsidRPr="00FA4233">
        <w:rPr>
          <w:rFonts w:ascii="Times New Roman" w:cs="Times New Roman" w:hint="eastAsia"/>
          <w:sz w:val="21"/>
          <w:szCs w:val="21"/>
          <w:lang w:eastAsia="zh-CN"/>
        </w:rPr>
        <w:t>——</w:t>
      </w:r>
      <w:r w:rsidRPr="00FA4233">
        <w:rPr>
          <w:rFonts w:ascii="Times New Roman" w:cs="Times New Roman"/>
          <w:sz w:val="21"/>
          <w:szCs w:val="21"/>
          <w:lang w:eastAsia="zh-CN"/>
        </w:rPr>
        <w:t>试样中虾青素的总含量，以质量分数计（</w:t>
      </w:r>
      <w:r w:rsidRPr="00FA4233">
        <w:rPr>
          <w:rFonts w:ascii="Times New Roman" w:cs="Times New Roman"/>
          <w:sz w:val="21"/>
          <w:szCs w:val="21"/>
          <w:lang w:eastAsia="zh-CN"/>
        </w:rPr>
        <w:t>%</w:t>
      </w:r>
      <w:r w:rsidRPr="00FA4233">
        <w:rPr>
          <w:rFonts w:ascii="Times New Roman" w:cs="Times New Roman"/>
          <w:sz w:val="21"/>
          <w:szCs w:val="21"/>
          <w:lang w:eastAsia="zh-CN"/>
        </w:rPr>
        <w:t>）。</w:t>
      </w:r>
    </w:p>
    <w:p w:rsidR="00FA60B0" w:rsidRPr="00FA4233" w:rsidRDefault="00FA60B0" w:rsidP="00FA4233">
      <w:pPr>
        <w:pStyle w:val="a5"/>
        <w:spacing w:line="360" w:lineRule="auto"/>
        <w:ind w:left="113" w:right="108" w:firstLine="420"/>
        <w:jc w:val="both"/>
        <w:rPr>
          <w:rFonts w:ascii="Times New Roman" w:cs="Times New Roman" w:hint="eastAsia"/>
          <w:sz w:val="21"/>
          <w:szCs w:val="21"/>
          <w:lang w:eastAsia="zh-CN"/>
        </w:rPr>
      </w:pPr>
      <w:r w:rsidRPr="00FA4233">
        <w:rPr>
          <w:rFonts w:ascii="Times New Roman" w:cs="Times New Roman" w:hint="eastAsia"/>
          <w:sz w:val="21"/>
          <w:szCs w:val="21"/>
          <w:lang w:eastAsia="zh-CN"/>
        </w:rPr>
        <w:t>测定结果用平行测定的算术平均值表示，</w:t>
      </w:r>
      <w:r w:rsidRPr="00FA4233">
        <w:rPr>
          <w:rFonts w:ascii="Times New Roman" w:cs="Times New Roman"/>
          <w:sz w:val="21"/>
          <w:szCs w:val="21"/>
          <w:lang w:eastAsia="zh-CN"/>
        </w:rPr>
        <w:t>保留</w:t>
      </w:r>
      <w:r w:rsidRPr="00FA4233">
        <w:rPr>
          <w:rFonts w:ascii="Times New Roman" w:cs="Times New Roman"/>
          <w:sz w:val="21"/>
          <w:szCs w:val="21"/>
          <w:lang w:eastAsia="zh-CN"/>
        </w:rPr>
        <w:t>3</w:t>
      </w:r>
      <w:r w:rsidRPr="00FA4233">
        <w:rPr>
          <w:rFonts w:ascii="Times New Roman" w:cs="Times New Roman"/>
          <w:sz w:val="21"/>
          <w:szCs w:val="21"/>
          <w:lang w:eastAsia="zh-CN"/>
        </w:rPr>
        <w:t>位有效数字。</w:t>
      </w:r>
    </w:p>
    <w:p w:rsidR="00FA60B0" w:rsidRPr="00FA4233" w:rsidRDefault="00FA60B0" w:rsidP="00FA4233">
      <w:pPr>
        <w:pStyle w:val="a0"/>
        <w:numPr>
          <w:ilvl w:val="0"/>
          <w:numId w:val="0"/>
        </w:numPr>
        <w:spacing w:before="120" w:after="120"/>
        <w:rPr>
          <w:rFonts w:hint="eastAsia"/>
        </w:rPr>
      </w:pPr>
      <w:r w:rsidRPr="00FA4233">
        <w:rPr>
          <w:rFonts w:hint="eastAsia"/>
        </w:rPr>
        <w:t>8  精密度</w:t>
      </w:r>
    </w:p>
    <w:p w:rsidR="00FA4233" w:rsidRPr="00FA4233" w:rsidRDefault="00FA4233" w:rsidP="00FA4233">
      <w:pPr>
        <w:pStyle w:val="a5"/>
        <w:spacing w:line="360" w:lineRule="auto"/>
        <w:ind w:left="113" w:right="108" w:firstLine="420"/>
        <w:jc w:val="both"/>
        <w:rPr>
          <w:rFonts w:ascii="Times New Roman" w:cs="Times New Roman" w:hint="eastAsia"/>
          <w:sz w:val="21"/>
          <w:szCs w:val="21"/>
          <w:lang w:eastAsia="zh-CN"/>
        </w:rPr>
      </w:pPr>
      <w:r w:rsidRPr="00FA4233">
        <w:rPr>
          <w:rFonts w:ascii="Times New Roman" w:cs="Times New Roman" w:hint="eastAsia"/>
          <w:sz w:val="21"/>
          <w:szCs w:val="21"/>
          <w:lang w:eastAsia="zh-CN"/>
        </w:rPr>
        <w:t>在重复性条件下获得的两次独立测定结果的绝对差值不得超过算术平均值的</w:t>
      </w:r>
      <w:r w:rsidRPr="00FA4233">
        <w:rPr>
          <w:rFonts w:ascii="Times New Roman" w:cs="Times New Roman" w:hint="eastAsia"/>
          <w:sz w:val="21"/>
          <w:szCs w:val="21"/>
          <w:lang w:eastAsia="zh-CN"/>
        </w:rPr>
        <w:t>10%</w:t>
      </w:r>
      <w:r w:rsidRPr="00FA4233">
        <w:rPr>
          <w:rFonts w:ascii="Times New Roman" w:cs="Times New Roman" w:hint="eastAsia"/>
          <w:sz w:val="21"/>
          <w:szCs w:val="21"/>
          <w:lang w:eastAsia="zh-CN"/>
        </w:rPr>
        <w:t>。</w:t>
      </w:r>
    </w:p>
    <w:p w:rsidR="00FA60B0" w:rsidRPr="00FA4233" w:rsidRDefault="00FA60B0" w:rsidP="00FA4233">
      <w:pPr>
        <w:pStyle w:val="a0"/>
        <w:numPr>
          <w:ilvl w:val="0"/>
          <w:numId w:val="0"/>
        </w:numPr>
        <w:spacing w:before="120" w:after="120"/>
      </w:pPr>
      <w:r w:rsidRPr="00FA4233">
        <w:rPr>
          <w:rFonts w:hint="eastAsia"/>
        </w:rPr>
        <w:t xml:space="preserve">9  </w:t>
      </w:r>
      <w:r w:rsidRPr="00FA4233">
        <w:t>定量限</w:t>
      </w:r>
    </w:p>
    <w:p w:rsidR="00FA60B0" w:rsidRDefault="00FA60B0" w:rsidP="00FA4233">
      <w:pPr>
        <w:pStyle w:val="a5"/>
        <w:spacing w:line="360" w:lineRule="auto"/>
        <w:ind w:left="113" w:right="108" w:firstLine="420"/>
        <w:jc w:val="both"/>
        <w:rPr>
          <w:rFonts w:ascii="Times New Roman" w:cs="Times New Roman" w:hint="eastAsia"/>
          <w:sz w:val="21"/>
          <w:szCs w:val="21"/>
          <w:lang w:eastAsia="zh-CN"/>
        </w:rPr>
      </w:pPr>
      <w:r w:rsidRPr="00FA4233">
        <w:rPr>
          <w:rFonts w:ascii="Times New Roman" w:cs="Times New Roman" w:hint="eastAsia"/>
          <w:sz w:val="21"/>
          <w:szCs w:val="21"/>
          <w:lang w:eastAsia="zh-CN"/>
        </w:rPr>
        <w:t>定量</w:t>
      </w:r>
      <w:r w:rsidRPr="00FA4233">
        <w:rPr>
          <w:rFonts w:ascii="Times New Roman" w:cs="Times New Roman"/>
          <w:sz w:val="21"/>
          <w:szCs w:val="21"/>
          <w:lang w:eastAsia="zh-CN"/>
        </w:rPr>
        <w:t>限为</w:t>
      </w:r>
      <w:r w:rsidRPr="00FA4233">
        <w:rPr>
          <w:rFonts w:ascii="Times New Roman" w:cs="Times New Roman" w:hint="eastAsia"/>
          <w:sz w:val="21"/>
          <w:szCs w:val="21"/>
          <w:lang w:eastAsia="zh-CN"/>
        </w:rPr>
        <w:t xml:space="preserve">10 </w:t>
      </w:r>
      <w:r w:rsidRPr="00FA4233">
        <w:rPr>
          <w:rFonts w:ascii="Times New Roman" w:cs="Times New Roman"/>
          <w:sz w:val="21"/>
          <w:szCs w:val="21"/>
          <w:lang w:eastAsia="zh-CN"/>
        </w:rPr>
        <w:t>mg/kg</w:t>
      </w:r>
      <w:r w:rsidRPr="00FA4233">
        <w:rPr>
          <w:rFonts w:ascii="Times New Roman" w:cs="Times New Roman" w:hint="eastAsia"/>
          <w:sz w:val="21"/>
          <w:szCs w:val="21"/>
          <w:lang w:eastAsia="zh-CN"/>
        </w:rPr>
        <w:t>。</w:t>
      </w:r>
    </w:p>
    <w:p w:rsidR="00FA4233" w:rsidRDefault="00FA4233" w:rsidP="00FA4233">
      <w:pPr>
        <w:pStyle w:val="a5"/>
        <w:spacing w:line="360" w:lineRule="auto"/>
        <w:ind w:left="113" w:right="108" w:firstLine="420"/>
        <w:jc w:val="both"/>
        <w:rPr>
          <w:rFonts w:ascii="Times New Roman" w:cs="Times New Roman" w:hint="eastAsia"/>
          <w:sz w:val="21"/>
          <w:szCs w:val="21"/>
          <w:lang w:eastAsia="zh-CN"/>
        </w:rPr>
      </w:pPr>
    </w:p>
    <w:p w:rsidR="001807B9" w:rsidRPr="00FA60B0" w:rsidRDefault="001807B9" w:rsidP="001807B9">
      <w:pPr>
        <w:pStyle w:val="a5"/>
        <w:spacing w:line="264" w:lineRule="exact"/>
        <w:ind w:right="238"/>
        <w:rPr>
          <w:rFonts w:ascii="Times New Roman" w:eastAsiaTheme="minorEastAsia" w:hAnsi="Times New Roman" w:cs="Times New Roman" w:hint="eastAsia"/>
          <w:lang w:eastAsia="zh-CN"/>
        </w:rPr>
      </w:pPr>
    </w:p>
    <w:p w:rsidR="001807B9" w:rsidRDefault="001807B9" w:rsidP="001807B9">
      <w:pPr>
        <w:pStyle w:val="a5"/>
        <w:spacing w:line="264" w:lineRule="exact"/>
        <w:ind w:right="238"/>
        <w:rPr>
          <w:rFonts w:ascii="Times New Roman" w:eastAsiaTheme="minorEastAsia" w:hAnsi="Times New Roman" w:cs="Times New Roman" w:hint="eastAsia"/>
          <w:lang w:eastAsia="zh-CN"/>
        </w:rPr>
      </w:pPr>
    </w:p>
    <w:p w:rsidR="001807B9" w:rsidRPr="001807B9" w:rsidRDefault="001807B9" w:rsidP="001807B9">
      <w:pPr>
        <w:pStyle w:val="a5"/>
        <w:spacing w:line="264" w:lineRule="exact"/>
        <w:ind w:right="238"/>
        <w:rPr>
          <w:rFonts w:ascii="Times New Roman" w:eastAsiaTheme="minorEastAsia" w:hAnsi="Times New Roman" w:cs="Times New Roman" w:hint="eastAsia"/>
          <w:lang w:eastAsia="zh-CN"/>
        </w:rPr>
      </w:pPr>
    </w:p>
    <w:p w:rsidR="001807B9" w:rsidRPr="001807B9" w:rsidRDefault="001807B9">
      <w:pPr>
        <w:spacing w:line="264" w:lineRule="exact"/>
        <w:rPr>
          <w:rFonts w:ascii="Times New Roman" w:hAnsi="Times New Roman" w:cs="Times New Roman"/>
          <w:lang w:eastAsia="zh-CN"/>
        </w:rPr>
        <w:sectPr w:rsidR="001807B9" w:rsidRPr="001807B9">
          <w:type w:val="continuous"/>
          <w:pgSz w:w="11900" w:h="16840"/>
          <w:pgMar w:top="540" w:right="1020" w:bottom="280" w:left="1300" w:header="720" w:footer="720" w:gutter="0"/>
          <w:cols w:space="720"/>
        </w:sectPr>
      </w:pPr>
    </w:p>
    <w:p w:rsidR="00025DED" w:rsidRDefault="00E67E60" w:rsidP="00FA4233">
      <w:pPr>
        <w:pStyle w:val="a5"/>
        <w:tabs>
          <w:tab w:val="left" w:pos="1084"/>
          <w:tab w:val="left" w:pos="1504"/>
        </w:tabs>
        <w:ind w:left="664"/>
        <w:jc w:val="center"/>
        <w:rPr>
          <w:rFonts w:ascii="黑体" w:eastAsia="黑体" w:hAnsi="Times New Roman" w:cs="Times New Roman" w:hint="eastAsia"/>
          <w:sz w:val="21"/>
          <w:lang w:eastAsia="zh-CN"/>
        </w:rPr>
      </w:pPr>
      <w:r w:rsidRPr="00FA4233">
        <w:rPr>
          <w:rFonts w:ascii="黑体" w:eastAsia="黑体" w:hAnsi="Times New Roman" w:cs="Times New Roman"/>
          <w:sz w:val="21"/>
          <w:lang w:eastAsia="zh-CN"/>
        </w:rPr>
        <w:lastRenderedPageBreak/>
        <w:t>附</w:t>
      </w:r>
      <w:r w:rsidR="00341125" w:rsidRPr="00FA4233">
        <w:rPr>
          <w:rFonts w:ascii="黑体" w:eastAsia="黑体" w:hAnsi="Times New Roman" w:cs="Times New Roman"/>
          <w:sz w:val="21"/>
          <w:lang w:eastAsia="zh-CN"/>
        </w:rPr>
        <w:t xml:space="preserve">  </w:t>
      </w:r>
      <w:r w:rsidRPr="00FA4233">
        <w:rPr>
          <w:rFonts w:ascii="黑体" w:eastAsia="黑体" w:hAnsi="Times New Roman" w:cs="Times New Roman"/>
          <w:sz w:val="21"/>
          <w:lang w:eastAsia="zh-CN"/>
        </w:rPr>
        <w:t>录A</w:t>
      </w:r>
    </w:p>
    <w:p w:rsidR="00025DED" w:rsidRDefault="00E67E60" w:rsidP="00FA4233">
      <w:pPr>
        <w:pStyle w:val="a5"/>
        <w:tabs>
          <w:tab w:val="left" w:pos="1084"/>
          <w:tab w:val="left" w:pos="1504"/>
        </w:tabs>
        <w:ind w:left="664"/>
        <w:jc w:val="center"/>
        <w:rPr>
          <w:rFonts w:ascii="黑体" w:eastAsia="黑体" w:hAnsi="Times New Roman" w:cs="Times New Roman" w:hint="eastAsia"/>
          <w:sz w:val="21"/>
          <w:lang w:eastAsia="zh-CN"/>
        </w:rPr>
      </w:pPr>
      <w:r w:rsidRPr="00FA4233">
        <w:rPr>
          <w:rFonts w:ascii="黑体" w:eastAsia="黑体" w:hAnsi="Times New Roman" w:cs="Times New Roman"/>
          <w:sz w:val="21"/>
          <w:lang w:eastAsia="zh-CN"/>
        </w:rPr>
        <w:t>（资料性附录）</w:t>
      </w:r>
    </w:p>
    <w:p w:rsidR="006179F1" w:rsidRPr="00FA4233" w:rsidRDefault="00FA4233" w:rsidP="00FA4233">
      <w:pPr>
        <w:pStyle w:val="a5"/>
        <w:tabs>
          <w:tab w:val="left" w:pos="1084"/>
          <w:tab w:val="left" w:pos="1504"/>
        </w:tabs>
        <w:ind w:left="664"/>
        <w:jc w:val="center"/>
        <w:rPr>
          <w:rFonts w:ascii="黑体" w:eastAsia="黑体" w:hAnsi="Times New Roman" w:cs="Times New Roman"/>
          <w:sz w:val="21"/>
          <w:lang w:eastAsia="zh-CN"/>
        </w:rPr>
      </w:pPr>
      <w:r w:rsidRPr="00FA4233">
        <w:rPr>
          <w:rFonts w:ascii="黑体" w:eastAsia="黑体" w:hAnsi="Times New Roman" w:cs="Times New Roman"/>
          <w:sz w:val="21"/>
          <w:lang w:eastAsia="zh-CN"/>
        </w:rPr>
        <w:t>虾青素旋光异构体</w:t>
      </w:r>
      <w:r w:rsidR="00E67E60" w:rsidRPr="00FA4233">
        <w:rPr>
          <w:rFonts w:ascii="黑体" w:eastAsia="黑体" w:hAnsi="Times New Roman" w:cs="Times New Roman"/>
          <w:sz w:val="21"/>
          <w:lang w:eastAsia="zh-CN"/>
        </w:rPr>
        <w:t>色谱图</w:t>
      </w:r>
    </w:p>
    <w:p w:rsidR="006179F1" w:rsidRPr="001807B9" w:rsidRDefault="006179F1">
      <w:pPr>
        <w:spacing w:before="1"/>
        <w:rPr>
          <w:rFonts w:ascii="Times New Roman" w:eastAsia="黑体" w:hAnsi="Times New Roman" w:cs="Times New Roman"/>
          <w:sz w:val="24"/>
          <w:szCs w:val="24"/>
          <w:lang w:eastAsia="zh-CN"/>
        </w:rPr>
      </w:pPr>
    </w:p>
    <w:p w:rsidR="006179F1" w:rsidRPr="001807B9" w:rsidRDefault="00E67E60">
      <w:pPr>
        <w:pStyle w:val="a5"/>
        <w:tabs>
          <w:tab w:val="left" w:pos="640"/>
        </w:tabs>
        <w:rPr>
          <w:rFonts w:ascii="Times New Roman" w:eastAsia="黑体" w:hAnsi="Times New Roman" w:cs="Times New Roman"/>
          <w:lang w:eastAsia="zh-CN"/>
        </w:rPr>
      </w:pPr>
      <w:r w:rsidRPr="001807B9">
        <w:rPr>
          <w:rFonts w:ascii="Times New Roman" w:eastAsia="黑体" w:hAnsi="Times New Roman" w:cs="Times New Roman"/>
          <w:lang w:eastAsia="zh-CN"/>
        </w:rPr>
        <w:t>A.1</w:t>
      </w:r>
      <w:r w:rsidRPr="001807B9">
        <w:rPr>
          <w:rFonts w:ascii="Times New Roman" w:eastAsia="黑体" w:hAnsi="Times New Roman" w:cs="Times New Roman"/>
          <w:lang w:eastAsia="zh-CN"/>
        </w:rPr>
        <w:tab/>
      </w:r>
      <w:r w:rsidRPr="001807B9">
        <w:rPr>
          <w:rFonts w:ascii="Times New Roman" w:eastAsia="黑体" w:hAnsi="黑体" w:cs="Times New Roman"/>
          <w:w w:val="105"/>
          <w:lang w:eastAsia="zh-CN"/>
        </w:rPr>
        <w:t>人工合成虾青素对照品溶液旋光异构体色谱图</w:t>
      </w:r>
    </w:p>
    <w:p w:rsidR="006179F1" w:rsidRPr="001807B9" w:rsidRDefault="006179F1">
      <w:pPr>
        <w:rPr>
          <w:rFonts w:ascii="Times New Roman" w:eastAsia="黑体" w:hAnsi="Times New Roman" w:cs="Times New Roman"/>
          <w:sz w:val="20"/>
          <w:szCs w:val="20"/>
          <w:lang w:eastAsia="zh-CN"/>
        </w:rPr>
      </w:pPr>
    </w:p>
    <w:p w:rsidR="006179F1" w:rsidRPr="001807B9" w:rsidRDefault="006179F1">
      <w:pPr>
        <w:spacing w:before="8"/>
        <w:rPr>
          <w:rFonts w:ascii="Times New Roman" w:eastAsia="黑体" w:hAnsi="Times New Roman" w:cs="Times New Roman"/>
          <w:sz w:val="13"/>
          <w:szCs w:val="13"/>
          <w:lang w:eastAsia="zh-CN"/>
        </w:rPr>
      </w:pPr>
    </w:p>
    <w:p w:rsidR="006179F1" w:rsidRPr="001807B9" w:rsidRDefault="00290CA9">
      <w:pPr>
        <w:ind w:left="558"/>
        <w:rPr>
          <w:rFonts w:ascii="Times New Roman" w:eastAsia="黑体" w:hAnsi="Times New Roman" w:cs="Times New Roman"/>
          <w:sz w:val="20"/>
          <w:szCs w:val="20"/>
        </w:rPr>
      </w:pPr>
      <w:r w:rsidRPr="001807B9">
        <w:rPr>
          <w:rFonts w:ascii="Times New Roman" w:eastAsia="黑体" w:hAnsi="Times New Roman" w:cs="Times New Roman"/>
          <w:sz w:val="20"/>
          <w:szCs w:val="20"/>
        </w:rPr>
      </w:r>
      <w:r w:rsidRPr="001807B9">
        <w:rPr>
          <w:rFonts w:ascii="Times New Roman" w:eastAsia="黑体" w:hAnsi="Times New Roman" w:cs="Times New Roman"/>
          <w:sz w:val="20"/>
          <w:szCs w:val="20"/>
        </w:rPr>
        <w:pict>
          <v:group id="_x0000_s1034" style="width:405.25pt;height:210.25pt;mso-position-horizontal-relative:char;mso-position-vertical-relative:line" coordsize="8105,4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0;top:10;width:8085;height:4185">
              <v:imagedata r:id="rId14" o:title=""/>
            </v:shape>
            <v:group id="_x0000_s1035" style="position:absolute;left:5;top:5;width:8095;height:4195" coordorigin="5,5" coordsize="8095,4195">
              <v:shape id="_x0000_s1036" style="position:absolute;left:5;top:5;width:8095;height:4195" coordorigin="5,5" coordsize="8095,4195" path="m5,5r8095,l8100,4200,5,4200,5,5xe" filled="f" strokeweight=".5pt">
                <v:path arrowok="t"/>
              </v:shape>
            </v:group>
            <w10:wrap type="none"/>
            <w10:anchorlock/>
          </v:group>
        </w:pict>
      </w:r>
    </w:p>
    <w:p w:rsidR="006179F1" w:rsidRPr="001807B9" w:rsidRDefault="006179F1">
      <w:pPr>
        <w:spacing w:before="2"/>
        <w:rPr>
          <w:rFonts w:ascii="Times New Roman" w:eastAsia="黑体" w:hAnsi="Times New Roman" w:cs="Times New Roman"/>
          <w:sz w:val="29"/>
          <w:szCs w:val="29"/>
        </w:rPr>
      </w:pPr>
    </w:p>
    <w:p w:rsidR="006179F1" w:rsidRPr="001807B9" w:rsidRDefault="00E67E60">
      <w:pPr>
        <w:pStyle w:val="a5"/>
        <w:tabs>
          <w:tab w:val="left" w:pos="640"/>
        </w:tabs>
        <w:spacing w:line="568" w:lineRule="auto"/>
        <w:ind w:right="4077"/>
        <w:rPr>
          <w:rFonts w:ascii="Times New Roman" w:eastAsia="黑体" w:hAnsi="Times New Roman" w:cs="Times New Roman"/>
          <w:lang w:eastAsia="zh-CN"/>
        </w:rPr>
      </w:pPr>
      <w:r w:rsidRPr="001807B9">
        <w:rPr>
          <w:rFonts w:ascii="Times New Roman" w:eastAsia="黑体" w:hAnsi="黑体" w:cs="Times New Roman"/>
          <w:w w:val="105"/>
          <w:lang w:eastAsia="zh-CN"/>
        </w:rPr>
        <w:t>图</w:t>
      </w:r>
      <w:r w:rsidRPr="001807B9">
        <w:rPr>
          <w:rFonts w:ascii="Times New Roman" w:eastAsia="黑体" w:hAnsi="Times New Roman" w:cs="Times New Roman"/>
          <w:spacing w:val="-54"/>
          <w:w w:val="105"/>
          <w:lang w:eastAsia="zh-CN"/>
        </w:rPr>
        <w:t xml:space="preserve"> </w:t>
      </w:r>
      <w:r w:rsidRPr="001807B9">
        <w:rPr>
          <w:rFonts w:ascii="Times New Roman" w:eastAsia="黑体" w:hAnsi="Times New Roman" w:cs="Times New Roman"/>
          <w:w w:val="105"/>
          <w:lang w:eastAsia="zh-CN"/>
        </w:rPr>
        <w:t>1</w:t>
      </w:r>
      <w:r w:rsidRPr="001807B9">
        <w:rPr>
          <w:rFonts w:ascii="Times New Roman" w:eastAsia="黑体" w:hAnsi="Times New Roman" w:cs="Times New Roman"/>
          <w:spacing w:val="-56"/>
          <w:w w:val="105"/>
          <w:lang w:eastAsia="zh-CN"/>
        </w:rPr>
        <w:t xml:space="preserve"> </w:t>
      </w:r>
      <w:r w:rsidRPr="001807B9">
        <w:rPr>
          <w:rFonts w:ascii="Times New Roman" w:eastAsia="黑体" w:hAnsi="黑体" w:cs="Times New Roman"/>
          <w:w w:val="105"/>
          <w:lang w:eastAsia="zh-CN"/>
        </w:rPr>
        <w:t>人工合成虾青素对照品溶液旋光异构体色谱图</w:t>
      </w:r>
      <w:r w:rsidRPr="001807B9">
        <w:rPr>
          <w:rFonts w:ascii="Times New Roman" w:eastAsia="黑体" w:hAnsi="Times New Roman" w:cs="Times New Roman"/>
          <w:w w:val="105"/>
          <w:lang w:eastAsia="zh-CN"/>
        </w:rPr>
        <w:t xml:space="preserve"> </w:t>
      </w:r>
      <w:r w:rsidRPr="001807B9">
        <w:rPr>
          <w:rFonts w:ascii="Times New Roman" w:eastAsia="黑体" w:hAnsi="Times New Roman" w:cs="Times New Roman"/>
          <w:lang w:eastAsia="zh-CN"/>
        </w:rPr>
        <w:t>A.2</w:t>
      </w:r>
      <w:r w:rsidRPr="001807B9">
        <w:rPr>
          <w:rFonts w:ascii="Times New Roman" w:eastAsia="黑体" w:hAnsi="Times New Roman" w:cs="Times New Roman"/>
          <w:lang w:eastAsia="zh-CN"/>
        </w:rPr>
        <w:tab/>
      </w:r>
      <w:r w:rsidRPr="001807B9">
        <w:rPr>
          <w:rFonts w:ascii="Times New Roman" w:eastAsia="黑体" w:hAnsi="黑体" w:cs="Times New Roman"/>
          <w:lang w:eastAsia="zh-CN"/>
        </w:rPr>
        <w:t>雨生红球藻来源试样虾青素旋光异构体色谱图</w:t>
      </w:r>
    </w:p>
    <w:p w:rsidR="006179F1" w:rsidRPr="001807B9" w:rsidRDefault="006179F1">
      <w:pPr>
        <w:rPr>
          <w:rFonts w:ascii="Times New Roman" w:eastAsia="黑体" w:hAnsi="Times New Roman" w:cs="Times New Roman"/>
          <w:sz w:val="20"/>
          <w:szCs w:val="20"/>
          <w:lang w:eastAsia="zh-CN"/>
        </w:rPr>
      </w:pPr>
    </w:p>
    <w:p w:rsidR="006179F1" w:rsidRPr="001807B9" w:rsidRDefault="006179F1">
      <w:pPr>
        <w:spacing w:before="10"/>
        <w:rPr>
          <w:rFonts w:ascii="Times New Roman" w:eastAsia="黑体" w:hAnsi="Times New Roman" w:cs="Times New Roman"/>
          <w:sz w:val="13"/>
          <w:szCs w:val="13"/>
          <w:lang w:eastAsia="zh-CN"/>
        </w:rPr>
      </w:pPr>
    </w:p>
    <w:p w:rsidR="006179F1" w:rsidRPr="001807B9" w:rsidRDefault="00290CA9">
      <w:pPr>
        <w:ind w:left="558"/>
        <w:rPr>
          <w:rFonts w:ascii="Times New Roman" w:eastAsia="黑体" w:hAnsi="Times New Roman" w:cs="Times New Roman"/>
          <w:sz w:val="20"/>
          <w:szCs w:val="20"/>
        </w:rPr>
      </w:pPr>
      <w:r w:rsidRPr="001807B9">
        <w:rPr>
          <w:rFonts w:ascii="Times New Roman" w:eastAsia="黑体" w:hAnsi="Times New Roman" w:cs="Times New Roman"/>
          <w:sz w:val="20"/>
          <w:szCs w:val="20"/>
        </w:rPr>
      </w:r>
      <w:r w:rsidRPr="001807B9">
        <w:rPr>
          <w:rFonts w:ascii="Times New Roman" w:eastAsia="黑体" w:hAnsi="Times New Roman" w:cs="Times New Roman"/>
          <w:sz w:val="20"/>
          <w:szCs w:val="20"/>
        </w:rPr>
        <w:pict>
          <v:group id="_x0000_s1030" style="width:405.2pt;height:198.7pt;mso-position-horizontal-relative:char;mso-position-vertical-relative:line" coordsize="8104,3974">
            <v:shape id="_x0000_s1033" type="#_x0000_t75" style="position:absolute;left:10;top:10;width:8084;height:3953">
              <v:imagedata r:id="rId15" o:title=""/>
            </v:shape>
            <v:group id="_x0000_s1031" style="position:absolute;left:5;top:5;width:8094;height:3964" coordorigin="5,5" coordsize="8094,3964">
              <v:shape id="_x0000_s1032" style="position:absolute;left:5;top:5;width:8094;height:3964" coordorigin="5,5" coordsize="8094,3964" path="m5,5r8094,l8099,3968,5,3968,5,5xe" filled="f" strokeweight=".5pt">
                <v:path arrowok="t"/>
              </v:shape>
            </v:group>
            <w10:wrap type="none"/>
            <w10:anchorlock/>
          </v:group>
        </w:pict>
      </w:r>
    </w:p>
    <w:p w:rsidR="006179F1" w:rsidRPr="001807B9" w:rsidRDefault="006179F1">
      <w:pPr>
        <w:spacing w:before="1"/>
        <w:rPr>
          <w:rFonts w:ascii="Times New Roman" w:eastAsia="黑体" w:hAnsi="Times New Roman" w:cs="Times New Roman"/>
          <w:sz w:val="26"/>
          <w:szCs w:val="26"/>
        </w:rPr>
      </w:pPr>
    </w:p>
    <w:p w:rsidR="006179F1" w:rsidRPr="001807B9" w:rsidRDefault="00E67E60">
      <w:pPr>
        <w:pStyle w:val="a5"/>
        <w:ind w:left="536"/>
        <w:rPr>
          <w:rFonts w:ascii="Times New Roman" w:hAnsi="Times New Roman" w:cs="Times New Roman"/>
          <w:lang w:eastAsia="zh-CN"/>
        </w:rPr>
      </w:pPr>
      <w:r w:rsidRPr="001807B9">
        <w:rPr>
          <w:rFonts w:ascii="Times New Roman" w:cs="Times New Roman"/>
          <w:w w:val="105"/>
          <w:lang w:eastAsia="zh-CN"/>
        </w:rPr>
        <w:t>图</w:t>
      </w:r>
      <w:r w:rsidRPr="001807B9">
        <w:rPr>
          <w:rFonts w:ascii="Times New Roman" w:hAnsi="Times New Roman" w:cs="Times New Roman"/>
          <w:w w:val="105"/>
          <w:lang w:eastAsia="zh-CN"/>
        </w:rPr>
        <w:t>2</w:t>
      </w:r>
      <w:r w:rsidRPr="001807B9">
        <w:rPr>
          <w:rFonts w:ascii="Times New Roman" w:hAnsi="Times New Roman" w:cs="Times New Roman"/>
          <w:spacing w:val="-14"/>
          <w:w w:val="105"/>
          <w:lang w:eastAsia="zh-CN"/>
        </w:rPr>
        <w:t xml:space="preserve"> </w:t>
      </w:r>
      <w:r w:rsidRPr="001807B9">
        <w:rPr>
          <w:rFonts w:ascii="Times New Roman" w:cs="Times New Roman"/>
          <w:w w:val="105"/>
          <w:lang w:eastAsia="zh-CN"/>
        </w:rPr>
        <w:t>雨生红球藻来源试样虾青素旋光异构体色谱图</w:t>
      </w:r>
    </w:p>
    <w:p w:rsidR="006179F1" w:rsidRPr="001807B9" w:rsidRDefault="006179F1">
      <w:pPr>
        <w:rPr>
          <w:rFonts w:ascii="Times New Roman" w:hAnsi="Times New Roman" w:cs="Times New Roman"/>
          <w:lang w:eastAsia="zh-CN"/>
        </w:rPr>
        <w:sectPr w:rsidR="006179F1" w:rsidRPr="001807B9">
          <w:pgSz w:w="11900" w:h="16840"/>
          <w:pgMar w:top="1600" w:right="1680" w:bottom="280" w:left="1300" w:header="720" w:footer="720" w:gutter="0"/>
          <w:cols w:space="720"/>
        </w:sectPr>
      </w:pPr>
    </w:p>
    <w:p w:rsidR="006179F1" w:rsidRPr="001807B9" w:rsidRDefault="006179F1">
      <w:pPr>
        <w:spacing w:before="7"/>
        <w:rPr>
          <w:rFonts w:ascii="Times New Roman" w:eastAsia="宋体" w:hAnsi="Times New Roman" w:cs="Times New Roman"/>
          <w:sz w:val="20"/>
          <w:szCs w:val="20"/>
          <w:lang w:eastAsia="zh-CN"/>
        </w:rPr>
      </w:pPr>
    </w:p>
    <w:p w:rsidR="006179F1" w:rsidRPr="001807B9" w:rsidRDefault="00E67E60">
      <w:pPr>
        <w:pStyle w:val="a5"/>
        <w:tabs>
          <w:tab w:val="left" w:pos="640"/>
        </w:tabs>
        <w:spacing w:before="43"/>
        <w:rPr>
          <w:rFonts w:ascii="Times New Roman" w:eastAsia="黑体" w:hAnsi="Times New Roman" w:cs="Times New Roman"/>
          <w:lang w:eastAsia="zh-CN"/>
        </w:rPr>
      </w:pPr>
      <w:r w:rsidRPr="001807B9">
        <w:rPr>
          <w:rFonts w:ascii="Times New Roman" w:eastAsia="黑体" w:hAnsi="Times New Roman" w:cs="Times New Roman"/>
          <w:lang w:eastAsia="zh-CN"/>
        </w:rPr>
        <w:t>A.3</w:t>
      </w:r>
      <w:r w:rsidRPr="001807B9">
        <w:rPr>
          <w:rFonts w:ascii="Times New Roman" w:eastAsia="黑体" w:hAnsi="Times New Roman" w:cs="Times New Roman"/>
          <w:lang w:eastAsia="zh-CN"/>
        </w:rPr>
        <w:tab/>
      </w:r>
      <w:proofErr w:type="gramStart"/>
      <w:r w:rsidRPr="001807B9">
        <w:rPr>
          <w:rFonts w:ascii="Times New Roman" w:eastAsia="黑体" w:hAnsi="黑体" w:cs="Times New Roman"/>
          <w:w w:val="105"/>
          <w:lang w:eastAsia="zh-CN"/>
        </w:rPr>
        <w:t>红法夫酵母</w:t>
      </w:r>
      <w:proofErr w:type="gramEnd"/>
      <w:r w:rsidRPr="001807B9">
        <w:rPr>
          <w:rFonts w:ascii="Times New Roman" w:eastAsia="黑体" w:hAnsi="黑体" w:cs="Times New Roman"/>
          <w:w w:val="105"/>
          <w:lang w:eastAsia="zh-CN"/>
        </w:rPr>
        <w:t>来源试样虾青素旋光异构体色谱图</w:t>
      </w:r>
    </w:p>
    <w:p w:rsidR="006179F1" w:rsidRPr="001807B9" w:rsidRDefault="006179F1">
      <w:pPr>
        <w:rPr>
          <w:rFonts w:ascii="Times New Roman" w:eastAsia="黑体" w:hAnsi="Times New Roman" w:cs="Times New Roman"/>
          <w:sz w:val="20"/>
          <w:szCs w:val="20"/>
          <w:lang w:eastAsia="zh-CN"/>
        </w:rPr>
      </w:pPr>
    </w:p>
    <w:p w:rsidR="006179F1" w:rsidRPr="001807B9" w:rsidRDefault="006179F1">
      <w:pPr>
        <w:spacing w:before="13"/>
        <w:rPr>
          <w:rFonts w:ascii="Times New Roman" w:eastAsia="黑体" w:hAnsi="Times New Roman" w:cs="Times New Roman"/>
          <w:sz w:val="15"/>
          <w:szCs w:val="15"/>
          <w:lang w:eastAsia="zh-CN"/>
        </w:rPr>
      </w:pPr>
    </w:p>
    <w:p w:rsidR="006179F1" w:rsidRPr="001807B9" w:rsidRDefault="00290CA9">
      <w:pPr>
        <w:ind w:left="558"/>
        <w:rPr>
          <w:rFonts w:ascii="Times New Roman" w:eastAsia="黑体" w:hAnsi="Times New Roman" w:cs="Times New Roman"/>
          <w:sz w:val="20"/>
          <w:szCs w:val="20"/>
        </w:rPr>
      </w:pPr>
      <w:r w:rsidRPr="001807B9">
        <w:rPr>
          <w:rFonts w:ascii="Times New Roman" w:eastAsia="黑体" w:hAnsi="Times New Roman" w:cs="Times New Roman"/>
          <w:sz w:val="20"/>
          <w:szCs w:val="20"/>
        </w:rPr>
      </w:r>
      <w:r w:rsidRPr="001807B9">
        <w:rPr>
          <w:rFonts w:ascii="Times New Roman" w:eastAsia="黑体" w:hAnsi="Times New Roman" w:cs="Times New Roman"/>
          <w:sz w:val="20"/>
          <w:szCs w:val="20"/>
        </w:rPr>
        <w:pict>
          <v:group id="_x0000_s1026" style="width:405.2pt;height:223.55pt;mso-position-horizontal-relative:char;mso-position-vertical-relative:line" coordsize="8104,4471">
            <v:shape id="_x0000_s1029" type="#_x0000_t75" style="position:absolute;left:10;top:10;width:8084;height:4451">
              <v:imagedata r:id="rId16" o:title=""/>
            </v:shape>
            <v:group id="_x0000_s1027" style="position:absolute;left:5;top:5;width:8094;height:4461" coordorigin="5,5" coordsize="8094,4461">
              <v:shape id="_x0000_s1028" style="position:absolute;left:5;top:5;width:8094;height:4461" coordorigin="5,5" coordsize="8094,4461" path="m5,5r8094,l8099,4466,5,4466,5,5xe" filled="f" strokeweight=".5pt">
                <v:path arrowok="t"/>
              </v:shape>
            </v:group>
            <w10:wrap type="none"/>
            <w10:anchorlock/>
          </v:group>
        </w:pict>
      </w:r>
    </w:p>
    <w:p w:rsidR="006179F1" w:rsidRPr="001807B9" w:rsidRDefault="00E67E60">
      <w:pPr>
        <w:pStyle w:val="a5"/>
        <w:spacing w:before="72"/>
        <w:ind w:left="536"/>
        <w:rPr>
          <w:rFonts w:ascii="Times New Roman" w:hAnsi="Times New Roman" w:cs="Times New Roman"/>
          <w:lang w:eastAsia="zh-CN"/>
        </w:rPr>
      </w:pPr>
      <w:r w:rsidRPr="001807B9">
        <w:rPr>
          <w:rFonts w:ascii="Times New Roman" w:cs="Times New Roman"/>
          <w:w w:val="105"/>
          <w:lang w:eastAsia="zh-CN"/>
        </w:rPr>
        <w:t>图</w:t>
      </w:r>
      <w:r w:rsidRPr="001807B9">
        <w:rPr>
          <w:rFonts w:ascii="Times New Roman" w:hAnsi="Times New Roman" w:cs="Times New Roman"/>
          <w:w w:val="105"/>
          <w:lang w:eastAsia="zh-CN"/>
        </w:rPr>
        <w:t>3</w:t>
      </w:r>
      <w:proofErr w:type="gramStart"/>
      <w:r w:rsidRPr="001807B9">
        <w:rPr>
          <w:rFonts w:ascii="Times New Roman" w:cs="Times New Roman"/>
          <w:w w:val="105"/>
          <w:lang w:eastAsia="zh-CN"/>
        </w:rPr>
        <w:t>红法夫酵母</w:t>
      </w:r>
      <w:proofErr w:type="gramEnd"/>
      <w:r w:rsidRPr="001807B9">
        <w:rPr>
          <w:rFonts w:ascii="Times New Roman" w:cs="Times New Roman"/>
          <w:w w:val="105"/>
          <w:lang w:eastAsia="zh-CN"/>
        </w:rPr>
        <w:t>来源试样虾青素旋光异构体色谱图</w:t>
      </w:r>
    </w:p>
    <w:sectPr w:rsidR="006179F1" w:rsidRPr="001807B9" w:rsidSect="00290CA9">
      <w:pgSz w:w="11900" w:h="16840"/>
      <w:pgMar w:top="1600" w:right="168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631" w:rsidRDefault="000A0631" w:rsidP="0080160B">
      <w:r>
        <w:separator/>
      </w:r>
    </w:p>
  </w:endnote>
  <w:endnote w:type="continuationSeparator" w:id="0">
    <w:p w:rsidR="000A0631" w:rsidRDefault="000A0631" w:rsidP="0080160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8"/>
      <w:jc w:val="both"/>
    </w:pPr>
    <w:r>
      <w:pict>
        <v:shapetype id="_x0000_t202" coordsize="21600,21600" o:spt="202" path="m,l,21600r21600,l21600,xe">
          <v:stroke joinstyle="miter"/>
          <v:path gradientshapeok="t" o:connecttype="rect"/>
        </v:shapetype>
        <v:shape id="Text Box 4" o:spid="_x0000_s4100" type="#_x0000_t202" style="position:absolute;left:0;text-align:left;margin-left:68.05pt;margin-top:783.1pt;width:467.7pt;height:14.1pt;z-index:251663360;mso-position-horizontal-relative:page;mso-position-vertical-relative:page" o:gfxdata="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SG4c2wAAAA4BAAAPAAAAAAAAAAEAIAAAACIAAABkcnMvZG93bnJldi54bWxQSwECFAAUAAAA&#10;CACHTuJA5LeGJ7IBAABkAwAADgAAAAAAAAABACAAAAAqAQAAZHJzL2Uyb0RvYy54bWxQSwUGAAAA&#10;AAYABgBZAQAATgUAAAAA&#10;" stroked="f">
          <v:textbox inset="0,0,0,0">
            <w:txbxContent>
              <w:p w:rsidR="0002325B" w:rsidRDefault="0002325B">
                <w:pPr>
                  <w:pStyle w:val="10"/>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8"/>
      <w:jc w:val="center"/>
    </w:pPr>
    <w:r w:rsidRPr="002B3E05">
      <w:fldChar w:fldCharType="begin"/>
    </w:r>
    <w:r>
      <w:instrText xml:space="preserve"> PAGE   \* MERGEFORMAT </w:instrText>
    </w:r>
    <w:r w:rsidRPr="002B3E05">
      <w:fldChar w:fldCharType="separate"/>
    </w:r>
    <w:r w:rsidR="00025DED" w:rsidRPr="00025DED">
      <w:rPr>
        <w:noProof/>
        <w:lang w:val="zh-CN"/>
      </w:rPr>
      <w:t>3</w:t>
    </w:r>
    <w:r>
      <w:rPr>
        <w:lang w:val="zh-CN"/>
      </w:rPr>
      <w:fldChar w:fldCharType="end"/>
    </w:r>
  </w:p>
  <w:p w:rsidR="0002325B" w:rsidRDefault="0002325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8"/>
    </w:pPr>
    <w:r>
      <w:pict>
        <v:shapetype id="_x0000_t202" coordsize="21600,21600" o:spt="202" path="m,l,21600r21600,l21600,xe">
          <v:stroke joinstyle="miter"/>
          <v:path gradientshapeok="t" o:connecttype="rect"/>
        </v:shapetype>
        <v:shape id="Text Box 3" o:spid="_x0000_s4099" type="#_x0000_t202" style="position:absolute;margin-left:59.55pt;margin-top:771.1pt;width:467.7pt;height:14.1pt;z-index:251662336;mso-position-horizontal-relative:page;mso-position-vertical-relative:page" o:gfxdata="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PaBXbAAAADgEAAA8AAAAAAAAAAQAgAAAAIgAAAGRycy9kb3ducmV2LnhtbFBLAQIUABQAAAAI&#10;AIdO4kDylcZRsQEAAGQDAAAOAAAAAAAAAAEAIAAAACoBAABkcnMvZTJvRG9jLnhtbFBLBQYAAAAA&#10;BgAGAFkBAABNBQAAAAA=&#10;" stroked="f">
          <v:textbox inset="0,0,0,0">
            <w:txbxContent>
              <w:p w:rsidR="0002325B" w:rsidRDefault="0002325B">
                <w:pPr>
                  <w:pStyle w:val="10"/>
                  <w:spacing w:before="0" w:line="0" w:lineRule="atLeast"/>
                  <w:rPr>
                    <w:rFonts w:ascii="黑体" w:eastAsia="黑体"/>
                    <w:sz w:val="21"/>
                    <w:szCs w:val="21"/>
                  </w:rPr>
                </w:pPr>
                <w:r>
                  <w:rPr>
                    <w:rFonts w:ascii="黑体" w:eastAsia="黑体"/>
                    <w:sz w:val="21"/>
                    <w:szCs w:val="21"/>
                  </w:rPr>
                  <w:fldChar w:fldCharType="begin"/>
                </w:r>
                <w:r>
                  <w:rPr>
                    <w:rFonts w:ascii="黑体" w:eastAsia="黑体"/>
                    <w:sz w:val="21"/>
                    <w:szCs w:val="21"/>
                  </w:rPr>
                  <w:instrText xml:space="preserve"> PAGE   \* MERGEFORMAT </w:instrText>
                </w:r>
                <w:r>
                  <w:rPr>
                    <w:rFonts w:ascii="黑体" w:eastAsia="黑体"/>
                    <w:sz w:val="21"/>
                    <w:szCs w:val="21"/>
                  </w:rPr>
                  <w:fldChar w:fldCharType="separate"/>
                </w:r>
                <w:r>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631" w:rsidRDefault="000A0631" w:rsidP="0080160B">
      <w:r>
        <w:separator/>
      </w:r>
    </w:p>
  </w:footnote>
  <w:footnote w:type="continuationSeparator" w:id="0">
    <w:p w:rsidR="000A0631" w:rsidRDefault="000A0631" w:rsidP="00801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7"/>
      <w:pBdr>
        <w:bottom w:val="none" w:sz="0" w:space="0" w:color="auto"/>
      </w:pBdr>
    </w:pPr>
    <w:r>
      <w:pict>
        <v:shapetype id="_x0000_t202" coordsize="21600,21600" o:spt="202" path="m,l,21600r21600,l21600,xe">
          <v:stroke joinstyle="miter"/>
          <v:path gradientshapeok="t" o:connecttype="rect"/>
        </v:shapetype>
        <v:shape id="Text Box 2" o:spid="_x0000_s4098" type="#_x0000_t202" style="position:absolute;left:0;text-align:left;margin-left:82.9pt;margin-top:82.9pt;width:467.7pt;height:14.1pt;z-index:251661312;mso-position-horizontal-relative:page;mso-position-vertical-relative:page" o:gfxdata="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io3o&#10;1wAAAAwBAAAPAAAAAAAAAAEAIAAAACIAAABkcnMvZG93bnJldi54bWxQSwECFAAUAAAACACHTuJA&#10;tfaAj7ABAABkAwAADgAAAAAAAAABACAAAAAmAQAAZHJzL2Uyb0RvYy54bWxQSwUGAAAAAAYABgBZ&#10;AQAASAUAAAAA&#10;" stroked="f">
          <v:textbox inset="0,0,0,0">
            <w:txbxContent>
              <w:p w:rsidR="0002325B" w:rsidRDefault="0002325B">
                <w:pPr>
                  <w:pStyle w:val="10"/>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25B" w:rsidRDefault="0002325B">
    <w:pPr>
      <w:pStyle w:val="a7"/>
      <w:pBdr>
        <w:bottom w:val="none" w:sz="0" w:space="0" w:color="auto"/>
      </w:pBdr>
    </w:pPr>
    <w:r>
      <w:pict>
        <v:shapetype id="_x0000_t202" coordsize="21600,21600" o:spt="202" path="m,l,21600r21600,l21600,xe">
          <v:stroke joinstyle="miter"/>
          <v:path gradientshapeok="t" o:connecttype="rect"/>
        </v:shapetype>
        <v:shape id="fmFrame3" o:spid="_x0000_s4097" type="#_x0000_t202" style="position:absolute;left:0;text-align:left;margin-left:70.9pt;margin-top:70.9pt;width:467.7pt;height:14.1pt;z-index:251660288;mso-position-horizontal-relative:page;mso-position-vertical-relative:page" o:gfxdata="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doAjW&#10;AAAADAEAAA8AAAAAAAAAAQAgAAAAIgAAAGRycy9kb3ducmV2LnhtbFBLAQIUABQAAAAIAIdO4kBZ&#10;SZWosAEAAGIDAAAOAAAAAAAAAAEAIAAAACUBAABkcnMvZTJvRG9jLnhtbFBLBQYAAAAABgAGAFkB&#10;AABHBQAAAAA=&#10;" stroked="f">
          <v:textbox inset="0,0,0,0">
            <w:txbxContent>
              <w:p w:rsidR="0002325B" w:rsidRDefault="0002325B">
                <w:pPr>
                  <w:pStyle w:val="10"/>
                  <w:spacing w:before="0" w:line="0" w:lineRule="atLeast"/>
                  <w:rPr>
                    <w:rFonts w:ascii="黑体" w:eastAsia="黑体"/>
                    <w:sz w:val="21"/>
                    <w:szCs w:val="21"/>
                  </w:rPr>
                </w:pPr>
                <w:r>
                  <w:rPr>
                    <w:rFonts w:ascii="黑体" w:eastAsia="黑体" w:hint="eastAsia"/>
                    <w:sz w:val="21"/>
                    <w:szCs w:val="21"/>
                  </w:rPr>
                  <w:t xml:space="preserve">GB/T XXXXX </w:t>
                </w:r>
                <w:r>
                  <w:rPr>
                    <w:rFonts w:ascii="黑体" w:eastAsia="黑体" w:hint="eastAsia"/>
                    <w:sz w:val="21"/>
                    <w:szCs w:val="21"/>
                  </w:rPr>
                  <w:t>– 2012</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FBC"/>
    <w:multiLevelType w:val="multilevel"/>
    <w:tmpl w:val="95FA0F16"/>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useFELayout/>
  </w:compat>
  <w:rsids>
    <w:rsidRoot w:val="006179F1"/>
    <w:rsid w:val="0002325B"/>
    <w:rsid w:val="00025DED"/>
    <w:rsid w:val="000A0631"/>
    <w:rsid w:val="001542A1"/>
    <w:rsid w:val="001807B9"/>
    <w:rsid w:val="001A5924"/>
    <w:rsid w:val="00290CA9"/>
    <w:rsid w:val="00341125"/>
    <w:rsid w:val="003F791A"/>
    <w:rsid w:val="005C7B65"/>
    <w:rsid w:val="006179F1"/>
    <w:rsid w:val="006913C3"/>
    <w:rsid w:val="0080160B"/>
    <w:rsid w:val="008F7BCF"/>
    <w:rsid w:val="00E67E60"/>
    <w:rsid w:val="00F32D03"/>
    <w:rsid w:val="00FA4233"/>
    <w:rsid w:val="00FA6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5"/>
        <o:r id="V:Rule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290CA9"/>
  </w:style>
  <w:style w:type="paragraph" w:styleId="1">
    <w:name w:val="heading 1"/>
    <w:basedOn w:val="a1"/>
    <w:uiPriority w:val="1"/>
    <w:qFormat/>
    <w:rsid w:val="00290CA9"/>
    <w:pPr>
      <w:spacing w:before="10"/>
      <w:ind w:hanging="2080"/>
      <w:outlineLvl w:val="0"/>
    </w:pPr>
    <w:rPr>
      <w:rFonts w:ascii="黑体" w:eastAsia="黑体" w:hAnsi="黑体"/>
      <w:sz w:val="31"/>
      <w:szCs w:val="31"/>
    </w:rPr>
  </w:style>
  <w:style w:type="paragraph" w:styleId="2">
    <w:name w:val="heading 2"/>
    <w:basedOn w:val="a1"/>
    <w:uiPriority w:val="1"/>
    <w:qFormat/>
    <w:rsid w:val="00290CA9"/>
    <w:pPr>
      <w:outlineLvl w:val="1"/>
    </w:pPr>
    <w:rPr>
      <w:rFonts w:ascii="Times New Roman" w:eastAsia="Times New Roman" w:hAnsi="Times New Roman"/>
      <w:sz w:val="28"/>
      <w:szCs w:val="28"/>
    </w:rPr>
  </w:style>
  <w:style w:type="paragraph" w:styleId="3">
    <w:name w:val="heading 3"/>
    <w:basedOn w:val="a1"/>
    <w:next w:val="a1"/>
    <w:link w:val="3Char"/>
    <w:uiPriority w:val="9"/>
    <w:semiHidden/>
    <w:unhideWhenUsed/>
    <w:qFormat/>
    <w:rsid w:val="0002325B"/>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290CA9"/>
    <w:tblPr>
      <w:tblInd w:w="0" w:type="dxa"/>
      <w:tblCellMar>
        <w:top w:w="0" w:type="dxa"/>
        <w:left w:w="0" w:type="dxa"/>
        <w:bottom w:w="0" w:type="dxa"/>
        <w:right w:w="0" w:type="dxa"/>
      </w:tblCellMar>
    </w:tblPr>
  </w:style>
  <w:style w:type="paragraph" w:styleId="a5">
    <w:name w:val="Body Text"/>
    <w:basedOn w:val="a1"/>
    <w:uiPriority w:val="1"/>
    <w:qFormat/>
    <w:rsid w:val="00290CA9"/>
    <w:pPr>
      <w:ind w:left="116"/>
    </w:pPr>
    <w:rPr>
      <w:rFonts w:ascii="宋体" w:eastAsia="宋体" w:hAnsi="宋体"/>
      <w:sz w:val="20"/>
      <w:szCs w:val="20"/>
    </w:rPr>
  </w:style>
  <w:style w:type="paragraph" w:styleId="a6">
    <w:name w:val="List Paragraph"/>
    <w:basedOn w:val="a1"/>
    <w:uiPriority w:val="1"/>
    <w:qFormat/>
    <w:rsid w:val="00290CA9"/>
  </w:style>
  <w:style w:type="paragraph" w:customStyle="1" w:styleId="TableParagraph">
    <w:name w:val="Table Paragraph"/>
    <w:basedOn w:val="a1"/>
    <w:uiPriority w:val="1"/>
    <w:qFormat/>
    <w:rsid w:val="00290CA9"/>
  </w:style>
  <w:style w:type="paragraph" w:styleId="a7">
    <w:name w:val="header"/>
    <w:basedOn w:val="a1"/>
    <w:link w:val="Char"/>
    <w:uiPriority w:val="99"/>
    <w:unhideWhenUsed/>
    <w:qFormat/>
    <w:rsid w:val="00801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7"/>
    <w:uiPriority w:val="99"/>
    <w:qFormat/>
    <w:rsid w:val="0080160B"/>
    <w:rPr>
      <w:sz w:val="18"/>
      <w:szCs w:val="18"/>
    </w:rPr>
  </w:style>
  <w:style w:type="paragraph" w:styleId="a8">
    <w:name w:val="footer"/>
    <w:basedOn w:val="a1"/>
    <w:link w:val="Char0"/>
    <w:uiPriority w:val="99"/>
    <w:unhideWhenUsed/>
    <w:qFormat/>
    <w:rsid w:val="0080160B"/>
    <w:pPr>
      <w:tabs>
        <w:tab w:val="center" w:pos="4153"/>
        <w:tab w:val="right" w:pos="8306"/>
      </w:tabs>
      <w:snapToGrid w:val="0"/>
    </w:pPr>
    <w:rPr>
      <w:sz w:val="18"/>
      <w:szCs w:val="18"/>
    </w:rPr>
  </w:style>
  <w:style w:type="character" w:customStyle="1" w:styleId="Char0">
    <w:name w:val="页脚 Char"/>
    <w:basedOn w:val="a2"/>
    <w:link w:val="a8"/>
    <w:uiPriority w:val="99"/>
    <w:qFormat/>
    <w:rsid w:val="0080160B"/>
    <w:rPr>
      <w:sz w:val="18"/>
      <w:szCs w:val="18"/>
    </w:rPr>
  </w:style>
  <w:style w:type="paragraph" w:styleId="a9">
    <w:name w:val="Balloon Text"/>
    <w:basedOn w:val="a1"/>
    <w:link w:val="Char1"/>
    <w:uiPriority w:val="99"/>
    <w:semiHidden/>
    <w:unhideWhenUsed/>
    <w:rsid w:val="0002325B"/>
    <w:rPr>
      <w:sz w:val="18"/>
      <w:szCs w:val="18"/>
    </w:rPr>
  </w:style>
  <w:style w:type="character" w:customStyle="1" w:styleId="Char1">
    <w:name w:val="批注框文本 Char"/>
    <w:basedOn w:val="a2"/>
    <w:link w:val="a9"/>
    <w:uiPriority w:val="99"/>
    <w:semiHidden/>
    <w:rsid w:val="0002325B"/>
    <w:rPr>
      <w:sz w:val="18"/>
      <w:szCs w:val="18"/>
    </w:rPr>
  </w:style>
  <w:style w:type="character" w:customStyle="1" w:styleId="3Char">
    <w:name w:val="标题 3 Char"/>
    <w:basedOn w:val="a2"/>
    <w:link w:val="3"/>
    <w:uiPriority w:val="9"/>
    <w:semiHidden/>
    <w:rsid w:val="0002325B"/>
    <w:rPr>
      <w:b/>
      <w:bCs/>
      <w:sz w:val="32"/>
      <w:szCs w:val="32"/>
    </w:rPr>
  </w:style>
  <w:style w:type="character" w:customStyle="1" w:styleId="aa">
    <w:name w:val="发布"/>
    <w:qFormat/>
    <w:rsid w:val="0002325B"/>
    <w:rPr>
      <w:rFonts w:ascii="黑体" w:eastAsia="黑体"/>
      <w:spacing w:val="22"/>
      <w:w w:val="100"/>
      <w:position w:val="3"/>
      <w:sz w:val="28"/>
    </w:rPr>
  </w:style>
  <w:style w:type="character" w:customStyle="1" w:styleId="Char10">
    <w:name w:val="段 Char1"/>
    <w:link w:val="ab"/>
    <w:qFormat/>
    <w:rsid w:val="0002325B"/>
    <w:rPr>
      <w:rFonts w:ascii="宋体"/>
      <w:sz w:val="21"/>
      <w:lang w:eastAsia="zh-CN"/>
    </w:rPr>
  </w:style>
  <w:style w:type="paragraph" w:customStyle="1" w:styleId="ab">
    <w:name w:val="段"/>
    <w:link w:val="Char10"/>
    <w:qFormat/>
    <w:rsid w:val="0002325B"/>
    <w:pPr>
      <w:widowControl/>
      <w:autoSpaceDE w:val="0"/>
      <w:autoSpaceDN w:val="0"/>
      <w:ind w:firstLineChars="200" w:firstLine="200"/>
      <w:jc w:val="both"/>
    </w:pPr>
    <w:rPr>
      <w:rFonts w:ascii="宋体"/>
      <w:sz w:val="21"/>
      <w:lang w:eastAsia="zh-CN"/>
    </w:rPr>
  </w:style>
  <w:style w:type="paragraph" w:customStyle="1" w:styleId="ac">
    <w:name w:val="文献分类号"/>
    <w:qFormat/>
    <w:rsid w:val="0002325B"/>
    <w:pPr>
      <w:textAlignment w:val="center"/>
    </w:pPr>
    <w:rPr>
      <w:rFonts w:ascii="Times New Roman" w:eastAsia="黑体" w:hAnsi="Times New Roman" w:cs="Times New Roman"/>
      <w:sz w:val="21"/>
      <w:szCs w:val="20"/>
      <w:lang w:eastAsia="zh-CN"/>
    </w:rPr>
  </w:style>
  <w:style w:type="paragraph" w:customStyle="1" w:styleId="10">
    <w:name w:val="封面标准号1"/>
    <w:qFormat/>
    <w:rsid w:val="0002325B"/>
    <w:pPr>
      <w:kinsoku w:val="0"/>
      <w:overflowPunct w:val="0"/>
      <w:autoSpaceDE w:val="0"/>
      <w:autoSpaceDN w:val="0"/>
      <w:spacing w:before="308"/>
      <w:jc w:val="right"/>
      <w:textAlignment w:val="center"/>
    </w:pPr>
    <w:rPr>
      <w:rFonts w:ascii="Times New Roman" w:eastAsia="宋体" w:hAnsi="Times New Roman" w:cs="Times New Roman"/>
      <w:sz w:val="28"/>
      <w:szCs w:val="20"/>
      <w:lang w:eastAsia="zh-CN"/>
    </w:rPr>
  </w:style>
  <w:style w:type="paragraph" w:customStyle="1" w:styleId="ad">
    <w:name w:val="前言、引言标题"/>
    <w:next w:val="a1"/>
    <w:qFormat/>
    <w:rsid w:val="0002325B"/>
    <w:pPr>
      <w:widowControl/>
      <w:shd w:val="clear" w:color="FFFFFF" w:fill="FFFFFF"/>
      <w:spacing w:before="640" w:after="560"/>
      <w:jc w:val="center"/>
      <w:outlineLvl w:val="0"/>
    </w:pPr>
    <w:rPr>
      <w:rFonts w:ascii="黑体" w:eastAsia="黑体" w:hAnsi="Times New Roman" w:cs="Times New Roman"/>
      <w:sz w:val="32"/>
      <w:szCs w:val="20"/>
      <w:lang w:eastAsia="zh-CN"/>
    </w:rPr>
  </w:style>
  <w:style w:type="paragraph" w:customStyle="1" w:styleId="ae">
    <w:name w:val="封面标准文稿类别"/>
    <w:qFormat/>
    <w:rsid w:val="0002325B"/>
    <w:pPr>
      <w:widowControl/>
      <w:spacing w:before="440" w:line="400" w:lineRule="exact"/>
      <w:jc w:val="center"/>
    </w:pPr>
    <w:rPr>
      <w:rFonts w:ascii="宋体" w:eastAsia="宋体" w:hAnsi="Times New Roman" w:cs="Times New Roman"/>
      <w:sz w:val="24"/>
      <w:szCs w:val="20"/>
      <w:lang w:eastAsia="zh-CN"/>
    </w:rPr>
  </w:style>
  <w:style w:type="paragraph" w:customStyle="1" w:styleId="af">
    <w:name w:val="标准称谓"/>
    <w:next w:val="a1"/>
    <w:qFormat/>
    <w:rsid w:val="0002325B"/>
    <w:pPr>
      <w:kinsoku w:val="0"/>
      <w:overflowPunct w:val="0"/>
      <w:autoSpaceDE w:val="0"/>
      <w:autoSpaceDN w:val="0"/>
      <w:spacing w:line="0" w:lineRule="atLeast"/>
      <w:jc w:val="distribute"/>
    </w:pPr>
    <w:rPr>
      <w:rFonts w:ascii="宋体" w:eastAsia="宋体" w:hAnsi="Times New Roman" w:cs="Times New Roman"/>
      <w:b/>
      <w:bCs/>
      <w:spacing w:val="20"/>
      <w:w w:val="148"/>
      <w:sz w:val="52"/>
      <w:szCs w:val="20"/>
      <w:lang w:eastAsia="zh-CN"/>
    </w:rPr>
  </w:style>
  <w:style w:type="paragraph" w:customStyle="1" w:styleId="af0">
    <w:name w:val="发布部门"/>
    <w:next w:val="ab"/>
    <w:qFormat/>
    <w:rsid w:val="0002325B"/>
    <w:pPr>
      <w:widowControl/>
      <w:jc w:val="center"/>
    </w:pPr>
    <w:rPr>
      <w:rFonts w:ascii="宋体" w:eastAsia="宋体" w:hAnsi="Times New Roman" w:cs="Times New Roman"/>
      <w:b/>
      <w:spacing w:val="20"/>
      <w:w w:val="135"/>
      <w:sz w:val="36"/>
      <w:szCs w:val="20"/>
      <w:lang w:eastAsia="zh-CN"/>
    </w:rPr>
  </w:style>
  <w:style w:type="paragraph" w:customStyle="1" w:styleId="af1">
    <w:name w:val="封面标准文稿编辑信息"/>
    <w:qFormat/>
    <w:rsid w:val="0002325B"/>
    <w:pPr>
      <w:widowControl/>
      <w:spacing w:before="180" w:line="180" w:lineRule="exact"/>
      <w:jc w:val="center"/>
    </w:pPr>
    <w:rPr>
      <w:rFonts w:ascii="宋体" w:eastAsia="宋体" w:hAnsi="Times New Roman" w:cs="Times New Roman"/>
      <w:sz w:val="21"/>
      <w:szCs w:val="20"/>
      <w:lang w:eastAsia="zh-CN"/>
    </w:rPr>
  </w:style>
  <w:style w:type="paragraph" w:customStyle="1" w:styleId="a0">
    <w:name w:val="章标题"/>
    <w:next w:val="ab"/>
    <w:qFormat/>
    <w:rsid w:val="00FA60B0"/>
    <w:pPr>
      <w:widowControl/>
      <w:numPr>
        <w:ilvl w:val="1"/>
        <w:numId w:val="1"/>
      </w:numPr>
      <w:spacing w:beforeLines="50" w:afterLines="50"/>
      <w:jc w:val="both"/>
      <w:outlineLvl w:val="1"/>
    </w:pPr>
    <w:rPr>
      <w:rFonts w:ascii="黑体" w:eastAsia="黑体" w:hAnsi="Times New Roman" w:cs="Times New Roman"/>
      <w:sz w:val="21"/>
      <w:szCs w:val="20"/>
      <w:lang w:eastAsia="zh-CN"/>
    </w:rPr>
  </w:style>
  <w:style w:type="character" w:customStyle="1" w:styleId="Char2">
    <w:name w:val="段 Char"/>
    <w:rsid w:val="00FA60B0"/>
    <w:rPr>
      <w:rFonts w:ascii="宋体"/>
      <w:sz w:val="21"/>
      <w:lang w:bidi="ar-SA"/>
    </w:rPr>
  </w:style>
  <w:style w:type="paragraph" w:customStyle="1" w:styleId="af2">
    <w:name w:val="一级条标题"/>
    <w:next w:val="a1"/>
    <w:rsid w:val="00FA4233"/>
    <w:pPr>
      <w:widowControl/>
      <w:spacing w:beforeLines="50" w:afterLines="50"/>
      <w:ind w:left="630"/>
      <w:outlineLvl w:val="2"/>
    </w:pPr>
    <w:rPr>
      <w:rFonts w:ascii="黑体" w:eastAsia="黑体" w:hAnsi="Times New Roman" w:cs="Times New Roman"/>
      <w:sz w:val="21"/>
      <w:szCs w:val="21"/>
      <w:lang w:eastAsia="zh-CN"/>
    </w:rPr>
  </w:style>
  <w:style w:type="paragraph" w:customStyle="1" w:styleId="af3">
    <w:name w:val="二级条标题"/>
    <w:basedOn w:val="af2"/>
    <w:next w:val="a1"/>
    <w:qFormat/>
    <w:rsid w:val="00FA4233"/>
    <w:pPr>
      <w:spacing w:before="50" w:after="50"/>
      <w:ind w:left="0"/>
      <w:outlineLvl w:val="3"/>
    </w:pPr>
  </w:style>
  <w:style w:type="paragraph" w:customStyle="1" w:styleId="af4">
    <w:name w:val="四级条标题"/>
    <w:basedOn w:val="a1"/>
    <w:next w:val="a1"/>
    <w:qFormat/>
    <w:rsid w:val="00FA4233"/>
    <w:pPr>
      <w:widowControl/>
      <w:spacing w:beforeLines="50" w:afterLines="50"/>
      <w:outlineLvl w:val="5"/>
    </w:pPr>
    <w:rPr>
      <w:rFonts w:ascii="黑体" w:eastAsia="黑体" w:hAnsi="Times New Roman" w:cs="Times New Roman"/>
      <w:sz w:val="21"/>
      <w:szCs w:val="21"/>
      <w:lang w:eastAsia="zh-CN"/>
    </w:rPr>
  </w:style>
  <w:style w:type="paragraph" w:customStyle="1" w:styleId="af5">
    <w:name w:val="五级条标题"/>
    <w:basedOn w:val="af4"/>
    <w:next w:val="a1"/>
    <w:qFormat/>
    <w:rsid w:val="00FA4233"/>
    <w:pPr>
      <w:outlineLvl w:val="6"/>
    </w:pPr>
  </w:style>
  <w:style w:type="paragraph" w:customStyle="1" w:styleId="a">
    <w:name w:val="附录标识"/>
    <w:basedOn w:val="a1"/>
    <w:next w:val="ab"/>
    <w:qFormat/>
    <w:rsid w:val="00FA4233"/>
    <w:pPr>
      <w:keepNext/>
      <w:widowControl/>
      <w:numPr>
        <w:numId w:val="16"/>
      </w:numPr>
      <w:shd w:val="clear" w:color="FFFFFF" w:fill="FFFFFF"/>
      <w:tabs>
        <w:tab w:val="left" w:pos="6405"/>
      </w:tabs>
      <w:spacing w:before="640" w:after="280"/>
      <w:jc w:val="center"/>
      <w:outlineLvl w:val="0"/>
    </w:pPr>
    <w:rPr>
      <w:rFonts w:ascii="黑体" w:eastAsia="黑体" w:hAnsi="Times New Roman" w:cs="Times New Roman"/>
      <w:sz w:val="21"/>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马爱进</cp:lastModifiedBy>
  <cp:revision>9</cp:revision>
  <dcterms:created xsi:type="dcterms:W3CDTF">2019-02-26T09:01:00Z</dcterms:created>
  <dcterms:modified xsi:type="dcterms:W3CDTF">2019-03-08T07:26:00Z</dcterms:modified>
</cp:coreProperties>
</file>