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F4A" w:rsidRDefault="00FA7F4A">
      <w:pPr>
        <w:ind w:firstLineChars="200" w:firstLine="560"/>
        <w:rPr>
          <w:rFonts w:ascii="Times New Roman" w:hAnsi="Times New Roman"/>
          <w:sz w:val="28"/>
          <w:szCs w:val="28"/>
        </w:rPr>
      </w:pPr>
    </w:p>
    <w:p w:rsidR="00FA7F4A" w:rsidRDefault="00FA7F4A">
      <w:pPr>
        <w:pStyle w:val="af7"/>
        <w:framePr w:w="0" w:hRule="auto" w:hSpace="0" w:vSpace="0" w:wrap="auto" w:vAnchor="margin" w:hAnchor="text" w:xAlign="left" w:yAlign="inline"/>
        <w:jc w:val="right"/>
        <w:rPr>
          <w:rFonts w:ascii="Times New Roman"/>
          <w:b w:val="0"/>
          <w:sz w:val="48"/>
          <w:szCs w:val="48"/>
        </w:rPr>
      </w:pPr>
      <w:r w:rsidRPr="00FA7F4A">
        <w:rPr>
          <w:rFonts w:ascii="Times New Roman"/>
          <w:w w:val="100"/>
          <w:sz w:val="24"/>
          <w:szCs w:val="24"/>
        </w:rPr>
        <w:pict>
          <v:shapetype id="_x0000_t202" coordsize="21600,21600" o:spt="202" path="m,l,21600r21600,l21600,xe">
            <v:stroke joinstyle="miter"/>
            <v:path gradientshapeok="t" o:connecttype="rect"/>
          </v:shapetype>
          <v:shape id="fmFrame1" o:spid="_x0000_s1026" type="#_x0000_t202" style="position:absolute;left:0;text-align:left;margin-left:.6pt;margin-top:-11.95pt;width:200pt;height:39pt;z-index:251658240;mso-position-horizontal-relative:margin;mso-position-vertical-relative:margin" o:gfxdata="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P2IsHXAAAACAEAAA8AAAAAAAAAAQAgAAAAIgAAAGRycy9kb3ducmV2LnhtbFBLAQIUABQA&#10;AAAIAIdO4kCQMWWl8QEAAN0DAAAOAAAAAAAAAAEAIAAAACYBAABkcnMvZTJvRG9jLnhtbFBLBQYA&#10;AAAABgAGAFkBAACJBQAAAAA=&#10;" stroked="f">
            <v:textbox inset="0,0,0,0">
              <w:txbxContent>
                <w:p w:rsidR="00FA7F4A" w:rsidRDefault="00F81145">
                  <w:pPr>
                    <w:pStyle w:val="af8"/>
                    <w:rPr>
                      <w:rFonts w:ascii="黑体"/>
                    </w:rPr>
                  </w:pPr>
                  <w:r>
                    <w:rPr>
                      <w:rFonts w:ascii="黑体" w:hint="eastAsia"/>
                    </w:rPr>
                    <w:t>ICS 07.080</w:t>
                  </w:r>
                </w:p>
                <w:p w:rsidR="00FA7F4A" w:rsidRDefault="00F81145">
                  <w:pPr>
                    <w:pStyle w:val="af8"/>
                    <w:rPr>
                      <w:rFonts w:ascii="黑体"/>
                    </w:rPr>
                  </w:pPr>
                  <w:r>
                    <w:rPr>
                      <w:rFonts w:ascii="黑体" w:hint="eastAsia"/>
                    </w:rPr>
                    <w:t>A 20/39</w:t>
                  </w:r>
                </w:p>
                <w:p w:rsidR="00FA7F4A" w:rsidRDefault="00FA7F4A">
                  <w:pPr>
                    <w:pStyle w:val="af8"/>
                  </w:pPr>
                </w:p>
              </w:txbxContent>
            </v:textbox>
            <w10:wrap anchorx="margin" anchory="margin"/>
            <w10:anchorlock/>
          </v:shape>
        </w:pict>
      </w:r>
      <w:r w:rsidR="00F81145">
        <w:rPr>
          <w:rFonts w:ascii="Times New Roman"/>
          <w:noProof/>
          <w:w w:val="100"/>
        </w:rPr>
        <w:drawing>
          <wp:anchor distT="0" distB="0" distL="114300" distR="114300" simplePos="0" relativeHeight="251657216" behindDoc="0" locked="1" layoutInCell="1" allowOverlap="1">
            <wp:simplePos x="0" y="0"/>
            <wp:positionH relativeFrom="margin">
              <wp:posOffset>4331970</wp:posOffset>
            </wp:positionH>
            <wp:positionV relativeFrom="margin">
              <wp:posOffset>-212725</wp:posOffset>
            </wp:positionV>
            <wp:extent cx="1219835" cy="548640"/>
            <wp:effectExtent l="0" t="0" r="0" b="10160"/>
            <wp:wrapNone/>
            <wp:docPr id="40" name="HBPicture" descr="说明: GB"/>
            <wp:cNvGraphicFramePr/>
            <a:graphic xmlns:a="http://schemas.openxmlformats.org/drawingml/2006/main">
              <a:graphicData uri="http://schemas.openxmlformats.org/drawingml/2006/picture">
                <pic:pic xmlns:pic="http://schemas.openxmlformats.org/drawingml/2006/picture">
                  <pic:nvPicPr>
                    <pic:cNvPr id="40" name="HBPicture" descr="说明: GB"/>
                    <pic:cNvPicPr>
                      <a:picLocks noChangeArrowheads="1"/>
                    </pic:cNvPicPr>
                  </pic:nvPicPr>
                  <pic:blipFill>
                    <a:blip r:embed="rId8">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219835" cy="548640"/>
                    </a:xfrm>
                    <a:prstGeom prst="rect">
                      <a:avLst/>
                    </a:prstGeom>
                    <a:noFill/>
                  </pic:spPr>
                </pic:pic>
              </a:graphicData>
            </a:graphic>
          </wp:anchor>
        </w:drawing>
      </w:r>
    </w:p>
    <w:p w:rsidR="00FA7F4A" w:rsidRDefault="00F81145">
      <w:pPr>
        <w:pStyle w:val="af7"/>
        <w:framePr w:w="0" w:hRule="auto" w:hSpace="0" w:vSpace="0" w:wrap="auto" w:vAnchor="margin" w:hAnchor="text" w:xAlign="left" w:yAlign="inline"/>
        <w:jc w:val="both"/>
        <w:rPr>
          <w:rFonts w:ascii="Times New Roman"/>
          <w:b w:val="0"/>
          <w:sz w:val="48"/>
          <w:szCs w:val="48"/>
        </w:rPr>
      </w:pPr>
      <w:r>
        <w:rPr>
          <w:rFonts w:ascii="Times New Roman"/>
          <w:b w:val="0"/>
          <w:sz w:val="48"/>
          <w:szCs w:val="48"/>
        </w:rPr>
        <w:t>中华人民共和国国家标准</w:t>
      </w:r>
    </w:p>
    <w:p w:rsidR="00FA7F4A" w:rsidRDefault="00F81145">
      <w:pPr>
        <w:ind w:firstLineChars="2300" w:firstLine="6440"/>
        <w:rPr>
          <w:rFonts w:ascii="Times New Roman" w:hAnsi="Times New Roman"/>
        </w:rPr>
      </w:pPr>
      <w:r>
        <w:rPr>
          <w:rFonts w:ascii="Times New Roman" w:hAnsi="Times New Roman"/>
          <w:sz w:val="28"/>
          <w:szCs w:val="28"/>
        </w:rPr>
        <w:t>GB/T</w:t>
      </w:r>
      <w:r>
        <w:rPr>
          <w:rFonts w:ascii="Times New Roman" w:hAnsi="Times New Roman"/>
        </w:rPr>
        <w:t>╳╳╳╳-</w:t>
      </w:r>
      <w:r>
        <w:rPr>
          <w:rFonts w:ascii="Times New Roman" w:hAnsi="Times New Roman"/>
          <w:sz w:val="28"/>
          <w:szCs w:val="28"/>
        </w:rPr>
        <w:t>201</w:t>
      </w:r>
      <w:r>
        <w:rPr>
          <w:rFonts w:ascii="Times New Roman" w:hAnsi="Times New Roman"/>
        </w:rPr>
        <w:t>╳</w:t>
      </w:r>
    </w:p>
    <w:p w:rsidR="00FA7F4A" w:rsidRDefault="00FA7F4A">
      <w:pPr>
        <w:spacing w:line="540" w:lineRule="exact"/>
        <w:rPr>
          <w:rFonts w:ascii="Times New Roman" w:hAnsi="Times New Roman"/>
          <w:sz w:val="28"/>
          <w:szCs w:val="28"/>
        </w:rPr>
      </w:pPr>
      <w:r w:rsidRPr="00FA7F4A">
        <w:rPr>
          <w:rFonts w:ascii="Times New Roman" w:hAnsi="Times New Roman"/>
          <w:kern w:val="0"/>
          <w:sz w:val="24"/>
          <w:szCs w:val="24"/>
        </w:rPr>
        <w:pict>
          <v:shapetype id="_x0000_t32" coordsize="21600,21600" o:spt="32" o:oned="t" path="m,l21600,21600e" filled="f">
            <v:path arrowok="t" fillok="f" o:connecttype="none"/>
            <o:lock v:ext="edit" shapetype="t"/>
          </v:shapetype>
          <v:shape id="AutoShape 35" o:spid="_x0000_s1033" type="#_x0000_t32" style="position:absolute;left:0;text-align:left;margin-left:-4.75pt;margin-top:6.7pt;width:448.2pt;height:0;z-index:251659264" o:gfxdata="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jge3DWAAAACAEAAA8AAAAAAAAAAQAgAAAAIgAAAGRycy9kb3ducmV2LnhtbFBLAQIU&#10;ABQAAAAIAIdO4kCwprv3vAEAAGUDAAAOAAAAAAAAAAEAIAAAACUBAABkcnMvZTJvRG9jLnhtbFBL&#10;BQYAAAAABgAGAFkBAABTBQAAAAA=&#10;"/>
        </w:pict>
      </w:r>
    </w:p>
    <w:p w:rsidR="00FA7F4A" w:rsidRDefault="00FA7F4A">
      <w:pPr>
        <w:spacing w:line="540" w:lineRule="exact"/>
        <w:rPr>
          <w:rFonts w:ascii="Times New Roman" w:hAnsi="Times New Roman"/>
          <w:sz w:val="28"/>
          <w:szCs w:val="28"/>
        </w:rPr>
      </w:pPr>
    </w:p>
    <w:p w:rsidR="00FA7F4A" w:rsidRDefault="00FA7F4A">
      <w:pPr>
        <w:spacing w:line="540" w:lineRule="exact"/>
        <w:rPr>
          <w:rFonts w:ascii="Times New Roman" w:hAnsi="Times New Roman"/>
          <w:sz w:val="28"/>
          <w:szCs w:val="28"/>
        </w:rPr>
      </w:pPr>
    </w:p>
    <w:p w:rsidR="00FA7F4A" w:rsidRDefault="00FA7F4A">
      <w:pPr>
        <w:spacing w:line="540" w:lineRule="exact"/>
        <w:rPr>
          <w:rFonts w:ascii="Times New Roman" w:hAnsi="Times New Roman"/>
          <w:sz w:val="28"/>
          <w:szCs w:val="28"/>
        </w:rPr>
      </w:pPr>
      <w:r>
        <w:rPr>
          <w:rFonts w:ascii="Times New Roman" w:hAnsi="Times New Roman"/>
          <w:sz w:val="28"/>
          <w:szCs w:val="28"/>
        </w:rPr>
        <w:pict>
          <v:shape id="fmFrame4" o:spid="_x0000_s1032" type="#_x0000_t202" style="position:absolute;left:0;text-align:left;margin-left:-17.95pt;margin-top:202.8pt;width:470pt;height:210.6pt;z-index:251653120;mso-position-horizontal-relative:margin;mso-position-vertical-relative:margin" o:gfxdata="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xFIQPbAAAACwEAAA8AAAAAAAAAAQAgAAAAIgAAAGRycy9kb3ducmV2Lnht&#10;bFBLAQIUABQAAAAIAIdO4kBpNuCV9gEAAN4DAAAOAAAAAAAAAAEAIAAAACoBAABkcnMvZTJvRG9j&#10;LnhtbFBLBQYAAAAABgAGAFkBAACSBQAAAAA=&#10;" stroked="f">
            <v:textbox inset="0,0,0,0">
              <w:txbxContent>
                <w:p w:rsidR="00FA7F4A" w:rsidRDefault="00F81145">
                  <w:pPr>
                    <w:spacing w:line="600" w:lineRule="exact"/>
                    <w:jc w:val="center"/>
                    <w:rPr>
                      <w:rFonts w:ascii="黑体" w:eastAsia="黑体" w:hAnsi="黑体"/>
                      <w:sz w:val="52"/>
                      <w:szCs w:val="52"/>
                    </w:rPr>
                  </w:pPr>
                  <w:r>
                    <w:rPr>
                      <w:rFonts w:ascii="黑体" w:eastAsia="黑体" w:hAnsi="黑体" w:hint="eastAsia"/>
                      <w:sz w:val="52"/>
                      <w:szCs w:val="52"/>
                    </w:rPr>
                    <w:t>畜禽基因组编辑育种技术规程</w:t>
                  </w:r>
                </w:p>
                <w:p w:rsidR="00FA7F4A" w:rsidRDefault="00FA7F4A">
                  <w:pPr>
                    <w:autoSpaceDE w:val="0"/>
                    <w:autoSpaceDN w:val="0"/>
                    <w:adjustRightInd w:val="0"/>
                    <w:jc w:val="left"/>
                    <w:rPr>
                      <w:color w:val="000000"/>
                      <w:kern w:val="0"/>
                      <w:sz w:val="24"/>
                    </w:rPr>
                  </w:pPr>
                </w:p>
                <w:p w:rsidR="00FA7F4A" w:rsidRDefault="00F81145">
                  <w:pPr>
                    <w:pStyle w:val="af3"/>
                    <w:spacing w:line="240" w:lineRule="auto"/>
                    <w:rPr>
                      <w:rFonts w:ascii="Times New Roman"/>
                      <w:bCs/>
                      <w:sz w:val="32"/>
                      <w:szCs w:val="32"/>
                    </w:rPr>
                  </w:pPr>
                  <w:r>
                    <w:rPr>
                      <w:rFonts w:ascii="Times New Roman"/>
                      <w:b/>
                      <w:color w:val="000000"/>
                      <w:sz w:val="32"/>
                      <w:szCs w:val="32"/>
                    </w:rPr>
                    <w:t>Code of practice for genome editing breed</w:t>
                  </w:r>
                  <w:r>
                    <w:rPr>
                      <w:rFonts w:ascii="Times New Roman" w:hint="eastAsia"/>
                      <w:b/>
                      <w:color w:val="000000"/>
                      <w:sz w:val="32"/>
                      <w:szCs w:val="32"/>
                    </w:rPr>
                    <w:t>ingin</w:t>
                  </w:r>
                  <w:r>
                    <w:rPr>
                      <w:rFonts w:ascii="Times New Roman"/>
                      <w:b/>
                      <w:color w:val="000000"/>
                      <w:sz w:val="32"/>
                      <w:szCs w:val="32"/>
                    </w:rPr>
                    <w:t xml:space="preserve"> livestock and poultry</w:t>
                  </w:r>
                </w:p>
                <w:p w:rsidR="00FA7F4A" w:rsidRDefault="00FA7F4A">
                  <w:pPr>
                    <w:spacing w:line="360" w:lineRule="auto"/>
                    <w:jc w:val="center"/>
                    <w:rPr>
                      <w:rFonts w:ascii="宋体" w:hAnsi="金山简标宋"/>
                      <w:bCs/>
                      <w:sz w:val="32"/>
                      <w:szCs w:val="32"/>
                    </w:rPr>
                  </w:pPr>
                </w:p>
                <w:p w:rsidR="00FA7F4A" w:rsidRDefault="00F81145">
                  <w:pPr>
                    <w:spacing w:line="360" w:lineRule="auto"/>
                    <w:jc w:val="center"/>
                    <w:rPr>
                      <w:rFonts w:ascii="宋体" w:hAnsi="金山简标宋"/>
                      <w:b/>
                      <w:sz w:val="32"/>
                      <w:szCs w:val="32"/>
                    </w:rPr>
                  </w:pPr>
                  <w:r>
                    <w:rPr>
                      <w:rFonts w:ascii="宋体" w:hAnsi="金山简标宋" w:hint="eastAsia"/>
                      <w:bCs/>
                      <w:sz w:val="32"/>
                      <w:szCs w:val="32"/>
                    </w:rPr>
                    <w:t>（征求意见稿）</w:t>
                  </w:r>
                </w:p>
                <w:p w:rsidR="00FA7F4A" w:rsidRDefault="00FA7F4A">
                  <w:pPr>
                    <w:pStyle w:val="af6"/>
                    <w:spacing w:before="240"/>
                    <w:rPr>
                      <w:rFonts w:ascii="Times New Roman"/>
                    </w:rPr>
                  </w:pPr>
                </w:p>
                <w:p w:rsidR="00FA7F4A" w:rsidRDefault="00FA7F4A">
                  <w:pPr>
                    <w:pStyle w:val="af5"/>
                    <w:rPr>
                      <w:b/>
                      <w:sz w:val="32"/>
                      <w:szCs w:val="32"/>
                    </w:rPr>
                  </w:pPr>
                </w:p>
                <w:p w:rsidR="00FA7F4A" w:rsidRDefault="00FA7F4A">
                  <w:pPr>
                    <w:pStyle w:val="af4"/>
                  </w:pPr>
                </w:p>
              </w:txbxContent>
            </v:textbox>
            <w10:wrap anchorx="margin" anchory="margin"/>
            <w10:anchorlock/>
          </v:shape>
        </w:pict>
      </w:r>
    </w:p>
    <w:p w:rsidR="00FA7F4A" w:rsidRDefault="00FA7F4A">
      <w:pPr>
        <w:spacing w:line="540" w:lineRule="exact"/>
        <w:rPr>
          <w:rFonts w:ascii="Times New Roman" w:hAnsi="Times New Roman"/>
          <w:sz w:val="28"/>
          <w:szCs w:val="28"/>
        </w:rPr>
      </w:pPr>
    </w:p>
    <w:p w:rsidR="00FA7F4A" w:rsidRDefault="00FA7F4A">
      <w:pPr>
        <w:spacing w:line="540" w:lineRule="exact"/>
        <w:rPr>
          <w:rFonts w:ascii="Times New Roman" w:hAnsi="Times New Roman"/>
          <w:sz w:val="28"/>
          <w:szCs w:val="28"/>
        </w:rPr>
      </w:pPr>
    </w:p>
    <w:p w:rsidR="00FA7F4A" w:rsidRDefault="00FA7F4A">
      <w:pPr>
        <w:spacing w:line="540" w:lineRule="exact"/>
        <w:rPr>
          <w:rFonts w:ascii="Times New Roman" w:hAnsi="Times New Roman"/>
          <w:sz w:val="28"/>
          <w:szCs w:val="28"/>
        </w:rPr>
      </w:pPr>
    </w:p>
    <w:p w:rsidR="00FA7F4A" w:rsidRDefault="00FA7F4A">
      <w:pPr>
        <w:spacing w:line="540" w:lineRule="exact"/>
        <w:rPr>
          <w:rFonts w:ascii="Times New Roman" w:hAnsi="Times New Roman"/>
          <w:sz w:val="28"/>
          <w:szCs w:val="28"/>
        </w:rPr>
      </w:pPr>
    </w:p>
    <w:p w:rsidR="00FA7F4A" w:rsidRDefault="00FA7F4A">
      <w:pPr>
        <w:spacing w:line="540" w:lineRule="exact"/>
        <w:rPr>
          <w:rFonts w:ascii="Times New Roman" w:hAnsi="Times New Roman"/>
          <w:sz w:val="28"/>
          <w:szCs w:val="28"/>
        </w:rPr>
      </w:pPr>
    </w:p>
    <w:p w:rsidR="00FA7F4A" w:rsidRDefault="00FA7F4A">
      <w:pPr>
        <w:spacing w:line="540" w:lineRule="exact"/>
        <w:rPr>
          <w:rFonts w:ascii="Times New Roman" w:hAnsi="Times New Roman"/>
          <w:sz w:val="28"/>
          <w:szCs w:val="28"/>
        </w:rPr>
      </w:pPr>
    </w:p>
    <w:p w:rsidR="00FA7F4A" w:rsidRDefault="00FA7F4A">
      <w:pPr>
        <w:spacing w:line="540" w:lineRule="exact"/>
        <w:rPr>
          <w:rFonts w:ascii="Times New Roman" w:hAnsi="Times New Roman"/>
          <w:sz w:val="28"/>
          <w:szCs w:val="28"/>
        </w:rPr>
      </w:pPr>
    </w:p>
    <w:p w:rsidR="00FA7F4A" w:rsidRDefault="00FA7F4A">
      <w:pPr>
        <w:spacing w:line="540" w:lineRule="exact"/>
        <w:rPr>
          <w:rFonts w:ascii="Times New Roman" w:hAnsi="Times New Roman"/>
          <w:sz w:val="28"/>
          <w:szCs w:val="28"/>
        </w:rPr>
      </w:pPr>
    </w:p>
    <w:p w:rsidR="00FA7F4A" w:rsidRDefault="00FA7F4A">
      <w:pPr>
        <w:spacing w:line="540" w:lineRule="exact"/>
        <w:rPr>
          <w:rFonts w:ascii="Times New Roman" w:hAnsi="Times New Roman"/>
          <w:sz w:val="28"/>
          <w:szCs w:val="28"/>
        </w:rPr>
      </w:pPr>
    </w:p>
    <w:p w:rsidR="00FA7F4A" w:rsidRDefault="00F81145">
      <w:pPr>
        <w:tabs>
          <w:tab w:val="left" w:pos="5400"/>
        </w:tabs>
        <w:spacing w:line="540" w:lineRule="exact"/>
        <w:rPr>
          <w:rFonts w:ascii="Times New Roman" w:hAnsi="Times New Roman"/>
          <w:sz w:val="28"/>
          <w:szCs w:val="28"/>
        </w:rPr>
      </w:pPr>
      <w:r>
        <w:rPr>
          <w:rFonts w:ascii="Times New Roman" w:hAnsi="Times New Roman"/>
          <w:sz w:val="28"/>
          <w:szCs w:val="28"/>
        </w:rPr>
        <w:tab/>
      </w:r>
    </w:p>
    <w:p w:rsidR="00FA7F4A" w:rsidRDefault="00FA7F4A">
      <w:pPr>
        <w:spacing w:line="540" w:lineRule="exact"/>
        <w:rPr>
          <w:rFonts w:ascii="Times New Roman" w:hAnsi="Times New Roman"/>
          <w:sz w:val="28"/>
          <w:szCs w:val="28"/>
        </w:rPr>
      </w:pPr>
    </w:p>
    <w:p w:rsidR="00FA7F4A" w:rsidRDefault="00FA7F4A">
      <w:pPr>
        <w:spacing w:line="540" w:lineRule="exact"/>
        <w:rPr>
          <w:rFonts w:ascii="Times New Roman" w:hAnsi="Times New Roman"/>
          <w:sz w:val="28"/>
          <w:szCs w:val="28"/>
        </w:rPr>
      </w:pPr>
      <w:r>
        <w:rPr>
          <w:rFonts w:ascii="Times New Roman" w:hAnsi="Times New Roman"/>
          <w:sz w:val="28"/>
          <w:szCs w:val="28"/>
        </w:rPr>
        <w:pict>
          <v:shape id="fmFrame5" o:spid="_x0000_s1031" type="#_x0000_t202" style="position:absolute;left:0;text-align:left;margin-left:-17.95pt;margin-top:560.4pt;width:159pt;height:24.6pt;z-index:251654144;mso-position-horizontal-relative:margin;mso-position-vertical-relative:margin" o:gfxdata="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SiAkPaAAAADQEAAA8AAAAAAAAAAQAgAAAAIgAAAGRycy9kb3ducmV2LnhtbFBL&#10;AQIUABQAAAAIAIdO4kC7MOs09AEAAN0DAAAOAAAAAAAAAAEAIAAAACkBAABkcnMvZTJvRG9jLnht&#10;bFBLBQYAAAAABgAGAFkBAACPBQAAAAA=&#10;" stroked="f">
            <v:textbox inset="0,0,0,0">
              <w:txbxContent>
                <w:p w:rsidR="00FA7F4A" w:rsidRDefault="00F81145">
                  <w:pPr>
                    <w:pStyle w:val="af2"/>
                  </w:pPr>
                  <w:r>
                    <w:rPr>
                      <w:rFonts w:hint="eastAsia"/>
                    </w:rPr>
                    <w:t>201</w:t>
                  </w:r>
                  <w:r>
                    <w:rPr>
                      <w:rFonts w:hint="eastAsia"/>
                    </w:rPr>
                    <w:t>×</w:t>
                  </w:r>
                  <w:r>
                    <w:rPr>
                      <w:rFonts w:hint="eastAsia"/>
                    </w:rPr>
                    <w:t>-</w:t>
                  </w:r>
                  <w:r>
                    <w:rPr>
                      <w:rFonts w:hint="eastAsia"/>
                    </w:rPr>
                    <w:t>××</w:t>
                  </w:r>
                  <w:r>
                    <w:rPr>
                      <w:rFonts w:hint="eastAsia"/>
                    </w:rPr>
                    <w:t>-</w:t>
                  </w:r>
                  <w:r>
                    <w:rPr>
                      <w:rFonts w:hint="eastAsia"/>
                    </w:rPr>
                    <w:t>××发布</w:t>
                  </w:r>
                </w:p>
              </w:txbxContent>
            </v:textbox>
            <w10:wrap anchorx="margin" anchory="margin"/>
            <w10:anchorlock/>
          </v:shape>
        </w:pict>
      </w:r>
      <w:r>
        <w:rPr>
          <w:rFonts w:ascii="Times New Roman" w:hAnsi="Times New Roman"/>
          <w:sz w:val="28"/>
          <w:szCs w:val="28"/>
        </w:rPr>
        <w:pict>
          <v:shape id="fmFrame6" o:spid="_x0000_s1030" type="#_x0000_t202" style="position:absolute;left:0;text-align:left;margin-left:4in;margin-top:561.6pt;width:159pt;height:24.6pt;z-index:251655168;mso-position-horizontal-relative:margin;mso-position-vertical-relative:margin" o:gfxdata="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elHo12wAAAA0BAAAPAAAAAAAAAAEAIAAAACIAAABkcnMvZG93bnJldi54bWxQ&#10;SwECFAAUAAAACACHTuJARdKs8/QBAADdAwAADgAAAAAAAAABACAAAAAqAQAAZHJzL2Uyb0RvYy54&#10;bWxQSwUGAAAAAAYABgBZAQAAkAUAAAAA&#10;" stroked="f">
            <v:textbox inset="0,0,0,0">
              <w:txbxContent>
                <w:p w:rsidR="00FA7F4A" w:rsidRDefault="00F81145">
                  <w:pPr>
                    <w:pStyle w:val="a3"/>
                    <w:numPr>
                      <w:ilvl w:val="0"/>
                      <w:numId w:val="0"/>
                    </w:numPr>
                  </w:pPr>
                  <w:r>
                    <w:rPr>
                      <w:rFonts w:hint="eastAsia"/>
                    </w:rPr>
                    <w:t>201</w:t>
                  </w:r>
                  <w:r>
                    <w:rPr>
                      <w:rFonts w:hint="eastAsia"/>
                    </w:rPr>
                    <w:t>×</w:t>
                  </w:r>
                  <w:r>
                    <w:rPr>
                      <w:rFonts w:hint="eastAsia"/>
                    </w:rPr>
                    <w:t>-</w:t>
                  </w:r>
                  <w:r>
                    <w:rPr>
                      <w:rFonts w:hint="eastAsia"/>
                    </w:rPr>
                    <w:t>××</w:t>
                  </w:r>
                  <w:r>
                    <w:rPr>
                      <w:rFonts w:hint="eastAsia"/>
                    </w:rPr>
                    <w:t>-</w:t>
                  </w:r>
                  <w:r>
                    <w:rPr>
                      <w:rFonts w:hint="eastAsia"/>
                    </w:rPr>
                    <w:t>××实施</w:t>
                  </w:r>
                </w:p>
              </w:txbxContent>
            </v:textbox>
            <w10:wrap anchorx="margin" anchory="margin"/>
            <w10:anchorlock/>
          </v:shape>
        </w:pict>
      </w:r>
    </w:p>
    <w:p w:rsidR="00FA7F4A" w:rsidRDefault="00FA7F4A">
      <w:pPr>
        <w:spacing w:line="540" w:lineRule="exact"/>
        <w:rPr>
          <w:rFonts w:ascii="Times New Roman" w:hAnsi="Times New Roman"/>
          <w:sz w:val="28"/>
          <w:szCs w:val="28"/>
        </w:rPr>
      </w:pPr>
    </w:p>
    <w:p w:rsidR="00FA7F4A" w:rsidRDefault="00FA7F4A">
      <w:pPr>
        <w:spacing w:line="540" w:lineRule="exact"/>
        <w:rPr>
          <w:rFonts w:ascii="Times New Roman" w:hAnsi="Times New Roman"/>
          <w:sz w:val="28"/>
          <w:szCs w:val="28"/>
        </w:rPr>
      </w:pPr>
      <w:r w:rsidRPr="00FA7F4A">
        <w:rPr>
          <w:rFonts w:ascii="Times New Roman" w:eastAsia="黑体" w:hAnsi="Times New Roman"/>
          <w:sz w:val="36"/>
          <w:szCs w:val="36"/>
        </w:rPr>
        <w:pict>
          <v:shape id="Text Box 46" o:spid="_x0000_s1029" type="#_x0000_t202" style="position:absolute;left:0;text-align:left;margin-left:402.25pt;margin-top:16.95pt;width:49.75pt;height:38.4pt;z-index:251661312;mso-height-percent:200;mso-height-percent:200;mso-height-relative:margin" o:gfxdata="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GspQtgAAAAKAQAADwAAAAAAAAABACAAAAAiAAAAZHJzL2Rvd25yZXYueG1sUEsBAhQAFAAAAAgA&#10;h07iQItV5SrsAQAAxgMAAA4AAAAAAAAAAQAgAAAAJwEAAGRycy9lMm9Eb2MueG1sUEsFBgAAAAAG&#10;AAYAWQEAAIUFAAAAAA==&#10;" filled="f" stroked="f">
            <v:textbox style="mso-fit-shape-to-text:t">
              <w:txbxContent>
                <w:p w:rsidR="00FA7F4A" w:rsidRDefault="00F81145">
                  <w:pPr>
                    <w:rPr>
                      <w:rFonts w:ascii="黑体" w:eastAsia="黑体" w:hAnsi="黑体"/>
                      <w:sz w:val="28"/>
                      <w:szCs w:val="28"/>
                    </w:rPr>
                  </w:pPr>
                  <w:r>
                    <w:rPr>
                      <w:rFonts w:ascii="黑体" w:eastAsia="黑体" w:hAnsi="黑体" w:hint="eastAsia"/>
                      <w:sz w:val="28"/>
                      <w:szCs w:val="28"/>
                    </w:rPr>
                    <w:t>发布</w:t>
                  </w:r>
                </w:p>
              </w:txbxContent>
            </v:textbox>
          </v:shape>
        </w:pict>
      </w:r>
      <w:r>
        <w:rPr>
          <w:rFonts w:ascii="Times New Roman" w:hAnsi="Times New Roman"/>
          <w:sz w:val="28"/>
          <w:szCs w:val="28"/>
        </w:rPr>
        <w:pict>
          <v:shape id="AutoShape 36" o:spid="_x0000_s1028" type="#_x0000_t32" style="position:absolute;left:0;text-align:left;margin-left:-19.05pt;margin-top:2.5pt;width:471.1pt;height:0;z-index:251660288" o:gfxdata="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lJCVn1AAAAAcBAAAPAAAAAAAAAAEAIAAAACIAAABkcnMvZG93bnJldi54bWxQSwECFAAU&#10;AAAACACHTuJAjYABS7wBAABlAwAADgAAAAAAAAABACAAAAAjAQAAZHJzL2Uyb0RvYy54bWxQSwUG&#10;AAAAAAYABgBZAQAAUQUAAAAA&#10;"/>
        </w:pict>
      </w:r>
    </w:p>
    <w:p w:rsidR="00FA7F4A" w:rsidRDefault="00FA7F4A">
      <w:pPr>
        <w:spacing w:line="540" w:lineRule="exact"/>
        <w:rPr>
          <w:rFonts w:ascii="Times New Roman" w:eastAsia="黑体" w:hAnsi="Times New Roman"/>
          <w:sz w:val="24"/>
        </w:rPr>
        <w:sectPr w:rsidR="00FA7F4A">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418" w:bottom="1440" w:left="1797" w:header="851" w:footer="992" w:gutter="0"/>
          <w:pgNumType w:fmt="decimalFullWidth" w:start="2"/>
          <w:cols w:space="425"/>
          <w:titlePg/>
          <w:docGrid w:type="lines" w:linePitch="312"/>
        </w:sectPr>
      </w:pPr>
      <w:r w:rsidRPr="00FA7F4A">
        <w:rPr>
          <w:rFonts w:ascii="Times New Roman" w:eastAsia="黑体" w:hAnsi="Times New Roman"/>
          <w:sz w:val="36"/>
          <w:szCs w:val="36"/>
        </w:rPr>
        <w:pict>
          <v:shape id="Text Box 29" o:spid="_x0000_s1027" type="#_x0000_t202" style="position:absolute;left:0;text-align:left;margin-left:16.8pt;margin-top:600.6pt;width:378pt;height:78pt;z-index:251656192;mso-position-horizontal-relative:margin;mso-position-vertical-relative:margin" o:gfxdata="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CAjEfaAAAADAEAAA8AAAAAAAAAAQAgAAAAIgAAAGRycy9kb3ducmV2LnhtbFBLAQIU&#10;ABQAAAAIAIdO4kDCFb6O8QEAAOADAAAOAAAAAAAAAAEAIAAAACkBAABkcnMvZTJvRG9jLnhtbFBL&#10;BQYAAAAABgAGAFkBAACMBQAAAAA=&#10;" stroked="f">
            <v:textbox inset="0,0,0,0">
              <w:txbxContent>
                <w:p w:rsidR="00FA7F4A" w:rsidRDefault="00F81145">
                  <w:pPr>
                    <w:pStyle w:val="af8"/>
                    <w:spacing w:line="400" w:lineRule="exact"/>
                    <w:jc w:val="distribute"/>
                    <w:rPr>
                      <w:rFonts w:ascii="宋体" w:eastAsia="宋体" w:hAnsi="宋体"/>
                      <w:b/>
                      <w:kern w:val="2"/>
                      <w:sz w:val="36"/>
                      <w:szCs w:val="36"/>
                    </w:rPr>
                  </w:pPr>
                  <w:r>
                    <w:rPr>
                      <w:rFonts w:ascii="宋体" w:eastAsia="宋体" w:hAnsi="宋体" w:hint="eastAsia"/>
                      <w:b/>
                      <w:kern w:val="2"/>
                      <w:sz w:val="36"/>
                      <w:szCs w:val="36"/>
                    </w:rPr>
                    <w:t>中华人民共和国国家质量监督检验检疫总局</w:t>
                  </w:r>
                </w:p>
                <w:p w:rsidR="00FA7F4A" w:rsidRDefault="00F81145">
                  <w:pPr>
                    <w:spacing w:line="400" w:lineRule="exact"/>
                    <w:jc w:val="distribute"/>
                    <w:rPr>
                      <w:rFonts w:ascii="宋体" w:hAnsi="宋体"/>
                      <w:b/>
                      <w:kern w:val="20"/>
                      <w:sz w:val="36"/>
                      <w:szCs w:val="36"/>
                    </w:rPr>
                  </w:pPr>
                  <w:r>
                    <w:rPr>
                      <w:rFonts w:ascii="宋体" w:hAnsi="宋体" w:hint="eastAsia"/>
                      <w:b/>
                      <w:kern w:val="20"/>
                      <w:sz w:val="36"/>
                      <w:szCs w:val="36"/>
                    </w:rPr>
                    <w:t>中国国家标准化管理委员会</w:t>
                  </w:r>
                </w:p>
                <w:p w:rsidR="00FA7F4A" w:rsidRDefault="00FA7F4A">
                  <w:pPr>
                    <w:pStyle w:val="af8"/>
                    <w:rPr>
                      <w:sz w:val="36"/>
                      <w:szCs w:val="36"/>
                    </w:rPr>
                  </w:pPr>
                </w:p>
              </w:txbxContent>
            </v:textbox>
            <w10:wrap anchorx="margin" anchory="margin"/>
            <w10:anchorlock/>
          </v:shape>
        </w:pict>
      </w:r>
    </w:p>
    <w:p w:rsidR="00FA7F4A" w:rsidRDefault="00F81145" w:rsidP="00FE2879">
      <w:pPr>
        <w:pStyle w:val="1"/>
        <w:ind w:firstLineChars="794" w:firstLine="3494"/>
        <w:rPr>
          <w:b w:val="0"/>
        </w:rPr>
      </w:pPr>
      <w:r>
        <w:rPr>
          <w:b w:val="0"/>
        </w:rPr>
        <w:lastRenderedPageBreak/>
        <w:t>前</w:t>
      </w:r>
      <w:r>
        <w:rPr>
          <w:b w:val="0"/>
        </w:rPr>
        <w:t xml:space="preserve">  </w:t>
      </w:r>
      <w:r>
        <w:rPr>
          <w:b w:val="0"/>
        </w:rPr>
        <w:t>言</w:t>
      </w:r>
    </w:p>
    <w:p w:rsidR="00FA7F4A" w:rsidRDefault="00F81145">
      <w:pPr>
        <w:spacing w:line="500" w:lineRule="exact"/>
        <w:ind w:firstLineChars="200" w:firstLine="480"/>
        <w:rPr>
          <w:rFonts w:ascii="Times New Roman" w:hAnsi="Times New Roman"/>
          <w:sz w:val="24"/>
        </w:rPr>
      </w:pPr>
      <w:r>
        <w:rPr>
          <w:rFonts w:ascii="Times New Roman" w:hAnsi="Times New Roman"/>
          <w:sz w:val="24"/>
        </w:rPr>
        <w:t>本标准参考了</w:t>
      </w:r>
      <w:r>
        <w:rPr>
          <w:rFonts w:ascii="Times New Roman" w:hAnsi="Times New Roman"/>
          <w:sz w:val="24"/>
        </w:rPr>
        <w:t>GB/T 1.1—2009</w:t>
      </w:r>
      <w:r>
        <w:rPr>
          <w:rFonts w:ascii="Times New Roman" w:hAnsi="Times New Roman"/>
          <w:sz w:val="24"/>
        </w:rPr>
        <w:t>的规则编写。</w:t>
      </w:r>
    </w:p>
    <w:p w:rsidR="00FA7F4A" w:rsidRDefault="00F81145">
      <w:pPr>
        <w:spacing w:line="500" w:lineRule="exact"/>
        <w:ind w:firstLineChars="200" w:firstLine="480"/>
        <w:rPr>
          <w:rFonts w:ascii="Times New Roman" w:hAnsi="Times New Roman"/>
          <w:sz w:val="24"/>
        </w:rPr>
      </w:pPr>
      <w:r>
        <w:rPr>
          <w:rFonts w:ascii="Times New Roman" w:hAnsi="Times New Roman"/>
          <w:sz w:val="24"/>
        </w:rPr>
        <w:t>本标准由中国标准化研究院提出并归口。</w:t>
      </w:r>
    </w:p>
    <w:p w:rsidR="00FA7F4A" w:rsidRDefault="00F81145">
      <w:pPr>
        <w:spacing w:line="500" w:lineRule="exact"/>
        <w:ind w:firstLineChars="200" w:firstLine="480"/>
        <w:rPr>
          <w:rFonts w:ascii="Times New Roman" w:hAnsi="Times New Roman"/>
          <w:sz w:val="24"/>
        </w:rPr>
      </w:pPr>
      <w:r>
        <w:rPr>
          <w:rFonts w:ascii="Times New Roman" w:hAnsi="Times New Roman"/>
          <w:sz w:val="24"/>
        </w:rPr>
        <w:t>本标准起草单位：</w:t>
      </w:r>
    </w:p>
    <w:p w:rsidR="00FA7F4A" w:rsidRDefault="00F81145">
      <w:pPr>
        <w:spacing w:line="500" w:lineRule="exact"/>
        <w:ind w:firstLineChars="200" w:firstLine="480"/>
        <w:rPr>
          <w:rFonts w:ascii="Times New Roman" w:hAnsi="Times New Roman"/>
          <w:sz w:val="24"/>
        </w:rPr>
      </w:pPr>
      <w:r>
        <w:rPr>
          <w:rFonts w:ascii="Times New Roman" w:hAnsi="Times New Roman"/>
          <w:sz w:val="24"/>
        </w:rPr>
        <w:t>本标准主要起草人：</w:t>
      </w:r>
    </w:p>
    <w:p w:rsidR="00FA7F4A" w:rsidRDefault="00FA7F4A">
      <w:pPr>
        <w:rPr>
          <w:rFonts w:ascii="Times New Roman" w:hAnsi="Times New Roman"/>
        </w:rPr>
      </w:pPr>
    </w:p>
    <w:p w:rsidR="00FA7F4A" w:rsidRDefault="00FA7F4A">
      <w:pPr>
        <w:rPr>
          <w:rFonts w:ascii="Times New Roman" w:hAnsi="Times New Roman"/>
        </w:rPr>
      </w:pPr>
    </w:p>
    <w:p w:rsidR="00FA7F4A" w:rsidRDefault="00FA7F4A">
      <w:pPr>
        <w:rPr>
          <w:rFonts w:ascii="Times New Roman" w:hAnsi="Times New Roman"/>
        </w:rPr>
      </w:pPr>
    </w:p>
    <w:p w:rsidR="00FA7F4A" w:rsidRDefault="00FA7F4A">
      <w:pPr>
        <w:rPr>
          <w:rFonts w:ascii="Times New Roman" w:hAnsi="Times New Roman"/>
        </w:rPr>
      </w:pPr>
    </w:p>
    <w:p w:rsidR="00FA7F4A" w:rsidRDefault="00FA7F4A">
      <w:pPr>
        <w:rPr>
          <w:rFonts w:ascii="Times New Roman" w:hAnsi="Times New Roman"/>
        </w:rPr>
      </w:pPr>
    </w:p>
    <w:p w:rsidR="00FA7F4A" w:rsidRDefault="00FA7F4A">
      <w:pPr>
        <w:rPr>
          <w:rFonts w:ascii="Times New Roman" w:hAnsi="Times New Roman"/>
        </w:rPr>
      </w:pPr>
    </w:p>
    <w:p w:rsidR="00FA7F4A" w:rsidRDefault="00FA7F4A">
      <w:pPr>
        <w:rPr>
          <w:rFonts w:ascii="Times New Roman" w:hAnsi="Times New Roman"/>
        </w:rPr>
      </w:pPr>
    </w:p>
    <w:p w:rsidR="00FA7F4A" w:rsidRDefault="00FA7F4A">
      <w:pPr>
        <w:rPr>
          <w:rFonts w:ascii="Times New Roman" w:hAnsi="Times New Roman"/>
        </w:rPr>
      </w:pPr>
    </w:p>
    <w:p w:rsidR="00FA7F4A" w:rsidRDefault="00FA7F4A">
      <w:pPr>
        <w:rPr>
          <w:rFonts w:ascii="Times New Roman" w:hAnsi="Times New Roman"/>
        </w:rPr>
      </w:pPr>
    </w:p>
    <w:p w:rsidR="00FA7F4A" w:rsidRDefault="00FA7F4A">
      <w:pPr>
        <w:rPr>
          <w:rFonts w:ascii="Times New Roman" w:hAnsi="Times New Roman"/>
        </w:rPr>
      </w:pPr>
    </w:p>
    <w:p w:rsidR="00FA7F4A" w:rsidRDefault="00FA7F4A">
      <w:pPr>
        <w:rPr>
          <w:rFonts w:ascii="Times New Roman" w:hAnsi="Times New Roman"/>
        </w:rPr>
      </w:pPr>
    </w:p>
    <w:p w:rsidR="00FA7F4A" w:rsidRDefault="00FA7F4A">
      <w:pPr>
        <w:rPr>
          <w:rFonts w:ascii="Times New Roman" w:hAnsi="Times New Roman"/>
        </w:rPr>
      </w:pPr>
    </w:p>
    <w:p w:rsidR="00FA7F4A" w:rsidRDefault="00FA7F4A">
      <w:pPr>
        <w:rPr>
          <w:rFonts w:ascii="Times New Roman" w:hAnsi="Times New Roman"/>
        </w:rPr>
      </w:pPr>
    </w:p>
    <w:p w:rsidR="00FA7F4A" w:rsidRDefault="00FA7F4A">
      <w:pPr>
        <w:rPr>
          <w:rFonts w:ascii="Times New Roman" w:hAnsi="Times New Roman"/>
        </w:rPr>
      </w:pPr>
    </w:p>
    <w:p w:rsidR="00FA7F4A" w:rsidRDefault="00FA7F4A">
      <w:pPr>
        <w:rPr>
          <w:rFonts w:ascii="Times New Roman" w:hAnsi="Times New Roman"/>
        </w:rPr>
      </w:pPr>
    </w:p>
    <w:p w:rsidR="00FA7F4A" w:rsidRDefault="00FA7F4A">
      <w:pPr>
        <w:rPr>
          <w:rFonts w:ascii="Times New Roman" w:hAnsi="Times New Roman"/>
        </w:rPr>
      </w:pPr>
    </w:p>
    <w:p w:rsidR="00FA7F4A" w:rsidRDefault="00FA7F4A">
      <w:pPr>
        <w:rPr>
          <w:rFonts w:ascii="Times New Roman" w:hAnsi="Times New Roman"/>
        </w:rPr>
      </w:pPr>
    </w:p>
    <w:p w:rsidR="00FA7F4A" w:rsidRDefault="00FA7F4A">
      <w:pPr>
        <w:rPr>
          <w:rFonts w:ascii="Times New Roman" w:hAnsi="Times New Roman"/>
        </w:rPr>
      </w:pPr>
    </w:p>
    <w:p w:rsidR="00FA7F4A" w:rsidRDefault="00FA7F4A">
      <w:pPr>
        <w:rPr>
          <w:rFonts w:ascii="Times New Roman" w:hAnsi="Times New Roman"/>
        </w:rPr>
      </w:pPr>
    </w:p>
    <w:p w:rsidR="00FA7F4A" w:rsidRDefault="00FA7F4A">
      <w:pPr>
        <w:rPr>
          <w:rFonts w:ascii="Times New Roman" w:hAnsi="Times New Roman"/>
        </w:rPr>
      </w:pPr>
    </w:p>
    <w:p w:rsidR="00FA7F4A" w:rsidRDefault="00FA7F4A">
      <w:pPr>
        <w:rPr>
          <w:rFonts w:ascii="Times New Roman" w:hAnsi="Times New Roman"/>
        </w:rPr>
      </w:pPr>
    </w:p>
    <w:p w:rsidR="00FA7F4A" w:rsidRDefault="00FA7F4A">
      <w:pPr>
        <w:rPr>
          <w:rFonts w:ascii="Times New Roman" w:hAnsi="Times New Roman"/>
        </w:rPr>
      </w:pPr>
    </w:p>
    <w:p w:rsidR="00FA7F4A" w:rsidRDefault="00F81145">
      <w:pPr>
        <w:pStyle w:val="af1"/>
        <w:tabs>
          <w:tab w:val="center" w:pos="4345"/>
          <w:tab w:val="left" w:pos="7220"/>
        </w:tabs>
        <w:jc w:val="left"/>
        <w:rPr>
          <w:rFonts w:ascii="Times New Roman"/>
        </w:rPr>
      </w:pPr>
      <w:r>
        <w:rPr>
          <w:rFonts w:ascii="Times New Roman"/>
        </w:rPr>
        <w:br w:type="page"/>
      </w:r>
      <w:r>
        <w:rPr>
          <w:rFonts w:ascii="Times New Roman"/>
        </w:rPr>
        <w:lastRenderedPageBreak/>
        <w:tab/>
      </w:r>
      <w:r>
        <w:rPr>
          <w:rFonts w:ascii="Times New Roman"/>
          <w:sz w:val="28"/>
          <w:szCs w:val="28"/>
        </w:rPr>
        <w:t>畜禽基因组编辑育种技术规程</w:t>
      </w:r>
      <w:r>
        <w:rPr>
          <w:rFonts w:ascii="Times New Roman"/>
          <w:sz w:val="28"/>
          <w:szCs w:val="28"/>
        </w:rPr>
        <w:tab/>
      </w:r>
    </w:p>
    <w:p w:rsidR="00FA7F4A" w:rsidRDefault="00F81145" w:rsidP="00FE2879">
      <w:pPr>
        <w:pStyle w:val="af0"/>
        <w:spacing w:beforeLines="100" w:afterLines="100"/>
        <w:ind w:firstLineChars="0" w:firstLine="0"/>
        <w:rPr>
          <w:rFonts w:ascii="Times New Roman" w:eastAsia="黑体"/>
          <w:kern w:val="44"/>
          <w:szCs w:val="22"/>
        </w:rPr>
      </w:pPr>
      <w:r>
        <w:rPr>
          <w:rFonts w:ascii="Times New Roman" w:eastAsia="黑体"/>
          <w:kern w:val="44"/>
          <w:szCs w:val="22"/>
        </w:rPr>
        <w:t xml:space="preserve">1  </w:t>
      </w:r>
      <w:r>
        <w:rPr>
          <w:rFonts w:ascii="Times New Roman" w:eastAsia="黑体"/>
          <w:kern w:val="44"/>
          <w:szCs w:val="22"/>
        </w:rPr>
        <w:t>范围</w:t>
      </w:r>
    </w:p>
    <w:p w:rsidR="00FA7F4A" w:rsidRDefault="00F81145">
      <w:pPr>
        <w:ind w:firstLineChars="200" w:firstLine="420"/>
        <w:rPr>
          <w:rFonts w:ascii="Times New Roman" w:hAnsi="Times New Roman"/>
          <w:szCs w:val="21"/>
        </w:rPr>
      </w:pPr>
      <w:r>
        <w:rPr>
          <w:rFonts w:ascii="Times New Roman" w:hAnsi="Times New Roman"/>
          <w:szCs w:val="21"/>
        </w:rPr>
        <w:t>本标准规定了畜禽基因组编辑育种的技术要求。</w:t>
      </w:r>
    </w:p>
    <w:p w:rsidR="00FA7F4A" w:rsidRDefault="00F81145">
      <w:pPr>
        <w:ind w:firstLineChars="200" w:firstLine="420"/>
        <w:rPr>
          <w:rFonts w:ascii="Times New Roman" w:hAnsi="Times New Roman"/>
          <w:szCs w:val="21"/>
        </w:rPr>
      </w:pPr>
      <w:r>
        <w:rPr>
          <w:rFonts w:ascii="Times New Roman" w:hAnsi="Times New Roman"/>
          <w:szCs w:val="21"/>
        </w:rPr>
        <w:t>本标准适用于畜禽基因组编辑育种的</w:t>
      </w:r>
      <w:r>
        <w:rPr>
          <w:rFonts w:ascii="Times New Roman" w:hAnsi="Times New Roman"/>
          <w:kern w:val="44"/>
        </w:rPr>
        <w:t>CRISPR/Cas</w:t>
      </w:r>
      <w:r>
        <w:rPr>
          <w:rFonts w:ascii="Times New Roman" w:hAnsi="Times New Roman"/>
          <w:kern w:val="44"/>
        </w:rPr>
        <w:t>技术</w:t>
      </w:r>
      <w:r>
        <w:rPr>
          <w:rFonts w:ascii="Times New Roman" w:hAnsi="Times New Roman"/>
          <w:szCs w:val="21"/>
        </w:rPr>
        <w:t>操作规程。</w:t>
      </w:r>
    </w:p>
    <w:p w:rsidR="00FA7F4A" w:rsidRDefault="00F81145" w:rsidP="00FE2879">
      <w:pPr>
        <w:pStyle w:val="af0"/>
        <w:spacing w:beforeLines="100" w:afterLines="100"/>
        <w:ind w:firstLineChars="0" w:firstLine="0"/>
        <w:rPr>
          <w:rFonts w:ascii="Times New Roman" w:eastAsia="黑体"/>
          <w:kern w:val="44"/>
          <w:szCs w:val="22"/>
        </w:rPr>
      </w:pPr>
      <w:r>
        <w:rPr>
          <w:rFonts w:ascii="Times New Roman" w:eastAsia="黑体"/>
          <w:kern w:val="44"/>
          <w:szCs w:val="22"/>
        </w:rPr>
        <w:t xml:space="preserve">2  </w:t>
      </w:r>
      <w:r>
        <w:rPr>
          <w:rFonts w:ascii="Times New Roman" w:eastAsia="黑体"/>
          <w:kern w:val="44"/>
          <w:szCs w:val="22"/>
        </w:rPr>
        <w:t>规范性引用文件</w:t>
      </w:r>
      <w:r>
        <w:rPr>
          <w:rFonts w:ascii="Times New Roman" w:eastAsia="黑体"/>
          <w:kern w:val="44"/>
          <w:szCs w:val="22"/>
        </w:rPr>
        <w:t xml:space="preserve"> </w:t>
      </w:r>
    </w:p>
    <w:p w:rsidR="00FA7F4A" w:rsidRDefault="00F81145">
      <w:pPr>
        <w:ind w:firstLineChars="200" w:firstLine="420"/>
        <w:rPr>
          <w:rFonts w:ascii="Times New Roman" w:hAnsi="Times New Roman"/>
          <w:szCs w:val="21"/>
        </w:rPr>
      </w:pPr>
      <w:r>
        <w:rPr>
          <w:rFonts w:ascii="Times New Roman" w:hAnsi="Times New Roman"/>
          <w:szCs w:val="21"/>
        </w:rPr>
        <w:t>下列文件对于本文件的应用是必不可少的。凡是注日期的引用文件，仅所注日期的版本适用于本文件。凡是不注日期的引用文件，其最新版本（包括所有的修改单）适用于本文件。</w:t>
      </w:r>
    </w:p>
    <w:p w:rsidR="00FA7F4A" w:rsidRDefault="00D063FD">
      <w:pPr>
        <w:ind w:firstLineChars="200" w:firstLine="420"/>
        <w:rPr>
          <w:rFonts w:ascii="Times New Roman" w:hAnsi="Times New Roman"/>
          <w:bCs/>
          <w:szCs w:val="21"/>
        </w:rPr>
      </w:pPr>
      <w:r>
        <w:rPr>
          <w:rFonts w:ascii="Times New Roman" w:hAnsi="Times New Roman"/>
          <w:bCs/>
          <w:szCs w:val="21"/>
        </w:rPr>
        <w:t xml:space="preserve">GB/T 6682 </w:t>
      </w:r>
      <w:r w:rsidR="00F81145">
        <w:rPr>
          <w:rFonts w:ascii="Times New Roman" w:hAnsi="Times New Roman"/>
          <w:bCs/>
          <w:szCs w:val="21"/>
        </w:rPr>
        <w:t>分析实验室用水规格和试验方法</w:t>
      </w:r>
    </w:p>
    <w:p w:rsidR="00FA7F4A" w:rsidRDefault="00F81145">
      <w:pPr>
        <w:ind w:firstLineChars="200" w:firstLine="420"/>
        <w:rPr>
          <w:rFonts w:ascii="Times New Roman" w:hAnsi="Times New Roman"/>
          <w:bCs/>
          <w:szCs w:val="21"/>
        </w:rPr>
      </w:pPr>
      <w:r>
        <w:rPr>
          <w:rFonts w:ascii="Times New Roman" w:hAnsi="Times New Roman"/>
          <w:kern w:val="44"/>
        </w:rPr>
        <w:t>GB/T 19489</w:t>
      </w:r>
      <w:r w:rsidR="00D063FD">
        <w:rPr>
          <w:rFonts w:ascii="Times New Roman" w:hAnsi="Times New Roman" w:hint="eastAsia"/>
          <w:kern w:val="44"/>
        </w:rPr>
        <w:t xml:space="preserve"> </w:t>
      </w:r>
      <w:r>
        <w:rPr>
          <w:rFonts w:ascii="Times New Roman" w:hAnsi="Times New Roman"/>
          <w:kern w:val="44"/>
        </w:rPr>
        <w:t>实验室</w:t>
      </w:r>
      <w:r>
        <w:rPr>
          <w:rFonts w:ascii="Times New Roman" w:hAnsi="Times New Roman"/>
          <w:kern w:val="44"/>
        </w:rPr>
        <w:t xml:space="preserve"> </w:t>
      </w:r>
      <w:r>
        <w:rPr>
          <w:rFonts w:ascii="Times New Roman" w:hAnsi="Times New Roman"/>
          <w:kern w:val="44"/>
        </w:rPr>
        <w:t>生物安全通用要求</w:t>
      </w:r>
    </w:p>
    <w:p w:rsidR="00FA7F4A" w:rsidRDefault="00F81145" w:rsidP="00FE2879">
      <w:pPr>
        <w:pStyle w:val="af0"/>
        <w:spacing w:beforeLines="100" w:afterLines="100"/>
        <w:ind w:firstLineChars="0" w:firstLine="0"/>
        <w:rPr>
          <w:rFonts w:ascii="Times New Roman" w:eastAsia="黑体"/>
          <w:kern w:val="44"/>
          <w:szCs w:val="22"/>
        </w:rPr>
      </w:pPr>
      <w:r>
        <w:rPr>
          <w:rFonts w:ascii="Times New Roman" w:eastAsia="黑体"/>
          <w:kern w:val="44"/>
          <w:szCs w:val="22"/>
        </w:rPr>
        <w:t xml:space="preserve">3  </w:t>
      </w:r>
      <w:r>
        <w:rPr>
          <w:rFonts w:ascii="Times New Roman" w:eastAsia="黑体"/>
          <w:kern w:val="44"/>
          <w:szCs w:val="22"/>
        </w:rPr>
        <w:t>术语与定义</w:t>
      </w:r>
    </w:p>
    <w:p w:rsidR="00FA7F4A" w:rsidRDefault="00F81145" w:rsidP="00FE2879">
      <w:pPr>
        <w:pStyle w:val="af0"/>
        <w:spacing w:beforeLines="100" w:afterLines="100"/>
        <w:ind w:firstLine="420"/>
        <w:rPr>
          <w:rFonts w:ascii="Times New Roman" w:eastAsiaTheme="minorEastAsia"/>
          <w:kern w:val="44"/>
          <w:szCs w:val="22"/>
        </w:rPr>
      </w:pPr>
      <w:r>
        <w:rPr>
          <w:rFonts w:ascii="Times New Roman" w:eastAsiaTheme="minorEastAsia"/>
          <w:kern w:val="44"/>
          <w:szCs w:val="22"/>
        </w:rPr>
        <w:t>下列术语和定义适用于本文件。</w:t>
      </w:r>
    </w:p>
    <w:p w:rsidR="00FA7F4A" w:rsidRDefault="00F81145" w:rsidP="00FE2879">
      <w:pPr>
        <w:pStyle w:val="af0"/>
        <w:spacing w:beforeLines="100" w:afterLines="100"/>
        <w:ind w:firstLineChars="0" w:firstLine="0"/>
        <w:rPr>
          <w:rFonts w:ascii="Times New Roman" w:eastAsia="黑体"/>
          <w:kern w:val="44"/>
          <w:szCs w:val="22"/>
        </w:rPr>
      </w:pPr>
      <w:r>
        <w:rPr>
          <w:rFonts w:ascii="Times New Roman" w:eastAsia="黑体"/>
          <w:kern w:val="44"/>
          <w:szCs w:val="22"/>
        </w:rPr>
        <w:t xml:space="preserve">3.1 </w:t>
      </w:r>
    </w:p>
    <w:p w:rsidR="00FA7F4A" w:rsidRDefault="00F81145" w:rsidP="00FE2879">
      <w:pPr>
        <w:pStyle w:val="af0"/>
        <w:spacing w:beforeLines="100" w:afterLines="100"/>
        <w:ind w:firstLineChars="0" w:firstLine="0"/>
        <w:rPr>
          <w:rFonts w:ascii="Times New Roman" w:eastAsia="黑体"/>
          <w:kern w:val="44"/>
          <w:szCs w:val="22"/>
        </w:rPr>
      </w:pPr>
      <w:r>
        <w:rPr>
          <w:rFonts w:ascii="Times New Roman" w:eastAsia="黑体"/>
          <w:kern w:val="44"/>
          <w:szCs w:val="22"/>
        </w:rPr>
        <w:t xml:space="preserve">    </w:t>
      </w:r>
      <w:r>
        <w:rPr>
          <w:rFonts w:ascii="Times New Roman" w:eastAsia="黑体"/>
          <w:kern w:val="44"/>
          <w:szCs w:val="22"/>
        </w:rPr>
        <w:t>基因组编辑</w:t>
      </w:r>
      <w:r>
        <w:rPr>
          <w:rFonts w:ascii="Times New Roman" w:eastAsia="黑体"/>
          <w:kern w:val="44"/>
          <w:szCs w:val="22"/>
        </w:rPr>
        <w:t xml:space="preserve"> genome editing</w:t>
      </w:r>
    </w:p>
    <w:p w:rsidR="00FA7F4A" w:rsidRDefault="00F81145" w:rsidP="00FE2879">
      <w:pPr>
        <w:pStyle w:val="af0"/>
        <w:spacing w:beforeLines="100" w:afterLines="100"/>
        <w:ind w:firstLine="420"/>
        <w:rPr>
          <w:rFonts w:ascii="Times New Roman"/>
          <w:kern w:val="44"/>
          <w:szCs w:val="22"/>
        </w:rPr>
      </w:pPr>
      <w:r>
        <w:rPr>
          <w:rFonts w:ascii="Times New Roman"/>
          <w:kern w:val="44"/>
          <w:szCs w:val="22"/>
        </w:rPr>
        <w:t>基因组编辑指能够对目标基因进行特定</w:t>
      </w:r>
      <w:r>
        <w:rPr>
          <w:rFonts w:ascii="Times New Roman"/>
          <w:kern w:val="44"/>
          <w:szCs w:val="22"/>
        </w:rPr>
        <w:t>DNA</w:t>
      </w:r>
      <w:r>
        <w:rPr>
          <w:rFonts w:ascii="Times New Roman"/>
          <w:kern w:val="44"/>
          <w:szCs w:val="22"/>
        </w:rPr>
        <w:t>片段的敲除、突变和插入等操作的技术。</w:t>
      </w:r>
    </w:p>
    <w:p w:rsidR="00FA7F4A" w:rsidRDefault="00F81145" w:rsidP="00FE2879">
      <w:pPr>
        <w:pStyle w:val="af0"/>
        <w:spacing w:beforeLines="100" w:afterLines="100"/>
        <w:ind w:firstLineChars="0" w:firstLine="0"/>
        <w:rPr>
          <w:rFonts w:ascii="Times New Roman" w:eastAsia="黑体"/>
          <w:kern w:val="44"/>
          <w:szCs w:val="22"/>
        </w:rPr>
      </w:pPr>
      <w:r>
        <w:rPr>
          <w:rFonts w:ascii="Times New Roman" w:eastAsia="黑体"/>
          <w:kern w:val="44"/>
          <w:szCs w:val="22"/>
        </w:rPr>
        <w:t xml:space="preserve">3.2 </w:t>
      </w:r>
    </w:p>
    <w:p w:rsidR="00FA7F4A" w:rsidRDefault="00F81145" w:rsidP="00FE2879">
      <w:pPr>
        <w:pStyle w:val="af0"/>
        <w:spacing w:beforeLines="100" w:afterLines="100"/>
        <w:ind w:firstLineChars="0" w:firstLine="420"/>
        <w:rPr>
          <w:rFonts w:ascii="Times New Roman" w:eastAsia="黑体"/>
          <w:kern w:val="44"/>
          <w:szCs w:val="22"/>
        </w:rPr>
      </w:pPr>
      <w:r>
        <w:rPr>
          <w:rFonts w:ascii="Times New Roman" w:eastAsia="黑体"/>
          <w:kern w:val="44"/>
          <w:szCs w:val="22"/>
        </w:rPr>
        <w:t>CRISPR/Cas</w:t>
      </w:r>
      <w:r>
        <w:rPr>
          <w:rFonts w:ascii="Times New Roman"/>
          <w:color w:val="333333"/>
          <w:szCs w:val="21"/>
          <w:shd w:val="clear" w:color="auto" w:fill="FFFFFF"/>
        </w:rPr>
        <w:t xml:space="preserve"> clustered regularly interspaced palindromic repeats/CRISPR-associated proteins</w:t>
      </w:r>
    </w:p>
    <w:p w:rsidR="00FA7F4A" w:rsidRDefault="00F81145">
      <w:pPr>
        <w:widowControl/>
        <w:ind w:firstLineChars="200" w:firstLine="420"/>
        <w:jc w:val="left"/>
        <w:rPr>
          <w:rFonts w:ascii="Times New Roman" w:hAnsi="Times New Roman"/>
          <w:kern w:val="0"/>
          <w:sz w:val="20"/>
          <w:szCs w:val="20"/>
        </w:rPr>
      </w:pPr>
      <w:r>
        <w:rPr>
          <w:rFonts w:ascii="Times New Roman" w:hAnsi="Times New Roman"/>
          <w:color w:val="333333"/>
          <w:kern w:val="0"/>
          <w:szCs w:val="21"/>
          <w:shd w:val="clear" w:color="auto" w:fill="FFFFFF"/>
        </w:rPr>
        <w:t>常间回文重复序列丛集</w:t>
      </w:r>
      <w:r>
        <w:rPr>
          <w:rFonts w:ascii="Times New Roman" w:hAnsi="Times New Roman"/>
          <w:color w:val="333333"/>
          <w:kern w:val="0"/>
          <w:szCs w:val="21"/>
          <w:shd w:val="clear" w:color="auto" w:fill="FFFFFF"/>
        </w:rPr>
        <w:t>/</w:t>
      </w:r>
      <w:r>
        <w:rPr>
          <w:rFonts w:ascii="Times New Roman" w:hAnsi="Times New Roman"/>
          <w:color w:val="333333"/>
          <w:kern w:val="0"/>
          <w:szCs w:val="21"/>
          <w:shd w:val="clear" w:color="auto" w:fill="FFFFFF"/>
        </w:rPr>
        <w:t>常间回文重复序列丛集关联蛋白系统。</w:t>
      </w:r>
    </w:p>
    <w:p w:rsidR="00FA7F4A" w:rsidRDefault="00F81145" w:rsidP="00FE2879">
      <w:pPr>
        <w:pStyle w:val="af0"/>
        <w:spacing w:beforeLines="100" w:afterLines="100"/>
        <w:ind w:firstLineChars="0" w:firstLine="0"/>
        <w:rPr>
          <w:rFonts w:ascii="Times New Roman" w:eastAsia="黑体"/>
          <w:kern w:val="44"/>
          <w:szCs w:val="22"/>
        </w:rPr>
      </w:pPr>
      <w:r>
        <w:rPr>
          <w:rFonts w:ascii="Times New Roman" w:eastAsia="黑体"/>
          <w:kern w:val="44"/>
          <w:szCs w:val="22"/>
        </w:rPr>
        <w:t xml:space="preserve">3.3 </w:t>
      </w:r>
    </w:p>
    <w:p w:rsidR="00FA7F4A" w:rsidRDefault="00F81145" w:rsidP="00FE2879">
      <w:pPr>
        <w:pStyle w:val="af0"/>
        <w:spacing w:beforeLines="100" w:afterLines="100"/>
        <w:ind w:firstLine="420"/>
        <w:rPr>
          <w:rFonts w:ascii="Times New Roman" w:eastAsia="黑体"/>
          <w:kern w:val="44"/>
          <w:szCs w:val="22"/>
        </w:rPr>
      </w:pPr>
      <w:r>
        <w:rPr>
          <w:rFonts w:ascii="Times New Roman" w:eastAsia="黑体"/>
          <w:kern w:val="44"/>
          <w:szCs w:val="22"/>
        </w:rPr>
        <w:t>gRNA guide RNA</w:t>
      </w:r>
    </w:p>
    <w:p w:rsidR="00FA7F4A" w:rsidRDefault="00F81145">
      <w:pPr>
        <w:widowControl/>
        <w:ind w:firstLineChars="200" w:firstLine="420"/>
        <w:jc w:val="left"/>
        <w:rPr>
          <w:rFonts w:ascii="Times New Roman" w:hAnsi="Times New Roman"/>
          <w:kern w:val="0"/>
          <w:sz w:val="20"/>
          <w:szCs w:val="20"/>
        </w:rPr>
      </w:pPr>
      <w:r>
        <w:rPr>
          <w:rFonts w:ascii="Times New Roman" w:hAnsi="Times New Roman"/>
          <w:color w:val="333333"/>
          <w:kern w:val="0"/>
          <w:szCs w:val="21"/>
          <w:shd w:val="clear" w:color="auto" w:fill="FFFFFF"/>
        </w:rPr>
        <w:t>真核生物中参与</w:t>
      </w:r>
      <w:r>
        <w:rPr>
          <w:rFonts w:ascii="Times New Roman" w:hAnsi="Times New Roman"/>
          <w:color w:val="333333"/>
          <w:kern w:val="0"/>
          <w:szCs w:val="21"/>
          <w:shd w:val="clear" w:color="auto" w:fill="FFFFFF"/>
        </w:rPr>
        <w:t>RNA</w:t>
      </w:r>
      <w:r>
        <w:rPr>
          <w:rFonts w:ascii="Times New Roman" w:hAnsi="Times New Roman"/>
          <w:color w:val="333333"/>
          <w:kern w:val="0"/>
          <w:szCs w:val="21"/>
          <w:shd w:val="clear" w:color="auto" w:fill="FFFFFF"/>
        </w:rPr>
        <w:t>编辑的具有与目标</w:t>
      </w:r>
      <w:r>
        <w:rPr>
          <w:rFonts w:ascii="Times New Roman" w:hAnsi="Times New Roman"/>
          <w:color w:val="333333"/>
          <w:kern w:val="0"/>
          <w:szCs w:val="21"/>
          <w:shd w:val="clear" w:color="auto" w:fill="FFFFFF"/>
        </w:rPr>
        <w:t>RNA</w:t>
      </w:r>
      <w:r>
        <w:rPr>
          <w:rFonts w:ascii="Times New Roman" w:hAnsi="Times New Roman"/>
          <w:color w:val="333333"/>
          <w:kern w:val="0"/>
          <w:szCs w:val="21"/>
          <w:shd w:val="clear" w:color="auto" w:fill="FFFFFF"/>
        </w:rPr>
        <w:t>互补序列的</w:t>
      </w:r>
      <w:r>
        <w:rPr>
          <w:rFonts w:ascii="Times New Roman" w:hAnsi="Times New Roman"/>
          <w:color w:val="333333"/>
          <w:kern w:val="0"/>
          <w:szCs w:val="21"/>
          <w:shd w:val="clear" w:color="auto" w:fill="FFFFFF"/>
        </w:rPr>
        <w:t>RNA</w:t>
      </w:r>
      <w:r>
        <w:rPr>
          <w:rFonts w:ascii="Times New Roman" w:hAnsi="Times New Roman"/>
          <w:color w:val="333333"/>
          <w:kern w:val="0"/>
          <w:szCs w:val="21"/>
          <w:shd w:val="clear" w:color="auto" w:fill="FFFFFF"/>
        </w:rPr>
        <w:t>。</w:t>
      </w:r>
    </w:p>
    <w:p w:rsidR="00FA7F4A" w:rsidRDefault="00F81145" w:rsidP="00FE2879">
      <w:pPr>
        <w:pStyle w:val="af0"/>
        <w:spacing w:beforeLines="100" w:afterLines="100"/>
        <w:ind w:firstLineChars="0" w:firstLine="0"/>
        <w:rPr>
          <w:rFonts w:ascii="Times New Roman" w:eastAsia="黑体"/>
          <w:kern w:val="44"/>
          <w:szCs w:val="22"/>
        </w:rPr>
      </w:pPr>
      <w:r>
        <w:rPr>
          <w:rFonts w:ascii="Times New Roman" w:eastAsia="黑体"/>
          <w:kern w:val="44"/>
          <w:szCs w:val="22"/>
        </w:rPr>
        <w:t xml:space="preserve">3.4 </w:t>
      </w:r>
    </w:p>
    <w:p w:rsidR="00FA7F4A" w:rsidRDefault="00F81145">
      <w:pPr>
        <w:widowControl/>
        <w:ind w:firstLineChars="200" w:firstLine="420"/>
        <w:jc w:val="left"/>
        <w:rPr>
          <w:rFonts w:ascii="Times New Roman" w:hAnsi="Times New Roman"/>
          <w:kern w:val="0"/>
          <w:sz w:val="20"/>
          <w:szCs w:val="20"/>
        </w:rPr>
      </w:pPr>
      <w:r>
        <w:rPr>
          <w:rFonts w:ascii="Times New Roman" w:hAnsi="Times New Roman"/>
          <w:color w:val="333333"/>
          <w:kern w:val="0"/>
          <w:szCs w:val="21"/>
          <w:shd w:val="clear" w:color="auto" w:fill="FFFFFF"/>
        </w:rPr>
        <w:t>PAM  protospacer adjacent motif</w:t>
      </w:r>
    </w:p>
    <w:p w:rsidR="00FA7F4A" w:rsidRDefault="00F81145">
      <w:pPr>
        <w:tabs>
          <w:tab w:val="left" w:pos="3570"/>
        </w:tabs>
        <w:ind w:firstLineChars="200" w:firstLine="400"/>
        <w:rPr>
          <w:rFonts w:ascii="Times New Roman" w:hAnsi="Times New Roman"/>
          <w:sz w:val="20"/>
          <w:szCs w:val="20"/>
        </w:rPr>
      </w:pPr>
      <w:r>
        <w:rPr>
          <w:rFonts w:ascii="Times New Roman" w:hAnsi="Times New Roman"/>
          <w:sz w:val="20"/>
          <w:szCs w:val="20"/>
        </w:rPr>
        <w:tab/>
      </w:r>
    </w:p>
    <w:p w:rsidR="00FA7F4A" w:rsidRDefault="00F81145">
      <w:pPr>
        <w:ind w:firstLineChars="200" w:firstLine="400"/>
        <w:rPr>
          <w:rFonts w:ascii="Times New Roman" w:eastAsiaTheme="minorEastAsia" w:hAnsi="Times New Roman"/>
          <w:kern w:val="0"/>
          <w:sz w:val="20"/>
          <w:szCs w:val="20"/>
        </w:rPr>
      </w:pPr>
      <w:r>
        <w:rPr>
          <w:rFonts w:ascii="Times New Roman" w:eastAsiaTheme="minorEastAsia" w:hAnsi="Times New Roman"/>
          <w:color w:val="333333"/>
          <w:kern w:val="0"/>
          <w:sz w:val="20"/>
          <w:szCs w:val="20"/>
        </w:rPr>
        <w:t>前间隔序列邻近基序。位于</w:t>
      </w:r>
      <w:r>
        <w:rPr>
          <w:rFonts w:ascii="Times New Roman" w:eastAsiaTheme="minorEastAsia" w:hAnsi="Times New Roman"/>
          <w:color w:val="333333"/>
          <w:kern w:val="0"/>
          <w:sz w:val="20"/>
          <w:szCs w:val="20"/>
          <w:shd w:val="clear" w:color="auto" w:fill="FFFFFF"/>
        </w:rPr>
        <w:t>靶</w:t>
      </w:r>
      <w:r>
        <w:rPr>
          <w:rFonts w:ascii="Times New Roman" w:eastAsiaTheme="minorEastAsia" w:hAnsi="Times New Roman"/>
          <w:color w:val="333333"/>
          <w:kern w:val="0"/>
          <w:sz w:val="20"/>
          <w:szCs w:val="20"/>
          <w:shd w:val="clear" w:color="auto" w:fill="FFFFFF"/>
        </w:rPr>
        <w:t>DNA</w:t>
      </w:r>
      <w:r>
        <w:rPr>
          <w:rFonts w:ascii="Times New Roman" w:eastAsiaTheme="minorEastAsia" w:hAnsi="Times New Roman"/>
          <w:color w:val="333333"/>
          <w:kern w:val="0"/>
          <w:sz w:val="20"/>
          <w:szCs w:val="20"/>
          <w:shd w:val="clear" w:color="auto" w:fill="FFFFFF"/>
        </w:rPr>
        <w:t>的</w:t>
      </w:r>
      <w:r>
        <w:rPr>
          <w:rFonts w:ascii="Times New Roman" w:eastAsiaTheme="minorEastAsia" w:hAnsi="Times New Roman"/>
          <w:color w:val="333333"/>
          <w:kern w:val="0"/>
          <w:sz w:val="20"/>
          <w:szCs w:val="20"/>
          <w:shd w:val="clear" w:color="auto" w:fill="FFFFFF"/>
        </w:rPr>
        <w:t>3'</w:t>
      </w:r>
      <w:r>
        <w:rPr>
          <w:rFonts w:ascii="Times New Roman" w:eastAsiaTheme="minorEastAsia" w:hAnsi="Times New Roman"/>
          <w:color w:val="333333"/>
          <w:kern w:val="0"/>
          <w:sz w:val="20"/>
          <w:szCs w:val="20"/>
          <w:shd w:val="clear" w:color="auto" w:fill="FFFFFF"/>
        </w:rPr>
        <w:t>末端短的</w:t>
      </w:r>
      <w:r>
        <w:rPr>
          <w:rFonts w:ascii="Times New Roman" w:eastAsiaTheme="minorEastAsia" w:hAnsi="Times New Roman"/>
          <w:color w:val="333333"/>
          <w:kern w:val="0"/>
          <w:sz w:val="20"/>
          <w:szCs w:val="20"/>
          <w:shd w:val="clear" w:color="auto" w:fill="FFFFFF"/>
        </w:rPr>
        <w:t xml:space="preserve"> DNA</w:t>
      </w:r>
      <w:r>
        <w:rPr>
          <w:rFonts w:ascii="Times New Roman" w:eastAsiaTheme="minorEastAsia" w:hAnsi="Times New Roman"/>
          <w:color w:val="333333"/>
          <w:kern w:val="0"/>
          <w:sz w:val="20"/>
          <w:szCs w:val="20"/>
          <w:shd w:val="clear" w:color="auto" w:fill="FFFFFF"/>
        </w:rPr>
        <w:t>序列，参与</w:t>
      </w:r>
      <w:r>
        <w:rPr>
          <w:rFonts w:ascii="Times New Roman" w:eastAsiaTheme="minorEastAsia" w:hAnsi="Times New Roman"/>
          <w:color w:val="333333"/>
          <w:kern w:val="0"/>
          <w:sz w:val="20"/>
          <w:szCs w:val="20"/>
          <w:shd w:val="clear" w:color="auto" w:fill="FFFFFF"/>
        </w:rPr>
        <w:t>CRISPR/Cas</w:t>
      </w:r>
      <w:r>
        <w:rPr>
          <w:rFonts w:ascii="Times New Roman" w:eastAsiaTheme="minorEastAsia" w:hAnsi="Times New Roman"/>
          <w:color w:val="333333"/>
          <w:kern w:val="0"/>
          <w:sz w:val="20"/>
          <w:szCs w:val="20"/>
          <w:shd w:val="clear" w:color="auto" w:fill="FFFFFF"/>
        </w:rPr>
        <w:t>系统与靶位点</w:t>
      </w:r>
      <w:r>
        <w:rPr>
          <w:rFonts w:ascii="Times New Roman" w:eastAsiaTheme="minorEastAsia" w:hAnsi="Times New Roman"/>
          <w:color w:val="333333"/>
          <w:kern w:val="0"/>
          <w:sz w:val="20"/>
          <w:szCs w:val="20"/>
          <w:shd w:val="clear" w:color="auto" w:fill="FFFFFF"/>
        </w:rPr>
        <w:lastRenderedPageBreak/>
        <w:t>的识别。</w:t>
      </w:r>
    </w:p>
    <w:p w:rsidR="00FA7F4A" w:rsidRDefault="00F81145" w:rsidP="00FE2879">
      <w:pPr>
        <w:pStyle w:val="af0"/>
        <w:spacing w:beforeLines="100" w:afterLines="100"/>
        <w:ind w:firstLineChars="0" w:firstLine="0"/>
        <w:rPr>
          <w:rFonts w:ascii="Times New Roman" w:eastAsia="黑体"/>
          <w:kern w:val="44"/>
          <w:szCs w:val="22"/>
        </w:rPr>
      </w:pPr>
      <w:r>
        <w:rPr>
          <w:rFonts w:ascii="Times New Roman" w:eastAsia="黑体"/>
          <w:sz w:val="22"/>
        </w:rPr>
        <w:t xml:space="preserve">4 </w:t>
      </w:r>
      <w:r>
        <w:rPr>
          <w:rFonts w:ascii="Times New Roman" w:eastAsia="黑体"/>
          <w:kern w:val="44"/>
          <w:szCs w:val="22"/>
        </w:rPr>
        <w:t xml:space="preserve"> </w:t>
      </w:r>
      <w:r>
        <w:rPr>
          <w:rFonts w:ascii="Times New Roman" w:eastAsia="黑体"/>
          <w:kern w:val="44"/>
          <w:szCs w:val="22"/>
        </w:rPr>
        <w:t>要求</w:t>
      </w:r>
    </w:p>
    <w:p w:rsidR="00FA7F4A" w:rsidRDefault="00F81145" w:rsidP="00FE2879">
      <w:pPr>
        <w:pStyle w:val="af0"/>
        <w:spacing w:beforeLines="100" w:afterLines="100"/>
        <w:ind w:firstLineChars="0" w:firstLine="0"/>
        <w:rPr>
          <w:rFonts w:ascii="Times New Roman" w:eastAsia="黑体"/>
          <w:kern w:val="44"/>
          <w:szCs w:val="22"/>
        </w:rPr>
      </w:pPr>
      <w:r>
        <w:rPr>
          <w:rFonts w:ascii="Times New Roman" w:eastAsia="黑体"/>
          <w:kern w:val="44"/>
          <w:szCs w:val="22"/>
        </w:rPr>
        <w:t xml:space="preserve">4.1 </w:t>
      </w:r>
      <w:r>
        <w:rPr>
          <w:rFonts w:ascii="Times New Roman" w:eastAsia="黑体"/>
          <w:kern w:val="44"/>
          <w:szCs w:val="22"/>
        </w:rPr>
        <w:t>设施和设备</w:t>
      </w:r>
    </w:p>
    <w:p w:rsidR="00FA7F4A" w:rsidRDefault="00F81145" w:rsidP="00762450">
      <w:pPr>
        <w:pStyle w:val="af0"/>
        <w:spacing w:beforeLines="100" w:afterLines="100"/>
        <w:ind w:firstLine="420"/>
        <w:rPr>
          <w:rFonts w:ascii="Times New Roman" w:eastAsia="黑体"/>
          <w:kern w:val="44"/>
          <w:szCs w:val="22"/>
        </w:rPr>
      </w:pPr>
      <w:r>
        <w:rPr>
          <w:rFonts w:ascii="Times New Roman" w:eastAsiaTheme="minorEastAsia"/>
          <w:kern w:val="44"/>
          <w:szCs w:val="22"/>
        </w:rPr>
        <w:t>实验室设施和设备符合</w:t>
      </w:r>
      <w:r>
        <w:rPr>
          <w:rFonts w:ascii="Times New Roman"/>
          <w:kern w:val="44"/>
          <w:szCs w:val="22"/>
        </w:rPr>
        <w:t>GB 1948</w:t>
      </w:r>
      <w:r>
        <w:rPr>
          <w:rFonts w:ascii="Times New Roman"/>
          <w:kern w:val="44"/>
          <w:szCs w:val="22"/>
        </w:rPr>
        <w:t>相应的生物安全等级的</w:t>
      </w:r>
      <w:r w:rsidR="00493F50">
        <w:rPr>
          <w:rFonts w:ascii="Times New Roman" w:hint="eastAsia"/>
          <w:kern w:val="44"/>
          <w:szCs w:val="22"/>
        </w:rPr>
        <w:t>要求</w:t>
      </w:r>
      <w:r>
        <w:rPr>
          <w:rFonts w:ascii="Times New Roman"/>
          <w:kern w:val="44"/>
          <w:szCs w:val="22"/>
        </w:rPr>
        <w:t>。</w:t>
      </w:r>
      <w:r>
        <w:rPr>
          <w:rFonts w:ascii="Times New Roman" w:eastAsiaTheme="minorEastAsia"/>
          <w:kern w:val="44"/>
          <w:sz w:val="20"/>
        </w:rPr>
        <w:t>动物试验场所符合</w:t>
      </w:r>
      <w:r>
        <w:rPr>
          <w:rFonts w:ascii="Times New Roman"/>
          <w:kern w:val="44"/>
          <w:szCs w:val="22"/>
        </w:rPr>
        <w:t xml:space="preserve">GB </w:t>
      </w:r>
      <w:r>
        <w:rPr>
          <w:rFonts w:ascii="Times New Roman"/>
          <w:kern w:val="44"/>
          <w:szCs w:val="22"/>
        </w:rPr>
        <w:t>19489</w:t>
      </w:r>
      <w:r>
        <w:rPr>
          <w:rFonts w:ascii="Times New Roman"/>
          <w:kern w:val="44"/>
          <w:szCs w:val="22"/>
        </w:rPr>
        <w:t>相应的生物安全等级的</w:t>
      </w:r>
      <w:r w:rsidR="00493F50">
        <w:rPr>
          <w:rFonts w:ascii="Times New Roman" w:hint="eastAsia"/>
          <w:kern w:val="44"/>
          <w:szCs w:val="22"/>
        </w:rPr>
        <w:t>要求</w:t>
      </w:r>
      <w:r>
        <w:rPr>
          <w:rFonts w:ascii="Times New Roman"/>
          <w:kern w:val="44"/>
          <w:szCs w:val="22"/>
        </w:rPr>
        <w:t>。</w:t>
      </w:r>
    </w:p>
    <w:p w:rsidR="00FA7F4A" w:rsidRDefault="00F81145" w:rsidP="00FE2879">
      <w:pPr>
        <w:pStyle w:val="af0"/>
        <w:spacing w:beforeLines="100" w:afterLines="100"/>
        <w:ind w:firstLineChars="0" w:firstLine="0"/>
        <w:rPr>
          <w:rFonts w:ascii="Times New Roman" w:eastAsia="黑体"/>
          <w:kern w:val="44"/>
          <w:szCs w:val="22"/>
        </w:rPr>
      </w:pPr>
      <w:r>
        <w:rPr>
          <w:rFonts w:ascii="Times New Roman" w:eastAsia="黑体"/>
          <w:kern w:val="44"/>
          <w:szCs w:val="22"/>
        </w:rPr>
        <w:t xml:space="preserve">4.2 </w:t>
      </w:r>
      <w:r>
        <w:rPr>
          <w:rFonts w:ascii="Times New Roman" w:eastAsia="黑体"/>
          <w:kern w:val="44"/>
          <w:szCs w:val="22"/>
        </w:rPr>
        <w:t>人员</w:t>
      </w:r>
    </w:p>
    <w:p w:rsidR="00FA7F4A" w:rsidRDefault="00F81145" w:rsidP="00FE2879">
      <w:pPr>
        <w:pStyle w:val="af0"/>
        <w:spacing w:beforeLines="100" w:afterLines="100"/>
        <w:ind w:firstLine="400"/>
        <w:rPr>
          <w:rFonts w:ascii="Times New Roman" w:eastAsiaTheme="minorEastAsia"/>
          <w:kern w:val="44"/>
          <w:sz w:val="20"/>
        </w:rPr>
      </w:pPr>
      <w:r>
        <w:rPr>
          <w:rFonts w:ascii="Times New Roman" w:eastAsiaTheme="minorEastAsia"/>
          <w:kern w:val="44"/>
          <w:sz w:val="20"/>
        </w:rPr>
        <w:t>应通过必要的实验技术和生物安全管理规范的培训。</w:t>
      </w:r>
    </w:p>
    <w:p w:rsidR="00FA7F4A" w:rsidRDefault="00F81145" w:rsidP="00FE2879">
      <w:pPr>
        <w:pStyle w:val="af0"/>
        <w:spacing w:beforeLines="100" w:afterLines="100"/>
        <w:ind w:firstLineChars="0" w:firstLine="0"/>
        <w:rPr>
          <w:rFonts w:ascii="Times New Roman" w:eastAsia="黑体"/>
          <w:kern w:val="44"/>
          <w:szCs w:val="22"/>
        </w:rPr>
      </w:pPr>
      <w:r>
        <w:rPr>
          <w:rFonts w:ascii="Times New Roman" w:eastAsia="黑体"/>
          <w:kern w:val="44"/>
          <w:szCs w:val="22"/>
        </w:rPr>
        <w:t xml:space="preserve">4.3 </w:t>
      </w:r>
      <w:r>
        <w:rPr>
          <w:rFonts w:ascii="Times New Roman" w:eastAsia="黑体"/>
          <w:kern w:val="44"/>
          <w:szCs w:val="22"/>
        </w:rPr>
        <w:t>记录</w:t>
      </w:r>
      <w:r>
        <w:rPr>
          <w:rFonts w:ascii="Times New Roman" w:eastAsia="黑体"/>
          <w:kern w:val="44"/>
          <w:szCs w:val="22"/>
        </w:rPr>
        <w:t xml:space="preserve"> </w:t>
      </w:r>
    </w:p>
    <w:p w:rsidR="00FA7F4A" w:rsidRDefault="00F81145" w:rsidP="00FE2879">
      <w:pPr>
        <w:pStyle w:val="af0"/>
        <w:spacing w:beforeLines="100" w:afterLines="100"/>
        <w:ind w:firstLine="420"/>
        <w:rPr>
          <w:rFonts w:ascii="Times New Roman" w:eastAsiaTheme="minorEastAsia"/>
          <w:kern w:val="44"/>
          <w:szCs w:val="22"/>
        </w:rPr>
      </w:pPr>
      <w:r>
        <w:rPr>
          <w:rFonts w:ascii="Times New Roman" w:eastAsiaTheme="minorEastAsia"/>
          <w:kern w:val="44"/>
          <w:szCs w:val="22"/>
        </w:rPr>
        <w:t>应包括但不限于试验开始和结束的时间，受试材料名称、来源、编号、保存信息，目标基因序列信息，载体结构，测试图谱和结果判定等。</w:t>
      </w:r>
    </w:p>
    <w:p w:rsidR="00FA7F4A" w:rsidRDefault="00F81145" w:rsidP="00FE2879">
      <w:pPr>
        <w:pStyle w:val="af0"/>
        <w:spacing w:beforeLines="100" w:afterLines="100"/>
        <w:ind w:firstLineChars="0" w:firstLine="0"/>
        <w:rPr>
          <w:rFonts w:ascii="Times New Roman" w:eastAsia="黑体"/>
          <w:kern w:val="44"/>
          <w:szCs w:val="22"/>
        </w:rPr>
      </w:pPr>
      <w:r>
        <w:rPr>
          <w:rFonts w:ascii="Times New Roman" w:eastAsia="黑体"/>
          <w:kern w:val="44"/>
          <w:szCs w:val="22"/>
        </w:rPr>
        <w:t xml:space="preserve">4.4 </w:t>
      </w:r>
      <w:r>
        <w:rPr>
          <w:rFonts w:ascii="Times New Roman" w:eastAsia="黑体"/>
          <w:kern w:val="44"/>
          <w:szCs w:val="22"/>
        </w:rPr>
        <w:t>动物福利</w:t>
      </w:r>
    </w:p>
    <w:p w:rsidR="00FA7F4A" w:rsidRDefault="00F81145" w:rsidP="00FE2879">
      <w:pPr>
        <w:pStyle w:val="af0"/>
        <w:spacing w:beforeLines="100" w:afterLines="100"/>
        <w:ind w:firstLine="420"/>
        <w:rPr>
          <w:rFonts w:ascii="Times New Roman" w:eastAsiaTheme="minorEastAsia"/>
          <w:kern w:val="44"/>
          <w:szCs w:val="22"/>
        </w:rPr>
      </w:pPr>
      <w:r>
        <w:rPr>
          <w:rFonts w:ascii="Times New Roman" w:eastAsiaTheme="minorEastAsia"/>
          <w:kern w:val="44"/>
          <w:szCs w:val="22"/>
        </w:rPr>
        <w:t>应经过相关动物福利委员会的批准。</w:t>
      </w:r>
    </w:p>
    <w:p w:rsidR="00FA7F4A" w:rsidRDefault="00F81145" w:rsidP="00FE2879">
      <w:pPr>
        <w:pStyle w:val="af0"/>
        <w:spacing w:beforeLines="100" w:afterLines="100"/>
        <w:ind w:firstLineChars="0" w:firstLine="0"/>
        <w:rPr>
          <w:rFonts w:ascii="Times New Roman" w:eastAsia="黑体"/>
          <w:kern w:val="44"/>
          <w:szCs w:val="22"/>
        </w:rPr>
      </w:pPr>
      <w:r>
        <w:rPr>
          <w:rFonts w:ascii="Times New Roman" w:eastAsia="黑体"/>
          <w:kern w:val="44"/>
          <w:szCs w:val="22"/>
        </w:rPr>
        <w:t xml:space="preserve">4.5 </w:t>
      </w:r>
      <w:r>
        <w:rPr>
          <w:rFonts w:ascii="Times New Roman" w:eastAsia="黑体"/>
          <w:kern w:val="44"/>
          <w:szCs w:val="22"/>
        </w:rPr>
        <w:t>其他</w:t>
      </w:r>
    </w:p>
    <w:p w:rsidR="00FA7F4A" w:rsidRDefault="00F81145" w:rsidP="00FE2879">
      <w:pPr>
        <w:pStyle w:val="af0"/>
        <w:spacing w:beforeLines="100" w:afterLines="100"/>
        <w:ind w:firstLine="420"/>
        <w:rPr>
          <w:rFonts w:ascii="Times New Roman" w:eastAsiaTheme="minorEastAsia"/>
          <w:kern w:val="44"/>
          <w:szCs w:val="22"/>
        </w:rPr>
      </w:pPr>
      <w:r>
        <w:rPr>
          <w:rFonts w:ascii="Times New Roman" w:eastAsiaTheme="minorEastAsia"/>
          <w:kern w:val="44"/>
          <w:szCs w:val="22"/>
        </w:rPr>
        <w:t>基因编辑育种的过程应符合相应法律法规的规定。</w:t>
      </w:r>
    </w:p>
    <w:p w:rsidR="00FA7F4A" w:rsidRDefault="00F81145" w:rsidP="00FE2879">
      <w:pPr>
        <w:pStyle w:val="af0"/>
        <w:spacing w:beforeLines="100" w:afterLines="100"/>
        <w:ind w:rightChars="-230" w:right="-483" w:firstLineChars="0" w:firstLine="0"/>
        <w:rPr>
          <w:rFonts w:ascii="Times New Roman" w:eastAsia="黑体"/>
          <w:szCs w:val="21"/>
        </w:rPr>
      </w:pPr>
      <w:r>
        <w:rPr>
          <w:rFonts w:ascii="Times New Roman" w:eastAsia="黑体"/>
          <w:szCs w:val="21"/>
        </w:rPr>
        <w:t xml:space="preserve">5  </w:t>
      </w:r>
      <w:r>
        <w:rPr>
          <w:rFonts w:ascii="Times New Roman" w:eastAsia="黑体"/>
          <w:szCs w:val="21"/>
        </w:rPr>
        <w:t>基因编辑育种技术流程</w:t>
      </w:r>
    </w:p>
    <w:p w:rsidR="00FA7F4A" w:rsidRDefault="00F81145" w:rsidP="00FE2879">
      <w:pPr>
        <w:pStyle w:val="af0"/>
        <w:spacing w:beforeLines="100" w:afterLines="100"/>
        <w:ind w:rightChars="-230" w:right="-483" w:firstLineChars="0" w:firstLine="0"/>
        <w:rPr>
          <w:rFonts w:ascii="Times New Roman"/>
          <w:szCs w:val="21"/>
        </w:rPr>
      </w:pPr>
      <w:r>
        <w:rPr>
          <w:rFonts w:ascii="Times New Roman"/>
          <w:szCs w:val="21"/>
        </w:rPr>
        <w:t xml:space="preserve">   </w:t>
      </w:r>
      <w:r w:rsidR="001D3A0C">
        <w:rPr>
          <w:rFonts w:ascii="Times New Roman" w:hint="eastAsia"/>
          <w:szCs w:val="21"/>
        </w:rPr>
        <w:t>技术</w:t>
      </w:r>
      <w:r>
        <w:rPr>
          <w:rFonts w:ascii="Times New Roman"/>
          <w:szCs w:val="21"/>
        </w:rPr>
        <w:t>流程见图</w:t>
      </w:r>
      <w:r>
        <w:rPr>
          <w:rFonts w:ascii="Times New Roman"/>
          <w:szCs w:val="21"/>
        </w:rPr>
        <w:t>1</w:t>
      </w:r>
      <w:r w:rsidR="00493F50">
        <w:rPr>
          <w:rFonts w:ascii="Times New Roman" w:hint="eastAsia"/>
          <w:szCs w:val="21"/>
        </w:rPr>
        <w:t>：</w:t>
      </w:r>
    </w:p>
    <w:p w:rsidR="00FA7F4A" w:rsidRDefault="00F81145" w:rsidP="00FE2879">
      <w:pPr>
        <w:pStyle w:val="af0"/>
        <w:spacing w:beforeLines="100" w:afterLines="100"/>
        <w:ind w:rightChars="-230" w:right="-483" w:firstLineChars="0" w:firstLine="0"/>
        <w:rPr>
          <w:rFonts w:ascii="Times New Roman"/>
          <w:szCs w:val="21"/>
        </w:rPr>
      </w:pPr>
      <w:r>
        <w:rPr>
          <w:rFonts w:ascii="Times New Roman"/>
          <w:noProof/>
          <w:szCs w:val="21"/>
        </w:rPr>
        <w:lastRenderedPageBreak/>
        <w:drawing>
          <wp:inline distT="0" distB="0" distL="0" distR="0">
            <wp:extent cx="5518785" cy="4138930"/>
            <wp:effectExtent l="0" t="0" r="0" b="127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15">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518785" cy="4138930"/>
                    </a:xfrm>
                    <a:prstGeom prst="rect">
                      <a:avLst/>
                    </a:prstGeom>
                  </pic:spPr>
                </pic:pic>
              </a:graphicData>
            </a:graphic>
          </wp:inline>
        </w:drawing>
      </w:r>
    </w:p>
    <w:p w:rsidR="00FA7F4A" w:rsidRDefault="00F81145" w:rsidP="00FE2879">
      <w:pPr>
        <w:pStyle w:val="af0"/>
        <w:spacing w:beforeLines="100" w:afterLines="100"/>
        <w:ind w:rightChars="-230" w:right="-483" w:firstLineChars="0" w:firstLine="0"/>
        <w:jc w:val="center"/>
        <w:rPr>
          <w:rFonts w:ascii="Times New Roman" w:eastAsia="黑体"/>
          <w:szCs w:val="21"/>
        </w:rPr>
      </w:pPr>
      <w:r>
        <w:rPr>
          <w:rFonts w:ascii="Times New Roman" w:eastAsia="黑体"/>
          <w:szCs w:val="21"/>
        </w:rPr>
        <w:t>图</w:t>
      </w:r>
      <w:r>
        <w:rPr>
          <w:rFonts w:ascii="Times New Roman" w:eastAsia="黑体"/>
          <w:szCs w:val="21"/>
        </w:rPr>
        <w:t xml:space="preserve">-1 </w:t>
      </w:r>
      <w:r>
        <w:rPr>
          <w:rFonts w:ascii="Times New Roman"/>
          <w:szCs w:val="21"/>
        </w:rPr>
        <w:t>基因编辑育种技术流程</w:t>
      </w:r>
      <w:r w:rsidR="00695C00">
        <w:rPr>
          <w:rFonts w:ascii="Times New Roman" w:hint="eastAsia"/>
          <w:szCs w:val="21"/>
        </w:rPr>
        <w:t>图</w:t>
      </w:r>
    </w:p>
    <w:p w:rsidR="00FA7F4A" w:rsidRDefault="00F81145">
      <w:pPr>
        <w:pStyle w:val="af0"/>
        <w:ind w:firstLineChars="0" w:firstLine="0"/>
        <w:rPr>
          <w:rFonts w:ascii="Times New Roman" w:eastAsia="黑体"/>
          <w:kern w:val="44"/>
          <w:szCs w:val="22"/>
        </w:rPr>
      </w:pPr>
      <w:r>
        <w:rPr>
          <w:rFonts w:ascii="Times New Roman" w:eastAsia="黑体"/>
          <w:kern w:val="44"/>
          <w:szCs w:val="22"/>
        </w:rPr>
        <w:t xml:space="preserve">6 </w:t>
      </w:r>
      <w:r w:rsidR="001D3A0C">
        <w:rPr>
          <w:rFonts w:ascii="Times New Roman" w:eastAsia="黑体" w:hint="eastAsia"/>
          <w:kern w:val="44"/>
          <w:szCs w:val="22"/>
        </w:rPr>
        <w:t xml:space="preserve"> </w:t>
      </w:r>
      <w:r>
        <w:rPr>
          <w:rFonts w:ascii="Times New Roman" w:eastAsia="黑体"/>
          <w:kern w:val="44"/>
          <w:szCs w:val="22"/>
        </w:rPr>
        <w:t>操作步骤</w:t>
      </w:r>
    </w:p>
    <w:p w:rsidR="00FA7F4A" w:rsidRDefault="00F81145">
      <w:pPr>
        <w:pStyle w:val="af0"/>
        <w:ind w:firstLineChars="0" w:firstLine="0"/>
        <w:rPr>
          <w:rFonts w:ascii="Times New Roman" w:eastAsia="黑体"/>
          <w:kern w:val="44"/>
          <w:szCs w:val="22"/>
        </w:rPr>
      </w:pPr>
      <w:r>
        <w:rPr>
          <w:rFonts w:ascii="Times New Roman" w:eastAsia="黑体"/>
          <w:kern w:val="44"/>
          <w:szCs w:val="22"/>
        </w:rPr>
        <w:t>6.1</w:t>
      </w:r>
      <w:r w:rsidR="001D3A0C">
        <w:rPr>
          <w:rFonts w:ascii="Times New Roman" w:eastAsia="黑体" w:hint="eastAsia"/>
          <w:kern w:val="44"/>
          <w:szCs w:val="22"/>
        </w:rPr>
        <w:t xml:space="preserve"> </w:t>
      </w:r>
      <w:r>
        <w:rPr>
          <w:rFonts w:ascii="Times New Roman" w:eastAsia="黑体"/>
          <w:kern w:val="44"/>
          <w:szCs w:val="22"/>
        </w:rPr>
        <w:t xml:space="preserve"> </w:t>
      </w:r>
      <w:r>
        <w:rPr>
          <w:rFonts w:ascii="Times New Roman" w:eastAsia="黑体"/>
          <w:kern w:val="44"/>
          <w:szCs w:val="22"/>
        </w:rPr>
        <w:t>目标基因靶位点设计</w:t>
      </w:r>
    </w:p>
    <w:p w:rsidR="00FA7F4A" w:rsidRDefault="00F81145">
      <w:pPr>
        <w:pStyle w:val="af0"/>
        <w:ind w:firstLine="420"/>
        <w:rPr>
          <w:rFonts w:ascii="Times New Roman" w:eastAsiaTheme="minorEastAsia"/>
          <w:kern w:val="44"/>
          <w:szCs w:val="22"/>
        </w:rPr>
      </w:pPr>
      <w:r>
        <w:rPr>
          <w:rFonts w:ascii="Times New Roman" w:eastAsiaTheme="minorEastAsia"/>
          <w:kern w:val="44"/>
          <w:szCs w:val="22"/>
        </w:rPr>
        <w:t>比对全基因组序列，</w:t>
      </w:r>
      <w:r>
        <w:rPr>
          <w:rFonts w:ascii="Times New Roman"/>
          <w:kern w:val="44"/>
          <w:szCs w:val="22"/>
        </w:rPr>
        <w:t>根据宿主基因的来源和载体启动子的种类选择适合的软件设计</w:t>
      </w:r>
      <w:r>
        <w:rPr>
          <w:rFonts w:ascii="Times New Roman" w:eastAsiaTheme="minorEastAsia"/>
          <w:kern w:val="44"/>
          <w:szCs w:val="22"/>
        </w:rPr>
        <w:t>宿主基因上的靶位点。</w:t>
      </w:r>
    </w:p>
    <w:p w:rsidR="00FA7F4A" w:rsidRPr="001D3A0C" w:rsidRDefault="00F81145" w:rsidP="001D3A0C">
      <w:pPr>
        <w:pStyle w:val="af0"/>
        <w:spacing w:afterLines="100"/>
        <w:ind w:firstLine="360"/>
        <w:rPr>
          <w:rFonts w:ascii="Times New Roman"/>
          <w:kern w:val="44"/>
          <w:sz w:val="18"/>
          <w:szCs w:val="18"/>
        </w:rPr>
      </w:pPr>
      <w:r w:rsidRPr="001D3A0C">
        <w:rPr>
          <w:rFonts w:ascii="Times New Roman"/>
          <w:kern w:val="44"/>
          <w:sz w:val="18"/>
          <w:szCs w:val="18"/>
        </w:rPr>
        <w:t>注：</w:t>
      </w:r>
      <w:r w:rsidRPr="001D3A0C">
        <w:rPr>
          <w:rFonts w:ascii="Times New Roman"/>
          <w:kern w:val="44"/>
          <w:sz w:val="18"/>
          <w:szCs w:val="18"/>
        </w:rPr>
        <w:t xml:space="preserve">PAM </w:t>
      </w:r>
      <w:r w:rsidRPr="001D3A0C">
        <w:rPr>
          <w:rFonts w:ascii="Times New Roman"/>
          <w:kern w:val="44"/>
          <w:sz w:val="18"/>
          <w:szCs w:val="18"/>
        </w:rPr>
        <w:t>位点前</w:t>
      </w:r>
      <w:r w:rsidRPr="001D3A0C">
        <w:rPr>
          <w:rFonts w:ascii="Times New Roman"/>
          <w:kern w:val="44"/>
          <w:sz w:val="18"/>
          <w:szCs w:val="18"/>
        </w:rPr>
        <w:t>20bp</w:t>
      </w:r>
      <w:r w:rsidRPr="001D3A0C">
        <w:rPr>
          <w:rFonts w:ascii="Times New Roman"/>
          <w:kern w:val="44"/>
          <w:sz w:val="18"/>
          <w:szCs w:val="18"/>
        </w:rPr>
        <w:t>左右为</w:t>
      </w:r>
      <w:r w:rsidRPr="001D3A0C">
        <w:rPr>
          <w:rFonts w:ascii="Times New Roman"/>
          <w:kern w:val="44"/>
          <w:sz w:val="18"/>
          <w:szCs w:val="18"/>
        </w:rPr>
        <w:t>gRNA</w:t>
      </w:r>
      <w:r w:rsidRPr="001D3A0C">
        <w:rPr>
          <w:rFonts w:ascii="Times New Roman"/>
          <w:kern w:val="44"/>
          <w:sz w:val="18"/>
          <w:szCs w:val="18"/>
        </w:rPr>
        <w:t>靶序列引</w:t>
      </w:r>
      <w:r w:rsidRPr="001D3A0C">
        <w:rPr>
          <w:rFonts w:ascii="Times New Roman"/>
          <w:kern w:val="44"/>
          <w:sz w:val="18"/>
          <w:szCs w:val="18"/>
        </w:rPr>
        <w:t>Cas9</w:t>
      </w:r>
      <w:r w:rsidRPr="001D3A0C">
        <w:rPr>
          <w:rFonts w:ascii="Times New Roman"/>
          <w:kern w:val="44"/>
          <w:sz w:val="18"/>
          <w:szCs w:val="18"/>
        </w:rPr>
        <w:t>蛋白作用于基因组。在全基因组范围内比对序列同源性，避开</w:t>
      </w:r>
      <w:r w:rsidRPr="001D3A0C">
        <w:rPr>
          <w:rFonts w:ascii="Times New Roman" w:hint="eastAsia"/>
          <w:kern w:val="44"/>
          <w:sz w:val="18"/>
          <w:szCs w:val="18"/>
        </w:rPr>
        <w:t>SNP</w:t>
      </w:r>
      <w:r w:rsidRPr="001D3A0C">
        <w:rPr>
          <w:rFonts w:ascii="Times New Roman"/>
          <w:kern w:val="44"/>
          <w:sz w:val="18"/>
          <w:szCs w:val="18"/>
        </w:rPr>
        <w:t>突变位点和保守性较差的区域，尽量选择那些在</w:t>
      </w:r>
      <w:r w:rsidRPr="001D3A0C">
        <w:rPr>
          <w:rFonts w:ascii="Times New Roman"/>
          <w:kern w:val="44"/>
          <w:sz w:val="18"/>
          <w:szCs w:val="18"/>
        </w:rPr>
        <w:t>17</w:t>
      </w:r>
      <w:r w:rsidRPr="001D3A0C">
        <w:rPr>
          <w:rFonts w:ascii="Times New Roman" w:hint="eastAsia"/>
          <w:kern w:val="44"/>
          <w:sz w:val="18"/>
          <w:szCs w:val="18"/>
        </w:rPr>
        <w:t xml:space="preserve"> bp ~</w:t>
      </w:r>
      <w:r w:rsidRPr="001D3A0C">
        <w:rPr>
          <w:rFonts w:ascii="Times New Roman"/>
          <w:kern w:val="44"/>
          <w:sz w:val="18"/>
          <w:szCs w:val="18"/>
        </w:rPr>
        <w:t>20</w:t>
      </w:r>
      <w:r w:rsidR="00EA6A4D">
        <w:rPr>
          <w:rFonts w:ascii="Times New Roman" w:hint="eastAsia"/>
          <w:kern w:val="44"/>
          <w:sz w:val="18"/>
          <w:szCs w:val="18"/>
        </w:rPr>
        <w:t xml:space="preserve"> </w:t>
      </w:r>
      <w:r w:rsidRPr="001D3A0C">
        <w:rPr>
          <w:rFonts w:ascii="Times New Roman"/>
          <w:kern w:val="44"/>
          <w:sz w:val="18"/>
          <w:szCs w:val="18"/>
        </w:rPr>
        <w:t>bp</w:t>
      </w:r>
      <w:r w:rsidRPr="001D3A0C">
        <w:rPr>
          <w:rFonts w:ascii="Times New Roman"/>
          <w:kern w:val="44"/>
          <w:sz w:val="18"/>
          <w:szCs w:val="18"/>
        </w:rPr>
        <w:t>匹配</w:t>
      </w:r>
      <w:r w:rsidRPr="001D3A0C">
        <w:rPr>
          <w:rFonts w:ascii="Times New Roman"/>
          <w:kern w:val="44"/>
          <w:sz w:val="18"/>
          <w:szCs w:val="18"/>
        </w:rPr>
        <w:t>数量少的靶点以降低</w:t>
      </w:r>
      <w:r w:rsidRPr="001D3A0C">
        <w:rPr>
          <w:rFonts w:ascii="Times New Roman"/>
          <w:kern w:val="44"/>
          <w:sz w:val="18"/>
          <w:szCs w:val="18"/>
        </w:rPr>
        <w:t>sgRNA</w:t>
      </w:r>
      <w:r w:rsidRPr="001D3A0C">
        <w:rPr>
          <w:rFonts w:ascii="Times New Roman"/>
          <w:kern w:val="44"/>
          <w:sz w:val="18"/>
          <w:szCs w:val="18"/>
        </w:rPr>
        <w:t>靶向其他位置的几率。</w:t>
      </w:r>
    </w:p>
    <w:p w:rsidR="00FA7F4A" w:rsidRDefault="00F81145" w:rsidP="00FE2879">
      <w:pPr>
        <w:pStyle w:val="af0"/>
        <w:spacing w:beforeLines="100" w:afterLines="100"/>
        <w:ind w:firstLineChars="0" w:firstLine="0"/>
        <w:rPr>
          <w:rFonts w:ascii="Times New Roman" w:eastAsia="黑体"/>
          <w:szCs w:val="21"/>
        </w:rPr>
      </w:pPr>
      <w:r>
        <w:rPr>
          <w:rFonts w:ascii="Times New Roman" w:eastAsia="黑体"/>
          <w:kern w:val="44"/>
          <w:szCs w:val="21"/>
        </w:rPr>
        <w:t>6.2</w:t>
      </w:r>
      <w:r>
        <w:rPr>
          <w:rFonts w:ascii="Times New Roman" w:eastAsia="黑体"/>
          <w:szCs w:val="21"/>
        </w:rPr>
        <w:t xml:space="preserve"> </w:t>
      </w:r>
      <w:r w:rsidR="008F3DEC">
        <w:rPr>
          <w:rFonts w:ascii="Times New Roman" w:eastAsia="黑体" w:hint="eastAsia"/>
          <w:szCs w:val="21"/>
        </w:rPr>
        <w:t xml:space="preserve"> </w:t>
      </w:r>
      <w:r>
        <w:rPr>
          <w:rFonts w:ascii="Times New Roman" w:eastAsia="黑体"/>
          <w:szCs w:val="21"/>
        </w:rPr>
        <w:t>打靶载体的构建</w:t>
      </w:r>
      <w:bookmarkStart w:id="0" w:name="_GoBack"/>
      <w:bookmarkEnd w:id="0"/>
    </w:p>
    <w:p w:rsidR="00FA7F4A" w:rsidRDefault="00F81145" w:rsidP="00FE2879">
      <w:pPr>
        <w:autoSpaceDE w:val="0"/>
        <w:autoSpaceDN w:val="0"/>
        <w:adjustRightInd w:val="0"/>
        <w:spacing w:beforeLines="50" w:afterLines="50"/>
        <w:ind w:firstLineChars="200" w:firstLine="420"/>
        <w:jc w:val="left"/>
        <w:rPr>
          <w:rFonts w:ascii="Times New Roman" w:hAnsi="Times New Roman"/>
          <w:szCs w:val="21"/>
        </w:rPr>
      </w:pPr>
      <w:r>
        <w:rPr>
          <w:rFonts w:ascii="Times New Roman" w:hAnsi="Times New Roman"/>
          <w:szCs w:val="21"/>
        </w:rPr>
        <w:t>对基因成熟蛋白编码区进行靶位点预测，设计相应引物。根据基因编辑的方式和对象选择适宜的载体，进行连接、转化和鉴定。应对</w:t>
      </w:r>
      <w:r>
        <w:rPr>
          <w:rFonts w:ascii="Times New Roman" w:hAnsi="Times New Roman"/>
          <w:szCs w:val="21"/>
        </w:rPr>
        <w:t>sgRNA</w:t>
      </w:r>
      <w:r>
        <w:rPr>
          <w:rFonts w:ascii="Times New Roman" w:hAnsi="Times New Roman"/>
          <w:szCs w:val="21"/>
        </w:rPr>
        <w:t>的活性和脱靶效应进行预测和验证。</w:t>
      </w:r>
    </w:p>
    <w:p w:rsidR="00FA7F4A" w:rsidRDefault="00F81145" w:rsidP="00FE2879">
      <w:pPr>
        <w:autoSpaceDE w:val="0"/>
        <w:autoSpaceDN w:val="0"/>
        <w:adjustRightInd w:val="0"/>
        <w:spacing w:beforeLines="100" w:afterLines="100"/>
        <w:jc w:val="left"/>
        <w:rPr>
          <w:rFonts w:ascii="Times New Roman" w:eastAsia="黑体" w:hAnsi="Times New Roman"/>
          <w:szCs w:val="21"/>
        </w:rPr>
      </w:pPr>
      <w:r>
        <w:rPr>
          <w:rFonts w:ascii="Times New Roman" w:eastAsia="黑体" w:hAnsi="Times New Roman"/>
          <w:szCs w:val="21"/>
        </w:rPr>
        <w:t xml:space="preserve">6.3 </w:t>
      </w:r>
      <w:r w:rsidR="008F3DEC">
        <w:rPr>
          <w:rFonts w:ascii="Times New Roman" w:eastAsia="黑体" w:hAnsi="Times New Roman" w:hint="eastAsia"/>
          <w:szCs w:val="21"/>
        </w:rPr>
        <w:t xml:space="preserve"> </w:t>
      </w:r>
      <w:r>
        <w:rPr>
          <w:rFonts w:ascii="Times New Roman" w:eastAsia="黑体" w:hAnsi="Times New Roman"/>
          <w:szCs w:val="21"/>
        </w:rPr>
        <w:t>细胞制备和转染</w:t>
      </w:r>
    </w:p>
    <w:p w:rsidR="00FA7F4A" w:rsidRDefault="00F81145" w:rsidP="00FE2879">
      <w:pPr>
        <w:autoSpaceDE w:val="0"/>
        <w:autoSpaceDN w:val="0"/>
        <w:adjustRightInd w:val="0"/>
        <w:spacing w:beforeLines="50" w:afterLines="50"/>
        <w:jc w:val="left"/>
        <w:rPr>
          <w:rFonts w:ascii="Times New Roman" w:hAnsi="Times New Roman"/>
          <w:szCs w:val="21"/>
        </w:rPr>
      </w:pPr>
      <w:r>
        <w:rPr>
          <w:rFonts w:ascii="Times New Roman" w:eastAsia="黑体" w:hAnsi="Times New Roman"/>
          <w:szCs w:val="21"/>
        </w:rPr>
        <w:t>6.3.1</w:t>
      </w:r>
      <w:r w:rsidR="008F3DEC">
        <w:rPr>
          <w:rFonts w:ascii="Times New Roman" w:eastAsia="黑体" w:hAnsi="Times New Roman" w:hint="eastAsia"/>
          <w:szCs w:val="21"/>
        </w:rPr>
        <w:t xml:space="preserve"> </w:t>
      </w:r>
      <w:r>
        <w:rPr>
          <w:rFonts w:ascii="Times New Roman" w:eastAsia="黑体" w:hAnsi="Times New Roman"/>
          <w:szCs w:val="21"/>
        </w:rPr>
        <w:t xml:space="preserve"> </w:t>
      </w:r>
      <w:r>
        <w:rPr>
          <w:rFonts w:ascii="Times New Roman" w:eastAsia="黑体" w:hAnsi="Times New Roman"/>
          <w:szCs w:val="21"/>
        </w:rPr>
        <w:t>细胞制备</w:t>
      </w:r>
    </w:p>
    <w:p w:rsidR="00FA7F4A" w:rsidRDefault="00F81145" w:rsidP="00FE2879">
      <w:pPr>
        <w:autoSpaceDE w:val="0"/>
        <w:autoSpaceDN w:val="0"/>
        <w:adjustRightInd w:val="0"/>
        <w:spacing w:beforeLines="50" w:afterLines="50"/>
        <w:ind w:firstLineChars="200" w:firstLine="420"/>
        <w:jc w:val="left"/>
        <w:rPr>
          <w:rFonts w:ascii="Times New Roman" w:hAnsi="Times New Roman"/>
          <w:szCs w:val="21"/>
        </w:rPr>
      </w:pPr>
      <w:r>
        <w:rPr>
          <w:rFonts w:ascii="Times New Roman" w:hAnsi="Times New Roman"/>
          <w:szCs w:val="21"/>
        </w:rPr>
        <w:t>选择适宜的培养条件培养细胞。选取生长良好的细胞，根据细胞类型选择适宜的转染方法进行下一步转染及突变效率的检测。</w:t>
      </w:r>
    </w:p>
    <w:p w:rsidR="00FA7F4A" w:rsidRDefault="00F81145" w:rsidP="00FE2879">
      <w:pPr>
        <w:autoSpaceDE w:val="0"/>
        <w:autoSpaceDN w:val="0"/>
        <w:adjustRightInd w:val="0"/>
        <w:spacing w:beforeLines="100" w:afterLines="100"/>
        <w:jc w:val="left"/>
        <w:rPr>
          <w:rFonts w:ascii="Times New Roman" w:eastAsia="黑体" w:hAnsi="Times New Roman"/>
          <w:szCs w:val="21"/>
        </w:rPr>
      </w:pPr>
      <w:r>
        <w:rPr>
          <w:rFonts w:ascii="Times New Roman" w:eastAsia="黑体" w:hAnsi="Times New Roman"/>
          <w:szCs w:val="21"/>
        </w:rPr>
        <w:t xml:space="preserve">6.3.2 </w:t>
      </w:r>
      <w:r w:rsidR="008F3DEC">
        <w:rPr>
          <w:rFonts w:ascii="Times New Roman" w:eastAsia="黑体" w:hAnsi="Times New Roman" w:hint="eastAsia"/>
          <w:szCs w:val="21"/>
        </w:rPr>
        <w:t xml:space="preserve"> </w:t>
      </w:r>
      <w:r>
        <w:rPr>
          <w:rFonts w:ascii="Times New Roman" w:eastAsia="黑体" w:hAnsi="Times New Roman"/>
          <w:szCs w:val="21"/>
        </w:rPr>
        <w:t>细胞的转染</w:t>
      </w:r>
    </w:p>
    <w:p w:rsidR="00FA7F4A" w:rsidRDefault="00F81145">
      <w:pPr>
        <w:autoSpaceDE w:val="0"/>
        <w:autoSpaceDN w:val="0"/>
        <w:adjustRightInd w:val="0"/>
        <w:ind w:firstLineChars="200" w:firstLine="420"/>
        <w:jc w:val="left"/>
        <w:rPr>
          <w:rFonts w:ascii="Times New Roman" w:hAnsi="Times New Roman"/>
          <w:szCs w:val="21"/>
        </w:rPr>
      </w:pPr>
      <w:r>
        <w:rPr>
          <w:rFonts w:ascii="Times New Roman" w:hAnsi="Times New Roman"/>
          <w:szCs w:val="21"/>
        </w:rPr>
        <w:lastRenderedPageBreak/>
        <w:t>细胞转染采用电转染或适宜的细胞转染试剂盒。转染后的细胞放入培养箱中培养。转染结束后，按照动物细胞</w:t>
      </w:r>
      <w:r>
        <w:rPr>
          <w:rFonts w:ascii="Times New Roman" w:hAnsi="Times New Roman"/>
          <w:szCs w:val="21"/>
        </w:rPr>
        <w:t>/</w:t>
      </w:r>
      <w:r>
        <w:rPr>
          <w:rFonts w:ascii="Times New Roman" w:hAnsi="Times New Roman"/>
          <w:szCs w:val="21"/>
        </w:rPr>
        <w:t>组织提取试剂盒方法提取转染细胞基因组</w:t>
      </w:r>
      <w:r>
        <w:rPr>
          <w:rFonts w:ascii="Times New Roman" w:hAnsi="Times New Roman"/>
          <w:szCs w:val="21"/>
        </w:rPr>
        <w:t>DNA</w:t>
      </w:r>
      <w:r>
        <w:rPr>
          <w:rFonts w:ascii="Times New Roman" w:hAnsi="Times New Roman"/>
          <w:szCs w:val="21"/>
        </w:rPr>
        <w:t>。</w:t>
      </w:r>
    </w:p>
    <w:p w:rsidR="00FA7F4A" w:rsidRDefault="00F81145" w:rsidP="00FE2879">
      <w:pPr>
        <w:autoSpaceDE w:val="0"/>
        <w:autoSpaceDN w:val="0"/>
        <w:adjustRightInd w:val="0"/>
        <w:spacing w:beforeLines="100" w:afterLines="100"/>
        <w:jc w:val="left"/>
        <w:rPr>
          <w:rFonts w:ascii="Times New Roman" w:eastAsia="黑体" w:hAnsi="Times New Roman"/>
          <w:szCs w:val="21"/>
        </w:rPr>
      </w:pPr>
      <w:r>
        <w:rPr>
          <w:rFonts w:ascii="Times New Roman" w:eastAsia="黑体" w:hAnsi="Times New Roman"/>
          <w:szCs w:val="21"/>
        </w:rPr>
        <w:t xml:space="preserve">6.4 </w:t>
      </w:r>
      <w:r w:rsidR="008F3DEC">
        <w:rPr>
          <w:rFonts w:ascii="Times New Roman" w:eastAsia="黑体" w:hAnsi="Times New Roman" w:hint="eastAsia"/>
          <w:szCs w:val="21"/>
        </w:rPr>
        <w:t xml:space="preserve"> </w:t>
      </w:r>
      <w:r>
        <w:rPr>
          <w:rFonts w:ascii="Times New Roman" w:eastAsia="黑体" w:hAnsi="Times New Roman"/>
          <w:szCs w:val="21"/>
        </w:rPr>
        <w:t>突变细胞株的筛选和鉴定</w:t>
      </w:r>
    </w:p>
    <w:p w:rsidR="00FA7F4A" w:rsidRDefault="00F81145" w:rsidP="00FE2879">
      <w:pPr>
        <w:autoSpaceDE w:val="0"/>
        <w:autoSpaceDN w:val="0"/>
        <w:adjustRightInd w:val="0"/>
        <w:spacing w:beforeLines="100" w:afterLines="100"/>
        <w:jc w:val="left"/>
        <w:rPr>
          <w:rFonts w:ascii="Times New Roman" w:eastAsia="黑体" w:hAnsi="Times New Roman"/>
          <w:szCs w:val="21"/>
        </w:rPr>
      </w:pPr>
      <w:r>
        <w:rPr>
          <w:rFonts w:ascii="Times New Roman" w:eastAsia="黑体" w:hAnsi="Times New Roman"/>
          <w:szCs w:val="21"/>
        </w:rPr>
        <w:t>6.4.1</w:t>
      </w:r>
      <w:r w:rsidR="008F3DEC">
        <w:rPr>
          <w:rFonts w:ascii="Times New Roman" w:eastAsia="黑体" w:hAnsi="Times New Roman" w:hint="eastAsia"/>
          <w:szCs w:val="21"/>
        </w:rPr>
        <w:t xml:space="preserve">  </w:t>
      </w:r>
      <w:r>
        <w:rPr>
          <w:rFonts w:ascii="Times New Roman" w:eastAsia="黑体" w:hAnsi="Times New Roman"/>
          <w:szCs w:val="21"/>
        </w:rPr>
        <w:t>引物的设计及</w:t>
      </w:r>
      <w:r>
        <w:rPr>
          <w:rFonts w:ascii="Times New Roman" w:eastAsia="黑体" w:hAnsi="Times New Roman"/>
          <w:szCs w:val="21"/>
        </w:rPr>
        <w:t>PCR</w:t>
      </w:r>
      <w:r>
        <w:rPr>
          <w:rFonts w:ascii="Times New Roman" w:eastAsia="黑体" w:hAnsi="Times New Roman"/>
          <w:szCs w:val="21"/>
        </w:rPr>
        <w:t>产物的扩增</w:t>
      </w:r>
    </w:p>
    <w:p w:rsidR="00FA7F4A" w:rsidRDefault="00F81145">
      <w:pPr>
        <w:autoSpaceDE w:val="0"/>
        <w:autoSpaceDN w:val="0"/>
        <w:adjustRightInd w:val="0"/>
        <w:ind w:firstLineChars="200" w:firstLine="420"/>
        <w:jc w:val="left"/>
        <w:rPr>
          <w:rFonts w:ascii="Times New Roman" w:hAnsi="Times New Roman"/>
          <w:szCs w:val="21"/>
        </w:rPr>
      </w:pPr>
      <w:r>
        <w:rPr>
          <w:rFonts w:ascii="Times New Roman" w:hAnsi="Times New Roman"/>
          <w:szCs w:val="21"/>
        </w:rPr>
        <w:t>根据目标基因序列以及确定的靶点位置，利用专业软件设计检测引物。以提取的细胞全基因组为模版，</w:t>
      </w:r>
      <w:r>
        <w:rPr>
          <w:rFonts w:ascii="Times New Roman" w:hAnsi="Times New Roman"/>
          <w:szCs w:val="21"/>
        </w:rPr>
        <w:t>PCR</w:t>
      </w:r>
      <w:r>
        <w:rPr>
          <w:rFonts w:ascii="Times New Roman" w:hAnsi="Times New Roman"/>
          <w:szCs w:val="21"/>
        </w:rPr>
        <w:t>扩增出目的片段。</w:t>
      </w:r>
    </w:p>
    <w:p w:rsidR="00FA7F4A" w:rsidRDefault="00F81145" w:rsidP="00FE2879">
      <w:pPr>
        <w:autoSpaceDE w:val="0"/>
        <w:autoSpaceDN w:val="0"/>
        <w:adjustRightInd w:val="0"/>
        <w:spacing w:beforeLines="100" w:afterLines="100"/>
        <w:jc w:val="left"/>
        <w:rPr>
          <w:rFonts w:ascii="Times New Roman" w:eastAsia="黑体" w:hAnsi="Times New Roman"/>
          <w:kern w:val="0"/>
          <w:szCs w:val="21"/>
        </w:rPr>
      </w:pPr>
      <w:r>
        <w:rPr>
          <w:rFonts w:ascii="Times New Roman" w:eastAsia="黑体" w:hAnsi="Times New Roman"/>
          <w:kern w:val="0"/>
          <w:szCs w:val="21"/>
        </w:rPr>
        <w:t xml:space="preserve">6.4.2 </w:t>
      </w:r>
      <w:r w:rsidR="008F3DEC">
        <w:rPr>
          <w:rFonts w:ascii="Times New Roman" w:eastAsia="黑体" w:hAnsi="Times New Roman" w:hint="eastAsia"/>
          <w:kern w:val="0"/>
          <w:szCs w:val="21"/>
        </w:rPr>
        <w:t xml:space="preserve"> </w:t>
      </w:r>
      <w:r>
        <w:rPr>
          <w:rFonts w:ascii="Times New Roman" w:eastAsia="黑体" w:hAnsi="Times New Roman"/>
          <w:kern w:val="0"/>
          <w:szCs w:val="21"/>
        </w:rPr>
        <w:t>单克隆细胞制备</w:t>
      </w:r>
    </w:p>
    <w:p w:rsidR="00FA7F4A" w:rsidRDefault="00F81145" w:rsidP="00FE2879">
      <w:pPr>
        <w:autoSpaceDE w:val="0"/>
        <w:autoSpaceDN w:val="0"/>
        <w:adjustRightInd w:val="0"/>
        <w:spacing w:beforeLines="50" w:afterLines="50"/>
        <w:ind w:firstLineChars="200" w:firstLine="420"/>
        <w:jc w:val="left"/>
        <w:rPr>
          <w:rFonts w:ascii="Times New Roman" w:hAnsi="Times New Roman"/>
          <w:szCs w:val="21"/>
        </w:rPr>
      </w:pPr>
      <w:r>
        <w:rPr>
          <w:rFonts w:ascii="Times New Roman" w:eastAsiaTheme="minorEastAsia" w:hAnsi="Times New Roman"/>
          <w:szCs w:val="21"/>
        </w:rPr>
        <w:t>单克隆细胞可以按照有限稀释法进行制备。参考标准按照每</w:t>
      </w:r>
      <w:r>
        <w:rPr>
          <w:rFonts w:ascii="Times New Roman" w:hAnsi="Times New Roman"/>
          <w:szCs w:val="21"/>
        </w:rPr>
        <w:t>lO mL</w:t>
      </w:r>
      <w:r>
        <w:rPr>
          <w:rFonts w:ascii="Times New Roman" w:hAnsi="Times New Roman"/>
          <w:szCs w:val="21"/>
        </w:rPr>
        <w:t>培养液中含有</w:t>
      </w:r>
      <w:r>
        <w:rPr>
          <w:rFonts w:ascii="Times New Roman" w:hAnsi="Times New Roman"/>
          <w:szCs w:val="21"/>
        </w:rPr>
        <w:t>400</w:t>
      </w:r>
      <w:r>
        <w:rPr>
          <w:rFonts w:ascii="Times New Roman" w:hAnsi="Times New Roman" w:hint="eastAsia"/>
          <w:szCs w:val="21"/>
        </w:rPr>
        <w:t>个</w:t>
      </w:r>
      <w:r>
        <w:rPr>
          <w:rFonts w:ascii="Times New Roman" w:hAnsi="Times New Roman" w:hint="eastAsia"/>
          <w:szCs w:val="21"/>
        </w:rPr>
        <w:t>~</w:t>
      </w:r>
      <w:r>
        <w:rPr>
          <w:rFonts w:ascii="Times New Roman" w:hAnsi="Times New Roman"/>
          <w:szCs w:val="21"/>
        </w:rPr>
        <w:t>500</w:t>
      </w:r>
      <w:r>
        <w:rPr>
          <w:rFonts w:ascii="Times New Roman" w:hAnsi="Times New Roman"/>
          <w:szCs w:val="21"/>
        </w:rPr>
        <w:t>个细胞进行稀释，分装到</w:t>
      </w:r>
      <w:r>
        <w:rPr>
          <w:rFonts w:ascii="Times New Roman" w:hAnsi="Times New Roman"/>
          <w:szCs w:val="21"/>
        </w:rPr>
        <w:t>15</w:t>
      </w:r>
      <w:r>
        <w:rPr>
          <w:rFonts w:ascii="Times New Roman" w:hAnsi="Times New Roman"/>
          <w:szCs w:val="21"/>
        </w:rPr>
        <w:t>个</w:t>
      </w:r>
      <w:r>
        <w:rPr>
          <w:rFonts w:ascii="Times New Roman" w:hAnsi="Times New Roman" w:hint="eastAsia"/>
          <w:szCs w:val="21"/>
        </w:rPr>
        <w:t xml:space="preserve">100 </w:t>
      </w:r>
      <w:r>
        <w:rPr>
          <w:rFonts w:ascii="Times New Roman" w:hAnsi="Times New Roman"/>
          <w:szCs w:val="21"/>
        </w:rPr>
        <w:t>mm</w:t>
      </w:r>
      <w:r>
        <w:rPr>
          <w:rFonts w:ascii="Times New Roman" w:hAnsi="Times New Roman"/>
          <w:szCs w:val="21"/>
        </w:rPr>
        <w:t>细胞培养皿，在</w:t>
      </w:r>
      <w:r>
        <w:rPr>
          <w:rFonts w:ascii="Times New Roman" w:hAnsi="Times New Roman"/>
          <w:szCs w:val="21"/>
        </w:rPr>
        <w:t>37℃</w:t>
      </w:r>
      <w:r>
        <w:rPr>
          <w:rFonts w:ascii="Times New Roman" w:hAnsi="Times New Roman"/>
          <w:szCs w:val="21"/>
        </w:rPr>
        <w:t>、</w:t>
      </w:r>
      <w:r>
        <w:rPr>
          <w:rFonts w:ascii="Times New Roman" w:hAnsi="Times New Roman"/>
          <w:szCs w:val="21"/>
        </w:rPr>
        <w:t>5</w:t>
      </w:r>
      <w:r>
        <w:rPr>
          <w:rFonts w:ascii="Times New Roman" w:hAnsi="Times New Roman"/>
          <w:szCs w:val="21"/>
        </w:rPr>
        <w:t>％</w:t>
      </w:r>
      <w:r>
        <w:rPr>
          <w:rFonts w:ascii="Times New Roman" w:hAnsi="Times New Roman"/>
          <w:szCs w:val="21"/>
        </w:rPr>
        <w:t>C0</w:t>
      </w:r>
      <w:r>
        <w:rPr>
          <w:rFonts w:ascii="Times New Roman" w:hAnsi="Times New Roman"/>
          <w:szCs w:val="21"/>
          <w:vertAlign w:val="subscript"/>
        </w:rPr>
        <w:t>2</w:t>
      </w:r>
      <w:r>
        <w:rPr>
          <w:rFonts w:ascii="Times New Roman" w:hAnsi="Times New Roman"/>
          <w:szCs w:val="21"/>
        </w:rPr>
        <w:t>、饱和湿度条件下的二氧化碳培养箱中培养，及时更换培养液液并观察细胞的大小及生长状态。</w:t>
      </w:r>
    </w:p>
    <w:p w:rsidR="00FA7F4A" w:rsidRDefault="00F81145" w:rsidP="00FE2879">
      <w:pPr>
        <w:autoSpaceDE w:val="0"/>
        <w:autoSpaceDN w:val="0"/>
        <w:adjustRightInd w:val="0"/>
        <w:spacing w:beforeLines="50" w:afterLines="50"/>
        <w:jc w:val="left"/>
        <w:rPr>
          <w:rFonts w:ascii="Times New Roman" w:eastAsia="黑体" w:hAnsi="Times New Roman"/>
          <w:szCs w:val="21"/>
        </w:rPr>
      </w:pPr>
      <w:r>
        <w:rPr>
          <w:rFonts w:ascii="Times New Roman" w:eastAsia="黑体" w:hAnsi="Times New Roman"/>
          <w:kern w:val="0"/>
          <w:szCs w:val="21"/>
        </w:rPr>
        <w:t>6.4.3</w:t>
      </w:r>
      <w:r>
        <w:rPr>
          <w:rFonts w:ascii="Times New Roman" w:eastAsia="黑体" w:hAnsi="Times New Roman"/>
          <w:szCs w:val="21"/>
        </w:rPr>
        <w:t xml:space="preserve"> </w:t>
      </w:r>
      <w:r w:rsidR="008F3DEC">
        <w:rPr>
          <w:rFonts w:ascii="Times New Roman" w:eastAsia="黑体" w:hAnsi="Times New Roman" w:hint="eastAsia"/>
          <w:szCs w:val="21"/>
        </w:rPr>
        <w:t xml:space="preserve"> </w:t>
      </w:r>
      <w:r>
        <w:rPr>
          <w:rFonts w:ascii="Times New Roman" w:eastAsia="黑体" w:hAnsi="Times New Roman"/>
          <w:szCs w:val="21"/>
        </w:rPr>
        <w:t>突变细胞株的鉴定和筛选</w:t>
      </w:r>
    </w:p>
    <w:p w:rsidR="00FA7F4A" w:rsidRDefault="00F81145" w:rsidP="00FE2879">
      <w:pPr>
        <w:autoSpaceDE w:val="0"/>
        <w:autoSpaceDN w:val="0"/>
        <w:adjustRightInd w:val="0"/>
        <w:spacing w:beforeLines="50" w:afterLines="50"/>
        <w:ind w:firstLineChars="200" w:firstLine="420"/>
        <w:jc w:val="left"/>
        <w:rPr>
          <w:rFonts w:ascii="Times New Roman" w:hAnsi="Times New Roman"/>
          <w:szCs w:val="21"/>
        </w:rPr>
      </w:pPr>
      <w:r>
        <w:rPr>
          <w:rFonts w:ascii="Times New Roman" w:hAnsi="Times New Roman"/>
          <w:szCs w:val="21"/>
        </w:rPr>
        <w:t>当细胞培养皿中细胞克隆直径生长至</w:t>
      </w:r>
      <w:r>
        <w:rPr>
          <w:rFonts w:ascii="Times New Roman" w:hAnsi="Times New Roman"/>
          <w:szCs w:val="21"/>
        </w:rPr>
        <w:t>2mm</w:t>
      </w:r>
      <w:r>
        <w:rPr>
          <w:rFonts w:ascii="Times New Roman" w:hAnsi="Times New Roman"/>
          <w:szCs w:val="21"/>
        </w:rPr>
        <w:t>以上时，用记号笔将单克隆细胞系圈上做标记，取出细胞培养皿鉴定筛选阳性细胞克隆。刮取</w:t>
      </w:r>
      <w:r>
        <w:rPr>
          <w:rFonts w:ascii="Times New Roman" w:hAnsi="Times New Roman"/>
          <w:szCs w:val="21"/>
        </w:rPr>
        <w:t>1</w:t>
      </w:r>
      <w:r w:rsidR="00EA6A4D">
        <w:rPr>
          <w:rFonts w:ascii="Times New Roman" w:hAnsi="Times New Roman" w:hint="eastAsia"/>
          <w:szCs w:val="21"/>
        </w:rPr>
        <w:t>/</w:t>
      </w:r>
      <w:r>
        <w:rPr>
          <w:rFonts w:ascii="Times New Roman" w:hAnsi="Times New Roman"/>
          <w:szCs w:val="21"/>
        </w:rPr>
        <w:t>2</w:t>
      </w:r>
      <w:r>
        <w:rPr>
          <w:rFonts w:ascii="Times New Roman" w:hAnsi="Times New Roman"/>
          <w:szCs w:val="21"/>
        </w:rPr>
        <w:t>的细胞克隆提取基因组进行</w:t>
      </w:r>
      <w:r>
        <w:rPr>
          <w:rFonts w:ascii="Times New Roman" w:hAnsi="Times New Roman"/>
          <w:szCs w:val="21"/>
        </w:rPr>
        <w:t>PCR</w:t>
      </w:r>
      <w:r>
        <w:rPr>
          <w:rFonts w:ascii="Times New Roman" w:hAnsi="Times New Roman"/>
          <w:szCs w:val="21"/>
        </w:rPr>
        <w:t>扩增，</w:t>
      </w:r>
      <w:r>
        <w:rPr>
          <w:rFonts w:ascii="Times New Roman" w:hAnsi="Times New Roman"/>
          <w:szCs w:val="21"/>
        </w:rPr>
        <w:t>PCR</w:t>
      </w:r>
      <w:r>
        <w:rPr>
          <w:rFonts w:ascii="Times New Roman" w:hAnsi="Times New Roman"/>
          <w:szCs w:val="21"/>
        </w:rPr>
        <w:t>产物纯化后鉴定。将突变的</w:t>
      </w:r>
      <w:r>
        <w:rPr>
          <w:rFonts w:ascii="Times New Roman" w:hAnsi="Times New Roman"/>
          <w:szCs w:val="21"/>
        </w:rPr>
        <w:t>PCR</w:t>
      </w:r>
      <w:r>
        <w:rPr>
          <w:rFonts w:ascii="Times New Roman" w:hAnsi="Times New Roman"/>
          <w:szCs w:val="21"/>
        </w:rPr>
        <w:t>产物纯化与克隆载体连接，进行测序鉴定。</w:t>
      </w:r>
    </w:p>
    <w:p w:rsidR="00FA7F4A" w:rsidRDefault="00F81145" w:rsidP="00FE2879">
      <w:pPr>
        <w:autoSpaceDE w:val="0"/>
        <w:autoSpaceDN w:val="0"/>
        <w:adjustRightInd w:val="0"/>
        <w:spacing w:beforeLines="50" w:afterLines="50"/>
        <w:ind w:firstLineChars="200" w:firstLine="420"/>
        <w:jc w:val="left"/>
        <w:rPr>
          <w:rFonts w:ascii="Times New Roman" w:hAnsi="Times New Roman"/>
          <w:szCs w:val="21"/>
        </w:rPr>
      </w:pPr>
      <w:r>
        <w:rPr>
          <w:rFonts w:ascii="Times New Roman" w:hAnsi="Times New Roman"/>
          <w:szCs w:val="21"/>
        </w:rPr>
        <w:t>鉴定正确的细胞克隆，消化、收集突变细胞将其冻存用于后续研究。</w:t>
      </w:r>
    </w:p>
    <w:p w:rsidR="00FA7F4A" w:rsidRDefault="00F81145" w:rsidP="00FE2879">
      <w:pPr>
        <w:tabs>
          <w:tab w:val="left" w:pos="2310"/>
        </w:tabs>
        <w:autoSpaceDE w:val="0"/>
        <w:autoSpaceDN w:val="0"/>
        <w:adjustRightInd w:val="0"/>
        <w:spacing w:beforeLines="50" w:afterLines="50"/>
        <w:ind w:firstLineChars="200" w:firstLine="420"/>
        <w:jc w:val="left"/>
        <w:rPr>
          <w:rFonts w:ascii="Times New Roman" w:eastAsia="黑体" w:hAnsi="Times New Roman"/>
          <w:szCs w:val="21"/>
        </w:rPr>
      </w:pPr>
      <w:r>
        <w:rPr>
          <w:rFonts w:ascii="Times New Roman" w:eastAsiaTheme="minorEastAsia" w:hAnsi="Times New Roman"/>
          <w:szCs w:val="21"/>
        </w:rPr>
        <w:t>选择适宜方法检测基因编辑效率，通过测序验证编辑正确性，根据靶位点特性对脱靶以及移码</w:t>
      </w:r>
      <w:r>
        <w:rPr>
          <w:rFonts w:ascii="Times New Roman" w:eastAsiaTheme="minorEastAsia" w:hAnsi="Times New Roman"/>
          <w:szCs w:val="21"/>
        </w:rPr>
        <w:t>突变进行预测和分析。</w:t>
      </w:r>
      <w:r>
        <w:rPr>
          <w:rFonts w:ascii="Times New Roman" w:eastAsia="黑体" w:hAnsi="Times New Roman"/>
          <w:szCs w:val="21"/>
        </w:rPr>
        <w:tab/>
      </w:r>
    </w:p>
    <w:p w:rsidR="00FA7F4A" w:rsidRDefault="00F81145" w:rsidP="00FE2879">
      <w:pPr>
        <w:autoSpaceDE w:val="0"/>
        <w:autoSpaceDN w:val="0"/>
        <w:adjustRightInd w:val="0"/>
        <w:spacing w:beforeLines="100" w:afterLines="100"/>
        <w:jc w:val="left"/>
        <w:rPr>
          <w:rFonts w:ascii="Times New Roman" w:eastAsia="黑体" w:hAnsi="Times New Roman"/>
          <w:szCs w:val="21"/>
        </w:rPr>
      </w:pPr>
      <w:r>
        <w:rPr>
          <w:rFonts w:ascii="Times New Roman" w:eastAsia="黑体" w:hAnsi="Times New Roman"/>
          <w:szCs w:val="21"/>
        </w:rPr>
        <w:t xml:space="preserve">6.5 </w:t>
      </w:r>
      <w:r w:rsidR="008F3DEC">
        <w:rPr>
          <w:rFonts w:ascii="Times New Roman" w:eastAsia="黑体" w:hAnsi="Times New Roman" w:hint="eastAsia"/>
          <w:szCs w:val="21"/>
        </w:rPr>
        <w:t xml:space="preserve"> </w:t>
      </w:r>
      <w:r>
        <w:rPr>
          <w:rFonts w:ascii="Times New Roman" w:eastAsia="黑体" w:hAnsi="Times New Roman"/>
          <w:szCs w:val="21"/>
        </w:rPr>
        <w:t>基因编辑动物制备和鉴定</w:t>
      </w:r>
    </w:p>
    <w:p w:rsidR="00FA7F4A" w:rsidRDefault="00F81145">
      <w:pPr>
        <w:autoSpaceDE w:val="0"/>
        <w:autoSpaceDN w:val="0"/>
        <w:adjustRightInd w:val="0"/>
        <w:ind w:firstLineChars="200" w:firstLine="420"/>
        <w:jc w:val="left"/>
        <w:rPr>
          <w:rFonts w:ascii="Times New Roman" w:hAnsi="Times New Roman"/>
          <w:szCs w:val="21"/>
        </w:rPr>
      </w:pPr>
      <w:r>
        <w:rPr>
          <w:rFonts w:ascii="Times New Roman" w:hAnsi="Times New Roman"/>
          <w:szCs w:val="21"/>
        </w:rPr>
        <w:t>通过体细胞核移植技术或者线性化打靶载体原核注射</w:t>
      </w:r>
      <w:r>
        <w:rPr>
          <w:rFonts w:ascii="Times New Roman" w:hAnsi="Times New Roman"/>
          <w:szCs w:val="21"/>
        </w:rPr>
        <w:t>-</w:t>
      </w:r>
      <w:r>
        <w:rPr>
          <w:rFonts w:ascii="Times New Roman" w:hAnsi="Times New Roman"/>
          <w:szCs w:val="21"/>
        </w:rPr>
        <w:t>胚胎移植技术获得初代基因编辑动物。提取初代动物的基因组</w:t>
      </w:r>
      <w:r>
        <w:rPr>
          <w:rFonts w:ascii="Times New Roman" w:hAnsi="Times New Roman"/>
          <w:szCs w:val="21"/>
        </w:rPr>
        <w:t>DNA</w:t>
      </w:r>
      <w:r>
        <w:rPr>
          <w:rFonts w:ascii="Times New Roman" w:hAnsi="Times New Roman"/>
          <w:szCs w:val="21"/>
        </w:rPr>
        <w:t>，进行检测引物</w:t>
      </w:r>
      <w:r>
        <w:rPr>
          <w:rFonts w:ascii="Times New Roman" w:hAnsi="Times New Roman"/>
          <w:szCs w:val="21"/>
        </w:rPr>
        <w:t>PCR</w:t>
      </w:r>
      <w:r>
        <w:rPr>
          <w:rFonts w:ascii="Times New Roman" w:hAnsi="Times New Roman"/>
          <w:szCs w:val="21"/>
        </w:rPr>
        <w:t>，</w:t>
      </w:r>
      <w:r>
        <w:rPr>
          <w:rFonts w:ascii="Times New Roman" w:hAnsi="Times New Roman"/>
          <w:szCs w:val="21"/>
        </w:rPr>
        <w:t xml:space="preserve"> PCR</w:t>
      </w:r>
      <w:r>
        <w:rPr>
          <w:rFonts w:ascii="Times New Roman" w:hAnsi="Times New Roman"/>
          <w:szCs w:val="21"/>
        </w:rPr>
        <w:t>产物初步酶切鉴定，然后测序鉴定突变类型。鉴定引物用细胞鉴定引物，鉴定体系如同细胞鉴定体系。</w:t>
      </w:r>
    </w:p>
    <w:p w:rsidR="00FA7F4A" w:rsidRDefault="00FA7F4A">
      <w:pPr>
        <w:autoSpaceDE w:val="0"/>
        <w:autoSpaceDN w:val="0"/>
        <w:adjustRightInd w:val="0"/>
        <w:ind w:firstLineChars="200" w:firstLine="420"/>
        <w:jc w:val="left"/>
        <w:rPr>
          <w:rFonts w:ascii="Times New Roman" w:hAnsi="Times New Roman"/>
          <w:szCs w:val="21"/>
        </w:rPr>
      </w:pPr>
    </w:p>
    <w:p w:rsidR="00FA7F4A" w:rsidRDefault="00F81145" w:rsidP="00FE2879">
      <w:pPr>
        <w:autoSpaceDE w:val="0"/>
        <w:autoSpaceDN w:val="0"/>
        <w:adjustRightInd w:val="0"/>
        <w:spacing w:beforeLines="100" w:afterLines="100"/>
        <w:jc w:val="left"/>
        <w:rPr>
          <w:rFonts w:ascii="Times New Roman" w:eastAsia="黑体" w:hAnsi="Times New Roman"/>
          <w:szCs w:val="21"/>
        </w:rPr>
      </w:pPr>
      <w:r>
        <w:rPr>
          <w:rFonts w:ascii="Times New Roman" w:eastAsia="黑体" w:hAnsi="Times New Roman"/>
          <w:szCs w:val="21"/>
        </w:rPr>
        <w:t xml:space="preserve">6.6 </w:t>
      </w:r>
      <w:r w:rsidR="008F3DEC">
        <w:rPr>
          <w:rFonts w:ascii="Times New Roman" w:eastAsia="黑体" w:hAnsi="Times New Roman" w:hint="eastAsia"/>
          <w:szCs w:val="21"/>
        </w:rPr>
        <w:t xml:space="preserve"> </w:t>
      </w:r>
      <w:r>
        <w:rPr>
          <w:rFonts w:ascii="Times New Roman" w:eastAsia="黑体" w:hAnsi="Times New Roman"/>
          <w:szCs w:val="21"/>
        </w:rPr>
        <w:t>扩繁</w:t>
      </w:r>
    </w:p>
    <w:p w:rsidR="00FA7F4A" w:rsidRDefault="00F81145" w:rsidP="008F3DEC">
      <w:pPr>
        <w:autoSpaceDE w:val="0"/>
        <w:autoSpaceDN w:val="0"/>
        <w:adjustRightInd w:val="0"/>
        <w:ind w:firstLine="408"/>
        <w:jc w:val="left"/>
        <w:rPr>
          <w:rFonts w:ascii="Times New Roman" w:hAnsi="Times New Roman" w:hint="eastAsia"/>
          <w:szCs w:val="21"/>
        </w:rPr>
      </w:pPr>
      <w:r>
        <w:rPr>
          <w:rFonts w:ascii="Times New Roman" w:hAnsi="Times New Roman"/>
          <w:szCs w:val="21"/>
        </w:rPr>
        <w:t>基因编辑群体通过分子特征、脱靶效应、遗传稳定性、表型分析和性能评估选择形成育种核心群。核心群通过选配、出生选留、基因和表型测定进行整体评估和选种和扩繁，再经过新品种审定所需的中间试验，最终获得基因组编辑新品种。</w:t>
      </w:r>
    </w:p>
    <w:p w:rsidR="008F3DEC" w:rsidRDefault="008F3DEC" w:rsidP="008F3DEC">
      <w:pPr>
        <w:autoSpaceDE w:val="0"/>
        <w:autoSpaceDN w:val="0"/>
        <w:adjustRightInd w:val="0"/>
        <w:ind w:firstLine="408"/>
        <w:jc w:val="left"/>
        <w:rPr>
          <w:rFonts w:ascii="Times New Roman" w:hAnsi="Times New Roman" w:hint="eastAsia"/>
          <w:szCs w:val="21"/>
        </w:rPr>
      </w:pPr>
    </w:p>
    <w:p w:rsidR="008F3DEC" w:rsidRDefault="008F3DEC" w:rsidP="008F3DEC">
      <w:pPr>
        <w:autoSpaceDE w:val="0"/>
        <w:autoSpaceDN w:val="0"/>
        <w:adjustRightInd w:val="0"/>
        <w:ind w:firstLine="408"/>
        <w:jc w:val="left"/>
        <w:rPr>
          <w:rFonts w:ascii="Times New Roman" w:hAnsi="Times New Roman" w:hint="eastAsia"/>
          <w:szCs w:val="21"/>
        </w:rPr>
      </w:pPr>
    </w:p>
    <w:p w:rsidR="008F3DEC" w:rsidRDefault="008F3DEC" w:rsidP="008F3DEC">
      <w:pPr>
        <w:autoSpaceDE w:val="0"/>
        <w:autoSpaceDN w:val="0"/>
        <w:adjustRightInd w:val="0"/>
        <w:ind w:firstLine="408"/>
        <w:jc w:val="left"/>
        <w:rPr>
          <w:rFonts w:ascii="Times New Roman" w:hAnsi="Times New Roman" w:hint="eastAsia"/>
          <w:szCs w:val="21"/>
        </w:rPr>
      </w:pPr>
    </w:p>
    <w:p w:rsidR="008F3DEC" w:rsidRDefault="008F3DEC" w:rsidP="008F3DEC">
      <w:pPr>
        <w:autoSpaceDE w:val="0"/>
        <w:autoSpaceDN w:val="0"/>
        <w:adjustRightInd w:val="0"/>
        <w:ind w:firstLine="408"/>
        <w:jc w:val="left"/>
        <w:rPr>
          <w:rFonts w:ascii="Times New Roman" w:hAnsi="Times New Roman" w:hint="eastAsia"/>
          <w:szCs w:val="21"/>
        </w:rPr>
      </w:pPr>
    </w:p>
    <w:p w:rsidR="008F3DEC" w:rsidRDefault="008F3DEC" w:rsidP="008F3DEC">
      <w:pPr>
        <w:autoSpaceDE w:val="0"/>
        <w:autoSpaceDN w:val="0"/>
        <w:adjustRightInd w:val="0"/>
        <w:ind w:firstLine="408"/>
        <w:jc w:val="left"/>
        <w:rPr>
          <w:rFonts w:ascii="Times New Roman" w:hAnsi="Times New Roman"/>
          <w:szCs w:val="21"/>
        </w:rPr>
      </w:pPr>
    </w:p>
    <w:p w:rsidR="00FA7F4A" w:rsidRDefault="00F81145">
      <w:pPr>
        <w:pStyle w:val="af0"/>
        <w:ind w:firstLineChars="1550" w:firstLine="3255"/>
        <w:rPr>
          <w:rFonts w:ascii="Times New Roman"/>
        </w:rPr>
      </w:pPr>
      <w:r>
        <w:rPr>
          <w:rFonts w:ascii="Times New Roman"/>
        </w:rPr>
        <w:t>__________________________</w:t>
      </w:r>
    </w:p>
    <w:p w:rsidR="00FA7F4A" w:rsidRDefault="00FA7F4A">
      <w:pPr>
        <w:autoSpaceDE w:val="0"/>
        <w:autoSpaceDN w:val="0"/>
        <w:adjustRightInd w:val="0"/>
        <w:jc w:val="left"/>
        <w:rPr>
          <w:rFonts w:ascii="Times New Roman" w:hAnsi="Times New Roman"/>
          <w:szCs w:val="21"/>
        </w:rPr>
      </w:pPr>
    </w:p>
    <w:sectPr w:rsidR="00FA7F4A" w:rsidSect="00FA7F4A">
      <w:pgSz w:w="11906" w:h="16838"/>
      <w:pgMar w:top="1440" w:right="1418" w:bottom="1440" w:left="1797" w:header="851" w:footer="992" w:gutter="0"/>
      <w:pgNumType w:start="1"/>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1145" w:rsidRDefault="00F81145"/>
  </w:endnote>
  <w:endnote w:type="continuationSeparator" w:id="1">
    <w:p w:rsidR="00F81145" w:rsidRDefault="00F811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Heiti SC Light">
    <w:altName w:val="Arial Unicode MS"/>
    <w:charset w:val="50"/>
    <w:family w:val="auto"/>
    <w:pitch w:val="default"/>
    <w:sig w:usb0="00000000" w:usb1="00000000" w:usb2="00000010" w:usb3="00000000" w:csb0="003E0000"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金山简标宋">
    <w:altName w:val="宋体"/>
    <w:charset w:val="86"/>
    <w:family w:val="modern"/>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879" w:rsidRDefault="00FE2879">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879" w:rsidRDefault="00FE2879">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879" w:rsidRDefault="00FE2879">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1145" w:rsidRDefault="00F81145"/>
  </w:footnote>
  <w:footnote w:type="continuationSeparator" w:id="1">
    <w:p w:rsidR="00F81145" w:rsidRDefault="00F811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879" w:rsidRDefault="00FE2879">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F4A" w:rsidRDefault="00F81145">
    <w:pPr>
      <w:ind w:firstLineChars="2300" w:firstLine="4140"/>
      <w:jc w:val="right"/>
      <w:rPr>
        <w:rFonts w:ascii="黑体" w:eastAsia="黑体" w:hAnsi="黑体"/>
        <w:sz w:val="18"/>
        <w:szCs w:val="18"/>
      </w:rPr>
    </w:pPr>
    <w:r>
      <w:rPr>
        <w:rFonts w:ascii="黑体" w:eastAsia="黑体" w:hAnsi="黑体"/>
        <w:sz w:val="18"/>
        <w:szCs w:val="18"/>
      </w:rPr>
      <w:t>GB</w:t>
    </w:r>
    <w:r>
      <w:rPr>
        <w:rFonts w:ascii="黑体" w:eastAsia="黑体" w:hAnsi="黑体" w:hint="eastAsia"/>
        <w:sz w:val="18"/>
        <w:szCs w:val="18"/>
      </w:rPr>
      <w:t>/T</w:t>
    </w:r>
    <w:r>
      <w:rPr>
        <w:rFonts w:ascii="黑体" w:eastAsia="黑体" w:hAnsi="黑体" w:hint="eastAsia"/>
        <w:sz w:val="18"/>
        <w:szCs w:val="18"/>
      </w:rPr>
      <w:t>╳╳╳╳</w:t>
    </w:r>
    <w:r>
      <w:rPr>
        <w:rFonts w:ascii="黑体" w:eastAsia="黑体" w:hAnsi="黑体" w:hint="eastAsia"/>
        <w:sz w:val="18"/>
        <w:szCs w:val="18"/>
      </w:rPr>
      <w:t>-201</w:t>
    </w:r>
    <w:r>
      <w:rPr>
        <w:rFonts w:ascii="黑体" w:eastAsia="黑体" w:hAnsi="黑体" w:hint="eastAsia"/>
        <w:sz w:val="18"/>
        <w:szCs w:val="18"/>
      </w:rPr>
      <w:t>╳</w:t>
    </w:r>
  </w:p>
  <w:p w:rsidR="00FA7F4A" w:rsidRDefault="00FA7F4A">
    <w:pPr>
      <w:ind w:firstLineChars="2300" w:firstLine="3450"/>
      <w:jc w:val="right"/>
      <w:rPr>
        <w:rFonts w:ascii="黑体" w:eastAsia="黑体" w:hAnsi="黑体"/>
        <w:sz w:val="15"/>
        <w:szCs w:val="15"/>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879" w:rsidRDefault="00FE2879">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EA2025"/>
    <w:multiLevelType w:val="multilevel"/>
    <w:tmpl w:val="6CEA2025"/>
    <w:lvl w:ilvl="0">
      <w:start w:val="1"/>
      <w:numFmt w:val="none"/>
      <w:pStyle w:val="a"/>
      <w:suff w:val="nothing"/>
      <w:lvlText w:val="%1"/>
      <w:lvlJc w:val="left"/>
      <w:pPr>
        <w:ind w:left="0" w:firstLine="0"/>
      </w:pPr>
      <w:rPr>
        <w:rFonts w:ascii="Times New Roman" w:hAnsi="Times New Roman" w:hint="default"/>
        <w:b/>
        <w:i w:val="0"/>
        <w:sz w:val="21"/>
      </w:rPr>
    </w:lvl>
    <w:lvl w:ilvl="1">
      <w:start w:val="1"/>
      <w:numFmt w:val="decimal"/>
      <w:pStyle w:val="a0"/>
      <w:suff w:val="nothing"/>
      <w:lvlText w:val="%1%2　"/>
      <w:lvlJc w:val="left"/>
      <w:pPr>
        <w:ind w:left="0" w:firstLine="0"/>
      </w:pPr>
      <w:rPr>
        <w:rFonts w:ascii="黑体" w:eastAsia="黑体" w:hAnsi="Times New Roman" w:hint="eastAsia"/>
        <w:b w:val="0"/>
        <w:i w:val="0"/>
        <w:sz w:val="21"/>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A7996"/>
    <w:rsid w:val="00013A91"/>
    <w:rsid w:val="000315F6"/>
    <w:rsid w:val="000556B4"/>
    <w:rsid w:val="000615D5"/>
    <w:rsid w:val="0006470B"/>
    <w:rsid w:val="00083268"/>
    <w:rsid w:val="00086E04"/>
    <w:rsid w:val="000A1D39"/>
    <w:rsid w:val="000E1D83"/>
    <w:rsid w:val="00134621"/>
    <w:rsid w:val="00134FCE"/>
    <w:rsid w:val="001429C9"/>
    <w:rsid w:val="0014420A"/>
    <w:rsid w:val="0014570D"/>
    <w:rsid w:val="001502C4"/>
    <w:rsid w:val="001547C7"/>
    <w:rsid w:val="001558C2"/>
    <w:rsid w:val="001B1889"/>
    <w:rsid w:val="001B3254"/>
    <w:rsid w:val="001B42F7"/>
    <w:rsid w:val="001B5A2E"/>
    <w:rsid w:val="001D3A0C"/>
    <w:rsid w:val="001D6865"/>
    <w:rsid w:val="001F099E"/>
    <w:rsid w:val="00203303"/>
    <w:rsid w:val="00204AF8"/>
    <w:rsid w:val="00214797"/>
    <w:rsid w:val="00217CB1"/>
    <w:rsid w:val="00231C82"/>
    <w:rsid w:val="00242C73"/>
    <w:rsid w:val="00245B39"/>
    <w:rsid w:val="002564AD"/>
    <w:rsid w:val="00257CCD"/>
    <w:rsid w:val="00264FA6"/>
    <w:rsid w:val="00274FF0"/>
    <w:rsid w:val="00281647"/>
    <w:rsid w:val="00292B2E"/>
    <w:rsid w:val="002A57E5"/>
    <w:rsid w:val="002A7251"/>
    <w:rsid w:val="002B7A0F"/>
    <w:rsid w:val="002C0C36"/>
    <w:rsid w:val="002C386B"/>
    <w:rsid w:val="002C6DC7"/>
    <w:rsid w:val="002D11C9"/>
    <w:rsid w:val="002D27DB"/>
    <w:rsid w:val="002D7EEA"/>
    <w:rsid w:val="002E563D"/>
    <w:rsid w:val="00301213"/>
    <w:rsid w:val="00316D88"/>
    <w:rsid w:val="003256FA"/>
    <w:rsid w:val="00344B0A"/>
    <w:rsid w:val="0038290A"/>
    <w:rsid w:val="00384D88"/>
    <w:rsid w:val="00397AB6"/>
    <w:rsid w:val="003A0248"/>
    <w:rsid w:val="003A4801"/>
    <w:rsid w:val="003C6BE5"/>
    <w:rsid w:val="003D5B4E"/>
    <w:rsid w:val="003E1E57"/>
    <w:rsid w:val="003E33D9"/>
    <w:rsid w:val="00407606"/>
    <w:rsid w:val="00444AC2"/>
    <w:rsid w:val="00483F1F"/>
    <w:rsid w:val="00493F50"/>
    <w:rsid w:val="004B594F"/>
    <w:rsid w:val="004E4B3D"/>
    <w:rsid w:val="004F0338"/>
    <w:rsid w:val="004F4B28"/>
    <w:rsid w:val="00507DE6"/>
    <w:rsid w:val="005106DF"/>
    <w:rsid w:val="005132E5"/>
    <w:rsid w:val="00522912"/>
    <w:rsid w:val="00540894"/>
    <w:rsid w:val="00546C01"/>
    <w:rsid w:val="00552478"/>
    <w:rsid w:val="005633F3"/>
    <w:rsid w:val="00566CDD"/>
    <w:rsid w:val="005676AB"/>
    <w:rsid w:val="00572AE9"/>
    <w:rsid w:val="005743E0"/>
    <w:rsid w:val="005864AD"/>
    <w:rsid w:val="00587B4C"/>
    <w:rsid w:val="005A4D86"/>
    <w:rsid w:val="005C5AA7"/>
    <w:rsid w:val="005E68D8"/>
    <w:rsid w:val="005F0778"/>
    <w:rsid w:val="006076BF"/>
    <w:rsid w:val="0064722A"/>
    <w:rsid w:val="00651081"/>
    <w:rsid w:val="00652838"/>
    <w:rsid w:val="00672700"/>
    <w:rsid w:val="00686975"/>
    <w:rsid w:val="00695C00"/>
    <w:rsid w:val="006A7996"/>
    <w:rsid w:val="006B33A7"/>
    <w:rsid w:val="006B7C2A"/>
    <w:rsid w:val="006C0F9F"/>
    <w:rsid w:val="006E4416"/>
    <w:rsid w:val="00713EB9"/>
    <w:rsid w:val="00736DEE"/>
    <w:rsid w:val="00762450"/>
    <w:rsid w:val="00762454"/>
    <w:rsid w:val="0077121A"/>
    <w:rsid w:val="0078106F"/>
    <w:rsid w:val="00785D9B"/>
    <w:rsid w:val="007941D2"/>
    <w:rsid w:val="007962FE"/>
    <w:rsid w:val="007B07B9"/>
    <w:rsid w:val="007F73FD"/>
    <w:rsid w:val="0080599E"/>
    <w:rsid w:val="00806FCB"/>
    <w:rsid w:val="00820DC0"/>
    <w:rsid w:val="00860E30"/>
    <w:rsid w:val="008714ED"/>
    <w:rsid w:val="00873E53"/>
    <w:rsid w:val="00890EFC"/>
    <w:rsid w:val="00896C03"/>
    <w:rsid w:val="008A3C90"/>
    <w:rsid w:val="008B3BE6"/>
    <w:rsid w:val="008C6B6D"/>
    <w:rsid w:val="008D7B23"/>
    <w:rsid w:val="008F3DEC"/>
    <w:rsid w:val="008F5215"/>
    <w:rsid w:val="00950DD7"/>
    <w:rsid w:val="00964030"/>
    <w:rsid w:val="009926D5"/>
    <w:rsid w:val="00996305"/>
    <w:rsid w:val="009D00B9"/>
    <w:rsid w:val="009E49B5"/>
    <w:rsid w:val="00A3261C"/>
    <w:rsid w:val="00A357D1"/>
    <w:rsid w:val="00A52CF7"/>
    <w:rsid w:val="00A536F8"/>
    <w:rsid w:val="00A734E3"/>
    <w:rsid w:val="00A75340"/>
    <w:rsid w:val="00A91759"/>
    <w:rsid w:val="00A92D98"/>
    <w:rsid w:val="00AC7590"/>
    <w:rsid w:val="00AE4309"/>
    <w:rsid w:val="00AF12E5"/>
    <w:rsid w:val="00B013B8"/>
    <w:rsid w:val="00B17D1B"/>
    <w:rsid w:val="00B17E8C"/>
    <w:rsid w:val="00B326BB"/>
    <w:rsid w:val="00B765EB"/>
    <w:rsid w:val="00B77017"/>
    <w:rsid w:val="00BB7858"/>
    <w:rsid w:val="00BD4909"/>
    <w:rsid w:val="00BD6223"/>
    <w:rsid w:val="00BE5DC8"/>
    <w:rsid w:val="00BF07B6"/>
    <w:rsid w:val="00C22F0E"/>
    <w:rsid w:val="00C26167"/>
    <w:rsid w:val="00C349ED"/>
    <w:rsid w:val="00C46D8B"/>
    <w:rsid w:val="00C55326"/>
    <w:rsid w:val="00C578AD"/>
    <w:rsid w:val="00C60665"/>
    <w:rsid w:val="00C74B32"/>
    <w:rsid w:val="00C74CF3"/>
    <w:rsid w:val="00C84FED"/>
    <w:rsid w:val="00CA44FA"/>
    <w:rsid w:val="00CB0F89"/>
    <w:rsid w:val="00CB1926"/>
    <w:rsid w:val="00CB32C0"/>
    <w:rsid w:val="00CB6834"/>
    <w:rsid w:val="00CC00C0"/>
    <w:rsid w:val="00CD5F4C"/>
    <w:rsid w:val="00CD6AA3"/>
    <w:rsid w:val="00CE69A9"/>
    <w:rsid w:val="00D01173"/>
    <w:rsid w:val="00D0298B"/>
    <w:rsid w:val="00D063FD"/>
    <w:rsid w:val="00D077CA"/>
    <w:rsid w:val="00D30C2D"/>
    <w:rsid w:val="00D44ED0"/>
    <w:rsid w:val="00D70854"/>
    <w:rsid w:val="00D8535B"/>
    <w:rsid w:val="00D97C09"/>
    <w:rsid w:val="00DC16BA"/>
    <w:rsid w:val="00DC3FD0"/>
    <w:rsid w:val="00DD4F44"/>
    <w:rsid w:val="00DD5C04"/>
    <w:rsid w:val="00DE59E4"/>
    <w:rsid w:val="00DE7B76"/>
    <w:rsid w:val="00DF48A3"/>
    <w:rsid w:val="00E22E07"/>
    <w:rsid w:val="00E41856"/>
    <w:rsid w:val="00E5165E"/>
    <w:rsid w:val="00E667D2"/>
    <w:rsid w:val="00E91B13"/>
    <w:rsid w:val="00EA0B6F"/>
    <w:rsid w:val="00EA6A4D"/>
    <w:rsid w:val="00ED604B"/>
    <w:rsid w:val="00EF2784"/>
    <w:rsid w:val="00F043E7"/>
    <w:rsid w:val="00F26914"/>
    <w:rsid w:val="00F3292C"/>
    <w:rsid w:val="00F36C3B"/>
    <w:rsid w:val="00F3720C"/>
    <w:rsid w:val="00F44AC8"/>
    <w:rsid w:val="00F653B5"/>
    <w:rsid w:val="00F67022"/>
    <w:rsid w:val="00F81145"/>
    <w:rsid w:val="00FA12A3"/>
    <w:rsid w:val="00FA4AE7"/>
    <w:rsid w:val="00FA7F4A"/>
    <w:rsid w:val="00FB129E"/>
    <w:rsid w:val="00FC0399"/>
    <w:rsid w:val="00FC2869"/>
    <w:rsid w:val="00FC6329"/>
    <w:rsid w:val="00FD3389"/>
    <w:rsid w:val="00FD5B8A"/>
    <w:rsid w:val="00FE1561"/>
    <w:rsid w:val="00FE2879"/>
    <w:rsid w:val="00FF7D39"/>
    <w:rsid w:val="257160DB"/>
    <w:rsid w:val="2A9A36EB"/>
    <w:rsid w:val="45C14EA0"/>
    <w:rsid w:val="49BD3DBF"/>
    <w:rsid w:val="530C0949"/>
    <w:rsid w:val="55416D79"/>
    <w:rsid w:val="62934357"/>
    <w:rsid w:val="697517C8"/>
    <w:rsid w:val="71087A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fillcolor="white">
      <v:fill color="white"/>
    </o:shapedefaults>
    <o:shapelayout v:ext="edit">
      <o:idmap v:ext="edit" data="1"/>
      <o:rules v:ext="edit">
        <o:r id="V:Rule1" type="connector" idref="#AutoShape 35"/>
        <o:r id="V:Rule2" type="connector" idref="#AutoShape 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uiPriority="0" w:unhideWhenUsed="0"/>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FA7F4A"/>
    <w:pPr>
      <w:widowControl w:val="0"/>
      <w:jc w:val="both"/>
    </w:pPr>
    <w:rPr>
      <w:kern w:val="2"/>
      <w:sz w:val="21"/>
      <w:szCs w:val="22"/>
    </w:rPr>
  </w:style>
  <w:style w:type="paragraph" w:styleId="1">
    <w:name w:val="heading 1"/>
    <w:basedOn w:val="a6"/>
    <w:next w:val="a6"/>
    <w:link w:val="1Char"/>
    <w:qFormat/>
    <w:rsid w:val="00FA7F4A"/>
    <w:pPr>
      <w:keepNext/>
      <w:keepLines/>
      <w:spacing w:before="340" w:after="330" w:line="578" w:lineRule="auto"/>
      <w:outlineLvl w:val="0"/>
    </w:pPr>
    <w:rPr>
      <w:rFonts w:ascii="Times New Roman" w:hAnsi="Times New Roman"/>
      <w:b/>
      <w:bCs/>
      <w:kern w:val="44"/>
      <w:sz w:val="44"/>
      <w:szCs w:val="44"/>
      <w:lang w:val="zh-CN"/>
    </w:rPr>
  </w:style>
  <w:style w:type="paragraph" w:styleId="2">
    <w:name w:val="heading 2"/>
    <w:basedOn w:val="a6"/>
    <w:next w:val="a6"/>
    <w:link w:val="2Char"/>
    <w:qFormat/>
    <w:rsid w:val="00FA7F4A"/>
    <w:pPr>
      <w:keepNext/>
      <w:keepLines/>
      <w:spacing w:before="260" w:after="260" w:line="416" w:lineRule="auto"/>
      <w:outlineLvl w:val="1"/>
    </w:pPr>
    <w:rPr>
      <w:rFonts w:ascii="Cambria" w:hAnsi="Cambria"/>
      <w:b/>
      <w:bCs/>
      <w:sz w:val="32"/>
      <w:szCs w:val="32"/>
      <w:lang w:val="zh-CN"/>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Balloon Text"/>
    <w:basedOn w:val="a6"/>
    <w:link w:val="Char"/>
    <w:uiPriority w:val="99"/>
    <w:semiHidden/>
    <w:unhideWhenUsed/>
    <w:qFormat/>
    <w:rsid w:val="00FA7F4A"/>
    <w:rPr>
      <w:rFonts w:ascii="Heiti SC Light" w:eastAsia="Heiti SC Light"/>
      <w:sz w:val="18"/>
      <w:szCs w:val="18"/>
    </w:rPr>
  </w:style>
  <w:style w:type="paragraph" w:styleId="ab">
    <w:name w:val="footer"/>
    <w:basedOn w:val="a6"/>
    <w:link w:val="Char0"/>
    <w:uiPriority w:val="99"/>
    <w:unhideWhenUsed/>
    <w:rsid w:val="00FA7F4A"/>
    <w:pPr>
      <w:tabs>
        <w:tab w:val="center" w:pos="4153"/>
        <w:tab w:val="right" w:pos="8306"/>
      </w:tabs>
      <w:snapToGrid w:val="0"/>
      <w:jc w:val="left"/>
    </w:pPr>
    <w:rPr>
      <w:sz w:val="18"/>
      <w:szCs w:val="18"/>
      <w:lang w:val="zh-CN"/>
    </w:rPr>
  </w:style>
  <w:style w:type="paragraph" w:styleId="ac">
    <w:name w:val="header"/>
    <w:basedOn w:val="a6"/>
    <w:link w:val="Char1"/>
    <w:uiPriority w:val="99"/>
    <w:unhideWhenUsed/>
    <w:rsid w:val="00FA7F4A"/>
    <w:pPr>
      <w:pBdr>
        <w:bottom w:val="single" w:sz="6" w:space="1" w:color="auto"/>
      </w:pBdr>
      <w:tabs>
        <w:tab w:val="center" w:pos="4153"/>
        <w:tab w:val="right" w:pos="8306"/>
      </w:tabs>
      <w:snapToGrid w:val="0"/>
      <w:jc w:val="right"/>
    </w:pPr>
    <w:rPr>
      <w:rFonts w:ascii="Heiti SC Light" w:eastAsia="Heiti SC Light" w:hAnsi="宋体"/>
      <w:sz w:val="20"/>
      <w:szCs w:val="20"/>
      <w:lang w:val="zh-CN"/>
    </w:rPr>
  </w:style>
  <w:style w:type="paragraph" w:styleId="ad">
    <w:name w:val="Normal (Web)"/>
    <w:basedOn w:val="a6"/>
    <w:rsid w:val="00FA7F4A"/>
    <w:pPr>
      <w:widowControl/>
      <w:spacing w:before="100" w:beforeAutospacing="1" w:after="100" w:afterAutospacing="1"/>
      <w:jc w:val="left"/>
    </w:pPr>
    <w:rPr>
      <w:rFonts w:ascii="宋体" w:hAnsi="宋体"/>
      <w:kern w:val="0"/>
      <w:sz w:val="24"/>
      <w:szCs w:val="24"/>
    </w:rPr>
  </w:style>
  <w:style w:type="table" w:styleId="ae">
    <w:name w:val="Table Grid"/>
    <w:basedOn w:val="a8"/>
    <w:uiPriority w:val="39"/>
    <w:rsid w:val="00FA7F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0">
    <w:name w:val="Table Simple 1"/>
    <w:basedOn w:val="a8"/>
    <w:uiPriority w:val="99"/>
    <w:semiHidden/>
    <w:unhideWhenUsed/>
    <w:rsid w:val="00FA7F4A"/>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character" w:styleId="af">
    <w:name w:val="Hyperlink"/>
    <w:uiPriority w:val="99"/>
    <w:unhideWhenUsed/>
    <w:rsid w:val="00FA7F4A"/>
    <w:rPr>
      <w:color w:val="0000FF"/>
      <w:u w:val="single"/>
    </w:rPr>
  </w:style>
  <w:style w:type="character" w:customStyle="1" w:styleId="Char1">
    <w:name w:val="页眉 Char"/>
    <w:link w:val="ac"/>
    <w:uiPriority w:val="99"/>
    <w:rsid w:val="00FA7F4A"/>
    <w:rPr>
      <w:rFonts w:ascii="Heiti SC Light" w:eastAsia="Heiti SC Light" w:hAnsi="宋体"/>
      <w:kern w:val="2"/>
      <w:lang w:val="zh-CN" w:eastAsia="zh-CN"/>
    </w:rPr>
  </w:style>
  <w:style w:type="character" w:customStyle="1" w:styleId="Char0">
    <w:name w:val="页脚 Char"/>
    <w:link w:val="ab"/>
    <w:uiPriority w:val="99"/>
    <w:rsid w:val="00FA7F4A"/>
    <w:rPr>
      <w:kern w:val="2"/>
      <w:sz w:val="18"/>
      <w:szCs w:val="18"/>
    </w:rPr>
  </w:style>
  <w:style w:type="character" w:customStyle="1" w:styleId="1Char">
    <w:name w:val="标题 1 Char"/>
    <w:link w:val="1"/>
    <w:rsid w:val="00FA7F4A"/>
    <w:rPr>
      <w:rFonts w:ascii="Times New Roman" w:hAnsi="Times New Roman"/>
      <w:b/>
      <w:bCs/>
      <w:kern w:val="44"/>
      <w:sz w:val="44"/>
      <w:szCs w:val="44"/>
    </w:rPr>
  </w:style>
  <w:style w:type="paragraph" w:customStyle="1" w:styleId="a">
    <w:name w:val="前言、引言标题"/>
    <w:next w:val="a6"/>
    <w:qFormat/>
    <w:rsid w:val="00FA7F4A"/>
    <w:pPr>
      <w:numPr>
        <w:numId w:val="1"/>
      </w:numPr>
      <w:shd w:val="clear" w:color="FFFFFF" w:fill="FFFFFF"/>
      <w:spacing w:before="640" w:after="560"/>
      <w:jc w:val="center"/>
      <w:outlineLvl w:val="0"/>
    </w:pPr>
    <w:rPr>
      <w:rFonts w:ascii="黑体" w:eastAsia="黑体" w:hAnsi="Times New Roman"/>
      <w:sz w:val="32"/>
    </w:rPr>
  </w:style>
  <w:style w:type="paragraph" w:customStyle="1" w:styleId="af0">
    <w:name w:val="段"/>
    <w:link w:val="Char10"/>
    <w:qFormat/>
    <w:rsid w:val="00FA7F4A"/>
    <w:pPr>
      <w:autoSpaceDE w:val="0"/>
      <w:autoSpaceDN w:val="0"/>
      <w:ind w:firstLineChars="200" w:firstLine="200"/>
      <w:jc w:val="both"/>
    </w:pPr>
    <w:rPr>
      <w:rFonts w:ascii="宋体" w:hAnsi="Times New Roman"/>
      <w:sz w:val="21"/>
    </w:rPr>
  </w:style>
  <w:style w:type="paragraph" w:customStyle="1" w:styleId="a0">
    <w:name w:val="章标题"/>
    <w:next w:val="af0"/>
    <w:qFormat/>
    <w:rsid w:val="00FA7F4A"/>
    <w:pPr>
      <w:numPr>
        <w:ilvl w:val="1"/>
        <w:numId w:val="1"/>
      </w:numPr>
      <w:spacing w:beforeLines="50" w:afterLines="50"/>
      <w:jc w:val="both"/>
      <w:outlineLvl w:val="1"/>
    </w:pPr>
    <w:rPr>
      <w:rFonts w:ascii="黑体" w:eastAsia="黑体" w:hAnsi="Times New Roman"/>
      <w:sz w:val="21"/>
    </w:rPr>
  </w:style>
  <w:style w:type="paragraph" w:customStyle="1" w:styleId="a1">
    <w:name w:val="一级条标题"/>
    <w:next w:val="af0"/>
    <w:qFormat/>
    <w:rsid w:val="00FA7F4A"/>
    <w:pPr>
      <w:numPr>
        <w:ilvl w:val="2"/>
        <w:numId w:val="1"/>
      </w:numPr>
      <w:outlineLvl w:val="2"/>
    </w:pPr>
    <w:rPr>
      <w:rFonts w:ascii="Times New Roman" w:eastAsia="黑体" w:hAnsi="Times New Roman"/>
      <w:sz w:val="21"/>
    </w:rPr>
  </w:style>
  <w:style w:type="paragraph" w:customStyle="1" w:styleId="a2">
    <w:name w:val="二级条标题"/>
    <w:basedOn w:val="a1"/>
    <w:next w:val="af0"/>
    <w:rsid w:val="00FA7F4A"/>
    <w:pPr>
      <w:numPr>
        <w:ilvl w:val="3"/>
      </w:numPr>
      <w:outlineLvl w:val="3"/>
    </w:pPr>
  </w:style>
  <w:style w:type="paragraph" w:customStyle="1" w:styleId="af1">
    <w:name w:val="目次、标准名称标题"/>
    <w:basedOn w:val="a"/>
    <w:next w:val="af0"/>
    <w:rsid w:val="00FA7F4A"/>
    <w:pPr>
      <w:numPr>
        <w:numId w:val="0"/>
      </w:numPr>
      <w:spacing w:line="460" w:lineRule="exact"/>
    </w:pPr>
  </w:style>
  <w:style w:type="paragraph" w:customStyle="1" w:styleId="a3">
    <w:name w:val="实施日期"/>
    <w:basedOn w:val="a6"/>
    <w:qFormat/>
    <w:rsid w:val="00FA7F4A"/>
    <w:pPr>
      <w:framePr w:w="4000" w:h="473" w:hRule="exact" w:vSpace="180" w:wrap="around" w:hAnchor="margin" w:xAlign="right" w:y="13511" w:anchorLock="1"/>
      <w:widowControl/>
      <w:numPr>
        <w:ilvl w:val="4"/>
        <w:numId w:val="1"/>
      </w:numPr>
      <w:jc w:val="right"/>
    </w:pPr>
    <w:rPr>
      <w:rFonts w:ascii="Times New Roman" w:eastAsia="黑体" w:hAnsi="Times New Roman"/>
      <w:kern w:val="0"/>
      <w:sz w:val="28"/>
      <w:szCs w:val="20"/>
    </w:rPr>
  </w:style>
  <w:style w:type="paragraph" w:customStyle="1" w:styleId="a4">
    <w:name w:val="图表脚注"/>
    <w:next w:val="af0"/>
    <w:qFormat/>
    <w:rsid w:val="00FA7F4A"/>
    <w:pPr>
      <w:numPr>
        <w:ilvl w:val="5"/>
        <w:numId w:val="1"/>
      </w:numPr>
      <w:ind w:leftChars="200" w:left="200" w:hangingChars="100" w:hanging="100"/>
      <w:jc w:val="both"/>
    </w:pPr>
    <w:rPr>
      <w:rFonts w:ascii="宋体" w:hAnsi="Times New Roman"/>
      <w:sz w:val="18"/>
    </w:rPr>
  </w:style>
  <w:style w:type="paragraph" w:customStyle="1" w:styleId="a5">
    <w:name w:val="正文表标题"/>
    <w:next w:val="af0"/>
    <w:qFormat/>
    <w:rsid w:val="00FA7F4A"/>
    <w:pPr>
      <w:numPr>
        <w:ilvl w:val="6"/>
        <w:numId w:val="1"/>
      </w:numPr>
      <w:jc w:val="center"/>
    </w:pPr>
    <w:rPr>
      <w:rFonts w:ascii="黑体" w:eastAsia="黑体" w:hAnsi="Times New Roman"/>
      <w:sz w:val="21"/>
    </w:rPr>
  </w:style>
  <w:style w:type="paragraph" w:customStyle="1" w:styleId="af2">
    <w:name w:val="发布日期"/>
    <w:rsid w:val="00FA7F4A"/>
    <w:pPr>
      <w:framePr w:w="4000" w:h="473" w:hRule="exact" w:hSpace="180" w:vSpace="180" w:wrap="around" w:hAnchor="margin" w:y="13511" w:anchorLock="1"/>
    </w:pPr>
    <w:rPr>
      <w:rFonts w:ascii="Times New Roman" w:eastAsia="黑体" w:hAnsi="Times New Roman"/>
      <w:sz w:val="28"/>
    </w:rPr>
  </w:style>
  <w:style w:type="paragraph" w:customStyle="1" w:styleId="af3">
    <w:name w:val="封面标准名称"/>
    <w:qFormat/>
    <w:rsid w:val="00FA7F4A"/>
    <w:pPr>
      <w:framePr w:w="9638" w:h="6917" w:wrap="around" w:hAnchor="margin" w:xAlign="center" w:y="5955" w:anchorLock="1"/>
      <w:widowControl w:val="0"/>
      <w:spacing w:line="680" w:lineRule="exact"/>
      <w:jc w:val="center"/>
    </w:pPr>
    <w:rPr>
      <w:rFonts w:ascii="黑体" w:eastAsia="黑体" w:hAnsi="Times New Roman"/>
      <w:sz w:val="52"/>
    </w:rPr>
  </w:style>
  <w:style w:type="paragraph" w:customStyle="1" w:styleId="af4">
    <w:name w:val="封面标准文稿编辑信息"/>
    <w:qFormat/>
    <w:rsid w:val="00FA7F4A"/>
    <w:pPr>
      <w:spacing w:before="180" w:line="180" w:lineRule="exact"/>
      <w:jc w:val="center"/>
    </w:pPr>
    <w:rPr>
      <w:rFonts w:ascii="宋体" w:hAnsi="Times New Roman"/>
      <w:sz w:val="21"/>
    </w:rPr>
  </w:style>
  <w:style w:type="paragraph" w:customStyle="1" w:styleId="af5">
    <w:name w:val="封面标准文稿类别"/>
    <w:qFormat/>
    <w:rsid w:val="00FA7F4A"/>
    <w:pPr>
      <w:spacing w:before="440" w:line="400" w:lineRule="exact"/>
      <w:jc w:val="center"/>
    </w:pPr>
    <w:rPr>
      <w:rFonts w:ascii="宋体" w:hAnsi="Times New Roman"/>
      <w:sz w:val="24"/>
    </w:rPr>
  </w:style>
  <w:style w:type="paragraph" w:customStyle="1" w:styleId="af6">
    <w:name w:val="封面一致性程度标识"/>
    <w:qFormat/>
    <w:rsid w:val="00FA7F4A"/>
    <w:pPr>
      <w:spacing w:before="440" w:line="400" w:lineRule="exact"/>
      <w:jc w:val="center"/>
    </w:pPr>
    <w:rPr>
      <w:rFonts w:ascii="宋体" w:hAnsi="Times New Roman"/>
      <w:sz w:val="28"/>
    </w:rPr>
  </w:style>
  <w:style w:type="paragraph" w:customStyle="1" w:styleId="af7">
    <w:name w:val="标准称谓"/>
    <w:next w:val="a6"/>
    <w:qFormat/>
    <w:rsid w:val="00FA7F4A"/>
    <w:pPr>
      <w:framePr w:w="9638" w:h="754"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spacing w:val="20"/>
      <w:w w:val="148"/>
      <w:sz w:val="52"/>
    </w:rPr>
  </w:style>
  <w:style w:type="paragraph" w:customStyle="1" w:styleId="af8">
    <w:name w:val="文献分类号"/>
    <w:qFormat/>
    <w:rsid w:val="00FA7F4A"/>
    <w:pPr>
      <w:framePr w:hSpace="180" w:vSpace="180" w:wrap="around" w:hAnchor="margin" w:y="1" w:anchorLock="1"/>
      <w:widowControl w:val="0"/>
      <w:textAlignment w:val="center"/>
    </w:pPr>
    <w:rPr>
      <w:rFonts w:ascii="Times New Roman" w:eastAsia="黑体" w:hAnsi="Times New Roman"/>
      <w:sz w:val="21"/>
    </w:rPr>
  </w:style>
  <w:style w:type="paragraph" w:customStyle="1" w:styleId="20">
    <w:name w:val="封面标准号2"/>
    <w:basedOn w:val="a6"/>
    <w:rsid w:val="00FA7F4A"/>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rFonts w:ascii="Times New Roman" w:hAnsi="Times New Roman"/>
      <w:kern w:val="0"/>
      <w:sz w:val="28"/>
      <w:szCs w:val="20"/>
    </w:rPr>
  </w:style>
  <w:style w:type="paragraph" w:customStyle="1" w:styleId="Char1CharCharChar">
    <w:name w:val="Char1 Char Char Char"/>
    <w:basedOn w:val="a6"/>
    <w:rsid w:val="00FA7F4A"/>
    <w:pPr>
      <w:widowControl/>
      <w:spacing w:after="160" w:line="240" w:lineRule="exact"/>
      <w:jc w:val="left"/>
    </w:pPr>
    <w:rPr>
      <w:rFonts w:ascii="Verdana" w:eastAsia="仿宋_GB2312" w:hAnsi="Verdana"/>
      <w:kern w:val="0"/>
      <w:sz w:val="30"/>
      <w:szCs w:val="30"/>
      <w:lang w:eastAsia="en-US"/>
    </w:rPr>
  </w:style>
  <w:style w:type="character" w:customStyle="1" w:styleId="2Char">
    <w:name w:val="标题 2 Char"/>
    <w:link w:val="2"/>
    <w:qFormat/>
    <w:rsid w:val="00FA7F4A"/>
    <w:rPr>
      <w:rFonts w:ascii="Cambria" w:hAnsi="Cambria"/>
      <w:b/>
      <w:bCs/>
      <w:kern w:val="2"/>
      <w:sz w:val="32"/>
      <w:szCs w:val="32"/>
    </w:rPr>
  </w:style>
  <w:style w:type="paragraph" w:customStyle="1" w:styleId="11">
    <w:name w:val="列出段落1"/>
    <w:basedOn w:val="a6"/>
    <w:uiPriority w:val="34"/>
    <w:qFormat/>
    <w:rsid w:val="00FA7F4A"/>
    <w:pPr>
      <w:ind w:firstLineChars="200" w:firstLine="420"/>
    </w:pPr>
    <w:rPr>
      <w:rFonts w:ascii="Times New Roman" w:hAnsi="Times New Roman"/>
      <w:szCs w:val="24"/>
    </w:rPr>
  </w:style>
  <w:style w:type="character" w:customStyle="1" w:styleId="apple-converted-space">
    <w:name w:val="apple-converted-space"/>
    <w:basedOn w:val="a7"/>
    <w:rsid w:val="00FA7F4A"/>
  </w:style>
  <w:style w:type="paragraph" w:customStyle="1" w:styleId="-11">
    <w:name w:val="彩色列表 - 强调文字颜色 11"/>
    <w:basedOn w:val="a6"/>
    <w:uiPriority w:val="34"/>
    <w:qFormat/>
    <w:rsid w:val="00FA7F4A"/>
    <w:pPr>
      <w:ind w:firstLineChars="200" w:firstLine="420"/>
    </w:pPr>
  </w:style>
  <w:style w:type="table" w:customStyle="1" w:styleId="12">
    <w:name w:val="样式1"/>
    <w:basedOn w:val="10"/>
    <w:uiPriority w:val="99"/>
    <w:qFormat/>
    <w:rsid w:val="00FA7F4A"/>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character" w:customStyle="1" w:styleId="Char10">
    <w:name w:val="段 Char1"/>
    <w:link w:val="af0"/>
    <w:rsid w:val="00FA7F4A"/>
    <w:rPr>
      <w:rFonts w:ascii="宋体" w:hAnsi="Times New Roman"/>
      <w:sz w:val="21"/>
    </w:rPr>
  </w:style>
  <w:style w:type="character" w:customStyle="1" w:styleId="Char">
    <w:name w:val="批注框文本 Char"/>
    <w:basedOn w:val="a7"/>
    <w:link w:val="aa"/>
    <w:uiPriority w:val="99"/>
    <w:semiHidden/>
    <w:qFormat/>
    <w:rsid w:val="00FA7F4A"/>
    <w:rPr>
      <w:rFonts w:ascii="Heiti SC Light" w:eastAsia="Heiti SC Light"/>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326</Words>
  <Characters>1863</Characters>
  <Application>Microsoft Office Word</Application>
  <DocSecurity>0</DocSecurity>
  <Lines>15</Lines>
  <Paragraphs>4</Paragraphs>
  <ScaleCrop>false</ScaleCrop>
  <Company>Microsoft</Company>
  <LinksUpToDate>false</LinksUpToDate>
  <CharactersWithSpaces>2185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liuzhiguo</dc:creator>
  <cp:lastModifiedBy>Administrator</cp:lastModifiedBy>
  <cp:revision>3</cp:revision>
  <cp:lastPrinted>2016-11-03T03:11:00Z</cp:lastPrinted>
  <dcterms:created xsi:type="dcterms:W3CDTF">2019-02-28T07:04:00Z</dcterms:created>
  <dcterms:modified xsi:type="dcterms:W3CDTF">2019-03-01T03:47:00Z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2052-11.1.0.8389</vt:lpwstr>
  </property>
</Properties>
</file>