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E9" w:rsidRPr="00D74679" w:rsidRDefault="00F10305" w:rsidP="00CC25D1">
      <w:pPr>
        <w:pStyle w:val="aff2"/>
        <w:rPr>
          <w:rFonts w:ascii="Times New Roman" w:hAnsi="Times New Roman"/>
        </w:rPr>
        <w:sectPr w:rsidR="001078E9" w:rsidRPr="00D746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96pt;margin-top:728.95pt;width:63pt;height:3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au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" filled="f" stroked="f">
            <v:textbox>
              <w:txbxContent>
                <w:p w:rsidR="009E56DF" w:rsidRPr="009E56DF" w:rsidRDefault="009E56DF">
                  <w:pPr>
                    <w:rPr>
                      <w:b/>
                      <w:sz w:val="30"/>
                      <w:szCs w:val="30"/>
                    </w:rPr>
                  </w:pPr>
                  <w:r w:rsidRPr="009E56DF">
                    <w:rPr>
                      <w:rFonts w:hint="eastAsia"/>
                      <w:b/>
                      <w:sz w:val="30"/>
                      <w:szCs w:val="30"/>
                    </w:rPr>
                    <w:t>发布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line id="Line 10" o:spid="_x0000_s1036" style="position:absolute;left:0;text-align:left;z-index:251660288;visibility:visible;mso-wrap-distance-top:-8e-5mm;mso-wrap-distance-bottom:-8e-5mm" from="0,179.4pt" to="48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enFAIAACsEAAAOAAAAZHJzL2Uyb0RvYy54bWysU8GO2yAQvVfqPyDuie2s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" strokecolor="#080000" strokeweight="1pt"/>
        </w:pict>
      </w:r>
      <w:r>
        <w:rPr>
          <w:rFonts w:ascii="Times New Roman" w:hAnsi="Times New Roman"/>
          <w:noProof/>
        </w:rPr>
        <w:pict>
          <v:line id="Line 11" o:spid="_x0000_s1035" style="position:absolute;left:0;text-align:left;z-index:251661312;visibility:visible;mso-wrap-distance-top:-8e-5mm;mso-wrap-distance-bottom:-8e-5mm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" strokecolor="#080000" strokeweight="1pt"/>
        </w:pict>
      </w:r>
      <w:r>
        <w:rPr>
          <w:rFonts w:ascii="Times New Roman" w:hAnsi="Times New Roman"/>
          <w:noProof/>
        </w:rPr>
        <w:pict>
          <v:shape id="fmFrame7" o:spid="_x0000_s1027" type="#_x0000_t202" style="position:absolute;left:0;text-align:left;margin-left:0;margin-top:717.6pt;width:387pt;height:62.8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" stroked="f">
            <v:textbox inset="0,0,0,0">
              <w:txbxContent>
                <w:p w:rsidR="00AB283E" w:rsidRPr="009E56DF" w:rsidRDefault="00555082">
                  <w:pPr>
                    <w:pStyle w:val="af2"/>
                    <w:rPr>
                      <w:w w:val="80"/>
                      <w:sz w:val="44"/>
                      <w:szCs w:val="44"/>
                    </w:rPr>
                  </w:pPr>
                  <w:r w:rsidRPr="009E56DF">
                    <w:rPr>
                      <w:rFonts w:hint="eastAsia"/>
                      <w:w w:val="80"/>
                      <w:sz w:val="44"/>
                      <w:szCs w:val="44"/>
                    </w:rPr>
                    <w:t>中华人民共和国</w:t>
                  </w:r>
                  <w:r w:rsidR="00AB283E" w:rsidRPr="009E56DF">
                    <w:rPr>
                      <w:rFonts w:hint="eastAsia"/>
                      <w:w w:val="80"/>
                      <w:sz w:val="44"/>
                      <w:szCs w:val="44"/>
                    </w:rPr>
                    <w:t>国家</w:t>
                  </w:r>
                  <w:r w:rsidR="00BC2D6F">
                    <w:rPr>
                      <w:rFonts w:hint="eastAsia"/>
                      <w:w w:val="80"/>
                      <w:sz w:val="44"/>
                      <w:szCs w:val="44"/>
                    </w:rPr>
                    <w:t>市场监管</w:t>
                  </w:r>
                  <w:r w:rsidR="00AB283E" w:rsidRPr="009E56DF">
                    <w:rPr>
                      <w:rFonts w:hint="eastAsia"/>
                      <w:w w:val="80"/>
                      <w:sz w:val="44"/>
                      <w:szCs w:val="44"/>
                    </w:rPr>
                    <w:t>总局</w:t>
                  </w:r>
                </w:p>
                <w:p w:rsidR="00555082" w:rsidRPr="009E56DF" w:rsidRDefault="00555082" w:rsidP="00555082">
                  <w:pPr>
                    <w:pStyle w:val="af2"/>
                    <w:rPr>
                      <w:w w:val="80"/>
                      <w:sz w:val="44"/>
                      <w:szCs w:val="44"/>
                    </w:rPr>
                  </w:pPr>
                  <w:r w:rsidRPr="009E56DF">
                    <w:rPr>
                      <w:rFonts w:hint="eastAsia"/>
                      <w:w w:val="80"/>
                      <w:sz w:val="44"/>
                      <w:szCs w:val="44"/>
                    </w:rPr>
                    <w:t>中国国家标准化管理委员会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hAnsi="Times New Roman"/>
          <w:noProof/>
        </w:rPr>
        <w:pict>
          <v:shape id="fmFrame6" o:spid="_x0000_s1028" type="#_x0000_t202" style="position:absolute;left:0;text-align:left;margin-left:322.9pt;margin-top:674.3pt;width:159pt;height:24.6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" stroked="f">
            <v:textbox inset="0,0,0,0">
              <w:txbxContent>
                <w:p w:rsidR="00AB283E" w:rsidRDefault="00AB283E">
                  <w:pPr>
                    <w:pStyle w:val="af3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hAnsi="Times New Roman"/>
          <w:noProof/>
        </w:rPr>
        <w:pict>
          <v:shape id="fmFrame5" o:spid="_x0000_s1029" type="#_x0000_t202" style="position:absolute;left:0;text-align:left;margin-left:0;margin-top:674.3pt;width:159pt;height:24.6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KkegIAAAQ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oVXipHoCAAAEBQAA&#10;DgAAAAAAAAAAAAAAAAAuAgAAZHJzL2Uyb0RvYy54bWxQSwECLQAUAAYACAAAACEArojLxN4AAAAK&#10;AQAADwAAAAAAAAAAAAAAAADUBAAAZHJzL2Rvd25yZXYueG1sUEsFBgAAAAAEAAQA8wAAAN8FAAAA&#10;AA==&#10;" stroked="f">
            <v:textbox inset="0,0,0,0">
              <w:txbxContent>
                <w:p w:rsidR="00AB283E" w:rsidRDefault="00AB283E">
                  <w:pPr>
                    <w:pStyle w:val="af4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hAnsi="Times New Roman"/>
          <w:noProof/>
        </w:rPr>
        <w:pict>
          <v:shape id="fmFrame4" o:spid="_x0000_s1030" type="#_x0000_t202" style="position:absolute;left:0;text-align:left;margin-left:0;margin-top:286.25pt;width:470pt;height:368.6pt;z-index: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" stroked="f">
            <v:textbox inset="0,0,0,0">
              <w:txbxContent>
                <w:p w:rsidR="00AB283E" w:rsidRDefault="00547A29">
                  <w:pPr>
                    <w:pStyle w:val="af5"/>
                  </w:pPr>
                  <w:r>
                    <w:rPr>
                      <w:rFonts w:hint="eastAsia"/>
                    </w:rPr>
                    <w:t>电压力锅</w:t>
                  </w:r>
                  <w:r w:rsidR="00337C2E">
                    <w:t>能效限定值及能效等级</w:t>
                  </w:r>
                </w:p>
                <w:p w:rsidR="00AB283E" w:rsidRPr="00692BDA" w:rsidRDefault="00337C2E">
                  <w:pPr>
                    <w:pStyle w:val="af6"/>
                    <w:rPr>
                      <w:b/>
                      <w:bCs/>
                    </w:rPr>
                  </w:pPr>
                  <w:bookmarkStart w:id="1" w:name="OLE_LINK1"/>
                  <w:bookmarkStart w:id="2" w:name="OLE_LINK2"/>
                  <w:r w:rsidRPr="00692BDA">
                    <w:rPr>
                      <w:rFonts w:hint="eastAsia"/>
                      <w:b/>
                    </w:rPr>
                    <w:t xml:space="preserve">Minimum allowable values </w:t>
                  </w:r>
                  <w:r w:rsidRPr="00692BDA">
                    <w:rPr>
                      <w:b/>
                    </w:rPr>
                    <w:t xml:space="preserve">of energy efficiency </w:t>
                  </w:r>
                  <w:r w:rsidRPr="00692BDA">
                    <w:rPr>
                      <w:rFonts w:hint="eastAsia"/>
                      <w:b/>
                    </w:rPr>
                    <w:t>and energy efficiency grades f</w:t>
                  </w:r>
                  <w:r w:rsidRPr="00692BDA">
                    <w:rPr>
                      <w:b/>
                    </w:rPr>
                    <w:t>o</w:t>
                  </w:r>
                  <w:r w:rsidRPr="00692BDA">
                    <w:rPr>
                      <w:rFonts w:hint="eastAsia"/>
                      <w:b/>
                    </w:rPr>
                    <w:t>r</w:t>
                  </w:r>
                  <w:bookmarkEnd w:id="1"/>
                  <w:bookmarkEnd w:id="2"/>
                  <w:r w:rsidR="0008709C">
                    <w:rPr>
                      <w:b/>
                    </w:rPr>
                    <w:t xml:space="preserve"> </w:t>
                  </w:r>
                  <w:r w:rsidR="00547A29" w:rsidRPr="00692BDA">
                    <w:rPr>
                      <w:rFonts w:hint="eastAsia"/>
                      <w:b/>
                      <w:bCs/>
                      <w:color w:val="000000"/>
                      <w:sz w:val="30"/>
                    </w:rPr>
                    <w:t xml:space="preserve">electric </w:t>
                  </w:r>
                  <w:r w:rsidR="00547A29">
                    <w:rPr>
                      <w:rFonts w:hint="eastAsia"/>
                      <w:b/>
                      <w:bCs/>
                      <w:color w:val="000000"/>
                      <w:sz w:val="30"/>
                    </w:rPr>
                    <w:t>pressure</w:t>
                  </w:r>
                  <w:r w:rsidR="00547A29" w:rsidRPr="00692BDA">
                    <w:rPr>
                      <w:rFonts w:hint="eastAsia"/>
                      <w:b/>
                      <w:bCs/>
                      <w:color w:val="000000"/>
                      <w:sz w:val="30"/>
                    </w:rPr>
                    <w:t xml:space="preserve"> cookers</w:t>
                  </w:r>
                </w:p>
                <w:p w:rsidR="00AB283E" w:rsidRDefault="00AB283E">
                  <w:pPr>
                    <w:pStyle w:val="af7"/>
                  </w:pPr>
                  <w:r>
                    <w:rPr>
                      <w:rFonts w:hint="eastAsia"/>
                    </w:rPr>
                    <w:t>（</w:t>
                  </w:r>
                  <w:r w:rsidR="007A239C">
                    <w:rPr>
                      <w:rFonts w:hint="eastAsia"/>
                    </w:rPr>
                    <w:t>征求意见稿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B283E" w:rsidRDefault="00AB283E">
                  <w:pPr>
                    <w:pStyle w:val="af8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hAnsi="Times New Roman"/>
          <w:noProof/>
        </w:rPr>
        <w:pict>
          <v:shape id="fmFrame3" o:spid="_x0000_s1031" type="#_x0000_t202" style="position:absolute;left:0;text-align:left;margin-left:0;margin-top:110.35pt;width:483pt;height:123.65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" stroked="f">
            <v:textbox inset="0,0,0,0">
              <w:txbxContent>
                <w:p w:rsidR="00B955BD" w:rsidRPr="00464CC2" w:rsidRDefault="00127E2D" w:rsidP="00B955BD">
                  <w:pPr>
                    <w:pStyle w:val="1"/>
                    <w:rPr>
                      <w:b/>
                      <w:sz w:val="30"/>
                      <w:szCs w:val="30"/>
                    </w:rPr>
                  </w:pPr>
                  <w:r w:rsidRPr="00464CC2">
                    <w:rPr>
                      <w:b/>
                      <w:sz w:val="30"/>
                      <w:szCs w:val="30"/>
                    </w:rPr>
                    <w:t xml:space="preserve">GB </w:t>
                  </w:r>
                  <w:r w:rsidR="00D32453">
                    <w:rPr>
                      <w:rFonts w:hint="eastAsia"/>
                      <w:b/>
                      <w:sz w:val="30"/>
                      <w:szCs w:val="30"/>
                    </w:rPr>
                    <w:t>xxxxx</w:t>
                  </w:r>
                  <w:r w:rsidRPr="00464CC2">
                    <w:rPr>
                      <w:b/>
                      <w:sz w:val="30"/>
                      <w:szCs w:val="30"/>
                    </w:rPr>
                    <w:t>—</w:t>
                  </w:r>
                  <w:r w:rsidRPr="00464CC2">
                    <w:rPr>
                      <w:rFonts w:hint="eastAsia"/>
                      <w:b/>
                      <w:sz w:val="30"/>
                      <w:szCs w:val="30"/>
                    </w:rPr>
                    <w:t>201</w:t>
                  </w:r>
                  <w:r w:rsidRPr="00464CC2">
                    <w:rPr>
                      <w:b/>
                      <w:sz w:val="30"/>
                      <w:szCs w:val="30"/>
                    </w:rPr>
                    <w:t>×</w:t>
                  </w:r>
                </w:p>
                <w:p w:rsidR="00AB283E" w:rsidRPr="00B955BD" w:rsidRDefault="00AB283E">
                  <w:pPr>
                    <w:pStyle w:val="1"/>
                  </w:pPr>
                </w:p>
                <w:p w:rsidR="00B955BD" w:rsidRDefault="00B955BD">
                  <w:pPr>
                    <w:pStyle w:val="1"/>
                  </w:pPr>
                </w:p>
                <w:p w:rsidR="00AB283E" w:rsidRDefault="00AB283E">
                  <w:pPr>
                    <w:pStyle w:val="1"/>
                    <w:spacing w:before="0"/>
                    <w:rPr>
                      <w:sz w:val="21"/>
                    </w:rPr>
                  </w:pPr>
                </w:p>
                <w:p w:rsidR="00AB283E" w:rsidRDefault="00AB283E">
                  <w:pPr>
                    <w:pStyle w:val="1"/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  <w:r w:rsidR="00295E83">
        <w:rPr>
          <w:rFonts w:ascii="Times New Roman" w:hAnsi="Times New Roman"/>
          <w:noProof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4" name="HBPicture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pict>
          <v:shape id="fmFrame2" o:spid="_x0000_s1032" type="#_x0000_t202" style="position:absolute;left:0;text-align:left;margin-left:0;margin-top:79.6pt;width:481.9pt;height:30.8pt;z-index:251653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" stroked="f">
            <v:textbox inset="0,0,0,0">
              <w:txbxContent>
                <w:p w:rsidR="00AB283E" w:rsidRDefault="00AB283E">
                  <w:pPr>
                    <w:pStyle w:val="af9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 w:hAnsi="Times New Roman"/>
          <w:noProof/>
        </w:rPr>
        <w:pict>
          <v:shape id="fmFrame1" o:spid="_x0000_s1033" type="#_x0000_t202" style="position:absolute;left:0;text-align:left;margin-left:0;margin-top:0;width:200pt;height:51.8pt;z-index:25165209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NELcmt/AgAABAUA&#10;AA4AAAAAAAAAAAAAAAAALgIAAGRycy9lMm9Eb2MueG1sUEsBAi0AFAAGAAgAAAAhAAcPQrfaAAAA&#10;BQEAAA8AAAAAAAAAAAAAAAAA2QQAAGRycy9kb3ducmV2LnhtbFBLBQYAAAAABAAEAPMAAADgBQAA&#10;AAA=&#10;" stroked="f">
            <v:textbox inset="0,0,0,0">
              <w:txbxContent>
                <w:p w:rsidR="00AB283E" w:rsidRDefault="00AB283E">
                  <w:pPr>
                    <w:pStyle w:val="afa"/>
                  </w:pPr>
                  <w:r>
                    <w:t>ICS 27.010</w:t>
                  </w:r>
                </w:p>
                <w:p w:rsidR="00AB283E" w:rsidRDefault="00AB283E">
                  <w:pPr>
                    <w:pStyle w:val="afa"/>
                  </w:pPr>
                  <w:r>
                    <w:t>F 01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078E9" w:rsidRPr="00D74679" w:rsidRDefault="001078E9" w:rsidP="005C0457">
      <w:pPr>
        <w:pStyle w:val="a"/>
        <w:numPr>
          <w:ilvl w:val="0"/>
          <w:numId w:val="0"/>
        </w:numPr>
        <w:rPr>
          <w:rFonts w:ascii="Times New Roman"/>
          <w:color w:val="000000"/>
        </w:rPr>
      </w:pPr>
      <w:bookmarkStart w:id="3" w:name="SectionMark2"/>
      <w:bookmarkEnd w:id="0"/>
      <w:r w:rsidRPr="00D74679">
        <w:rPr>
          <w:rFonts w:ascii="Times New Roman"/>
          <w:color w:val="000000"/>
        </w:rPr>
        <w:lastRenderedPageBreak/>
        <w:t>前言</w:t>
      </w:r>
    </w:p>
    <w:p w:rsidR="001078E9" w:rsidRPr="00D74679" w:rsidRDefault="001078E9" w:rsidP="00BC2D6F">
      <w:pPr>
        <w:pStyle w:val="a6"/>
        <w:ind w:firstLine="420"/>
        <w:rPr>
          <w:rFonts w:ascii="Times New Roman"/>
          <w:color w:val="000000"/>
        </w:rPr>
      </w:pPr>
    </w:p>
    <w:p w:rsidR="00E209D4" w:rsidRPr="00D74679" w:rsidRDefault="00E209D4" w:rsidP="0026400E">
      <w:pPr>
        <w:pStyle w:val="a6"/>
        <w:ind w:firstLine="420"/>
        <w:rPr>
          <w:rFonts w:ascii="Times New Roman"/>
          <w:color w:val="000000"/>
        </w:rPr>
      </w:pPr>
      <w:r w:rsidRPr="000F5F8F">
        <w:rPr>
          <w:rFonts w:ascii="Times New Roman"/>
        </w:rPr>
        <w:t>本标准</w:t>
      </w:r>
      <w:r w:rsidRPr="00D74679">
        <w:rPr>
          <w:rFonts w:ascii="Times New Roman"/>
          <w:color w:val="000000"/>
        </w:rPr>
        <w:t>按照</w:t>
      </w:r>
      <w:r w:rsidRPr="00D74679">
        <w:rPr>
          <w:rFonts w:ascii="Times New Roman"/>
          <w:color w:val="000000"/>
        </w:rPr>
        <w:t xml:space="preserve">GB/T 1.1-2009 </w:t>
      </w:r>
      <w:r w:rsidRPr="00D74679">
        <w:rPr>
          <w:rFonts w:ascii="Times New Roman"/>
          <w:color w:val="000000"/>
        </w:rPr>
        <w:t>给出的规则起草。</w:t>
      </w:r>
    </w:p>
    <w:p w:rsidR="00547A29" w:rsidRDefault="00547A29" w:rsidP="007E0B38">
      <w:pPr>
        <w:pStyle w:val="a6"/>
        <w:ind w:firstLine="420"/>
        <w:rPr>
          <w:rFonts w:ascii="Times New Roman"/>
          <w:color w:val="000000"/>
        </w:rPr>
      </w:pPr>
    </w:p>
    <w:p w:rsidR="00E209D4" w:rsidRPr="00D74679" w:rsidRDefault="003A7259" w:rsidP="00110248">
      <w:pPr>
        <w:pStyle w:val="a6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本标准由</w:t>
      </w:r>
      <w:r>
        <w:rPr>
          <w:rFonts w:ascii="Times New Roman" w:hint="eastAsia"/>
          <w:color w:val="000000"/>
        </w:rPr>
        <w:t>国家标准化管理委员会提出</w:t>
      </w:r>
      <w:r w:rsidR="00110248">
        <w:rPr>
          <w:rFonts w:ascii="Times New Roman" w:hint="eastAsia"/>
          <w:color w:val="000000"/>
        </w:rPr>
        <w:t>并归口</w:t>
      </w:r>
      <w:r w:rsidR="00E209D4" w:rsidRPr="00D74679">
        <w:rPr>
          <w:rFonts w:ascii="Times New Roman"/>
          <w:color w:val="000000"/>
        </w:rPr>
        <w:t>。</w:t>
      </w:r>
    </w:p>
    <w:p w:rsidR="00E209D4" w:rsidRPr="00D74679" w:rsidRDefault="00E209D4" w:rsidP="00E209D4">
      <w:pPr>
        <w:pStyle w:val="a6"/>
        <w:ind w:firstLine="420"/>
        <w:rPr>
          <w:rFonts w:ascii="Times New Roman"/>
          <w:color w:val="000000"/>
        </w:rPr>
      </w:pPr>
      <w:r w:rsidRPr="00D74679">
        <w:rPr>
          <w:rFonts w:ascii="Times New Roman"/>
          <w:color w:val="000000"/>
        </w:rPr>
        <w:t>本标准起草单位：</w:t>
      </w:r>
      <w:r w:rsidR="00DD3449">
        <w:rPr>
          <w:rFonts w:ascii="Times New Roman" w:hint="eastAsia"/>
          <w:color w:val="000000"/>
        </w:rPr>
        <w:t>中国标准化研究院</w:t>
      </w:r>
      <w:r w:rsidR="00737ABA">
        <w:rPr>
          <w:rFonts w:ascii="Times New Roman" w:hint="eastAsia"/>
          <w:color w:val="000000"/>
        </w:rPr>
        <w:t>等</w:t>
      </w:r>
    </w:p>
    <w:p w:rsidR="00E209D4" w:rsidRPr="00D74679" w:rsidRDefault="00E209D4" w:rsidP="00E209D4">
      <w:pPr>
        <w:pStyle w:val="a6"/>
        <w:ind w:firstLine="420"/>
        <w:rPr>
          <w:rFonts w:ascii="Times New Roman"/>
          <w:color w:val="000000"/>
        </w:rPr>
      </w:pPr>
      <w:r w:rsidRPr="00FE0F3D">
        <w:rPr>
          <w:rFonts w:ascii="Times New Roman"/>
        </w:rPr>
        <w:t>本标准主要</w:t>
      </w:r>
      <w:r w:rsidRPr="00D74679">
        <w:rPr>
          <w:rFonts w:ascii="Times New Roman"/>
          <w:color w:val="000000"/>
        </w:rPr>
        <w:t>起草人：</w:t>
      </w:r>
    </w:p>
    <w:p w:rsidR="00E209D4" w:rsidRPr="00D74679" w:rsidRDefault="00E209D4" w:rsidP="00C556C9">
      <w:pPr>
        <w:pStyle w:val="a6"/>
        <w:ind w:firstLine="420"/>
        <w:rPr>
          <w:rFonts w:ascii="Times New Roman"/>
          <w:color w:val="000000"/>
        </w:rPr>
      </w:pPr>
    </w:p>
    <w:p w:rsidR="001078E9" w:rsidRPr="00D74679" w:rsidRDefault="001078E9">
      <w:pPr>
        <w:pStyle w:val="a6"/>
        <w:ind w:firstLine="420"/>
        <w:rPr>
          <w:rFonts w:ascii="Times New Roman"/>
        </w:rPr>
        <w:sectPr w:rsidR="001078E9" w:rsidRPr="00D74679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:rsidR="001078E9" w:rsidRPr="00D74679" w:rsidRDefault="0091479E">
      <w:pPr>
        <w:pStyle w:val="a7"/>
        <w:rPr>
          <w:rFonts w:ascii="Times New Roman"/>
        </w:rPr>
      </w:pPr>
      <w:bookmarkStart w:id="4" w:name="SectionMark4"/>
      <w:bookmarkEnd w:id="3"/>
      <w:r w:rsidRPr="00D74679">
        <w:rPr>
          <w:rFonts w:ascii="Times New Roman"/>
        </w:rPr>
        <w:lastRenderedPageBreak/>
        <w:t>电</w:t>
      </w:r>
      <w:r w:rsidR="007B5BFB">
        <w:rPr>
          <w:rFonts w:ascii="Times New Roman" w:hint="eastAsia"/>
        </w:rPr>
        <w:t>压力锅</w:t>
      </w:r>
      <w:r w:rsidRPr="00D74679">
        <w:rPr>
          <w:rFonts w:ascii="Times New Roman"/>
        </w:rPr>
        <w:t>能效限定值及能效等级</w:t>
      </w:r>
    </w:p>
    <w:p w:rsidR="001078E9" w:rsidRPr="00D74679" w:rsidRDefault="001078E9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 xml:space="preserve">1 </w:t>
      </w:r>
      <w:r w:rsidRPr="00D74679">
        <w:rPr>
          <w:rFonts w:ascii="Times New Roman"/>
        </w:rPr>
        <w:t>范围</w:t>
      </w:r>
    </w:p>
    <w:p w:rsidR="0091479E" w:rsidRPr="00D74679" w:rsidRDefault="0091479E" w:rsidP="0091479E">
      <w:pPr>
        <w:pStyle w:val="a6"/>
        <w:ind w:firstLine="420"/>
        <w:rPr>
          <w:rFonts w:ascii="Times New Roman"/>
        </w:rPr>
      </w:pPr>
      <w:r w:rsidRPr="00D74679">
        <w:rPr>
          <w:rFonts w:ascii="Times New Roman"/>
        </w:rPr>
        <w:t>本</w:t>
      </w:r>
      <w:r w:rsidRPr="00FE0F3D">
        <w:rPr>
          <w:rFonts w:ascii="Times New Roman"/>
        </w:rPr>
        <w:t>标准</w:t>
      </w:r>
      <w:r w:rsidR="00547A29">
        <w:rPr>
          <w:rFonts w:ascii="Times New Roman"/>
        </w:rPr>
        <w:t>规定了</w:t>
      </w:r>
      <w:r w:rsidR="00547A29">
        <w:rPr>
          <w:rFonts w:ascii="Times New Roman" w:hint="eastAsia"/>
        </w:rPr>
        <w:t>电压力锅</w:t>
      </w:r>
      <w:r w:rsidRPr="00D74679">
        <w:rPr>
          <w:rFonts w:ascii="Times New Roman"/>
        </w:rPr>
        <w:t>的能效等级、</w:t>
      </w:r>
      <w:r w:rsidR="001B4C7F" w:rsidRPr="00D74679">
        <w:rPr>
          <w:rFonts w:ascii="Times New Roman"/>
        </w:rPr>
        <w:t>待机</w:t>
      </w:r>
      <w:r w:rsidR="001B4C7F">
        <w:rPr>
          <w:rFonts w:ascii="Times New Roman" w:hint="eastAsia"/>
        </w:rPr>
        <w:t>功率</w:t>
      </w:r>
      <w:r w:rsidR="001B4C7F" w:rsidRPr="00D74679">
        <w:rPr>
          <w:rFonts w:ascii="Times New Roman"/>
        </w:rPr>
        <w:t>、保温能耗</w:t>
      </w:r>
      <w:r w:rsidR="001B4C7F">
        <w:rPr>
          <w:rFonts w:ascii="Times New Roman" w:hint="eastAsia"/>
        </w:rPr>
        <w:t>、</w:t>
      </w:r>
      <w:r w:rsidRPr="00D74679">
        <w:rPr>
          <w:rFonts w:ascii="Times New Roman"/>
        </w:rPr>
        <w:t>能效限定值、</w:t>
      </w:r>
      <w:r w:rsidR="00915395">
        <w:rPr>
          <w:rFonts w:ascii="Times New Roman" w:hint="eastAsia"/>
        </w:rPr>
        <w:t>能效</w:t>
      </w:r>
      <w:r w:rsidRPr="00D74679">
        <w:rPr>
          <w:rFonts w:ascii="Times New Roman"/>
        </w:rPr>
        <w:t>试验方法</w:t>
      </w:r>
      <w:r w:rsidR="00D1445C">
        <w:rPr>
          <w:rFonts w:ascii="Times New Roman" w:hint="eastAsia"/>
        </w:rPr>
        <w:t>与</w:t>
      </w:r>
      <w:r w:rsidRPr="00D74679">
        <w:rPr>
          <w:rFonts w:ascii="Times New Roman"/>
        </w:rPr>
        <w:t>检验规则。</w:t>
      </w:r>
    </w:p>
    <w:p w:rsidR="0091479E" w:rsidRDefault="0091479E" w:rsidP="0091479E">
      <w:pPr>
        <w:pStyle w:val="a6"/>
        <w:ind w:firstLine="420"/>
        <w:rPr>
          <w:rFonts w:ascii="Times New Roman"/>
        </w:rPr>
      </w:pPr>
      <w:r w:rsidRPr="00D74679">
        <w:rPr>
          <w:rFonts w:ascii="Times New Roman"/>
        </w:rPr>
        <w:t>本</w:t>
      </w:r>
      <w:r w:rsidRPr="00FE0F3D">
        <w:rPr>
          <w:rFonts w:ascii="Times New Roman"/>
        </w:rPr>
        <w:t>标准</w:t>
      </w:r>
      <w:r w:rsidRPr="00D74679">
        <w:rPr>
          <w:rFonts w:ascii="Times New Roman"/>
        </w:rPr>
        <w:t>适用于</w:t>
      </w:r>
      <w:r w:rsidR="00F97B93">
        <w:rPr>
          <w:rFonts w:ascii="Times New Roman" w:hint="eastAsia"/>
        </w:rPr>
        <w:t>常压环境下工作，</w:t>
      </w:r>
      <w:r w:rsidR="00375268" w:rsidRPr="00D74679">
        <w:rPr>
          <w:rFonts w:ascii="Times New Roman"/>
        </w:rPr>
        <w:t>以</w:t>
      </w:r>
      <w:r w:rsidRPr="00D74679">
        <w:rPr>
          <w:rFonts w:ascii="Times New Roman"/>
        </w:rPr>
        <w:t>电热元件或电磁感应</w:t>
      </w:r>
      <w:r w:rsidR="00375268" w:rsidRPr="00D74679">
        <w:rPr>
          <w:rFonts w:ascii="Times New Roman"/>
        </w:rPr>
        <w:t>方式</w:t>
      </w:r>
      <w:r w:rsidRPr="00D74679">
        <w:rPr>
          <w:rFonts w:ascii="Times New Roman"/>
        </w:rPr>
        <w:t>加热</w:t>
      </w:r>
      <w:r w:rsidR="00375268" w:rsidRPr="00D74679">
        <w:rPr>
          <w:rFonts w:ascii="Times New Roman"/>
        </w:rPr>
        <w:t>，</w:t>
      </w:r>
      <w:r w:rsidRPr="00D74679">
        <w:rPr>
          <w:rFonts w:ascii="Times New Roman"/>
        </w:rPr>
        <w:t>额定功率不大于</w:t>
      </w:r>
      <w:r w:rsidRPr="00D74679">
        <w:rPr>
          <w:rFonts w:ascii="Times New Roman"/>
        </w:rPr>
        <w:t>2000W</w:t>
      </w:r>
      <w:r w:rsidR="00547A29">
        <w:rPr>
          <w:rFonts w:ascii="Times New Roman" w:hint="eastAsia"/>
        </w:rPr>
        <w:t>、</w:t>
      </w:r>
      <w:r w:rsidR="00D66FEA">
        <w:rPr>
          <w:rFonts w:ascii="Times New Roman" w:hint="eastAsia"/>
        </w:rPr>
        <w:t>额定容积不超过</w:t>
      </w:r>
      <w:r w:rsidR="00D66FEA">
        <w:rPr>
          <w:rFonts w:ascii="Times New Roman" w:hint="eastAsia"/>
        </w:rPr>
        <w:t>10L</w:t>
      </w:r>
      <w:r w:rsidR="00D66FEA">
        <w:rPr>
          <w:rFonts w:ascii="Times New Roman" w:hint="eastAsia"/>
        </w:rPr>
        <w:t>、</w:t>
      </w:r>
      <w:r w:rsidR="00547A29">
        <w:rPr>
          <w:rFonts w:ascii="Times New Roman" w:hint="eastAsia"/>
        </w:rPr>
        <w:t>额定蒸煮压力不超过</w:t>
      </w:r>
      <w:r w:rsidR="00547A29">
        <w:rPr>
          <w:rFonts w:ascii="Times New Roman" w:hint="eastAsia"/>
        </w:rPr>
        <w:t>140kPa</w:t>
      </w:r>
      <w:r w:rsidR="00547A29" w:rsidRPr="00D74679">
        <w:rPr>
          <w:rFonts w:ascii="Times New Roman"/>
        </w:rPr>
        <w:t>的电</w:t>
      </w:r>
      <w:r w:rsidR="00547A29">
        <w:rPr>
          <w:rFonts w:ascii="Times New Roman" w:hint="eastAsia"/>
        </w:rPr>
        <w:t>压力锅</w:t>
      </w:r>
      <w:r w:rsidRPr="00D74679">
        <w:rPr>
          <w:rFonts w:ascii="Times New Roman"/>
        </w:rPr>
        <w:t>。</w:t>
      </w:r>
    </w:p>
    <w:p w:rsidR="00642C4C" w:rsidRDefault="00642C4C" w:rsidP="0091479E">
      <w:pPr>
        <w:pStyle w:val="a6"/>
        <w:ind w:firstLine="420"/>
        <w:rPr>
          <w:rFonts w:ascii="Times New Roman"/>
        </w:rPr>
      </w:pPr>
      <w:r>
        <w:rPr>
          <w:rFonts w:ascii="Times New Roman" w:hint="eastAsia"/>
        </w:rPr>
        <w:t>注：电饭锅、电压力锅区分以产品铭牌标称为准。</w:t>
      </w:r>
    </w:p>
    <w:p w:rsidR="00036E89" w:rsidRPr="00D74679" w:rsidRDefault="00036E89" w:rsidP="0091479E">
      <w:pPr>
        <w:pStyle w:val="a6"/>
        <w:ind w:firstLine="420"/>
        <w:rPr>
          <w:rFonts w:ascii="Times New Roman"/>
        </w:rPr>
      </w:pPr>
      <w:r>
        <w:rPr>
          <w:rFonts w:ascii="Times New Roman" w:hint="eastAsia"/>
        </w:rPr>
        <w:t xml:space="preserve">    </w:t>
      </w:r>
      <w:r w:rsidR="001809F0">
        <w:rPr>
          <w:rFonts w:ascii="Times New Roman" w:hint="eastAsia"/>
        </w:rPr>
        <w:t>本</w:t>
      </w:r>
      <w:r w:rsidR="0008709C">
        <w:rPr>
          <w:rFonts w:ascii="Times New Roman" w:hint="eastAsia"/>
        </w:rPr>
        <w:t>标准</w:t>
      </w:r>
      <w:r>
        <w:rPr>
          <w:rFonts w:ascii="Times New Roman" w:hint="eastAsia"/>
        </w:rPr>
        <w:t>不适用于压力式电饭锅。</w:t>
      </w:r>
      <w:bookmarkStart w:id="5" w:name="_GoBack"/>
      <w:bookmarkEnd w:id="5"/>
    </w:p>
    <w:p w:rsidR="001078E9" w:rsidRPr="00D74679" w:rsidRDefault="001078E9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 xml:space="preserve">2 </w:t>
      </w:r>
      <w:r w:rsidRPr="00D74679">
        <w:rPr>
          <w:rFonts w:ascii="Times New Roman"/>
        </w:rPr>
        <w:t>规范性引用文件</w:t>
      </w:r>
    </w:p>
    <w:p w:rsidR="00C76FA4" w:rsidRPr="00FE0F3D" w:rsidRDefault="00C76FA4">
      <w:pPr>
        <w:pStyle w:val="a6"/>
        <w:ind w:firstLine="420"/>
        <w:rPr>
          <w:rFonts w:ascii="Times New Roman"/>
        </w:rPr>
      </w:pPr>
      <w:r w:rsidRPr="00FE0F3D">
        <w:rPr>
          <w:rFonts w:ascii="Times New Roman"/>
        </w:rPr>
        <w:t>下列文件对于本文件的应用是必不可少的。凡是注日期的引用文件，仅注日期的版本适用于本文件。凡是不注日期的引用文件，其最新版本</w:t>
      </w:r>
      <w:r w:rsidRPr="00FE0F3D">
        <w:rPr>
          <w:rFonts w:ascii="Times New Roman"/>
        </w:rPr>
        <w:t>(</w:t>
      </w:r>
      <w:r w:rsidRPr="00FE0F3D">
        <w:rPr>
          <w:rFonts w:ascii="Times New Roman"/>
        </w:rPr>
        <w:t>包括所有的修改单</w:t>
      </w:r>
      <w:r w:rsidRPr="00FE0F3D">
        <w:rPr>
          <w:rFonts w:ascii="Times New Roman"/>
        </w:rPr>
        <w:t>)</w:t>
      </w:r>
      <w:r w:rsidRPr="00FE0F3D">
        <w:rPr>
          <w:rFonts w:ascii="Times New Roman"/>
        </w:rPr>
        <w:t>适用于本</w:t>
      </w:r>
      <w:r w:rsidR="00BB30FC" w:rsidRPr="00FE0F3D">
        <w:rPr>
          <w:rFonts w:ascii="Times New Roman"/>
        </w:rPr>
        <w:t>文件</w:t>
      </w:r>
      <w:r w:rsidRPr="00FE0F3D">
        <w:rPr>
          <w:rFonts w:ascii="Times New Roman"/>
        </w:rPr>
        <w:t>。</w:t>
      </w:r>
    </w:p>
    <w:p w:rsidR="0006132D" w:rsidRPr="00FE0F3D" w:rsidRDefault="0006132D" w:rsidP="0091479E">
      <w:pPr>
        <w:pStyle w:val="a6"/>
        <w:ind w:firstLine="420"/>
        <w:rPr>
          <w:rFonts w:ascii="Times New Roman"/>
        </w:rPr>
      </w:pPr>
      <w:bookmarkStart w:id="6" w:name="OLE_LINK4"/>
      <w:r w:rsidRPr="00FE0F3D">
        <w:rPr>
          <w:rFonts w:ascii="Times New Roman"/>
        </w:rPr>
        <w:t xml:space="preserve">GB 4706.1 </w:t>
      </w:r>
      <w:r w:rsidRPr="00FE0F3D">
        <w:rPr>
          <w:rFonts w:ascii="Times New Roman"/>
        </w:rPr>
        <w:t>家用和类似用途电器的安全第</w:t>
      </w:r>
      <w:r w:rsidRPr="00FE0F3D">
        <w:rPr>
          <w:rFonts w:ascii="Times New Roman"/>
        </w:rPr>
        <w:t>1</w:t>
      </w:r>
      <w:r w:rsidRPr="00FE0F3D">
        <w:rPr>
          <w:rFonts w:ascii="Times New Roman"/>
        </w:rPr>
        <w:t>部分通用要求</w:t>
      </w:r>
    </w:p>
    <w:p w:rsidR="0091479E" w:rsidRPr="00FE0F3D" w:rsidRDefault="0091479E" w:rsidP="0091479E">
      <w:pPr>
        <w:pStyle w:val="a6"/>
        <w:ind w:firstLine="420"/>
        <w:rPr>
          <w:rFonts w:ascii="Times New Roman"/>
        </w:rPr>
      </w:pPr>
      <w:r w:rsidRPr="00FE0F3D">
        <w:rPr>
          <w:rFonts w:ascii="Times New Roman"/>
        </w:rPr>
        <w:t xml:space="preserve">GB 4706.19 </w:t>
      </w:r>
      <w:r w:rsidRPr="00FE0F3D">
        <w:rPr>
          <w:rFonts w:ascii="Times New Roman"/>
        </w:rPr>
        <w:t>家用和类似用途电器的安全液体加热器的特殊要求</w:t>
      </w:r>
    </w:p>
    <w:bookmarkEnd w:id="6"/>
    <w:p w:rsidR="001078E9" w:rsidRPr="00FE0F3D" w:rsidRDefault="001078E9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FE0F3D">
        <w:rPr>
          <w:rFonts w:ascii="Times New Roman"/>
        </w:rPr>
        <w:t xml:space="preserve">3 </w:t>
      </w:r>
      <w:r w:rsidRPr="00FE0F3D">
        <w:rPr>
          <w:rFonts w:ascii="Times New Roman"/>
        </w:rPr>
        <w:t>术语和定义</w:t>
      </w:r>
    </w:p>
    <w:bookmarkEnd w:id="4"/>
    <w:p w:rsidR="001078E9" w:rsidRPr="00D74679" w:rsidRDefault="00112590" w:rsidP="00AB283E">
      <w:pPr>
        <w:pStyle w:val="a6"/>
        <w:ind w:firstLine="420"/>
        <w:rPr>
          <w:rFonts w:ascii="Times New Roman"/>
        </w:rPr>
      </w:pPr>
      <w:r w:rsidRPr="00D74679">
        <w:rPr>
          <w:rFonts w:ascii="Times New Roman"/>
        </w:rPr>
        <w:t>GB 4706.1</w:t>
      </w:r>
      <w:r w:rsidRPr="00D74679">
        <w:rPr>
          <w:rFonts w:ascii="Times New Roman"/>
        </w:rPr>
        <w:t>、</w:t>
      </w:r>
      <w:r w:rsidR="0091479E" w:rsidRPr="00D74679">
        <w:rPr>
          <w:rFonts w:ascii="Times New Roman"/>
        </w:rPr>
        <w:t>GB 4706.19</w:t>
      </w:r>
      <w:r w:rsidR="0091479E" w:rsidRPr="00D74679">
        <w:rPr>
          <w:rFonts w:ascii="Times New Roman"/>
        </w:rPr>
        <w:t>和</w:t>
      </w:r>
      <w:r w:rsidR="0091479E" w:rsidRPr="00D74679">
        <w:rPr>
          <w:rFonts w:ascii="Times New Roman"/>
        </w:rPr>
        <w:t>QB/T 4099</w:t>
      </w:r>
      <w:r w:rsidR="0091479E" w:rsidRPr="00D74679">
        <w:rPr>
          <w:rFonts w:ascii="Times New Roman"/>
        </w:rPr>
        <w:t>界定的以及下列术语和定义适用于本</w:t>
      </w:r>
      <w:r w:rsidR="0091479E" w:rsidRPr="00FE0F3D">
        <w:rPr>
          <w:rFonts w:ascii="Times New Roman"/>
        </w:rPr>
        <w:t>文件</w:t>
      </w:r>
      <w:r w:rsidR="005C1F0C" w:rsidRPr="00D74679">
        <w:rPr>
          <w:rFonts w:ascii="Times New Roman" w:hAnsi="宋体"/>
          <w:szCs w:val="21"/>
        </w:rPr>
        <w:t>。</w:t>
      </w:r>
    </w:p>
    <w:p w:rsidR="001078E9" w:rsidRPr="00D74679" w:rsidRDefault="001078E9">
      <w:pPr>
        <w:pStyle w:val="a6"/>
        <w:ind w:firstLineChars="0" w:firstLine="0"/>
        <w:jc w:val="left"/>
        <w:rPr>
          <w:rFonts w:ascii="Times New Roman"/>
        </w:rPr>
      </w:pPr>
      <w:r w:rsidRPr="00D74679">
        <w:rPr>
          <w:rFonts w:ascii="Times New Roman"/>
        </w:rPr>
        <w:t xml:space="preserve">3.1 </w:t>
      </w:r>
    </w:p>
    <w:p w:rsidR="007E6E0B" w:rsidRPr="00403DF3" w:rsidRDefault="007E6E0B" w:rsidP="007E6E0B">
      <w:pPr>
        <w:pStyle w:val="a6"/>
        <w:ind w:firstLine="420"/>
        <w:jc w:val="left"/>
        <w:rPr>
          <w:rFonts w:ascii="Times New Roman"/>
          <w:b/>
          <w:bCs/>
        </w:rPr>
      </w:pPr>
      <w:r w:rsidRPr="00403DF3">
        <w:rPr>
          <w:rFonts w:ascii="Times New Roman" w:eastAsia="黑体"/>
          <w:bCs/>
        </w:rPr>
        <w:t>电</w:t>
      </w:r>
      <w:r>
        <w:rPr>
          <w:rFonts w:ascii="Times New Roman" w:eastAsia="黑体" w:hint="eastAsia"/>
          <w:bCs/>
        </w:rPr>
        <w:t>压力锅</w:t>
      </w:r>
      <w:r w:rsidRPr="00403DF3">
        <w:rPr>
          <w:rFonts w:ascii="Times New Roman" w:eastAsia="黑体"/>
          <w:bCs/>
        </w:rPr>
        <w:t>热效率</w:t>
      </w:r>
      <w:r w:rsidRPr="00403DF3">
        <w:rPr>
          <w:rFonts w:ascii="Times New Roman"/>
          <w:b/>
        </w:rPr>
        <w:t xml:space="preserve"> heat efficiency for electric </w:t>
      </w:r>
      <w:r>
        <w:rPr>
          <w:rFonts w:ascii="Times New Roman" w:hint="eastAsia"/>
          <w:b/>
        </w:rPr>
        <w:t>pressure</w:t>
      </w:r>
      <w:r w:rsidRPr="00403DF3">
        <w:rPr>
          <w:rFonts w:ascii="Times New Roman"/>
          <w:b/>
        </w:rPr>
        <w:t xml:space="preserve"> cookers </w:t>
      </w:r>
    </w:p>
    <w:p w:rsidR="007E6E0B" w:rsidRPr="00403DF3" w:rsidRDefault="007E6E0B" w:rsidP="007E6E0B">
      <w:pPr>
        <w:pStyle w:val="a6"/>
        <w:ind w:firstLineChars="0" w:firstLine="420"/>
        <w:jc w:val="left"/>
        <w:rPr>
          <w:rFonts w:ascii="Times New Roman"/>
        </w:rPr>
      </w:pPr>
      <w:r>
        <w:rPr>
          <w:rFonts w:ascii="Times New Roman"/>
        </w:rPr>
        <w:t>电</w:t>
      </w:r>
      <w:r>
        <w:rPr>
          <w:rFonts w:ascii="Times New Roman" w:hint="eastAsia"/>
        </w:rPr>
        <w:t>压力锅</w:t>
      </w:r>
      <w:r w:rsidRPr="00403DF3">
        <w:rPr>
          <w:rFonts w:ascii="Times New Roman"/>
        </w:rPr>
        <w:t>的有效输出能量与输入能量之比，</w:t>
      </w:r>
      <w:r>
        <w:rPr>
          <w:rFonts w:ascii="Times New Roman" w:hint="eastAsia"/>
        </w:rPr>
        <w:t>单位为</w:t>
      </w:r>
      <w:r w:rsidRPr="00403DF3">
        <w:rPr>
          <w:rFonts w:ascii="Times New Roman"/>
        </w:rPr>
        <w:t>百分数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）</w:t>
      </w:r>
      <w:r w:rsidRPr="00403DF3">
        <w:rPr>
          <w:rFonts w:ascii="Times New Roman"/>
        </w:rPr>
        <w:t>。</w:t>
      </w:r>
    </w:p>
    <w:p w:rsidR="00547A29" w:rsidRPr="00867BE9" w:rsidRDefault="00547A29" w:rsidP="00547A29">
      <w:pPr>
        <w:ind w:left="318"/>
        <w:rPr>
          <w:color w:val="FF0000"/>
        </w:rPr>
      </w:pPr>
    </w:p>
    <w:p w:rsidR="00F27EE7" w:rsidRPr="00D74679" w:rsidRDefault="00F27EE7" w:rsidP="00F27EE7">
      <w:pPr>
        <w:pStyle w:val="a6"/>
        <w:ind w:firstLineChars="0" w:firstLine="0"/>
        <w:jc w:val="left"/>
        <w:rPr>
          <w:rFonts w:ascii="Times New Roman"/>
        </w:rPr>
      </w:pPr>
      <w:r w:rsidRPr="00D74679">
        <w:rPr>
          <w:rFonts w:ascii="Times New Roman"/>
        </w:rPr>
        <w:t>3.</w:t>
      </w:r>
      <w:r w:rsidR="00885E12">
        <w:rPr>
          <w:rFonts w:ascii="Times New Roman" w:hint="eastAsia"/>
        </w:rPr>
        <w:t>2</w:t>
      </w:r>
    </w:p>
    <w:p w:rsidR="00F27EE7" w:rsidRPr="00D74679" w:rsidRDefault="00F27EE7" w:rsidP="00885E12">
      <w:pPr>
        <w:pStyle w:val="a6"/>
        <w:ind w:firstLineChars="0" w:firstLine="420"/>
        <w:jc w:val="left"/>
        <w:rPr>
          <w:rFonts w:ascii="Times New Roman"/>
          <w:b/>
          <w:bCs/>
        </w:rPr>
      </w:pPr>
      <w:r w:rsidRPr="00D74679">
        <w:rPr>
          <w:rFonts w:ascii="Times New Roman" w:eastAsia="黑体"/>
          <w:bCs/>
        </w:rPr>
        <w:t>待机功</w:t>
      </w:r>
      <w:r w:rsidR="007904D3">
        <w:rPr>
          <w:rFonts w:ascii="Times New Roman" w:eastAsia="黑体" w:hint="eastAsia"/>
          <w:bCs/>
        </w:rPr>
        <w:t>率</w:t>
      </w:r>
      <w:r w:rsidRPr="00D74679">
        <w:rPr>
          <w:rFonts w:ascii="Times New Roman"/>
          <w:b/>
        </w:rPr>
        <w:t xml:space="preserve"> standby </w:t>
      </w:r>
      <w:r w:rsidRPr="00885E12">
        <w:rPr>
          <w:rFonts w:ascii="Times New Roman"/>
          <w:b/>
        </w:rPr>
        <w:t>power</w:t>
      </w:r>
    </w:p>
    <w:p w:rsidR="00885E12" w:rsidRDefault="0022617D" w:rsidP="00885E12">
      <w:pPr>
        <w:pStyle w:val="a6"/>
        <w:ind w:firstLineChars="0" w:firstLine="420"/>
        <w:jc w:val="left"/>
        <w:rPr>
          <w:rFonts w:ascii="Times New Roman"/>
        </w:rPr>
      </w:pPr>
      <w:r w:rsidRPr="00D74679">
        <w:rPr>
          <w:rFonts w:ascii="Times New Roman"/>
        </w:rPr>
        <w:t>产品连接到供电电源上且处于等待状态（电热元件或感应线圈不加热）时的</w:t>
      </w:r>
      <w:r w:rsidR="006610BC">
        <w:rPr>
          <w:rFonts w:ascii="Times New Roman" w:hint="eastAsia"/>
        </w:rPr>
        <w:t>功率</w:t>
      </w:r>
      <w:r w:rsidRPr="00D74679">
        <w:rPr>
          <w:rFonts w:ascii="Times New Roman"/>
        </w:rPr>
        <w:t>，</w:t>
      </w:r>
      <w:r w:rsidR="00F97B93">
        <w:rPr>
          <w:rFonts w:ascii="Times New Roman" w:hint="eastAsia"/>
        </w:rPr>
        <w:t>单位为</w:t>
      </w:r>
      <w:r w:rsidR="000D08BE">
        <w:rPr>
          <w:rFonts w:ascii="Times New Roman" w:hint="eastAsia"/>
        </w:rPr>
        <w:t>瓦（</w:t>
      </w:r>
      <w:r w:rsidRPr="00D74679">
        <w:rPr>
          <w:rFonts w:ascii="Times New Roman"/>
        </w:rPr>
        <w:t>W</w:t>
      </w:r>
      <w:r w:rsidR="000D08BE">
        <w:rPr>
          <w:rFonts w:ascii="Times New Roman" w:hint="eastAsia"/>
        </w:rPr>
        <w:t>）</w:t>
      </w:r>
      <w:r w:rsidRPr="00D74679">
        <w:rPr>
          <w:rFonts w:ascii="Times New Roman"/>
        </w:rPr>
        <w:t>。</w:t>
      </w:r>
    </w:p>
    <w:p w:rsidR="00885E12" w:rsidRPr="00D74679" w:rsidRDefault="00885E12" w:rsidP="00885E12">
      <w:pPr>
        <w:pStyle w:val="a6"/>
        <w:ind w:firstLineChars="0" w:firstLine="0"/>
        <w:jc w:val="left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 w:hint="eastAsia"/>
        </w:rPr>
        <w:t>3</w:t>
      </w:r>
    </w:p>
    <w:p w:rsidR="00885E12" w:rsidRPr="00D74679" w:rsidRDefault="00885E12" w:rsidP="00885E12">
      <w:pPr>
        <w:pStyle w:val="a6"/>
        <w:ind w:firstLine="420"/>
        <w:jc w:val="left"/>
        <w:rPr>
          <w:rFonts w:ascii="Times New Roman"/>
          <w:b/>
          <w:bCs/>
        </w:rPr>
      </w:pPr>
      <w:r w:rsidRPr="00D74679">
        <w:rPr>
          <w:rFonts w:ascii="Times New Roman" w:eastAsia="黑体"/>
          <w:bCs/>
        </w:rPr>
        <w:t>保温能耗</w:t>
      </w:r>
      <w:r w:rsidRPr="00D74679">
        <w:rPr>
          <w:rFonts w:ascii="Times New Roman"/>
          <w:b/>
        </w:rPr>
        <w:t xml:space="preserve"> warm-keeping energy consumption</w:t>
      </w:r>
    </w:p>
    <w:p w:rsidR="00F27EE7" w:rsidRPr="00D74679" w:rsidRDefault="00885E12" w:rsidP="00885E12">
      <w:pPr>
        <w:pStyle w:val="a6"/>
        <w:ind w:firstLine="420"/>
        <w:rPr>
          <w:rFonts w:ascii="Times New Roman"/>
        </w:rPr>
      </w:pPr>
      <w:r w:rsidRPr="00D74679">
        <w:rPr>
          <w:rFonts w:ascii="Times New Roman"/>
        </w:rPr>
        <w:t>产品在进入保温状态时每小时的耗电量，</w:t>
      </w:r>
      <w:r>
        <w:rPr>
          <w:rFonts w:ascii="Times New Roman" w:hint="eastAsia"/>
        </w:rPr>
        <w:t>单位为瓦时（</w:t>
      </w:r>
      <w:r w:rsidRPr="00D74679">
        <w:rPr>
          <w:rFonts w:ascii="Times New Roman"/>
        </w:rPr>
        <w:t>W•h</w:t>
      </w:r>
      <w:r>
        <w:rPr>
          <w:rFonts w:ascii="Times New Roman" w:hint="eastAsia"/>
        </w:rPr>
        <w:t>）</w:t>
      </w:r>
      <w:r w:rsidRPr="00D74679">
        <w:rPr>
          <w:rFonts w:ascii="Times New Roman"/>
        </w:rPr>
        <w:t>。</w:t>
      </w:r>
    </w:p>
    <w:p w:rsidR="004467AA" w:rsidRPr="00D74679" w:rsidRDefault="004467AA" w:rsidP="004467AA">
      <w:pPr>
        <w:pStyle w:val="a6"/>
        <w:ind w:firstLineChars="0" w:firstLine="0"/>
        <w:jc w:val="left"/>
        <w:rPr>
          <w:rFonts w:ascii="Times New Roman"/>
        </w:rPr>
      </w:pPr>
      <w:r w:rsidRPr="00D74679">
        <w:rPr>
          <w:rFonts w:ascii="Times New Roman"/>
        </w:rPr>
        <w:t xml:space="preserve">3.4 </w:t>
      </w:r>
    </w:p>
    <w:p w:rsidR="004467AA" w:rsidRPr="00D74679" w:rsidRDefault="00547A29" w:rsidP="00371E17">
      <w:pPr>
        <w:pStyle w:val="a6"/>
        <w:ind w:firstLine="420"/>
        <w:jc w:val="left"/>
        <w:rPr>
          <w:rFonts w:ascii="Times New Roman"/>
          <w:b/>
          <w:bCs/>
        </w:rPr>
      </w:pPr>
      <w:r>
        <w:rPr>
          <w:rFonts w:ascii="Times New Roman" w:eastAsia="黑体"/>
          <w:bCs/>
        </w:rPr>
        <w:t>电</w:t>
      </w:r>
      <w:r>
        <w:rPr>
          <w:rFonts w:ascii="Times New Roman" w:eastAsia="黑体" w:hint="eastAsia"/>
          <w:bCs/>
        </w:rPr>
        <w:t>压力锅</w:t>
      </w:r>
      <w:r w:rsidR="004467AA" w:rsidRPr="00D74679">
        <w:rPr>
          <w:rFonts w:ascii="Times New Roman" w:eastAsia="黑体"/>
          <w:bCs/>
        </w:rPr>
        <w:t>能效限定值</w:t>
      </w:r>
      <w:r w:rsidR="004467AA" w:rsidRPr="00D74679">
        <w:rPr>
          <w:rFonts w:ascii="Times New Roman"/>
          <w:b/>
        </w:rPr>
        <w:t xml:space="preserve"> minimum allowable values of energy efficiency for </w:t>
      </w:r>
      <w:r w:rsidRPr="006463EE">
        <w:rPr>
          <w:rFonts w:ascii="Times New Roman" w:hint="eastAsia"/>
          <w:b/>
        </w:rPr>
        <w:t>electric pressure cookers</w:t>
      </w:r>
    </w:p>
    <w:p w:rsidR="004467AA" w:rsidRPr="00D74679" w:rsidRDefault="000E00CD" w:rsidP="004467AA">
      <w:pPr>
        <w:pStyle w:val="a6"/>
        <w:ind w:firstLine="420"/>
        <w:jc w:val="left"/>
        <w:rPr>
          <w:rFonts w:ascii="Times New Roman"/>
        </w:rPr>
      </w:pPr>
      <w:r w:rsidRPr="00D74679">
        <w:rPr>
          <w:rFonts w:ascii="Times New Roman"/>
        </w:rPr>
        <w:t>在满足</w:t>
      </w:r>
      <w:r w:rsidR="00F4264D" w:rsidRPr="00D74679">
        <w:rPr>
          <w:rFonts w:ascii="Times New Roman"/>
        </w:rPr>
        <w:t>保温能耗和</w:t>
      </w:r>
      <w:r w:rsidRPr="00D74679">
        <w:rPr>
          <w:rFonts w:ascii="Times New Roman"/>
        </w:rPr>
        <w:t>待机功</w:t>
      </w:r>
      <w:r w:rsidR="004B405C">
        <w:rPr>
          <w:rFonts w:ascii="Times New Roman" w:hint="eastAsia"/>
        </w:rPr>
        <w:t>率</w:t>
      </w:r>
      <w:r w:rsidR="004467AA" w:rsidRPr="00D74679">
        <w:rPr>
          <w:rFonts w:ascii="Times New Roman"/>
        </w:rPr>
        <w:t>要求的前提下，电</w:t>
      </w:r>
      <w:r w:rsidR="00547A29">
        <w:rPr>
          <w:rFonts w:ascii="Times New Roman" w:hint="eastAsia"/>
        </w:rPr>
        <w:t>压力锅</w:t>
      </w:r>
      <w:r w:rsidR="004467AA" w:rsidRPr="00D74679">
        <w:rPr>
          <w:rFonts w:ascii="Times New Roman"/>
        </w:rPr>
        <w:t>在标准规定测试条件下的最低允许</w:t>
      </w:r>
      <w:r w:rsidR="00BC12DB">
        <w:rPr>
          <w:rFonts w:ascii="Times New Roman" w:hint="eastAsia"/>
        </w:rPr>
        <w:t>热效率</w:t>
      </w:r>
      <w:r w:rsidR="004467AA" w:rsidRPr="00D74679">
        <w:rPr>
          <w:rFonts w:ascii="Times New Roman"/>
        </w:rPr>
        <w:t>，</w:t>
      </w:r>
      <w:r w:rsidR="00683E79">
        <w:rPr>
          <w:rFonts w:ascii="Times New Roman" w:hint="eastAsia"/>
        </w:rPr>
        <w:t>单位为</w:t>
      </w:r>
      <w:r w:rsidR="00683E79" w:rsidRPr="00403DF3">
        <w:rPr>
          <w:rFonts w:ascii="Times New Roman"/>
        </w:rPr>
        <w:t>百分数</w:t>
      </w:r>
      <w:r w:rsidR="00683E79">
        <w:rPr>
          <w:rFonts w:ascii="Times New Roman" w:hint="eastAsia"/>
        </w:rPr>
        <w:t>（</w:t>
      </w:r>
      <w:r w:rsidR="00683E79">
        <w:rPr>
          <w:rFonts w:ascii="Times New Roman" w:hint="eastAsia"/>
        </w:rPr>
        <w:t>%</w:t>
      </w:r>
      <w:r w:rsidR="00683E79">
        <w:rPr>
          <w:rFonts w:ascii="Times New Roman" w:hint="eastAsia"/>
        </w:rPr>
        <w:t>）</w:t>
      </w:r>
      <w:r w:rsidR="004467AA" w:rsidRPr="00D74679">
        <w:rPr>
          <w:rFonts w:ascii="Times New Roman"/>
        </w:rPr>
        <w:t>。</w:t>
      </w:r>
    </w:p>
    <w:p w:rsidR="0006099F" w:rsidRDefault="001078E9" w:rsidP="007A239C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4</w:t>
      </w:r>
      <w:r w:rsidR="007A239C" w:rsidRPr="00D74679">
        <w:rPr>
          <w:rFonts w:ascii="Times New Roman"/>
        </w:rPr>
        <w:t>能效等级</w:t>
      </w:r>
    </w:p>
    <w:p w:rsidR="001078E9" w:rsidRPr="00D74679" w:rsidRDefault="007A239C" w:rsidP="00547A29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 w:hint="eastAsia"/>
        </w:rPr>
        <w:t>4.1</w:t>
      </w:r>
      <w:r w:rsidR="00B91728" w:rsidRPr="00547A29">
        <w:rPr>
          <w:rFonts w:ascii="Times New Roman" w:hint="eastAsia"/>
        </w:rPr>
        <w:t xml:space="preserve"> </w:t>
      </w:r>
      <w:r w:rsidR="00B65560">
        <w:rPr>
          <w:rFonts w:ascii="Times New Roman" w:hint="eastAsia"/>
        </w:rPr>
        <w:t>电</w:t>
      </w:r>
      <w:r>
        <w:rPr>
          <w:rFonts w:ascii="Times New Roman" w:hint="eastAsia"/>
        </w:rPr>
        <w:t>压力锅能效等级</w:t>
      </w:r>
    </w:p>
    <w:p w:rsidR="00A43097" w:rsidRDefault="00A43097" w:rsidP="00A43097">
      <w:pPr>
        <w:pStyle w:val="a6"/>
        <w:ind w:firstLine="420"/>
        <w:rPr>
          <w:rFonts w:ascii="Times New Roman"/>
        </w:rPr>
      </w:pPr>
      <w:r w:rsidRPr="00D74679">
        <w:rPr>
          <w:rFonts w:ascii="Times New Roman"/>
        </w:rPr>
        <w:t>电</w:t>
      </w:r>
      <w:r w:rsidR="00547A29">
        <w:rPr>
          <w:rFonts w:ascii="Times New Roman" w:hint="eastAsia"/>
        </w:rPr>
        <w:t>压力锅</w:t>
      </w:r>
      <w:r w:rsidRPr="00D74679">
        <w:rPr>
          <w:rFonts w:ascii="Times New Roman"/>
        </w:rPr>
        <w:t>能效等级分为</w:t>
      </w:r>
      <w:r w:rsidRPr="00D74679">
        <w:rPr>
          <w:rFonts w:ascii="Times New Roman"/>
        </w:rPr>
        <w:t>5</w:t>
      </w:r>
      <w:r w:rsidRPr="00D74679">
        <w:rPr>
          <w:rFonts w:ascii="Times New Roman"/>
        </w:rPr>
        <w:t>级（见表</w:t>
      </w:r>
      <w:r w:rsidRPr="00D74679">
        <w:rPr>
          <w:rFonts w:ascii="Times New Roman"/>
        </w:rPr>
        <w:t>1</w:t>
      </w:r>
      <w:r w:rsidRPr="00D74679">
        <w:rPr>
          <w:rFonts w:ascii="Times New Roman"/>
        </w:rPr>
        <w:t>），其中</w:t>
      </w:r>
      <w:r w:rsidRPr="00D74679">
        <w:rPr>
          <w:rFonts w:ascii="Times New Roman"/>
        </w:rPr>
        <w:t xml:space="preserve">1 </w:t>
      </w:r>
      <w:r w:rsidRPr="00D74679">
        <w:rPr>
          <w:rFonts w:ascii="Times New Roman"/>
        </w:rPr>
        <w:t>级能效最高。各等级产品的</w:t>
      </w:r>
      <w:r w:rsidR="00BD0F77">
        <w:rPr>
          <w:rFonts w:ascii="Times New Roman" w:hint="eastAsia"/>
        </w:rPr>
        <w:t>保温能耗（若适用）、待机功率（若适用）和</w:t>
      </w:r>
      <w:r w:rsidR="00BC12DB">
        <w:rPr>
          <w:rFonts w:ascii="Times New Roman" w:hint="eastAsia"/>
        </w:rPr>
        <w:t>热效率</w:t>
      </w:r>
      <w:r w:rsidR="007B0CBE" w:rsidRPr="00D74679">
        <w:rPr>
          <w:rFonts w:ascii="Times New Roman"/>
        </w:rPr>
        <w:t>值</w:t>
      </w:r>
      <w:r w:rsidRPr="00D74679">
        <w:rPr>
          <w:rFonts w:ascii="Times New Roman"/>
        </w:rPr>
        <w:t>应不低于表</w:t>
      </w:r>
      <w:r w:rsidRPr="00D74679">
        <w:rPr>
          <w:rFonts w:ascii="Times New Roman"/>
        </w:rPr>
        <w:t>1</w:t>
      </w:r>
      <w:r w:rsidRPr="00D74679">
        <w:rPr>
          <w:rFonts w:ascii="Times New Roman"/>
        </w:rPr>
        <w:t>的规定。对于有多种功能的产品，</w:t>
      </w:r>
      <w:r w:rsidR="00547A29">
        <w:rPr>
          <w:rFonts w:ascii="Times New Roman" w:hint="eastAsia"/>
        </w:rPr>
        <w:t>应至少有一个功能</w:t>
      </w:r>
      <w:r w:rsidRPr="00D74679">
        <w:rPr>
          <w:rFonts w:ascii="Times New Roman"/>
        </w:rPr>
        <w:t>不低于表</w:t>
      </w:r>
      <w:r w:rsidRPr="00D74679">
        <w:rPr>
          <w:rFonts w:ascii="Times New Roman"/>
        </w:rPr>
        <w:t>1</w:t>
      </w:r>
      <w:r w:rsidRPr="00D74679">
        <w:rPr>
          <w:rFonts w:ascii="Times New Roman"/>
        </w:rPr>
        <w:t>的规定。</w:t>
      </w:r>
    </w:p>
    <w:p w:rsidR="00F24134" w:rsidRDefault="00F24134" w:rsidP="00A43097">
      <w:pPr>
        <w:pStyle w:val="a6"/>
        <w:ind w:firstLine="420"/>
        <w:rPr>
          <w:rFonts w:ascii="Times New Roman"/>
        </w:rPr>
      </w:pPr>
    </w:p>
    <w:p w:rsidR="00F24134" w:rsidRDefault="00F24134" w:rsidP="00A43097">
      <w:pPr>
        <w:pStyle w:val="a6"/>
        <w:ind w:firstLine="420"/>
        <w:rPr>
          <w:rFonts w:ascii="Times New Roman"/>
        </w:rPr>
      </w:pPr>
    </w:p>
    <w:p w:rsidR="00F24134" w:rsidRPr="00D74679" w:rsidRDefault="00F24134" w:rsidP="00A43097">
      <w:pPr>
        <w:pStyle w:val="a6"/>
        <w:ind w:firstLine="420"/>
        <w:rPr>
          <w:rFonts w:ascii="Times New Roman"/>
        </w:rPr>
      </w:pPr>
    </w:p>
    <w:p w:rsidR="00A43097" w:rsidRPr="00D74679" w:rsidRDefault="00A43097" w:rsidP="00A43097">
      <w:pPr>
        <w:pStyle w:val="a6"/>
        <w:ind w:firstLineChars="0" w:firstLine="0"/>
        <w:jc w:val="center"/>
        <w:rPr>
          <w:rFonts w:ascii="Times New Roman" w:eastAsia="黑体"/>
        </w:rPr>
      </w:pPr>
      <w:r w:rsidRPr="00D74679">
        <w:rPr>
          <w:rFonts w:ascii="Times New Roman" w:eastAsia="黑体"/>
        </w:rPr>
        <w:lastRenderedPageBreak/>
        <w:t>表</w:t>
      </w:r>
      <w:r w:rsidRPr="00D74679">
        <w:rPr>
          <w:rFonts w:ascii="Times New Roman" w:eastAsia="黑体"/>
        </w:rPr>
        <w:t xml:space="preserve">1  </w:t>
      </w:r>
      <w:r w:rsidRPr="00D74679">
        <w:rPr>
          <w:rFonts w:ascii="Times New Roman" w:eastAsia="黑体"/>
        </w:rPr>
        <w:t>电</w:t>
      </w:r>
      <w:r w:rsidR="00547A29">
        <w:rPr>
          <w:rFonts w:ascii="Times New Roman" w:eastAsia="黑体" w:hint="eastAsia"/>
        </w:rPr>
        <w:t>压力锅</w:t>
      </w:r>
      <w:r w:rsidRPr="00D74679">
        <w:rPr>
          <w:rFonts w:ascii="Times New Roman" w:eastAsia="黑体"/>
        </w:rPr>
        <w:t>能效等级</w:t>
      </w:r>
      <w:r w:rsidR="00AC532B">
        <w:rPr>
          <w:rFonts w:ascii="Times New Roman" w:eastAsia="黑体" w:hint="eastAsia"/>
        </w:rPr>
        <w:t>、保温能耗及待机功率</w:t>
      </w:r>
    </w:p>
    <w:tbl>
      <w:tblPr>
        <w:tblW w:w="7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1831"/>
        <w:gridCol w:w="1559"/>
        <w:gridCol w:w="1541"/>
        <w:gridCol w:w="1612"/>
      </w:tblGrid>
      <w:tr w:rsidR="00547A29" w:rsidTr="00443D4A">
        <w:trPr>
          <w:trHeight w:val="250"/>
          <w:jc w:val="center"/>
        </w:trPr>
        <w:tc>
          <w:tcPr>
            <w:tcW w:w="1183" w:type="dxa"/>
            <w:vMerge w:val="restart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能效等级</w:t>
            </w:r>
          </w:p>
        </w:tc>
        <w:tc>
          <w:tcPr>
            <w:tcW w:w="1831" w:type="dxa"/>
            <w:vMerge w:val="restart"/>
          </w:tcPr>
          <w:p w:rsidR="00547A29" w:rsidRPr="0008709C" w:rsidRDefault="00BC12DB" w:rsidP="00443D4A">
            <w:pPr>
              <w:spacing w:line="240" w:lineRule="exact"/>
              <w:jc w:val="center"/>
            </w:pPr>
            <w:r>
              <w:rPr>
                <w:rFonts w:hint="eastAsia"/>
              </w:rPr>
              <w:t>热效率</w:t>
            </w:r>
          </w:p>
          <w:p w:rsidR="00547A29" w:rsidRPr="00867BE9" w:rsidRDefault="00547A29" w:rsidP="00443D4A">
            <w:pPr>
              <w:spacing w:line="240" w:lineRule="exact"/>
              <w:jc w:val="center"/>
              <w:rPr>
                <w:highlight w:val="yellow"/>
              </w:rPr>
            </w:pPr>
            <w:r w:rsidRPr="0008709C">
              <w:rPr>
                <w:rFonts w:hint="eastAsia"/>
              </w:rPr>
              <w:t>η（</w:t>
            </w:r>
            <w:r w:rsidRPr="0008709C">
              <w:t>%</w:t>
            </w:r>
            <w:r w:rsidRPr="0008709C">
              <w:rPr>
                <w:rFonts w:hint="eastAsia"/>
              </w:rPr>
              <w:t>）</w:t>
            </w:r>
          </w:p>
        </w:tc>
        <w:tc>
          <w:tcPr>
            <w:tcW w:w="1559" w:type="dxa"/>
            <w:vMerge w:val="restart"/>
          </w:tcPr>
          <w:p w:rsidR="00547A29" w:rsidRDefault="00547A29" w:rsidP="00443D4A">
            <w:pPr>
              <w:spacing w:line="240" w:lineRule="exact"/>
              <w:jc w:val="center"/>
            </w:pPr>
            <w:r>
              <w:rPr>
                <w:rFonts w:hint="eastAsia"/>
              </w:rPr>
              <w:t>保温能耗</w:t>
            </w:r>
          </w:p>
          <w:p w:rsidR="00547A29" w:rsidRDefault="00547A29" w:rsidP="00443D4A">
            <w:pPr>
              <w:spacing w:line="240" w:lineRule="exact"/>
              <w:jc w:val="center"/>
            </w:pPr>
            <w:r w:rsidRPr="00A704D8">
              <w:rPr>
                <w:rFonts w:hint="eastAsia"/>
              </w:rPr>
              <w:t>(W</w:t>
            </w:r>
            <w:r w:rsidRPr="00A704D8">
              <w:rPr>
                <w:rFonts w:hint="eastAsia"/>
              </w:rPr>
              <w:t>•</w:t>
            </w:r>
            <w:r w:rsidRPr="00A704D8">
              <w:rPr>
                <w:rFonts w:hint="eastAsia"/>
              </w:rPr>
              <w:t>h)</w:t>
            </w:r>
          </w:p>
        </w:tc>
        <w:tc>
          <w:tcPr>
            <w:tcW w:w="3153" w:type="dxa"/>
            <w:gridSpan w:val="2"/>
          </w:tcPr>
          <w:p w:rsidR="00547A29" w:rsidRDefault="00AC532B" w:rsidP="00AC532B">
            <w:pPr>
              <w:spacing w:line="240" w:lineRule="exact"/>
              <w:jc w:val="center"/>
            </w:pPr>
            <w:r>
              <w:rPr>
                <w:rFonts w:hint="eastAsia"/>
              </w:rPr>
              <w:t>待机功率</w:t>
            </w:r>
            <w:r w:rsidR="00547A29" w:rsidRPr="00A704D8">
              <w:rPr>
                <w:rFonts w:hint="eastAsia"/>
              </w:rPr>
              <w:t>(W)</w:t>
            </w:r>
          </w:p>
        </w:tc>
      </w:tr>
      <w:tr w:rsidR="00547A29" w:rsidTr="00443D4A">
        <w:trPr>
          <w:trHeight w:val="217"/>
          <w:jc w:val="center"/>
        </w:trPr>
        <w:tc>
          <w:tcPr>
            <w:tcW w:w="1183" w:type="dxa"/>
            <w:vMerge/>
          </w:tcPr>
          <w:p w:rsidR="00547A29" w:rsidRDefault="00547A29" w:rsidP="00443D4A">
            <w:pPr>
              <w:jc w:val="center"/>
            </w:pPr>
          </w:p>
        </w:tc>
        <w:tc>
          <w:tcPr>
            <w:tcW w:w="1831" w:type="dxa"/>
            <w:vMerge/>
          </w:tcPr>
          <w:p w:rsidR="00547A29" w:rsidRPr="00867BE9" w:rsidRDefault="00547A29" w:rsidP="00443D4A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</w:tcPr>
          <w:p w:rsidR="00547A29" w:rsidRDefault="00547A29" w:rsidP="00443D4A">
            <w:pPr>
              <w:spacing w:line="240" w:lineRule="exact"/>
              <w:jc w:val="center"/>
            </w:pPr>
          </w:p>
        </w:tc>
        <w:tc>
          <w:tcPr>
            <w:tcW w:w="1541" w:type="dxa"/>
          </w:tcPr>
          <w:p w:rsidR="00547A29" w:rsidRDefault="00547A29" w:rsidP="00443D4A">
            <w:pPr>
              <w:spacing w:line="240" w:lineRule="exact"/>
              <w:jc w:val="center"/>
            </w:pPr>
            <w:r>
              <w:rPr>
                <w:rFonts w:hint="eastAsia"/>
              </w:rPr>
              <w:t>电热元件</w:t>
            </w:r>
          </w:p>
        </w:tc>
        <w:tc>
          <w:tcPr>
            <w:tcW w:w="1612" w:type="dxa"/>
          </w:tcPr>
          <w:p w:rsidR="00547A29" w:rsidRDefault="00547A29" w:rsidP="00443D4A">
            <w:pPr>
              <w:spacing w:line="240" w:lineRule="exact"/>
              <w:jc w:val="center"/>
            </w:pPr>
            <w:r>
              <w:rPr>
                <w:rFonts w:hint="eastAsia"/>
              </w:rPr>
              <w:t>电磁感应加热</w:t>
            </w:r>
          </w:p>
        </w:tc>
      </w:tr>
      <w:tr w:rsidR="00547A29" w:rsidRPr="00121D37" w:rsidTr="0008709C">
        <w:trPr>
          <w:jc w:val="center"/>
        </w:trPr>
        <w:tc>
          <w:tcPr>
            <w:tcW w:w="1183" w:type="dxa"/>
            <w:vAlign w:val="center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547A29" w:rsidRPr="0008709C" w:rsidRDefault="009532C3" w:rsidP="00443D4A">
            <w:pPr>
              <w:jc w:val="center"/>
              <w:rPr>
                <w:b/>
              </w:rPr>
            </w:pPr>
            <w:r w:rsidRPr="0008709C">
              <w:rPr>
                <w:rFonts w:hint="eastAsia"/>
                <w:b/>
              </w:rPr>
              <w:t>95</w:t>
            </w:r>
          </w:p>
        </w:tc>
        <w:tc>
          <w:tcPr>
            <w:tcW w:w="1559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 w:rsidRPr="00B931BD">
              <w:rPr>
                <w:rFonts w:hint="eastAsia"/>
                <w:b/>
              </w:rPr>
              <w:t>35</w:t>
            </w:r>
          </w:p>
        </w:tc>
        <w:tc>
          <w:tcPr>
            <w:tcW w:w="1541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 w:rsidRPr="00B931BD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612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</w:p>
        </w:tc>
      </w:tr>
      <w:tr w:rsidR="00547A29" w:rsidRPr="00121D37" w:rsidTr="0008709C">
        <w:trPr>
          <w:jc w:val="center"/>
        </w:trPr>
        <w:tc>
          <w:tcPr>
            <w:tcW w:w="1183" w:type="dxa"/>
            <w:vAlign w:val="center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547A29" w:rsidRPr="0008709C" w:rsidRDefault="009532C3" w:rsidP="00443D4A">
            <w:pPr>
              <w:jc w:val="center"/>
              <w:rPr>
                <w:b/>
              </w:rPr>
            </w:pPr>
            <w:r w:rsidRPr="0008709C">
              <w:rPr>
                <w:rFonts w:hint="eastAsia"/>
                <w:b/>
              </w:rPr>
              <w:t>90</w:t>
            </w:r>
          </w:p>
        </w:tc>
        <w:tc>
          <w:tcPr>
            <w:tcW w:w="1559" w:type="dxa"/>
            <w:vMerge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</w:tr>
      <w:tr w:rsidR="00547A29" w:rsidTr="0008709C">
        <w:trPr>
          <w:jc w:val="center"/>
        </w:trPr>
        <w:tc>
          <w:tcPr>
            <w:tcW w:w="1183" w:type="dxa"/>
            <w:vAlign w:val="center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547A29" w:rsidRPr="0008709C" w:rsidRDefault="009532C3" w:rsidP="00443D4A">
            <w:pPr>
              <w:jc w:val="center"/>
            </w:pPr>
            <w:r w:rsidRPr="0008709C">
              <w:rPr>
                <w:rFonts w:hint="eastAsia"/>
                <w:b/>
              </w:rPr>
              <w:t>85</w:t>
            </w:r>
          </w:p>
        </w:tc>
        <w:tc>
          <w:tcPr>
            <w:tcW w:w="1559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 w:rsidRPr="00B931BD">
              <w:rPr>
                <w:rFonts w:hint="eastAsia"/>
                <w:b/>
              </w:rPr>
              <w:t>45</w:t>
            </w:r>
          </w:p>
        </w:tc>
        <w:tc>
          <w:tcPr>
            <w:tcW w:w="1541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 w:rsidRPr="00B931BD">
              <w:rPr>
                <w:rFonts w:hint="eastAsia"/>
                <w:b/>
              </w:rPr>
              <w:t>1.8</w:t>
            </w:r>
          </w:p>
        </w:tc>
        <w:tc>
          <w:tcPr>
            <w:tcW w:w="1612" w:type="dxa"/>
            <w:vMerge w:val="restart"/>
            <w:vAlign w:val="center"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2.0</w:t>
            </w:r>
          </w:p>
        </w:tc>
      </w:tr>
      <w:tr w:rsidR="00547A29" w:rsidTr="0008709C">
        <w:trPr>
          <w:jc w:val="center"/>
        </w:trPr>
        <w:tc>
          <w:tcPr>
            <w:tcW w:w="1183" w:type="dxa"/>
            <w:vAlign w:val="center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547A29" w:rsidRPr="0008709C" w:rsidRDefault="009532C3" w:rsidP="00443D4A">
            <w:pPr>
              <w:jc w:val="center"/>
            </w:pPr>
            <w:r w:rsidRPr="0008709C">
              <w:rPr>
                <w:rFonts w:hint="eastAsia"/>
                <w:b/>
              </w:rPr>
              <w:t>75</w:t>
            </w:r>
          </w:p>
        </w:tc>
        <w:tc>
          <w:tcPr>
            <w:tcW w:w="1559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</w:tr>
      <w:tr w:rsidR="00547A29" w:rsidTr="0008709C">
        <w:trPr>
          <w:trHeight w:val="64"/>
          <w:jc w:val="center"/>
        </w:trPr>
        <w:tc>
          <w:tcPr>
            <w:tcW w:w="1183" w:type="dxa"/>
            <w:vAlign w:val="center"/>
          </w:tcPr>
          <w:p w:rsidR="00547A29" w:rsidRDefault="00547A29" w:rsidP="00443D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1" w:type="dxa"/>
            <w:shd w:val="clear" w:color="auto" w:fill="auto"/>
          </w:tcPr>
          <w:p w:rsidR="00547A29" w:rsidRPr="0008709C" w:rsidRDefault="009532C3" w:rsidP="00443D4A">
            <w:pPr>
              <w:jc w:val="center"/>
            </w:pPr>
            <w:r w:rsidRPr="0008709C">
              <w:rPr>
                <w:rFonts w:hint="eastAsia"/>
                <w:b/>
              </w:rPr>
              <w:t>60</w:t>
            </w:r>
          </w:p>
        </w:tc>
        <w:tc>
          <w:tcPr>
            <w:tcW w:w="1559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541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</w:tcPr>
          <w:p w:rsidR="00547A29" w:rsidRPr="00B931BD" w:rsidRDefault="00547A29" w:rsidP="00443D4A">
            <w:pPr>
              <w:jc w:val="center"/>
              <w:rPr>
                <w:b/>
              </w:rPr>
            </w:pPr>
          </w:p>
        </w:tc>
      </w:tr>
      <w:tr w:rsidR="00F24134" w:rsidTr="00ED5995">
        <w:trPr>
          <w:trHeight w:val="64"/>
          <w:jc w:val="center"/>
        </w:trPr>
        <w:tc>
          <w:tcPr>
            <w:tcW w:w="7726" w:type="dxa"/>
            <w:gridSpan w:val="5"/>
            <w:vAlign w:val="center"/>
          </w:tcPr>
          <w:p w:rsidR="00F24134" w:rsidRPr="00B931BD" w:rsidRDefault="00F24134" w:rsidP="00F24134">
            <w:pPr>
              <w:pStyle w:val="a6"/>
              <w:ind w:firstLineChars="0" w:firstLine="0"/>
              <w:rPr>
                <w:b/>
              </w:rPr>
            </w:pPr>
            <w:r w:rsidRPr="00D74679">
              <w:rPr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待机功率</w:t>
            </w:r>
            <w:r w:rsidRPr="008115D2">
              <w:rPr>
                <w:rFonts w:hint="eastAsia"/>
                <w:sz w:val="18"/>
                <w:szCs w:val="18"/>
              </w:rPr>
              <w:t>不适用于带有WIFI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115D2">
              <w:rPr>
                <w:rFonts w:hint="eastAsia"/>
                <w:sz w:val="18"/>
                <w:szCs w:val="18"/>
              </w:rPr>
              <w:t>蓝牙等通讯协议功能的</w:t>
            </w:r>
            <w:r>
              <w:rPr>
                <w:rFonts w:hint="eastAsia"/>
                <w:sz w:val="18"/>
                <w:szCs w:val="18"/>
              </w:rPr>
              <w:t>电压力锅</w:t>
            </w:r>
            <w:r w:rsidRPr="006142F1">
              <w:rPr>
                <w:sz w:val="18"/>
                <w:szCs w:val="18"/>
              </w:rPr>
              <w:t>。</w:t>
            </w:r>
          </w:p>
        </w:tc>
      </w:tr>
    </w:tbl>
    <w:p w:rsidR="00DB33EC" w:rsidRDefault="00BD0F77" w:rsidP="00DB33EC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4.2 </w:t>
      </w:r>
      <w:r w:rsidR="00DB33EC">
        <w:rPr>
          <w:rFonts w:ascii="Times New Roman" w:hint="eastAsia"/>
        </w:rPr>
        <w:t>电压力锅热效率的计算</w:t>
      </w:r>
    </w:p>
    <w:p w:rsidR="00DB33EC" w:rsidRDefault="00DB33EC" w:rsidP="00DB33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电压力锅的热效率按公式（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）计算</w:t>
      </w:r>
    </w:p>
    <w:p w:rsidR="00DB33EC" w:rsidRPr="00DB33EC" w:rsidRDefault="00DB33EC" w:rsidP="00DB33EC">
      <w:pPr>
        <w:jc w:val="center"/>
      </w:pPr>
    </w:p>
    <w:p w:rsidR="00DB33EC" w:rsidRPr="00BC12DB" w:rsidRDefault="00DB33EC" w:rsidP="00BC12DB">
      <w:pPr>
        <w:ind w:firstLineChars="400" w:firstLine="960"/>
        <w:rPr>
          <w:rFonts w:asciiTheme="majorHAnsi" w:hAnsiTheme="majorHAnsi"/>
          <w:sz w:val="24"/>
        </w:rPr>
      </w:pPr>
      <w:r w:rsidRPr="00BC12DB">
        <w:rPr>
          <w:rFonts w:hint="eastAsia"/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η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1.16×</m:t>
                </m:r>
                <m:r>
                  <w:rPr>
                    <w:rFonts w:ascii="Cambria Math" w:hAnsi="Cambria Math"/>
                    <w:sz w:val="24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×</m:t>
                </m:r>
                <m:r>
                  <w:rPr>
                    <w:rFonts w:ascii="Cambria Math" w:hAnsi="Cambria Math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100-</m:t>
                    </m:r>
                    <m:r>
                      <w:rPr>
                        <w:rFonts w:ascii="Cambria Math" w:hAnsi="Cambria Math"/>
                        <w:sz w:val="24"/>
                      </w:rPr>
                      <m:t>t1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4"/>
                  </w:rPr>
                  <m:t>E1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0.58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×G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t-100)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E2-E1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</w:rPr>
          <m:t>×100%</m:t>
        </m:r>
      </m:oMath>
      <w:r w:rsidRPr="00BC12DB">
        <w:rPr>
          <w:rFonts w:hint="eastAsia"/>
          <w:sz w:val="24"/>
        </w:rPr>
        <w:t xml:space="preserve">                          </w:t>
      </w:r>
      <w:r w:rsidRPr="00BC12DB">
        <w:rPr>
          <w:rFonts w:hint="eastAsia"/>
          <w:sz w:val="24"/>
        </w:rPr>
        <w:t>（</w:t>
      </w:r>
      <w:r w:rsidRPr="00BC12DB">
        <w:rPr>
          <w:rFonts w:hint="eastAsia"/>
          <w:sz w:val="24"/>
        </w:rPr>
        <w:t>1</w:t>
      </w:r>
      <w:r w:rsidRPr="00BC12DB">
        <w:rPr>
          <w:rFonts w:hint="eastAsia"/>
          <w:sz w:val="24"/>
        </w:rPr>
        <w:t>）</w:t>
      </w:r>
    </w:p>
    <w:p w:rsidR="00DB33EC" w:rsidRPr="00BC12DB" w:rsidRDefault="00DB33EC" w:rsidP="00BC12DB">
      <w:pPr>
        <w:ind w:left="315" w:firstLineChars="400" w:firstLine="960"/>
        <w:rPr>
          <w:rFonts w:asciiTheme="majorHAnsi" w:hAnsiTheme="majorHAnsi"/>
          <w:sz w:val="24"/>
        </w:rPr>
      </w:pPr>
      <w:r w:rsidRPr="00BC12DB">
        <w:rPr>
          <w:rFonts w:asciiTheme="majorHAnsi" w:hAnsiTheme="majorHAnsi" w:hint="eastAsia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eastAsia="Cambria Math" w:hAnsi="Cambria Math" w:cs="Cambria Math"/>
                <w:i/>
                <w:sz w:val="24"/>
              </w:rPr>
            </m:ctrlPr>
          </m:accPr>
          <m:e>
            <m:r>
              <w:rPr>
                <w:rFonts w:ascii="Cambria Math" w:eastAsia="Cambria Math" w:hAnsi="Cambria Math" w:cs="Cambria Math"/>
                <w:sz w:val="24"/>
              </w:rPr>
              <m:t>t</m:t>
            </m:r>
          </m:e>
        </m:acc>
        <m:r>
          <w:rPr>
            <w:rFonts w:ascii="Cambria Math" w:eastAsia="Cambria Math" w:hAnsi="Cambria Math" w:cs="Cambria Math"/>
            <w:sz w:val="24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/>
                <w:sz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</w:rPr>
              <m:t>t=1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1800</m:t>
            </m:r>
          </m:sup>
          <m:e>
            <m:r>
              <w:rPr>
                <w:rFonts w:ascii="Cambria Math" w:hAnsi="Cambria Math"/>
                <w:sz w:val="24"/>
              </w:rPr>
              <m:t>t</m:t>
            </m:r>
          </m:e>
        </m:nary>
        <m:r>
          <m:rPr>
            <m:sty m:val="p"/>
          </m:rPr>
          <w:rPr>
            <w:rFonts w:ascii="Cambria Math" w:hAnsi="Cambria Math"/>
            <w:sz w:val="24"/>
          </w:rPr>
          <m:t>/1800</m:t>
        </m:r>
      </m:oMath>
    </w:p>
    <w:p w:rsidR="00BC12DB" w:rsidRDefault="00BC12DB" w:rsidP="00BC12DB">
      <w:pPr>
        <w:snapToGrid w:val="0"/>
        <w:spacing w:line="300" w:lineRule="auto"/>
        <w:ind w:firstLine="420"/>
        <w:jc w:val="left"/>
      </w:pPr>
    </w:p>
    <w:p w:rsidR="00BC12DB" w:rsidRPr="00D74679" w:rsidRDefault="00BC12DB" w:rsidP="00BC12DB">
      <w:pPr>
        <w:snapToGrid w:val="0"/>
        <w:spacing w:line="300" w:lineRule="auto"/>
        <w:ind w:firstLine="420"/>
        <w:jc w:val="left"/>
      </w:pPr>
      <w:r w:rsidRPr="00D74679">
        <w:t>式中</w:t>
      </w:r>
      <w:r w:rsidRPr="00D74679">
        <w:t>:</w:t>
      </w:r>
    </w:p>
    <w:p w:rsidR="00DB33EC" w:rsidRDefault="00BC12DB" w:rsidP="00BC12DB">
      <w:pPr>
        <w:ind w:firstLineChars="250" w:firstLine="525"/>
        <w:rPr>
          <w:rFonts w:asciiTheme="majorHAnsi" w:hAnsiTheme="majorHAnsi"/>
        </w:rPr>
      </w:pPr>
      <w:r w:rsidRPr="006267BF">
        <w:rPr>
          <w:i/>
        </w:rPr>
        <w:t>η</w:t>
      </w:r>
      <w:r w:rsidRPr="00D74679">
        <w:t>—</w:t>
      </w:r>
      <w:r w:rsidRPr="00D74679">
        <w:t>热效率，精确到小数点后一位；</w:t>
      </w:r>
    </w:p>
    <w:p w:rsidR="00DB33EC" w:rsidRDefault="00DB33EC" w:rsidP="00DB33EC">
      <w:pPr>
        <w:pStyle w:val="a6"/>
        <w:ind w:firstLine="420"/>
        <w:rPr>
          <w:rFonts w:hAnsi="宋体"/>
        </w:rPr>
      </w:pPr>
      <w:r w:rsidRPr="0058759B">
        <w:rPr>
          <w:rFonts w:asciiTheme="majorHAnsi" w:hAnsiTheme="majorHAnsi"/>
        </w:rPr>
        <w:t>1.16</w:t>
      </w:r>
      <w:r>
        <w:rPr>
          <w:rFonts w:hAnsi="宋体" w:hint="eastAsia"/>
        </w:rPr>
        <w:t>—水的比热，单位为瓦时每千克摄氏度［W</w:t>
      </w:r>
      <w:r w:rsidRPr="00D74679">
        <w:t>·</w:t>
      </w:r>
      <w:r>
        <w:rPr>
          <w:rFonts w:hAnsi="宋体" w:hint="eastAsia"/>
        </w:rPr>
        <w:t>h/(kg.℃)］</w:t>
      </w:r>
    </w:p>
    <w:p w:rsidR="00DB33EC" w:rsidRDefault="00DB33EC" w:rsidP="00DB33EC">
      <w:pPr>
        <w:pStyle w:val="a6"/>
        <w:ind w:firstLineChars="450" w:firstLine="945"/>
      </w:pPr>
      <w:r>
        <w:rPr>
          <w:rFonts w:hAnsi="宋体" w:hint="eastAsia"/>
        </w:rPr>
        <w:t>（水的比热容</w:t>
      </w:r>
      <w:r>
        <w:t>4.2kJ/(kg</w:t>
      </w:r>
      <w:r>
        <w:rPr>
          <w:rFonts w:hAnsi="宋体" w:hint="eastAsia"/>
        </w:rPr>
        <w:t>·</w:t>
      </w:r>
      <w:r>
        <w:t>K)</w:t>
      </w:r>
      <w:r>
        <w:rPr>
          <w:rFonts w:hint="eastAsia"/>
        </w:rPr>
        <w:t>4.1868）</w:t>
      </w:r>
    </w:p>
    <w:p w:rsidR="00DB33EC" w:rsidRDefault="00DB33EC" w:rsidP="00DB33EC">
      <w:pPr>
        <w:ind w:left="315" w:firstLineChars="50" w:firstLine="105"/>
        <w:rPr>
          <w:rFonts w:ascii="宋体" w:hAnsi="宋体"/>
        </w:rPr>
      </w:pPr>
      <w:r>
        <w:rPr>
          <w:rFonts w:asciiTheme="majorHAnsi" w:hAnsiTheme="majorHAnsi" w:hint="eastAsia"/>
        </w:rPr>
        <w:t>0</w:t>
      </w:r>
      <w:r w:rsidRPr="00FB7195">
        <w:rPr>
          <w:rFonts w:ascii="宋体" w:hAnsi="宋体" w:hint="eastAsia"/>
        </w:rPr>
        <w:t>.</w:t>
      </w:r>
      <w:r>
        <w:rPr>
          <w:rFonts w:ascii="宋体" w:hAnsi="宋体" w:hint="eastAsia"/>
        </w:rPr>
        <w:t>58—蒸汽的比热，单位为瓦时每千克摄氏度［</w:t>
      </w:r>
      <w:proofErr w:type="spellStart"/>
      <w:r>
        <w:rPr>
          <w:rFonts w:ascii="宋体" w:hAnsi="宋体" w:hint="eastAsia"/>
        </w:rPr>
        <w:t>W</w:t>
      </w:r>
      <w:r w:rsidRPr="00D74679">
        <w:t>·</w:t>
      </w:r>
      <w:r>
        <w:rPr>
          <w:rFonts w:ascii="宋体" w:hAnsi="宋体" w:hint="eastAsia"/>
        </w:rPr>
        <w:t>h</w:t>
      </w:r>
      <w:proofErr w:type="spellEnd"/>
      <w:r>
        <w:rPr>
          <w:rFonts w:ascii="宋体" w:hAnsi="宋体" w:hint="eastAsia"/>
        </w:rPr>
        <w:t>/(kg.℃)］汽态水的比热容</w:t>
      </w:r>
      <w:r>
        <w:t>2.</w:t>
      </w:r>
      <w:r>
        <w:rPr>
          <w:rFonts w:hint="eastAsia"/>
        </w:rPr>
        <w:t>1</w:t>
      </w:r>
      <w:r>
        <w:t xml:space="preserve"> kJ/(kg</w:t>
      </w:r>
      <w:r>
        <w:rPr>
          <w:rFonts w:ascii="宋体" w:hAnsi="宋体" w:hint="eastAsia"/>
        </w:rPr>
        <w:t>·</w:t>
      </w:r>
      <w:r>
        <w:t>K)</w:t>
      </w:r>
    </w:p>
    <w:p w:rsidR="00DB33EC" w:rsidRDefault="00DB33EC" w:rsidP="00DB33EC">
      <w:pPr>
        <w:ind w:left="315" w:firstLineChars="50" w:firstLine="105"/>
        <w:rPr>
          <w:rFonts w:ascii="宋体" w:hAnsi="宋体"/>
        </w:rPr>
      </w:pPr>
      <w:r w:rsidRPr="0058759B">
        <w:rPr>
          <w:rFonts w:asciiTheme="majorHAnsi" w:hAnsiTheme="majorHAnsi"/>
          <w:i/>
        </w:rPr>
        <w:t>G</w:t>
      </w:r>
      <w:r>
        <w:rPr>
          <w:rFonts w:ascii="宋体" w:hAnsi="宋体" w:hint="eastAsia"/>
        </w:rPr>
        <w:t>—试</w:t>
      </w:r>
      <w:r w:rsidRPr="007C380F">
        <w:rPr>
          <w:rFonts w:ascii="宋体" w:hAnsi="宋体" w:hint="eastAsia"/>
        </w:rPr>
        <w:t>验前水的质量，单位为千克（kg）</w:t>
      </w:r>
    </w:p>
    <w:p w:rsidR="00DB33EC" w:rsidRDefault="00DB33EC" w:rsidP="00DB33EC">
      <w:pPr>
        <w:ind w:left="315" w:firstLineChars="50" w:firstLine="105"/>
        <w:rPr>
          <w:rFonts w:ascii="宋体" w:hAnsi="宋体"/>
        </w:rPr>
      </w:pPr>
      <w:r>
        <w:rPr>
          <w:rFonts w:ascii="宋体" w:hAnsi="宋体"/>
        </w:rPr>
        <w:t>C—内锅的比热，</w:t>
      </w:r>
      <w:r>
        <w:rPr>
          <w:rFonts w:ascii="宋体" w:hAnsi="宋体" w:hint="eastAsia"/>
        </w:rPr>
        <w:t>单位为</w:t>
      </w:r>
      <w:proofErr w:type="gramStart"/>
      <w:r>
        <w:rPr>
          <w:rFonts w:ascii="宋体" w:hAnsi="宋体" w:hint="eastAsia"/>
        </w:rPr>
        <w:t>千焦每千克</w:t>
      </w:r>
      <w:proofErr w:type="gramEnd"/>
      <w:r>
        <w:rPr>
          <w:rFonts w:ascii="宋体" w:hAnsi="宋体" w:hint="eastAsia"/>
        </w:rPr>
        <w:t>摄氏度</w:t>
      </w:r>
    </w:p>
    <w:p w:rsidR="00DB33EC" w:rsidRPr="007C380F" w:rsidRDefault="00DB33EC" w:rsidP="00DB33EC">
      <w:pPr>
        <w:ind w:left="315" w:firstLineChars="50" w:firstLine="105"/>
        <w:rPr>
          <w:rFonts w:ascii="宋体" w:hAnsi="宋体"/>
        </w:rPr>
      </w:pPr>
      <w:r>
        <w:rPr>
          <w:rFonts w:ascii="宋体" w:hAnsi="宋体"/>
        </w:rPr>
        <w:t>M—内锅的重量，单位为千克</w:t>
      </w:r>
      <w:r w:rsidRPr="007C380F">
        <w:rPr>
          <w:rFonts w:ascii="宋体" w:hAnsi="宋体" w:hint="eastAsia"/>
        </w:rPr>
        <w:t>（kg）</w:t>
      </w:r>
      <w:r>
        <w:rPr>
          <w:rFonts w:ascii="宋体" w:hAnsi="宋体"/>
        </w:rPr>
        <w:t>；</w:t>
      </w:r>
    </w:p>
    <w:p w:rsidR="00DB33EC" w:rsidRDefault="00DB33EC" w:rsidP="00DB33EC">
      <w:pPr>
        <w:ind w:firstLineChars="200" w:firstLine="420"/>
      </w:pPr>
      <w:r w:rsidRPr="0058759B">
        <w:rPr>
          <w:rFonts w:asciiTheme="majorHAnsi" w:hAnsiTheme="majorHAnsi"/>
          <w:i/>
        </w:rPr>
        <w:t>t</w:t>
      </w:r>
      <w:r>
        <w:rPr>
          <w:rFonts w:asciiTheme="majorHAnsi" w:hAnsiTheme="majorHAnsi" w:hint="eastAsia"/>
          <w:i/>
          <w:vertAlign w:val="subscript"/>
        </w:rPr>
        <w:t xml:space="preserve">1 </w:t>
      </w:r>
      <w:r w:rsidRPr="007C380F">
        <w:rPr>
          <w:rFonts w:ascii="宋体" w:hAnsi="宋体" w:hint="eastAsia"/>
        </w:rPr>
        <w:t>—</w:t>
      </w:r>
      <w:r>
        <w:rPr>
          <w:rFonts w:ascii="宋体" w:hAnsi="宋体" w:hint="eastAsia"/>
        </w:rPr>
        <w:t>试</w:t>
      </w:r>
      <w:r w:rsidRPr="007C380F">
        <w:rPr>
          <w:rFonts w:ascii="宋体" w:hAnsi="宋体" w:hint="eastAsia"/>
        </w:rPr>
        <w:t>验前初始水温，单位为摄氏度（℃）</w:t>
      </w:r>
      <w:r>
        <w:rPr>
          <w:rFonts w:ascii="宋体" w:hAnsi="宋体" w:hint="eastAsia"/>
        </w:rPr>
        <w:t>，</w:t>
      </w:r>
      <w:r>
        <w:rPr>
          <w:rFonts w:hint="eastAsia"/>
        </w:rPr>
        <w:t>精确到小数点后一位；</w:t>
      </w:r>
    </w:p>
    <w:p w:rsidR="00DB33EC" w:rsidRDefault="00DB33EC" w:rsidP="00DB33EC">
      <w:pPr>
        <w:ind w:firstLineChars="200" w:firstLine="420"/>
      </w:pPr>
      <w:r w:rsidRPr="0058759B">
        <w:rPr>
          <w:rFonts w:asciiTheme="majorHAnsi" w:hAnsiTheme="majorHAnsi"/>
          <w:i/>
        </w:rPr>
        <w:t>t</w:t>
      </w:r>
      <w:r w:rsidRPr="007C380F">
        <w:rPr>
          <w:rFonts w:ascii="宋体" w:hAnsi="宋体" w:hint="eastAsia"/>
        </w:rPr>
        <w:t>—</w:t>
      </w:r>
      <w:r>
        <w:rPr>
          <w:rFonts w:ascii="宋体" w:hAnsi="宋体" w:hint="eastAsia"/>
        </w:rPr>
        <w:t>温度高于100</w:t>
      </w:r>
      <w:r w:rsidRPr="007C380F">
        <w:rPr>
          <w:rFonts w:ascii="宋体" w:hAnsi="宋体" w:hint="eastAsia"/>
        </w:rPr>
        <w:t>℃</w:t>
      </w:r>
      <w:r>
        <w:rPr>
          <w:rFonts w:ascii="宋体" w:hAnsi="宋体" w:hint="eastAsia"/>
        </w:rPr>
        <w:t>时的锅内蒸煮水温</w:t>
      </w:r>
      <w:r w:rsidRPr="007C380F">
        <w:rPr>
          <w:rFonts w:ascii="宋体" w:hAnsi="宋体" w:hint="eastAsia"/>
        </w:rPr>
        <w:t>，单位为摄氏度（℃）</w:t>
      </w:r>
      <w:r>
        <w:rPr>
          <w:rFonts w:ascii="宋体" w:hAnsi="宋体" w:hint="eastAsia"/>
        </w:rPr>
        <w:t>，</w:t>
      </w:r>
      <w:r>
        <w:rPr>
          <w:rFonts w:hint="eastAsia"/>
        </w:rPr>
        <w:t>精确到小数点后一位；</w:t>
      </w:r>
    </w:p>
    <w:p w:rsidR="00DB33EC" w:rsidRPr="00C46AF4" w:rsidRDefault="00DB33EC" w:rsidP="00DB33EC">
      <w:pPr>
        <w:ind w:firstLineChars="150" w:firstLine="315"/>
      </w:pPr>
      <w:r>
        <w:rPr>
          <w:rFonts w:hint="eastAsia"/>
        </w:rPr>
        <w:t xml:space="preserve"> </w:t>
      </w:r>
      <m:oMath>
        <m:acc>
          <m:accPr>
            <m:chr m:val="̅"/>
            <m:ctrlPr>
              <w:rPr>
                <w:rFonts w:ascii="Cambria Math" w:eastAsia="Cambria Math" w:hAnsi="Cambria Math" w:cs="Cambria Math"/>
                <w:i/>
              </w:rPr>
            </m:ctrlPr>
          </m:accPr>
          <m:e>
            <m:r>
              <w:rPr>
                <w:rFonts w:ascii="Cambria Math" w:eastAsia="Cambria Math" w:hAnsi="Cambria Math" w:cs="Cambria Math"/>
              </w:rPr>
              <m:t>t</m:t>
            </m:r>
          </m:e>
        </m:acc>
      </m:oMath>
      <w:r>
        <w:rPr>
          <w:rFonts w:hint="eastAsia"/>
        </w:rPr>
        <w:t>—温度高于</w:t>
      </w:r>
      <w:r>
        <w:rPr>
          <w:rFonts w:hint="eastAsia"/>
        </w:rPr>
        <w:t>100</w:t>
      </w:r>
      <w:r w:rsidRPr="007C380F">
        <w:rPr>
          <w:rFonts w:ascii="宋体" w:hAnsi="宋体" w:hint="eastAsia"/>
        </w:rPr>
        <w:t>℃</w:t>
      </w:r>
      <w:r>
        <w:rPr>
          <w:rFonts w:ascii="宋体" w:hAnsi="宋体" w:hint="eastAsia"/>
        </w:rPr>
        <w:t>时、持续工作30分钟的锅内蒸煮温度均值，</w:t>
      </w:r>
      <w:r w:rsidRPr="007C380F">
        <w:rPr>
          <w:rFonts w:ascii="宋体" w:hAnsi="宋体" w:hint="eastAsia"/>
        </w:rPr>
        <w:t>单位为摄氏度（℃）</w:t>
      </w:r>
      <w:r>
        <w:rPr>
          <w:rFonts w:ascii="宋体" w:hAnsi="宋体" w:hint="eastAsia"/>
        </w:rPr>
        <w:t>，</w:t>
      </w:r>
      <w:r>
        <w:rPr>
          <w:rFonts w:hint="eastAsia"/>
        </w:rPr>
        <w:t>精确到小数点后一位；</w:t>
      </w:r>
    </w:p>
    <w:p w:rsidR="00DB33EC" w:rsidRDefault="00DB33EC" w:rsidP="00DB33EC">
      <w:pPr>
        <w:snapToGrid w:val="0"/>
        <w:ind w:firstLineChars="200" w:firstLine="420"/>
        <w:jc w:val="left"/>
        <w:rPr>
          <w:rFonts w:ascii="宋体" w:hAnsi="宋体"/>
        </w:rPr>
      </w:pPr>
      <w:r w:rsidRPr="0058759B">
        <w:rPr>
          <w:rFonts w:asciiTheme="majorHAnsi" w:hAnsiTheme="majorHAnsi"/>
          <w:i/>
        </w:rPr>
        <w:t>λ</w:t>
      </w:r>
      <w:r w:rsidRPr="007C380F">
        <w:rPr>
          <w:rFonts w:ascii="宋体" w:hAnsi="宋体" w:hint="eastAsia"/>
        </w:rPr>
        <w:t>—</w:t>
      </w:r>
      <w:r>
        <w:rPr>
          <w:rFonts w:ascii="宋体" w:hAnsi="宋体" w:hint="eastAsia"/>
        </w:rPr>
        <w:t>加热方式</w:t>
      </w:r>
      <w:r w:rsidRPr="007C380F">
        <w:rPr>
          <w:rFonts w:ascii="宋体" w:hAnsi="宋体" w:hint="eastAsia"/>
        </w:rPr>
        <w:t>修订系数</w:t>
      </w:r>
      <w:r>
        <w:rPr>
          <w:rFonts w:ascii="宋体" w:hAnsi="宋体" w:hint="eastAsia"/>
        </w:rPr>
        <w:t>。</w:t>
      </w:r>
      <w:r w:rsidRPr="007C380F">
        <w:rPr>
          <w:rFonts w:ascii="宋体" w:hAnsi="宋体" w:hint="eastAsia"/>
        </w:rPr>
        <w:t>加热方式为电磁感应加热的产品</w:t>
      </w:r>
      <w:r>
        <w:rPr>
          <w:rFonts w:ascii="宋体" w:hAnsi="宋体" w:hint="eastAsia"/>
        </w:rPr>
        <w:t>，</w:t>
      </w:r>
      <w:r>
        <w:rPr>
          <w:i/>
        </w:rPr>
        <w:t>λ</w:t>
      </w:r>
      <w:r>
        <w:rPr>
          <w:rFonts w:hint="eastAsia"/>
        </w:rPr>
        <w:t>值取</w:t>
      </w:r>
      <w:r>
        <w:t>1.15</w:t>
      </w:r>
      <w:r w:rsidRPr="007C380F">
        <w:rPr>
          <w:rFonts w:ascii="宋体" w:hAnsi="宋体" w:hint="eastAsia"/>
        </w:rPr>
        <w:t>，加热方式为</w:t>
      </w:r>
      <w:r>
        <w:rPr>
          <w:rFonts w:ascii="宋体" w:hAnsi="宋体" w:hint="eastAsia"/>
        </w:rPr>
        <w:t>电热元件加热的</w:t>
      </w:r>
      <w:r w:rsidRPr="007C380F">
        <w:rPr>
          <w:rFonts w:ascii="宋体" w:hAnsi="宋体" w:hint="eastAsia"/>
        </w:rPr>
        <w:t>产品</w:t>
      </w:r>
      <w:r>
        <w:rPr>
          <w:rFonts w:ascii="宋体" w:hAnsi="宋体" w:hint="eastAsia"/>
        </w:rPr>
        <w:t>，</w:t>
      </w:r>
      <w:r w:rsidRPr="006267BF">
        <w:rPr>
          <w:i/>
        </w:rPr>
        <w:t>λ</w:t>
      </w:r>
      <w:r>
        <w:rPr>
          <w:rFonts w:hint="eastAsia"/>
        </w:rPr>
        <w:t>值取</w:t>
      </w:r>
      <w:r>
        <w:t>1.</w:t>
      </w:r>
      <w:r>
        <w:rPr>
          <w:rFonts w:hint="eastAsia"/>
        </w:rPr>
        <w:t>0</w:t>
      </w:r>
      <w:r w:rsidRPr="007C380F">
        <w:rPr>
          <w:rFonts w:ascii="宋体" w:hAnsi="宋体" w:hint="eastAsia"/>
        </w:rPr>
        <w:t>；</w:t>
      </w:r>
    </w:p>
    <w:p w:rsidR="00DB33EC" w:rsidRPr="00D74679" w:rsidRDefault="00DB33EC" w:rsidP="00DB33EC">
      <w:pPr>
        <w:pStyle w:val="a6"/>
        <w:ind w:firstLineChars="195" w:firstLine="409"/>
        <w:rPr>
          <w:rFonts w:ascii="Times New Roman"/>
        </w:rPr>
      </w:pPr>
      <w:r w:rsidRPr="006267BF">
        <w:rPr>
          <w:i/>
        </w:rPr>
        <w:t>E</w:t>
      </w:r>
      <w:r>
        <w:rPr>
          <w:rFonts w:hint="eastAsia"/>
          <w:i/>
        </w:rPr>
        <w:t>1</w:t>
      </w:r>
      <w:r w:rsidRPr="00D74679">
        <w:t>—</w:t>
      </w:r>
      <w:r>
        <w:t>升压阶段</w:t>
      </w:r>
      <w:r w:rsidRPr="00D74679">
        <w:t>耗电量，单位为瓦时（W</w:t>
      </w:r>
      <w:r w:rsidRPr="00D74679">
        <w:t>•</w:t>
      </w:r>
      <w:r w:rsidRPr="00D74679">
        <w:t>h），精确到小数点后两位</w:t>
      </w:r>
      <w:r>
        <w:rPr>
          <w:rFonts w:hint="eastAsia"/>
        </w:rPr>
        <w:t>。</w:t>
      </w:r>
    </w:p>
    <w:p w:rsidR="00DB33EC" w:rsidRPr="00CF1C71" w:rsidRDefault="00DB33EC" w:rsidP="00DB33EC">
      <w:pPr>
        <w:snapToGrid w:val="0"/>
        <w:ind w:firstLineChars="200" w:firstLine="420"/>
        <w:jc w:val="left"/>
        <w:rPr>
          <w:rFonts w:ascii="宋体" w:hAnsi="宋体"/>
        </w:rPr>
      </w:pPr>
      <w:r w:rsidRPr="006267BF">
        <w:rPr>
          <w:i/>
        </w:rPr>
        <w:t>E</w:t>
      </w:r>
      <w:r>
        <w:rPr>
          <w:i/>
        </w:rPr>
        <w:t>2</w:t>
      </w:r>
      <w:r w:rsidRPr="00D74679">
        <w:t>—</w:t>
      </w:r>
      <w:r>
        <w:t>总</w:t>
      </w:r>
      <w:r w:rsidRPr="00D74679">
        <w:t>耗电量，单位为瓦时（</w:t>
      </w:r>
      <w:proofErr w:type="spellStart"/>
      <w:r w:rsidRPr="00D74679">
        <w:t>W•h</w:t>
      </w:r>
      <w:proofErr w:type="spellEnd"/>
      <w:r w:rsidRPr="00D74679">
        <w:t>），精确到小数点后两位</w:t>
      </w:r>
    </w:p>
    <w:p w:rsidR="00DB33EC" w:rsidRDefault="00DB33EC" w:rsidP="00DB33EC">
      <w:pPr>
        <w:pStyle w:val="a6"/>
        <w:ind w:firstLine="420"/>
      </w:pPr>
      <w:r>
        <w:t>E2-E1</w:t>
      </w:r>
      <w:r>
        <w:t>—</w:t>
      </w:r>
      <w:r>
        <w:t>压力维持阶段的耗电量</w:t>
      </w:r>
    </w:p>
    <w:p w:rsidR="00DB33EC" w:rsidRDefault="00DB33EC" w:rsidP="00DB33EC">
      <w:pPr>
        <w:pStyle w:val="a6"/>
        <w:ind w:firstLine="420"/>
      </w:pPr>
    </w:p>
    <w:p w:rsidR="00BC12DB" w:rsidRDefault="00BC12DB" w:rsidP="00BC12DB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/>
        </w:rPr>
        <w:t>5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技术要求</w:t>
      </w:r>
    </w:p>
    <w:p w:rsidR="00BC12DB" w:rsidRPr="00D74679" w:rsidRDefault="00BC12DB" w:rsidP="00BC12DB">
      <w:pPr>
        <w:pStyle w:val="a6"/>
        <w:ind w:firstLine="420"/>
        <w:rPr>
          <w:rFonts w:ascii="Times New Roman"/>
        </w:rPr>
      </w:pPr>
      <w:r>
        <w:rPr>
          <w:rFonts w:hint="eastAsia"/>
        </w:rPr>
        <w:t>电压力锅能效限定值为表1中能效等级的5级。</w:t>
      </w:r>
    </w:p>
    <w:p w:rsidR="001C6C05" w:rsidRPr="00D74679" w:rsidRDefault="00BC12DB" w:rsidP="00BC12DB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6  </w:t>
      </w:r>
      <w:r w:rsidR="001078E9" w:rsidRPr="00D74679">
        <w:rPr>
          <w:rFonts w:ascii="Times New Roman"/>
        </w:rPr>
        <w:t>试验方法</w:t>
      </w:r>
    </w:p>
    <w:p w:rsidR="00265F96" w:rsidRPr="00D74679" w:rsidRDefault="00E93153" w:rsidP="00265F96">
      <w:pPr>
        <w:pStyle w:val="a6"/>
        <w:ind w:firstLine="420"/>
        <w:rPr>
          <w:rFonts w:ascii="Times New Roman"/>
        </w:rPr>
      </w:pPr>
      <w:r>
        <w:rPr>
          <w:rFonts w:ascii="Times New Roman" w:hAnsi="宋体" w:hint="eastAsia"/>
        </w:rPr>
        <w:t>测定</w:t>
      </w:r>
      <w:r w:rsidR="00265F96" w:rsidRPr="00D74679">
        <w:rPr>
          <w:rFonts w:ascii="Times New Roman" w:hAnsi="宋体"/>
        </w:rPr>
        <w:t>电</w:t>
      </w:r>
      <w:r w:rsidR="009C463C">
        <w:rPr>
          <w:rFonts w:ascii="Times New Roman" w:hAnsi="宋体" w:hint="eastAsia"/>
        </w:rPr>
        <w:t>压力锅</w:t>
      </w:r>
      <w:r w:rsidR="00BC12DB">
        <w:rPr>
          <w:rFonts w:ascii="Times New Roman" w:hAnsi="宋体" w:hint="eastAsia"/>
        </w:rPr>
        <w:t>热效率</w:t>
      </w:r>
      <w:r w:rsidR="003B1765">
        <w:rPr>
          <w:rFonts w:ascii="Times New Roman" w:hAnsi="宋体" w:hint="eastAsia"/>
        </w:rPr>
        <w:t>、待机功率和保温能耗</w:t>
      </w:r>
      <w:r w:rsidR="001B7439" w:rsidRPr="00D74679">
        <w:rPr>
          <w:rFonts w:ascii="Times New Roman" w:hAnsi="宋体"/>
        </w:rPr>
        <w:t>的</w:t>
      </w:r>
      <w:r w:rsidR="00265F96" w:rsidRPr="00D74679">
        <w:rPr>
          <w:rFonts w:ascii="Times New Roman" w:hAnsi="宋体"/>
        </w:rPr>
        <w:t>试验条件</w:t>
      </w:r>
      <w:r w:rsidR="007243E4">
        <w:rPr>
          <w:rFonts w:ascii="Times New Roman" w:hAnsi="宋体" w:hint="eastAsia"/>
        </w:rPr>
        <w:t>和</w:t>
      </w:r>
      <w:r w:rsidR="003B1765">
        <w:rPr>
          <w:rFonts w:ascii="Times New Roman" w:hAnsi="宋体" w:hint="eastAsia"/>
        </w:rPr>
        <w:t>试验</w:t>
      </w:r>
      <w:r w:rsidR="00265F96" w:rsidRPr="00D74679">
        <w:rPr>
          <w:rFonts w:ascii="Times New Roman" w:hAnsi="宋体"/>
        </w:rPr>
        <w:t>方法按附录</w:t>
      </w:r>
      <w:r w:rsidR="00265F96" w:rsidRPr="00D74679">
        <w:rPr>
          <w:rFonts w:ascii="Times New Roman"/>
        </w:rPr>
        <w:t>A</w:t>
      </w:r>
      <w:r w:rsidR="00265F96" w:rsidRPr="00D74679">
        <w:rPr>
          <w:rFonts w:ascii="Times New Roman" w:hAnsi="宋体"/>
        </w:rPr>
        <w:t>的规定进行</w:t>
      </w:r>
      <w:r w:rsidR="00B10964">
        <w:rPr>
          <w:rFonts w:ascii="Times New Roman" w:hAnsi="宋体" w:hint="eastAsia"/>
        </w:rPr>
        <w:t>。</w:t>
      </w:r>
    </w:p>
    <w:p w:rsidR="001078E9" w:rsidRPr="00A60339" w:rsidRDefault="001078E9" w:rsidP="00BC12DB">
      <w:pPr>
        <w:pStyle w:val="a8"/>
        <w:numPr>
          <w:ilvl w:val="0"/>
          <w:numId w:val="30"/>
        </w:numPr>
        <w:spacing w:before="156" w:after="156"/>
        <w:rPr>
          <w:rFonts w:ascii="Times New Roman"/>
        </w:rPr>
      </w:pPr>
      <w:r w:rsidRPr="00A60339">
        <w:rPr>
          <w:rFonts w:ascii="Times New Roman"/>
        </w:rPr>
        <w:t>检验规则</w:t>
      </w:r>
    </w:p>
    <w:p w:rsidR="001078E9" w:rsidRPr="00443D4A" w:rsidRDefault="000A2D89" w:rsidP="005047C7">
      <w:pPr>
        <w:pStyle w:val="a6"/>
        <w:ind w:firstLine="420"/>
        <w:rPr>
          <w:rFonts w:hAnsi="宋体"/>
        </w:rPr>
      </w:pPr>
      <w:r w:rsidRPr="00443D4A">
        <w:rPr>
          <w:rFonts w:hAnsi="宋体"/>
        </w:rPr>
        <w:t>能效</w:t>
      </w:r>
      <w:r w:rsidR="00341271" w:rsidRPr="00443D4A">
        <w:rPr>
          <w:rFonts w:hAnsi="宋体" w:hint="eastAsia"/>
        </w:rPr>
        <w:t>型式</w:t>
      </w:r>
      <w:r w:rsidR="00762A52" w:rsidRPr="00443D4A">
        <w:rPr>
          <w:rFonts w:hAnsi="宋体"/>
        </w:rPr>
        <w:t>检验的抽样，每</w:t>
      </w:r>
      <w:r w:rsidR="00762A52" w:rsidRPr="00443D4A">
        <w:rPr>
          <w:rFonts w:hAnsi="宋体" w:hint="eastAsia"/>
        </w:rPr>
        <w:t>批</w:t>
      </w:r>
      <w:r w:rsidR="001078E9" w:rsidRPr="00443D4A">
        <w:rPr>
          <w:rFonts w:hAnsi="宋体"/>
        </w:rPr>
        <w:t>抽</w:t>
      </w:r>
      <w:r w:rsidR="001B4C7F" w:rsidRPr="00443D4A">
        <w:rPr>
          <w:rFonts w:hAnsi="宋体" w:hint="eastAsia"/>
        </w:rPr>
        <w:t>3</w:t>
      </w:r>
      <w:r w:rsidR="001078E9" w:rsidRPr="00443D4A">
        <w:rPr>
          <w:rFonts w:hAnsi="宋体"/>
        </w:rPr>
        <w:t>台，其中</w:t>
      </w:r>
      <w:r w:rsidR="001B4C7F" w:rsidRPr="00443D4A">
        <w:rPr>
          <w:rFonts w:hAnsi="宋体" w:hint="eastAsia"/>
        </w:rPr>
        <w:t>2</w:t>
      </w:r>
      <w:r w:rsidR="001078E9" w:rsidRPr="00443D4A">
        <w:rPr>
          <w:rFonts w:hAnsi="宋体"/>
        </w:rPr>
        <w:t>台试验，</w:t>
      </w:r>
      <w:r w:rsidR="001B4C7F" w:rsidRPr="00443D4A">
        <w:rPr>
          <w:rFonts w:hAnsi="宋体" w:hint="eastAsia"/>
        </w:rPr>
        <w:t>1</w:t>
      </w:r>
      <w:r w:rsidR="001078E9" w:rsidRPr="00443D4A">
        <w:rPr>
          <w:rFonts w:hAnsi="宋体"/>
        </w:rPr>
        <w:t>台备用。试验结果</w:t>
      </w:r>
      <w:r w:rsidR="001B4C7F" w:rsidRPr="00443D4A">
        <w:rPr>
          <w:rFonts w:hAnsi="宋体" w:hint="eastAsia"/>
        </w:rPr>
        <w:t>2</w:t>
      </w:r>
      <w:r w:rsidR="001078E9" w:rsidRPr="00443D4A">
        <w:rPr>
          <w:rFonts w:hAnsi="宋体"/>
        </w:rPr>
        <w:t>台均符合本标准要求，则该批为合格；如果</w:t>
      </w:r>
      <w:r w:rsidR="001B4C7F" w:rsidRPr="00443D4A">
        <w:rPr>
          <w:rFonts w:hAnsi="宋体" w:hint="eastAsia"/>
        </w:rPr>
        <w:t>2</w:t>
      </w:r>
      <w:r w:rsidR="001078E9" w:rsidRPr="00443D4A">
        <w:rPr>
          <w:rFonts w:hAnsi="宋体"/>
        </w:rPr>
        <w:t>台均不符合本标准要求，则该</w:t>
      </w:r>
      <w:r w:rsidR="00C57E69" w:rsidRPr="00443D4A">
        <w:rPr>
          <w:rFonts w:hAnsi="宋体"/>
        </w:rPr>
        <w:t>批</w:t>
      </w:r>
      <w:r w:rsidR="001078E9" w:rsidRPr="00443D4A">
        <w:rPr>
          <w:rFonts w:hAnsi="宋体"/>
        </w:rPr>
        <w:t>为不合格。如果有</w:t>
      </w:r>
      <w:r w:rsidR="001B4C7F" w:rsidRPr="00443D4A">
        <w:rPr>
          <w:rFonts w:hAnsi="宋体" w:hint="eastAsia"/>
        </w:rPr>
        <w:t>1</w:t>
      </w:r>
      <w:r w:rsidR="001078E9" w:rsidRPr="00443D4A">
        <w:rPr>
          <w:rFonts w:hAnsi="宋体"/>
        </w:rPr>
        <w:t>台不符合本标准要求，应对备用</w:t>
      </w:r>
      <w:r w:rsidR="00A21337" w:rsidRPr="00443D4A">
        <w:rPr>
          <w:rFonts w:hAnsi="宋体"/>
        </w:rPr>
        <w:t>样</w:t>
      </w:r>
      <w:r w:rsidR="00A21337" w:rsidRPr="00443D4A">
        <w:rPr>
          <w:rFonts w:hAnsi="宋体"/>
        </w:rPr>
        <w:lastRenderedPageBreak/>
        <w:t>品</w:t>
      </w:r>
      <w:r w:rsidR="001078E9" w:rsidRPr="00443D4A">
        <w:rPr>
          <w:rFonts w:hAnsi="宋体"/>
        </w:rPr>
        <w:t>进行测试，如测试结果符合</w:t>
      </w:r>
      <w:r w:rsidR="00462A15" w:rsidRPr="00443D4A">
        <w:rPr>
          <w:rFonts w:hAnsi="宋体"/>
        </w:rPr>
        <w:t>本标准要求</w:t>
      </w:r>
      <w:r w:rsidR="001078E9" w:rsidRPr="00443D4A">
        <w:rPr>
          <w:rFonts w:hAnsi="宋体"/>
        </w:rPr>
        <w:t>则</w:t>
      </w:r>
      <w:r w:rsidR="00462A15" w:rsidRPr="00443D4A">
        <w:rPr>
          <w:rFonts w:hAnsi="宋体"/>
        </w:rPr>
        <w:t>该批</w:t>
      </w:r>
      <w:r w:rsidR="001078E9" w:rsidRPr="00443D4A">
        <w:rPr>
          <w:rFonts w:hAnsi="宋体"/>
        </w:rPr>
        <w:t>为合格；如测试结果仍不符合</w:t>
      </w:r>
      <w:r w:rsidR="00462A15" w:rsidRPr="00443D4A">
        <w:rPr>
          <w:rFonts w:hAnsi="宋体"/>
        </w:rPr>
        <w:t>本标准</w:t>
      </w:r>
      <w:r w:rsidR="001078E9" w:rsidRPr="00443D4A">
        <w:rPr>
          <w:rFonts w:hAnsi="宋体"/>
        </w:rPr>
        <w:t>要求，则</w:t>
      </w:r>
      <w:r w:rsidR="00462A15" w:rsidRPr="00443D4A">
        <w:rPr>
          <w:rFonts w:hAnsi="宋体"/>
        </w:rPr>
        <w:t>该批</w:t>
      </w:r>
      <w:r w:rsidR="001078E9" w:rsidRPr="00443D4A">
        <w:rPr>
          <w:rFonts w:hAnsi="宋体"/>
        </w:rPr>
        <w:t>为不合格。</w:t>
      </w:r>
    </w:p>
    <w:p w:rsidR="00A21337" w:rsidRPr="00D74679" w:rsidRDefault="00A21337" w:rsidP="00A21337">
      <w:pPr>
        <w:snapToGrid w:val="0"/>
        <w:spacing w:line="300" w:lineRule="auto"/>
        <w:jc w:val="center"/>
        <w:rPr>
          <w:rFonts w:eastAsia="黑体"/>
        </w:rPr>
      </w:pPr>
      <w:r w:rsidRPr="00D74679">
        <w:br w:type="page"/>
      </w:r>
      <w:r w:rsidRPr="00D74679">
        <w:rPr>
          <w:rFonts w:eastAsia="黑体"/>
        </w:rPr>
        <w:lastRenderedPageBreak/>
        <w:t>附录</w:t>
      </w:r>
      <w:r w:rsidRPr="00D74679">
        <w:rPr>
          <w:rFonts w:eastAsia="黑体"/>
        </w:rPr>
        <w:t>A</w:t>
      </w:r>
    </w:p>
    <w:p w:rsidR="00A21337" w:rsidRPr="00D74679" w:rsidRDefault="00A21337" w:rsidP="00A21337">
      <w:pPr>
        <w:snapToGrid w:val="0"/>
        <w:spacing w:line="300" w:lineRule="auto"/>
        <w:jc w:val="center"/>
        <w:rPr>
          <w:rFonts w:eastAsia="黑体"/>
        </w:rPr>
      </w:pPr>
      <w:r w:rsidRPr="00D74679">
        <w:rPr>
          <w:rFonts w:eastAsia="黑体"/>
        </w:rPr>
        <w:t>（规范性附录）</w:t>
      </w:r>
    </w:p>
    <w:p w:rsidR="00A21337" w:rsidRPr="00D74679" w:rsidRDefault="00A21337" w:rsidP="003B1765">
      <w:pPr>
        <w:snapToGrid w:val="0"/>
        <w:spacing w:line="300" w:lineRule="auto"/>
        <w:jc w:val="center"/>
        <w:rPr>
          <w:rFonts w:eastAsia="黑体"/>
        </w:rPr>
      </w:pPr>
      <w:r w:rsidRPr="00D74679">
        <w:rPr>
          <w:rFonts w:eastAsia="黑体"/>
        </w:rPr>
        <w:t>试验方法</w:t>
      </w:r>
    </w:p>
    <w:p w:rsidR="00100F45" w:rsidRDefault="00100F45" w:rsidP="00A21337">
      <w:pPr>
        <w:snapToGrid w:val="0"/>
        <w:spacing w:line="300" w:lineRule="auto"/>
        <w:jc w:val="center"/>
        <w:rPr>
          <w:rFonts w:eastAsia="黑体"/>
        </w:rPr>
      </w:pP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  </w:t>
      </w:r>
      <w:r w:rsidRPr="00D74679">
        <w:rPr>
          <w:rFonts w:ascii="Times New Roman"/>
        </w:rPr>
        <w:t>试验条件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1.1  </w:t>
      </w:r>
      <w:r w:rsidRPr="00D74679">
        <w:rPr>
          <w:rFonts w:ascii="Times New Roman"/>
        </w:rPr>
        <w:t>电源电压</w:t>
      </w:r>
    </w:p>
    <w:p w:rsidR="00A21337" w:rsidRPr="00D74679" w:rsidRDefault="00F5161E" w:rsidP="00A21337">
      <w:pPr>
        <w:snapToGrid w:val="0"/>
        <w:spacing w:line="300" w:lineRule="auto"/>
        <w:jc w:val="left"/>
      </w:pPr>
      <w:r w:rsidRPr="00D74679">
        <w:t>电</w:t>
      </w:r>
      <w:r w:rsidR="009C463C">
        <w:rPr>
          <w:rFonts w:hint="eastAsia"/>
        </w:rPr>
        <w:t>压力锅</w:t>
      </w:r>
      <w:r w:rsidR="00AB6B73">
        <w:rPr>
          <w:rFonts w:hint="eastAsia"/>
        </w:rPr>
        <w:t>能效测试</w:t>
      </w:r>
      <w:r w:rsidR="00A21337" w:rsidRPr="00D74679">
        <w:t>应在额定电压</w:t>
      </w:r>
      <w:r w:rsidR="00032A87">
        <w:rPr>
          <w:rFonts w:hint="eastAsia"/>
        </w:rPr>
        <w:t>220 (1</w:t>
      </w:r>
      <w:r w:rsidR="00032A87" w:rsidRPr="00D74679">
        <w:t>±1%</w:t>
      </w:r>
      <w:r w:rsidR="00032A87">
        <w:rPr>
          <w:rFonts w:hint="eastAsia"/>
        </w:rPr>
        <w:t>)V</w:t>
      </w:r>
      <w:r w:rsidR="00A21337" w:rsidRPr="00D74679">
        <w:t>，额定频率</w:t>
      </w:r>
      <w:r w:rsidR="00BB01C9">
        <w:rPr>
          <w:rFonts w:hint="eastAsia"/>
        </w:rPr>
        <w:t>(</w:t>
      </w:r>
      <w:r w:rsidR="00E8328D">
        <w:rPr>
          <w:rFonts w:hint="eastAsia"/>
        </w:rPr>
        <w:t>50</w:t>
      </w:r>
      <w:r w:rsidR="00E8328D" w:rsidRPr="00D74679">
        <w:t>±1</w:t>
      </w:r>
      <w:r w:rsidR="00BB01C9">
        <w:rPr>
          <w:rFonts w:hint="eastAsia"/>
        </w:rPr>
        <w:t>)</w:t>
      </w:r>
      <w:r w:rsidR="00A21337" w:rsidRPr="00D74679">
        <w:t>Hz</w:t>
      </w:r>
      <w:r w:rsidR="00AB6B73">
        <w:t>的条件下</w:t>
      </w:r>
      <w:r w:rsidR="00AB6B73">
        <w:rPr>
          <w:rFonts w:hint="eastAsia"/>
        </w:rPr>
        <w:t>进行</w:t>
      </w:r>
      <w:r w:rsidR="00A21337" w:rsidRPr="00D74679">
        <w:t>。</w:t>
      </w:r>
    </w:p>
    <w:p w:rsidR="00A21337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1.2  </w:t>
      </w:r>
      <w:r w:rsidRPr="00D74679">
        <w:rPr>
          <w:rFonts w:ascii="Times New Roman"/>
        </w:rPr>
        <w:t>试验环境</w:t>
      </w:r>
    </w:p>
    <w:p w:rsidR="00385669" w:rsidRPr="00385669" w:rsidRDefault="00385669" w:rsidP="00385669">
      <w:pPr>
        <w:pStyle w:val="a6"/>
        <w:ind w:firstLine="420"/>
      </w:pPr>
      <w:r>
        <w:rPr>
          <w:rFonts w:hint="eastAsia"/>
        </w:rPr>
        <w:t>试验环境应满足以下条件：</w:t>
      </w:r>
    </w:p>
    <w:p w:rsidR="00A21337" w:rsidRPr="00D74679" w:rsidRDefault="00385669" w:rsidP="00A21337">
      <w:pPr>
        <w:snapToGrid w:val="0"/>
        <w:spacing w:line="300" w:lineRule="auto"/>
        <w:jc w:val="left"/>
      </w:pPr>
      <w:r>
        <w:t xml:space="preserve">    a</w:t>
      </w:r>
      <w:r>
        <w:rPr>
          <w:rFonts w:hint="eastAsia"/>
        </w:rPr>
        <w:t xml:space="preserve">. </w:t>
      </w:r>
      <w:r w:rsidR="002E578B" w:rsidRPr="00D74679">
        <w:t>大气压力：</w:t>
      </w:r>
      <w:r w:rsidR="004B3D7C">
        <w:t>86kPa</w:t>
      </w:r>
      <w:r w:rsidR="004B3D7C">
        <w:rPr>
          <w:rFonts w:hint="eastAsia"/>
        </w:rPr>
        <w:t>～</w:t>
      </w:r>
      <w:r w:rsidR="002E578B" w:rsidRPr="00D74679">
        <w:t>106kPa</w:t>
      </w:r>
      <w:r w:rsidR="002E578B" w:rsidRPr="00D74679">
        <w:t>；</w:t>
      </w:r>
    </w:p>
    <w:p w:rsidR="00A21337" w:rsidRPr="00D74679" w:rsidRDefault="00385669" w:rsidP="00A21337">
      <w:pPr>
        <w:snapToGrid w:val="0"/>
        <w:spacing w:line="300" w:lineRule="auto"/>
        <w:jc w:val="left"/>
      </w:pPr>
      <w:r>
        <w:t xml:space="preserve">    b</w:t>
      </w:r>
      <w:r>
        <w:rPr>
          <w:rFonts w:hint="eastAsia"/>
        </w:rPr>
        <w:t xml:space="preserve">. </w:t>
      </w:r>
      <w:r w:rsidR="002E578B" w:rsidRPr="00D74679">
        <w:t>环境温度：</w:t>
      </w:r>
      <w:r w:rsidR="002E578B" w:rsidRPr="007C69C9">
        <w:t>23±2℃</w:t>
      </w:r>
      <w:r w:rsidR="002E578B" w:rsidRPr="00D74679">
        <w:t>，且试验室内无气流及热辐射影响</w:t>
      </w:r>
      <w:r w:rsidR="002E578B">
        <w:rPr>
          <w:rFonts w:hint="eastAsia"/>
        </w:rPr>
        <w:t>；</w:t>
      </w:r>
    </w:p>
    <w:p w:rsidR="00A21337" w:rsidRPr="00D74679" w:rsidRDefault="00385669" w:rsidP="00A21337">
      <w:pPr>
        <w:snapToGrid w:val="0"/>
        <w:spacing w:line="300" w:lineRule="auto"/>
        <w:jc w:val="left"/>
      </w:pPr>
      <w:r>
        <w:t xml:space="preserve">    c</w:t>
      </w:r>
      <w:r>
        <w:rPr>
          <w:rFonts w:hint="eastAsia"/>
        </w:rPr>
        <w:t xml:space="preserve">. </w:t>
      </w:r>
      <w:r w:rsidR="002E578B" w:rsidRPr="00D74679">
        <w:t>相对湿度：</w:t>
      </w:r>
      <w:r w:rsidR="002E578B" w:rsidRPr="00D74679">
        <w:t>45%</w:t>
      </w:r>
      <w:r w:rsidR="004B3D7C">
        <w:rPr>
          <w:rFonts w:hint="eastAsia"/>
        </w:rPr>
        <w:t>～</w:t>
      </w:r>
      <w:r w:rsidR="002E578B" w:rsidRPr="00D74679">
        <w:t>75%</w:t>
      </w:r>
      <w:r w:rsidR="002E578B">
        <w:rPr>
          <w:rFonts w:hint="eastAsia"/>
        </w:rPr>
        <w:t>。</w:t>
      </w:r>
    </w:p>
    <w:p w:rsidR="00A21337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1.3  </w:t>
      </w:r>
      <w:r w:rsidR="00A8537E">
        <w:rPr>
          <w:rFonts w:ascii="Times New Roman" w:hint="eastAsia"/>
        </w:rPr>
        <w:t>测量</w:t>
      </w:r>
      <w:r w:rsidRPr="00D74679">
        <w:rPr>
          <w:rFonts w:ascii="Times New Roman"/>
        </w:rPr>
        <w:t>仪器</w:t>
      </w:r>
    </w:p>
    <w:p w:rsidR="00385669" w:rsidRPr="00385669" w:rsidRDefault="00385669" w:rsidP="00385669">
      <w:pPr>
        <w:pStyle w:val="a6"/>
        <w:ind w:firstLine="420"/>
      </w:pPr>
      <w:r>
        <w:rPr>
          <w:rFonts w:hint="eastAsia"/>
        </w:rPr>
        <w:t>测量仪器应符合下列要求：</w:t>
      </w:r>
    </w:p>
    <w:p w:rsidR="00A21337" w:rsidRDefault="008D7413" w:rsidP="00C778F1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>
        <w:t>功率表</w:t>
      </w:r>
      <w:r w:rsidRPr="00D74679">
        <w:t>的准确度应不低于</w:t>
      </w:r>
      <w:r w:rsidRPr="00D74679">
        <w:t>±0.5%</w:t>
      </w:r>
      <w:r w:rsidRPr="00D74679">
        <w:t>；</w:t>
      </w:r>
    </w:p>
    <w:p w:rsidR="00C778F1" w:rsidRPr="0008709C" w:rsidRDefault="00C778F1" w:rsidP="00C778F1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 w:rsidRPr="0008709C">
        <w:rPr>
          <w:rFonts w:hint="eastAsia"/>
        </w:rPr>
        <w:t>电能表能够在最小</w:t>
      </w:r>
      <w:r w:rsidRPr="0008709C">
        <w:rPr>
          <w:rFonts w:hint="eastAsia"/>
        </w:rPr>
        <w:t>20</w:t>
      </w:r>
      <w:r w:rsidRPr="0008709C">
        <w:t>Mw</w:t>
      </w:r>
      <w:r w:rsidRPr="0008709C">
        <w:rPr>
          <w:rFonts w:hint="eastAsia"/>
        </w:rPr>
        <w:t>.h</w:t>
      </w:r>
      <w:r w:rsidRPr="0008709C">
        <w:rPr>
          <w:rFonts w:hint="eastAsia"/>
        </w:rPr>
        <w:t>的水平上测量能耗；</w:t>
      </w:r>
    </w:p>
    <w:p w:rsidR="00A21337" w:rsidRPr="00BB01C9" w:rsidRDefault="00A21337" w:rsidP="00A21337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 w:rsidRPr="00BB01C9">
        <w:t>测量温度用的仪器分辨率为</w:t>
      </w:r>
      <w:r w:rsidRPr="00BB01C9">
        <w:t>0.1</w:t>
      </w:r>
      <w:r w:rsidRPr="00BB01C9">
        <w:rPr>
          <w:rFonts w:hAnsi="宋体"/>
        </w:rPr>
        <w:t>℃</w:t>
      </w:r>
      <w:r w:rsidR="008D7413" w:rsidRPr="00BB01C9">
        <w:rPr>
          <w:rFonts w:hAnsi="宋体" w:hint="eastAsia"/>
        </w:rPr>
        <w:t>，</w:t>
      </w:r>
      <w:r w:rsidR="00F6307B" w:rsidRPr="00BB01C9">
        <w:t>温度</w:t>
      </w:r>
      <w:r w:rsidR="00F6307B" w:rsidRPr="00BB01C9">
        <w:rPr>
          <w:rFonts w:hint="eastAsia"/>
        </w:rPr>
        <w:t>测量</w:t>
      </w:r>
      <w:r w:rsidR="008D7413" w:rsidRPr="00BB01C9">
        <w:t>仪的准确度应不低于</w:t>
      </w:r>
      <w:r w:rsidR="008D7413" w:rsidRPr="00BB01C9">
        <w:t>±0.5%</w:t>
      </w:r>
      <w:r w:rsidR="008D7413" w:rsidRPr="00BB01C9">
        <w:t>；</w:t>
      </w:r>
    </w:p>
    <w:p w:rsidR="00A21337" w:rsidRPr="00BB01C9" w:rsidRDefault="00A21337" w:rsidP="00C778F1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 w:rsidRPr="00BB01C9">
        <w:t>衡器在满量程时</w:t>
      </w:r>
      <w:r w:rsidRPr="00BB01C9">
        <w:t>,</w:t>
      </w:r>
      <w:r w:rsidRPr="00BB01C9">
        <w:t>相对误差不超过</w:t>
      </w:r>
      <w:r w:rsidRPr="00BB01C9">
        <w:t>±0.1%</w:t>
      </w:r>
      <w:r w:rsidR="00CD2A4D" w:rsidRPr="00BB01C9">
        <w:t>，</w:t>
      </w:r>
      <w:r w:rsidRPr="00BB01C9">
        <w:t>最小显示（刻度）值为</w:t>
      </w:r>
      <w:r w:rsidR="00165C8F" w:rsidRPr="00BB01C9">
        <w:rPr>
          <w:rFonts w:hint="eastAsia"/>
        </w:rPr>
        <w:t>1</w:t>
      </w:r>
      <w:r w:rsidRPr="00BB01C9">
        <w:t>g</w:t>
      </w:r>
      <w:r w:rsidRPr="00BB01C9">
        <w:t>；</w:t>
      </w:r>
    </w:p>
    <w:p w:rsidR="00A21337" w:rsidRPr="00BB01C9" w:rsidRDefault="00A21337" w:rsidP="00C778F1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 w:rsidRPr="00BB01C9">
        <w:t>计时器的精度为</w:t>
      </w:r>
      <w:r w:rsidRPr="00BB01C9">
        <w:t>±2s/h</w:t>
      </w:r>
      <w:r w:rsidRPr="00BB01C9">
        <w:t>；</w:t>
      </w:r>
    </w:p>
    <w:p w:rsidR="00A21337" w:rsidRPr="00BB01C9" w:rsidRDefault="00A21337" w:rsidP="00C778F1">
      <w:pPr>
        <w:pStyle w:val="aff3"/>
        <w:numPr>
          <w:ilvl w:val="0"/>
          <w:numId w:val="28"/>
        </w:numPr>
        <w:tabs>
          <w:tab w:val="left" w:pos="360"/>
          <w:tab w:val="left" w:pos="540"/>
        </w:tabs>
        <w:snapToGrid w:val="0"/>
        <w:spacing w:line="300" w:lineRule="auto"/>
        <w:ind w:firstLineChars="0"/>
        <w:jc w:val="left"/>
      </w:pPr>
      <w:r w:rsidRPr="00BB01C9">
        <w:t>热电偶应用线径不大于</w:t>
      </w:r>
      <w:r w:rsidRPr="00BB01C9">
        <w:t>0.3mm</w:t>
      </w:r>
      <w:r w:rsidRPr="00BB01C9">
        <w:t>的细线热电偶</w:t>
      </w:r>
      <w:r w:rsidR="009C463C" w:rsidRPr="00BB01C9">
        <w:rPr>
          <w:rFonts w:hint="eastAsia"/>
        </w:rPr>
        <w:t>；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1.4  </w:t>
      </w:r>
      <w:r w:rsidRPr="00D74679">
        <w:rPr>
          <w:rFonts w:ascii="Times New Roman"/>
        </w:rPr>
        <w:t>水</w:t>
      </w:r>
    </w:p>
    <w:p w:rsidR="00A21337" w:rsidRPr="00D74679" w:rsidRDefault="00A21337" w:rsidP="00A21337">
      <w:pPr>
        <w:snapToGrid w:val="0"/>
        <w:spacing w:line="300" w:lineRule="auto"/>
        <w:ind w:left="480"/>
        <w:jc w:val="left"/>
      </w:pPr>
      <w:r w:rsidRPr="00D74679">
        <w:t>试验使用自来水。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1.5  </w:t>
      </w:r>
      <w:r w:rsidR="00135358" w:rsidRPr="00D74679">
        <w:rPr>
          <w:rFonts w:ascii="Times New Roman"/>
        </w:rPr>
        <w:t>试验</w:t>
      </w:r>
      <w:r w:rsidRPr="00D74679">
        <w:rPr>
          <w:rFonts w:ascii="Times New Roman"/>
        </w:rPr>
        <w:t>初始条件</w:t>
      </w:r>
    </w:p>
    <w:p w:rsidR="00A21337" w:rsidRPr="00D74679" w:rsidRDefault="00A21337" w:rsidP="00A21337">
      <w:pPr>
        <w:tabs>
          <w:tab w:val="left" w:pos="540"/>
        </w:tabs>
        <w:snapToGrid w:val="0"/>
        <w:spacing w:line="300" w:lineRule="auto"/>
        <w:ind w:firstLine="420"/>
        <w:jc w:val="left"/>
      </w:pPr>
      <w:r w:rsidRPr="00D74679">
        <w:t>每次试验前，内锅、发热盘、外壳与环境温度之差在</w:t>
      </w:r>
      <w:r w:rsidRPr="00D74679">
        <w:t>5</w:t>
      </w:r>
      <w:r w:rsidRPr="00D74679">
        <w:rPr>
          <w:rFonts w:hAnsi="宋体"/>
        </w:rPr>
        <w:t>℃</w:t>
      </w:r>
      <w:r w:rsidRPr="00D74679">
        <w:t>以内或产品至少有</w:t>
      </w:r>
      <w:r w:rsidR="00857D8F">
        <w:t>6</w:t>
      </w:r>
      <w:r w:rsidR="00857D8F">
        <w:rPr>
          <w:rFonts w:hint="eastAsia"/>
        </w:rPr>
        <w:t>小时</w:t>
      </w:r>
      <w:r w:rsidRPr="00D74679">
        <w:t>没有工作。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1.6  </w:t>
      </w:r>
      <w:r w:rsidRPr="00D74679">
        <w:rPr>
          <w:rFonts w:ascii="Times New Roman"/>
        </w:rPr>
        <w:t>控制装置设置</w:t>
      </w:r>
    </w:p>
    <w:p w:rsidR="00A21337" w:rsidRPr="009C463C" w:rsidRDefault="009C463C" w:rsidP="00A21337">
      <w:pPr>
        <w:tabs>
          <w:tab w:val="left" w:pos="540"/>
        </w:tabs>
        <w:snapToGrid w:val="0"/>
        <w:spacing w:line="300" w:lineRule="auto"/>
        <w:ind w:firstLine="435"/>
        <w:jc w:val="left"/>
      </w:pPr>
      <w:r>
        <w:rPr>
          <w:rFonts w:hAnsi="宋体" w:hint="eastAsia"/>
        </w:rPr>
        <w:t>电压力锅在使用说明中明示的最大蒸煮压力</w:t>
      </w:r>
      <w:r w:rsidR="00301716">
        <w:rPr>
          <w:rFonts w:hAnsi="宋体" w:hint="eastAsia"/>
        </w:rPr>
        <w:t>、最长烹饪时间</w:t>
      </w:r>
      <w:r>
        <w:rPr>
          <w:rFonts w:hAnsi="宋体" w:hint="eastAsia"/>
        </w:rPr>
        <w:t>模式下进行试验。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 xml:space="preserve">2  </w:t>
      </w:r>
      <w:r w:rsidRPr="00D74679">
        <w:rPr>
          <w:rFonts w:ascii="Times New Roman"/>
        </w:rPr>
        <w:t>试验方法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>2.1</w:t>
      </w:r>
      <w:r w:rsidR="002B4E42">
        <w:rPr>
          <w:rFonts w:ascii="Times New Roman" w:hint="eastAsia"/>
        </w:rPr>
        <w:t>耗电量</w:t>
      </w:r>
      <w:r w:rsidR="00E80B04" w:rsidRPr="00D74679">
        <w:rPr>
          <w:rFonts w:ascii="Times New Roman"/>
        </w:rPr>
        <w:t>测定</w:t>
      </w:r>
    </w:p>
    <w:p w:rsidR="000575F4" w:rsidRPr="009A2941" w:rsidRDefault="000575F4" w:rsidP="000575F4">
      <w:pPr>
        <w:snapToGrid w:val="0"/>
        <w:spacing w:line="300" w:lineRule="auto"/>
        <w:ind w:firstLine="420"/>
        <w:jc w:val="left"/>
        <w:rPr>
          <w:sz w:val="22"/>
        </w:rPr>
      </w:pPr>
      <w:bookmarkStart w:id="7" w:name="OLE_LINK3"/>
      <w:bookmarkStart w:id="8" w:name="OLE_LINK5"/>
      <w:r w:rsidRPr="009A2941">
        <w:rPr>
          <w:sz w:val="24"/>
        </w:rPr>
        <w:t>测试时，初始水温</w:t>
      </w:r>
      <w:r w:rsidRPr="009A2941">
        <w:rPr>
          <w:rFonts w:hint="eastAsia"/>
          <w:sz w:val="24"/>
        </w:rPr>
        <w:t>为</w:t>
      </w:r>
      <w:r w:rsidRPr="009A2941">
        <w:rPr>
          <w:sz w:val="24"/>
        </w:rPr>
        <w:t>23±2℃</w:t>
      </w:r>
      <w:r w:rsidRPr="009A2941">
        <w:rPr>
          <w:sz w:val="24"/>
        </w:rPr>
        <w:t>。向内锅加</w:t>
      </w:r>
      <w:r w:rsidRPr="009A2941">
        <w:rPr>
          <w:rFonts w:hint="eastAsia"/>
          <w:sz w:val="24"/>
        </w:rPr>
        <w:t>入</w:t>
      </w:r>
      <w:r w:rsidRPr="009A2941">
        <w:rPr>
          <w:sz w:val="24"/>
        </w:rPr>
        <w:t>内锅额定容积</w:t>
      </w:r>
      <w:r w:rsidRPr="009A2941">
        <w:rPr>
          <w:rFonts w:hint="eastAsia"/>
          <w:sz w:val="24"/>
        </w:rPr>
        <w:t>4</w:t>
      </w:r>
      <w:r w:rsidRPr="009A2941">
        <w:rPr>
          <w:sz w:val="24"/>
        </w:rPr>
        <w:t>0%</w:t>
      </w:r>
      <w:r w:rsidRPr="009A2941">
        <w:rPr>
          <w:rFonts w:hint="eastAsia"/>
          <w:sz w:val="24"/>
        </w:rPr>
        <w:t>的水（</w:t>
      </w:r>
      <w:r w:rsidRPr="009A2941">
        <w:rPr>
          <w:sz w:val="24"/>
        </w:rPr>
        <w:t>用称重法</w:t>
      </w:r>
      <w:r w:rsidRPr="009A2941">
        <w:rPr>
          <w:rFonts w:hint="eastAsia"/>
          <w:sz w:val="24"/>
        </w:rPr>
        <w:t>）</w:t>
      </w:r>
      <w:r w:rsidRPr="009A2941">
        <w:rPr>
          <w:sz w:val="24"/>
        </w:rPr>
        <w:t>，测量初始水温</w:t>
      </w:r>
      <w:r w:rsidRPr="009A2941">
        <w:rPr>
          <w:rFonts w:asciiTheme="majorHAnsi" w:hAnsiTheme="majorHAnsi"/>
          <w:i/>
          <w:sz w:val="24"/>
        </w:rPr>
        <w:t>t</w:t>
      </w:r>
      <w:r w:rsidRPr="009A2941">
        <w:rPr>
          <w:rFonts w:asciiTheme="majorHAnsi" w:hAnsiTheme="majorHAnsi" w:hint="eastAsia"/>
          <w:i/>
          <w:sz w:val="24"/>
          <w:vertAlign w:val="subscript"/>
        </w:rPr>
        <w:t>1</w:t>
      </w:r>
      <w:r w:rsidRPr="009A2941">
        <w:rPr>
          <w:rFonts w:hint="eastAsia"/>
          <w:sz w:val="24"/>
        </w:rPr>
        <w:t>。将温度检测装置放入内锅，温度检测点刚好浸入水面，</w:t>
      </w:r>
      <w:r>
        <w:rPr>
          <w:rFonts w:hint="eastAsia"/>
          <w:sz w:val="24"/>
        </w:rPr>
        <w:t>并</w:t>
      </w:r>
      <w:r w:rsidRPr="009A2941">
        <w:rPr>
          <w:sz w:val="24"/>
        </w:rPr>
        <w:t>设法将</w:t>
      </w:r>
      <w:r>
        <w:rPr>
          <w:rFonts w:hint="eastAsia"/>
          <w:sz w:val="24"/>
        </w:rPr>
        <w:t>温度</w:t>
      </w:r>
      <w:r w:rsidRPr="009A2941">
        <w:rPr>
          <w:sz w:val="24"/>
        </w:rPr>
        <w:t>测温点固定在内锅中心</w:t>
      </w:r>
      <w:r w:rsidRPr="009A2941">
        <w:rPr>
          <w:sz w:val="24"/>
        </w:rPr>
        <w:t>Φ50mm</w:t>
      </w:r>
      <w:r w:rsidRPr="009A2941">
        <w:rPr>
          <w:sz w:val="24"/>
        </w:rPr>
        <w:t>的圆柱体内</w:t>
      </w:r>
      <w:r w:rsidRPr="009A2941">
        <w:rPr>
          <w:rFonts w:hint="eastAsia"/>
          <w:sz w:val="24"/>
        </w:rPr>
        <w:t>，选择最大蒸煮压力</w:t>
      </w:r>
      <w:r w:rsidR="00301716">
        <w:rPr>
          <w:rFonts w:hint="eastAsia"/>
          <w:sz w:val="24"/>
        </w:rPr>
        <w:t>、最长烹饪时间</w:t>
      </w:r>
      <w:r w:rsidRPr="009A2941">
        <w:rPr>
          <w:rFonts w:hint="eastAsia"/>
          <w:sz w:val="24"/>
        </w:rPr>
        <w:t>模式</w:t>
      </w:r>
      <w:r w:rsidRPr="009A2941">
        <w:rPr>
          <w:sz w:val="24"/>
        </w:rPr>
        <w:t>，然后按</w:t>
      </w:r>
      <w:r w:rsidRPr="009A2941">
        <w:rPr>
          <w:sz w:val="24"/>
        </w:rPr>
        <w:t>A.1.1</w:t>
      </w:r>
      <w:r w:rsidRPr="009A2941">
        <w:rPr>
          <w:sz w:val="24"/>
        </w:rPr>
        <w:t>规定通电，并用电</w:t>
      </w:r>
      <w:r w:rsidRPr="009A2941">
        <w:rPr>
          <w:rFonts w:hint="eastAsia"/>
          <w:sz w:val="24"/>
        </w:rPr>
        <w:t>能</w:t>
      </w:r>
      <w:r w:rsidRPr="009A2941">
        <w:rPr>
          <w:sz w:val="24"/>
        </w:rPr>
        <w:t>表</w:t>
      </w:r>
      <w:r w:rsidRPr="009A2941">
        <w:rPr>
          <w:rFonts w:hint="eastAsia"/>
          <w:sz w:val="24"/>
        </w:rPr>
        <w:t>开始记录</w:t>
      </w:r>
      <w:r w:rsidRPr="009A2941">
        <w:rPr>
          <w:sz w:val="24"/>
        </w:rPr>
        <w:t>电</w:t>
      </w:r>
      <w:r w:rsidRPr="009A2941">
        <w:rPr>
          <w:rFonts w:hint="eastAsia"/>
          <w:sz w:val="24"/>
        </w:rPr>
        <w:t>压力锅</w:t>
      </w:r>
      <w:r w:rsidRPr="009A2941">
        <w:rPr>
          <w:sz w:val="24"/>
        </w:rPr>
        <w:t>的耗电量</w:t>
      </w:r>
      <w:r w:rsidRPr="009A2941">
        <w:rPr>
          <w:rFonts w:hint="eastAsia"/>
          <w:sz w:val="24"/>
        </w:rPr>
        <w:t>，当检测产品内部蒸煮</w:t>
      </w:r>
      <w:r w:rsidR="00301716">
        <w:rPr>
          <w:rFonts w:hint="eastAsia"/>
          <w:sz w:val="24"/>
        </w:rPr>
        <w:t>温度达到</w:t>
      </w:r>
      <w:r w:rsidR="00301716">
        <w:rPr>
          <w:rFonts w:hint="eastAsia"/>
          <w:sz w:val="24"/>
        </w:rPr>
        <w:t>100</w:t>
      </w:r>
      <w:r w:rsidR="00301716">
        <w:rPr>
          <w:rFonts w:hint="eastAsia"/>
          <w:sz w:val="24"/>
        </w:rPr>
        <w:t>℃</w:t>
      </w:r>
      <w:r w:rsidR="00C46AF4">
        <w:rPr>
          <w:rFonts w:hint="eastAsia"/>
          <w:sz w:val="24"/>
        </w:rPr>
        <w:t>时</w:t>
      </w:r>
      <w:r w:rsidR="00301716">
        <w:rPr>
          <w:rFonts w:hint="eastAsia"/>
          <w:sz w:val="24"/>
        </w:rPr>
        <w:t>，读取耗电量</w:t>
      </w:r>
      <w:r w:rsidR="00301716" w:rsidRPr="00301716">
        <w:rPr>
          <w:rFonts w:hint="eastAsia"/>
          <w:i/>
          <w:sz w:val="24"/>
        </w:rPr>
        <w:t>E</w:t>
      </w:r>
      <w:r w:rsidR="00301716" w:rsidRPr="00C46AF4">
        <w:rPr>
          <w:rFonts w:hint="eastAsia"/>
          <w:i/>
          <w:sz w:val="24"/>
          <w:vertAlign w:val="subscript"/>
        </w:rPr>
        <w:t>1</w:t>
      </w:r>
      <w:r w:rsidR="00301716">
        <w:rPr>
          <w:rFonts w:hint="eastAsia"/>
          <w:sz w:val="24"/>
        </w:rPr>
        <w:t>，并开始连续记录温度值</w:t>
      </w:r>
      <w:r w:rsidR="00301716" w:rsidRPr="009A2941">
        <w:rPr>
          <w:rFonts w:asciiTheme="majorHAnsi" w:hAnsiTheme="majorHAnsi"/>
          <w:i/>
          <w:sz w:val="24"/>
        </w:rPr>
        <w:t>t</w:t>
      </w:r>
      <w:r w:rsidR="00301716">
        <w:rPr>
          <w:rFonts w:hint="eastAsia"/>
          <w:sz w:val="24"/>
        </w:rPr>
        <w:t>，持续工作</w:t>
      </w:r>
      <w:r w:rsidR="00301716">
        <w:rPr>
          <w:rFonts w:hint="eastAsia"/>
          <w:sz w:val="24"/>
        </w:rPr>
        <w:t>30</w:t>
      </w:r>
      <w:r w:rsidR="00301716">
        <w:rPr>
          <w:rFonts w:hint="eastAsia"/>
          <w:sz w:val="24"/>
        </w:rPr>
        <w:t>分钟后，读取耗电量</w:t>
      </w:r>
      <w:r w:rsidR="00301716" w:rsidRPr="0008709C">
        <w:rPr>
          <w:rFonts w:hint="eastAsia"/>
          <w:i/>
          <w:sz w:val="24"/>
        </w:rPr>
        <w:t>E</w:t>
      </w:r>
      <w:r w:rsidR="00301716" w:rsidRPr="0008709C">
        <w:rPr>
          <w:rFonts w:hint="eastAsia"/>
          <w:i/>
          <w:sz w:val="24"/>
          <w:vertAlign w:val="subscript"/>
        </w:rPr>
        <w:t>2</w:t>
      </w:r>
      <w:r w:rsidR="00301716">
        <w:rPr>
          <w:rFonts w:hint="eastAsia"/>
          <w:sz w:val="24"/>
        </w:rPr>
        <w:t>，并</w:t>
      </w:r>
      <w:r w:rsidR="00301716">
        <w:rPr>
          <w:rFonts w:hint="eastAsia"/>
          <w:sz w:val="24"/>
        </w:rPr>
        <w:lastRenderedPageBreak/>
        <w:t>停止记录温度值</w:t>
      </w:r>
      <w:r w:rsidR="00301716" w:rsidRPr="009A2941">
        <w:rPr>
          <w:rFonts w:asciiTheme="majorHAnsi" w:hAnsiTheme="majorHAnsi"/>
          <w:i/>
          <w:sz w:val="24"/>
        </w:rPr>
        <w:t>t</w:t>
      </w:r>
      <w:r w:rsidR="00301716">
        <w:rPr>
          <w:rFonts w:hint="eastAsia"/>
          <w:sz w:val="24"/>
        </w:rPr>
        <w:t>。</w:t>
      </w:r>
    </w:p>
    <w:bookmarkEnd w:id="7"/>
    <w:bookmarkEnd w:id="8"/>
    <w:p w:rsidR="00B10964" w:rsidRDefault="005F4461" w:rsidP="0079028D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A.2.2 </w:t>
      </w:r>
      <w:r w:rsidR="008E56C8">
        <w:rPr>
          <w:rFonts w:ascii="Times New Roman" w:hint="eastAsia"/>
        </w:rPr>
        <w:t>热效率的计算</w:t>
      </w:r>
    </w:p>
    <w:p w:rsidR="009C463C" w:rsidRDefault="00DB33EC" w:rsidP="00EA1F7C">
      <w:pPr>
        <w:ind w:firstLineChars="200" w:firstLine="480"/>
      </w:pPr>
      <w:r>
        <w:rPr>
          <w:rFonts w:hint="eastAsia"/>
          <w:sz w:val="24"/>
        </w:rPr>
        <w:t>电压力锅的热效率按</w:t>
      </w:r>
      <w:r w:rsidR="005F4461">
        <w:rPr>
          <w:rFonts w:hint="eastAsia"/>
          <w:sz w:val="24"/>
        </w:rPr>
        <w:t>4.2</w:t>
      </w:r>
      <w:r w:rsidR="005F4461">
        <w:rPr>
          <w:rFonts w:hint="eastAsia"/>
          <w:sz w:val="24"/>
        </w:rPr>
        <w:t>中的</w:t>
      </w:r>
      <w:r>
        <w:rPr>
          <w:rFonts w:hint="eastAsia"/>
          <w:sz w:val="24"/>
        </w:rPr>
        <w:t>公式（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0575F4">
        <w:rPr>
          <w:rFonts w:hint="eastAsia"/>
          <w:sz w:val="24"/>
        </w:rPr>
        <w:t>计算</w:t>
      </w:r>
      <w:r w:rsidR="005F4461">
        <w:rPr>
          <w:rFonts w:hint="eastAsia"/>
          <w:sz w:val="24"/>
        </w:rPr>
        <w:t>。</w:t>
      </w:r>
    </w:p>
    <w:p w:rsidR="00A21337" w:rsidRPr="00D74679" w:rsidRDefault="005F4461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>
        <w:rPr>
          <w:rFonts w:ascii="Times New Roman" w:hint="eastAsia"/>
        </w:rPr>
        <w:t>A.2.3</w:t>
      </w:r>
      <w:r w:rsidR="009C463C" w:rsidRPr="0079028D">
        <w:rPr>
          <w:rFonts w:ascii="Times New Roman" w:hint="eastAsia"/>
        </w:rPr>
        <w:t xml:space="preserve"> </w:t>
      </w:r>
      <w:r w:rsidR="00A21337" w:rsidRPr="00D74679">
        <w:rPr>
          <w:rFonts w:ascii="Times New Roman"/>
        </w:rPr>
        <w:t>待机功</w:t>
      </w:r>
      <w:r w:rsidR="0079028D">
        <w:rPr>
          <w:rFonts w:ascii="Times New Roman" w:hint="eastAsia"/>
        </w:rPr>
        <w:t>率</w:t>
      </w:r>
      <w:r w:rsidR="00A21337" w:rsidRPr="00D74679">
        <w:rPr>
          <w:rFonts w:ascii="Times New Roman"/>
        </w:rPr>
        <w:t>测定</w:t>
      </w:r>
    </w:p>
    <w:p w:rsidR="00A21337" w:rsidRDefault="00A21337" w:rsidP="00A21337">
      <w:pPr>
        <w:snapToGrid w:val="0"/>
        <w:spacing w:line="300" w:lineRule="auto"/>
        <w:ind w:firstLineChars="200" w:firstLine="420"/>
        <w:jc w:val="left"/>
      </w:pPr>
      <w:r w:rsidRPr="00D74679">
        <w:t>测定</w:t>
      </w:r>
      <w:r w:rsidR="009C463C">
        <w:rPr>
          <w:rFonts w:hint="eastAsia"/>
        </w:rPr>
        <w:t>电压力锅</w:t>
      </w:r>
      <w:r w:rsidRPr="00D74679">
        <w:t>在待机状态下</w:t>
      </w:r>
      <w:r w:rsidRPr="00D74679">
        <w:t>4</w:t>
      </w:r>
      <w:r w:rsidR="003F1498">
        <w:rPr>
          <w:rFonts w:hint="eastAsia"/>
        </w:rPr>
        <w:t>小时</w:t>
      </w:r>
      <w:r w:rsidRPr="00D74679">
        <w:t>的</w:t>
      </w:r>
      <w:r w:rsidR="0079028D" w:rsidRPr="00D74679">
        <w:t>耗</w:t>
      </w:r>
      <w:r w:rsidR="0079028D">
        <w:rPr>
          <w:rFonts w:hint="eastAsia"/>
        </w:rPr>
        <w:t>电量</w:t>
      </w:r>
      <w:r w:rsidR="0079028D" w:rsidRPr="0079028D">
        <w:t>（</w:t>
      </w:r>
      <w:proofErr w:type="spellStart"/>
      <w:r w:rsidR="0079028D" w:rsidRPr="0079028D">
        <w:t>W</w:t>
      </w:r>
      <w:r w:rsidR="00BB01C9" w:rsidRPr="00D74679">
        <w:t>·</w:t>
      </w:r>
      <w:r w:rsidR="0079028D" w:rsidRPr="0079028D">
        <w:t>h</w:t>
      </w:r>
      <w:proofErr w:type="spellEnd"/>
      <w:r w:rsidR="0079028D" w:rsidRPr="0079028D">
        <w:t>）</w:t>
      </w:r>
      <w:r w:rsidR="0079028D" w:rsidRPr="00D74679">
        <w:t>，然后计算出每</w:t>
      </w:r>
      <w:r w:rsidR="003F1498">
        <w:rPr>
          <w:rFonts w:hint="eastAsia"/>
        </w:rPr>
        <w:t>小时</w:t>
      </w:r>
      <w:r w:rsidR="0079028D" w:rsidRPr="00D74679">
        <w:t>的耗电量</w:t>
      </w:r>
      <w:r w:rsidR="0079028D" w:rsidRPr="0079028D">
        <w:rPr>
          <w:rFonts w:hint="eastAsia"/>
        </w:rPr>
        <w:t>即为待机功率</w:t>
      </w:r>
      <w:r w:rsidR="0079028D">
        <w:rPr>
          <w:rFonts w:hint="eastAsia"/>
        </w:rPr>
        <w:t>（</w:t>
      </w:r>
      <w:r w:rsidR="0079028D">
        <w:rPr>
          <w:rFonts w:hint="eastAsia"/>
        </w:rPr>
        <w:t>W</w:t>
      </w:r>
      <w:r w:rsidR="0079028D">
        <w:rPr>
          <w:rFonts w:hint="eastAsia"/>
        </w:rPr>
        <w:t>）</w:t>
      </w:r>
      <w:r w:rsidRPr="00D74679">
        <w:t>。</w:t>
      </w:r>
      <w:r w:rsidR="0079028D">
        <w:rPr>
          <w:rFonts w:hint="eastAsia"/>
        </w:rPr>
        <w:t>对于有</w:t>
      </w:r>
      <w:r w:rsidR="0047141C" w:rsidRPr="0047141C">
        <w:rPr>
          <w:rFonts w:hint="eastAsia"/>
        </w:rPr>
        <w:t>唤醒功能的产品，测试过程</w:t>
      </w:r>
      <w:r w:rsidR="0079028D">
        <w:rPr>
          <w:rFonts w:hint="eastAsia"/>
        </w:rPr>
        <w:t>中应使其</w:t>
      </w:r>
      <w:r w:rsidR="0047141C" w:rsidRPr="0047141C">
        <w:rPr>
          <w:rFonts w:hint="eastAsia"/>
        </w:rPr>
        <w:t>保持</w:t>
      </w:r>
      <w:r w:rsidR="0079028D">
        <w:rPr>
          <w:rFonts w:hint="eastAsia"/>
        </w:rPr>
        <w:t>在</w:t>
      </w:r>
      <w:r w:rsidR="0047141C" w:rsidRPr="0047141C">
        <w:rPr>
          <w:rFonts w:hint="eastAsia"/>
        </w:rPr>
        <w:t>非唤醒状态。</w:t>
      </w:r>
    </w:p>
    <w:p w:rsidR="00A21337" w:rsidRPr="00D74679" w:rsidRDefault="00A21337" w:rsidP="00307D48">
      <w:pPr>
        <w:pStyle w:val="a8"/>
        <w:tabs>
          <w:tab w:val="clear" w:pos="360"/>
        </w:tabs>
        <w:spacing w:before="156" w:after="156"/>
        <w:rPr>
          <w:rFonts w:ascii="Times New Roman"/>
        </w:rPr>
      </w:pPr>
      <w:r w:rsidRPr="00D74679">
        <w:rPr>
          <w:rFonts w:ascii="Times New Roman"/>
        </w:rPr>
        <w:t>A</w:t>
      </w:r>
      <w:r w:rsidR="00307D48" w:rsidRPr="00D74679">
        <w:rPr>
          <w:rFonts w:ascii="Times New Roman"/>
        </w:rPr>
        <w:t>.</w:t>
      </w:r>
      <w:r w:rsidRPr="00D74679">
        <w:rPr>
          <w:rFonts w:ascii="Times New Roman"/>
        </w:rPr>
        <w:t>2.</w:t>
      </w:r>
      <w:r w:rsidR="005F4461">
        <w:rPr>
          <w:rFonts w:ascii="Times New Roman" w:hint="eastAsia"/>
        </w:rPr>
        <w:t xml:space="preserve">4 </w:t>
      </w:r>
      <w:r w:rsidR="00E80B04" w:rsidRPr="00D74679">
        <w:rPr>
          <w:rFonts w:ascii="Times New Roman"/>
        </w:rPr>
        <w:t>保温能耗</w:t>
      </w:r>
      <w:r w:rsidRPr="00D74679">
        <w:rPr>
          <w:rFonts w:ascii="Times New Roman"/>
        </w:rPr>
        <w:t>测定</w:t>
      </w:r>
    </w:p>
    <w:p w:rsidR="00A21337" w:rsidRDefault="00A21337" w:rsidP="00A21337">
      <w:pPr>
        <w:snapToGrid w:val="0"/>
        <w:spacing w:line="300" w:lineRule="auto"/>
        <w:ind w:firstLineChars="200" w:firstLine="420"/>
        <w:jc w:val="left"/>
      </w:pPr>
      <w:r w:rsidRPr="00D74679">
        <w:t>向内锅加入额定容积</w:t>
      </w:r>
      <w:r w:rsidRPr="00D74679">
        <w:t>80%</w:t>
      </w:r>
      <w:r w:rsidRPr="00D74679">
        <w:t>的水并通电加热</w:t>
      </w:r>
      <w:r w:rsidR="0076187F" w:rsidRPr="00D74679">
        <w:t>；</w:t>
      </w:r>
      <w:r w:rsidRPr="00D74679">
        <w:t>设法将热电偶测温点固定在内锅中心</w:t>
      </w:r>
      <w:r w:rsidRPr="00D74679">
        <w:t>Φ50mm</w:t>
      </w:r>
      <w:r w:rsidRPr="00D74679">
        <w:t>的圆柱体内，</w:t>
      </w:r>
      <w:r w:rsidR="006125C3" w:rsidRPr="009A2941">
        <w:rPr>
          <w:rFonts w:hint="eastAsia"/>
          <w:sz w:val="24"/>
        </w:rPr>
        <w:t>温度检测点浸入水面</w:t>
      </w:r>
      <w:r w:rsidR="0076187F" w:rsidRPr="00D74679">
        <w:t>；</w:t>
      </w:r>
      <w:r w:rsidRPr="00D74679">
        <w:t>待水温达到</w:t>
      </w:r>
      <w:r w:rsidRPr="00D74679">
        <w:t>90</w:t>
      </w:r>
      <w:r w:rsidRPr="00D74679">
        <w:rPr>
          <w:rFonts w:hAnsi="宋体"/>
        </w:rPr>
        <w:t>℃</w:t>
      </w:r>
      <w:r w:rsidRPr="00D74679">
        <w:t>时强制使器具进入保温状态，并同时开始记录耗电量。在第</w:t>
      </w:r>
      <w:r w:rsidRPr="00D74679">
        <w:t>4</w:t>
      </w:r>
      <w:r w:rsidR="003F1498">
        <w:rPr>
          <w:rFonts w:hint="eastAsia"/>
        </w:rPr>
        <w:t>小时</w:t>
      </w:r>
      <w:r w:rsidRPr="00D74679">
        <w:t>、</w:t>
      </w:r>
      <w:r w:rsidRPr="00D74679">
        <w:t>4</w:t>
      </w:r>
      <w:r w:rsidR="003F1498">
        <w:rPr>
          <w:rFonts w:hint="eastAsia"/>
        </w:rPr>
        <w:t>.5</w:t>
      </w:r>
      <w:r w:rsidR="003F1498">
        <w:rPr>
          <w:rFonts w:hint="eastAsia"/>
        </w:rPr>
        <w:t>小时</w:t>
      </w:r>
      <w:r w:rsidRPr="00D74679">
        <w:t>、</w:t>
      </w:r>
      <w:r w:rsidRPr="00D74679">
        <w:t>5</w:t>
      </w:r>
      <w:r w:rsidR="003F1498">
        <w:rPr>
          <w:rFonts w:hint="eastAsia"/>
        </w:rPr>
        <w:t>小时</w:t>
      </w:r>
      <w:r w:rsidRPr="00D74679">
        <w:t>三</w:t>
      </w:r>
      <w:proofErr w:type="gramStart"/>
      <w:r w:rsidRPr="00D74679">
        <w:t>个</w:t>
      </w:r>
      <w:proofErr w:type="gramEnd"/>
      <w:r w:rsidRPr="00D74679">
        <w:t>时刻点，分别测量温度值，取三次读数的平均值为保温温度。实验过程中，</w:t>
      </w:r>
      <w:r w:rsidR="00C217DC">
        <w:rPr>
          <w:rFonts w:hint="eastAsia"/>
        </w:rPr>
        <w:t>锅内</w:t>
      </w:r>
      <w:r w:rsidRPr="00D74679">
        <w:t>温度</w:t>
      </w:r>
      <w:r w:rsidR="00C217DC">
        <w:rPr>
          <w:rFonts w:hint="eastAsia"/>
        </w:rPr>
        <w:t>值</w:t>
      </w:r>
      <w:r w:rsidR="00EC6D00">
        <w:rPr>
          <w:rFonts w:hint="eastAsia"/>
        </w:rPr>
        <w:t>应</w:t>
      </w:r>
      <w:r w:rsidRPr="00D74679">
        <w:t>在</w:t>
      </w:r>
      <w:r w:rsidRPr="00D74679">
        <w:t>60</w:t>
      </w:r>
      <w:bookmarkStart w:id="9" w:name="OLE_LINK6"/>
      <w:bookmarkStart w:id="10" w:name="OLE_LINK7"/>
      <w:r w:rsidRPr="00D74679">
        <w:rPr>
          <w:rFonts w:hAnsi="宋体"/>
        </w:rPr>
        <w:t>℃</w:t>
      </w:r>
      <w:bookmarkEnd w:id="9"/>
      <w:bookmarkEnd w:id="10"/>
      <w:r w:rsidR="00D52EEF">
        <w:rPr>
          <w:rFonts w:hint="eastAsia"/>
        </w:rPr>
        <w:t>以上</w:t>
      </w:r>
      <w:r w:rsidRPr="00D74679">
        <w:t>。测定</w:t>
      </w:r>
      <w:r w:rsidRPr="00D74679">
        <w:t>5</w:t>
      </w:r>
      <w:r w:rsidR="003F1498">
        <w:rPr>
          <w:rFonts w:hint="eastAsia"/>
        </w:rPr>
        <w:t>小时</w:t>
      </w:r>
      <w:r w:rsidRPr="00D74679">
        <w:t>内的耗电量，然后计算出每小时耗电量。</w:t>
      </w:r>
    </w:p>
    <w:p w:rsidR="002B4E42" w:rsidRPr="00F706BC" w:rsidRDefault="002B4E42" w:rsidP="002B4E42">
      <w:pPr>
        <w:snapToGrid w:val="0"/>
        <w:spacing w:line="300" w:lineRule="auto"/>
        <w:ind w:firstLine="420"/>
        <w:jc w:val="left"/>
        <w:rPr>
          <w:sz w:val="18"/>
          <w:szCs w:val="18"/>
        </w:rPr>
      </w:pPr>
      <w:r w:rsidRPr="008D5E0B">
        <w:rPr>
          <w:rFonts w:hint="eastAsia"/>
          <w:sz w:val="18"/>
          <w:szCs w:val="18"/>
        </w:rPr>
        <w:t>注：如果电磁感应方式加热的电压力锅的磁场过度地影响到测量结果，热效率的测量可采用绞合连接的</w:t>
      </w:r>
      <w:proofErr w:type="gramStart"/>
      <w:r w:rsidRPr="008D5E0B">
        <w:rPr>
          <w:rFonts w:hint="eastAsia"/>
          <w:sz w:val="18"/>
          <w:szCs w:val="18"/>
        </w:rPr>
        <w:t>铂电偶或</w:t>
      </w:r>
      <w:proofErr w:type="gramEnd"/>
      <w:r w:rsidRPr="008D5E0B">
        <w:rPr>
          <w:rFonts w:hint="eastAsia"/>
          <w:sz w:val="18"/>
          <w:szCs w:val="18"/>
        </w:rPr>
        <w:t>其他等效的方法。</w:t>
      </w:r>
    </w:p>
    <w:p w:rsidR="00100F45" w:rsidRPr="00D74679" w:rsidRDefault="00F10305" w:rsidP="00AC2525">
      <w:pPr>
        <w:snapToGrid w:val="0"/>
        <w:spacing w:line="300" w:lineRule="auto"/>
        <w:ind w:firstLineChars="200" w:firstLine="420"/>
        <w:jc w:val="left"/>
        <w:rPr>
          <w:bCs/>
          <w:kern w:val="0"/>
          <w:szCs w:val="21"/>
          <w:lang w:val="zh-CN"/>
        </w:rPr>
      </w:pPr>
      <w:r>
        <w:rPr>
          <w:bCs/>
          <w:noProof/>
          <w:kern w:val="0"/>
          <w:szCs w:val="21"/>
        </w:rPr>
        <w:pict>
          <v:line id="Line 13" o:spid="_x0000_s1034" style="position:absolute;left:0;text-align:left;z-index:251663360;visibility:visible;mso-wrap-distance-top:-8e-5mm;mso-wrap-distance-bottom:-8e-5mm" from="99.9pt,47.35pt" to="304.6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3R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" strokeweight="2pt"/>
        </w:pict>
      </w:r>
    </w:p>
    <w:sectPr w:rsidR="00100F45" w:rsidRPr="00D74679" w:rsidSect="00794739">
      <w:footerReference w:type="even" r:id="rId19"/>
      <w:footerReference w:type="default" r:id="rId20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78" w:rsidRDefault="00135B78">
      <w:r>
        <w:separator/>
      </w:r>
    </w:p>
  </w:endnote>
  <w:endnote w:type="continuationSeparator" w:id="0">
    <w:p w:rsidR="00135B78" w:rsidRDefault="0013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e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f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83E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16" w:rsidRDefault="00301716">
    <w:pPr>
      <w:pStyle w:val="af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e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83E">
      <w:rPr>
        <w:rStyle w:val="ad"/>
        <w:noProof/>
      </w:rPr>
      <w:t>II</w:t>
    </w:r>
    <w:r>
      <w:rPr>
        <w:rStyle w:val="ad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f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65560">
      <w:rPr>
        <w:rStyle w:val="ad"/>
        <w:noProof/>
      </w:rPr>
      <w:t>I</w:t>
    </w:r>
    <w:r>
      <w:rPr>
        <w:rStyle w:val="ad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e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83E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F10305">
    <w:pPr>
      <w:pStyle w:val="af"/>
      <w:rPr>
        <w:rStyle w:val="ad"/>
      </w:rPr>
    </w:pPr>
    <w:r>
      <w:rPr>
        <w:rStyle w:val="ad"/>
      </w:rPr>
      <w:fldChar w:fldCharType="begin"/>
    </w:r>
    <w:r w:rsidR="00AB283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65560">
      <w:rPr>
        <w:rStyle w:val="ad"/>
        <w:noProof/>
      </w:rPr>
      <w:t>5</w:t>
    </w:r>
    <w:r>
      <w:rPr>
        <w:rStyle w:val="a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78" w:rsidRDefault="00135B78">
      <w:r>
        <w:separator/>
      </w:r>
    </w:p>
  </w:footnote>
  <w:footnote w:type="continuationSeparator" w:id="0">
    <w:p w:rsidR="00135B78" w:rsidRDefault="0013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AB283E">
    <w:pPr>
      <w:pStyle w:val="ab"/>
    </w:pPr>
    <w:r>
      <w:t>GB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AB283E">
    <w:pPr>
      <w:pStyle w:val="ac"/>
    </w:pPr>
    <w:r>
      <w:t>GB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AB283E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AB283E">
    <w:pPr>
      <w:pStyle w:val="ab"/>
    </w:pPr>
    <w:r>
      <w:t>GB ××××—××××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E" w:rsidRDefault="00AB283E">
    <w:pPr>
      <w:pStyle w:val="ac"/>
    </w:pPr>
    <w:r>
      <w:t xml:space="preserve">GB </w:t>
    </w:r>
    <w:r w:rsidR="00D32453">
      <w:rPr>
        <w:rFonts w:hint="eastAsia"/>
      </w:rPr>
      <w:t>xxxxx</w:t>
    </w:r>
    <w:r>
      <w:t>—</w:t>
    </w:r>
    <w:r w:rsidR="00446EF3">
      <w:rPr>
        <w:rFonts w:hint="eastAsia"/>
      </w:rPr>
      <w:t>201</w:t>
    </w:r>
    <w:r>
      <w:t>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61C822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811EA2"/>
    <w:multiLevelType w:val="hybridMultilevel"/>
    <w:tmpl w:val="390020AA"/>
    <w:lvl w:ilvl="0" w:tplc="DBE09ED0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E367E9"/>
    <w:multiLevelType w:val="hybridMultilevel"/>
    <w:tmpl w:val="CF08F8C4"/>
    <w:lvl w:ilvl="0" w:tplc="62CC9F74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283E31"/>
    <w:multiLevelType w:val="hybridMultilevel"/>
    <w:tmpl w:val="9878D796"/>
    <w:lvl w:ilvl="0" w:tplc="D966CE7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5E67AB"/>
    <w:multiLevelType w:val="multilevel"/>
    <w:tmpl w:val="D0F010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>
    <w:nsid w:val="1E112312"/>
    <w:multiLevelType w:val="hybridMultilevel"/>
    <w:tmpl w:val="9E4C4B10"/>
    <w:lvl w:ilvl="0" w:tplc="F0407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28AC0F79"/>
    <w:multiLevelType w:val="hybridMultilevel"/>
    <w:tmpl w:val="FFDA0DB4"/>
    <w:lvl w:ilvl="0" w:tplc="21FC3ED6">
      <w:numFmt w:val="bullet"/>
      <w:pStyle w:val="a"/>
      <w:lvlText w:val="—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9D46C6A"/>
    <w:multiLevelType w:val="multilevel"/>
    <w:tmpl w:val="BCE4E6A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704FFA"/>
    <w:multiLevelType w:val="hybridMultilevel"/>
    <w:tmpl w:val="4EA8DFC2"/>
    <w:lvl w:ilvl="0" w:tplc="D4BEFC8A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0AEADBC">
      <w:start w:val="1"/>
      <w:numFmt w:val="lowerLetter"/>
      <w:lvlText w:val="%2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B786203"/>
    <w:multiLevelType w:val="hybridMultilevel"/>
    <w:tmpl w:val="498CEA22"/>
    <w:lvl w:ilvl="0" w:tplc="41E08E3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3D3D40"/>
    <w:multiLevelType w:val="hybridMultilevel"/>
    <w:tmpl w:val="B59A819E"/>
    <w:lvl w:ilvl="0" w:tplc="42980F2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862C0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7E65F9"/>
    <w:multiLevelType w:val="hybridMultilevel"/>
    <w:tmpl w:val="4A36876C"/>
    <w:lvl w:ilvl="0" w:tplc="D9122D9C">
      <w:start w:val="1"/>
      <w:numFmt w:val="none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1A19BE"/>
    <w:multiLevelType w:val="multilevel"/>
    <w:tmpl w:val="99B8BA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>
    <w:nsid w:val="45A643FB"/>
    <w:multiLevelType w:val="multilevel"/>
    <w:tmpl w:val="8160DCB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5">
    <w:nsid w:val="496E4D7B"/>
    <w:multiLevelType w:val="hybridMultilevel"/>
    <w:tmpl w:val="D1842D8A"/>
    <w:lvl w:ilvl="0" w:tplc="23C0052E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A37589E"/>
    <w:multiLevelType w:val="hybridMultilevel"/>
    <w:tmpl w:val="96D4D5B8"/>
    <w:lvl w:ilvl="0" w:tplc="AB488EFA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F6C3B60"/>
    <w:multiLevelType w:val="multilevel"/>
    <w:tmpl w:val="327C4594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．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8">
    <w:nsid w:val="557C2AF5"/>
    <w:multiLevelType w:val="multilevel"/>
    <w:tmpl w:val="BE6CD33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>
    <w:nsid w:val="563F76FB"/>
    <w:multiLevelType w:val="hybridMultilevel"/>
    <w:tmpl w:val="A4CCC692"/>
    <w:lvl w:ilvl="0" w:tplc="E99CB3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57564936"/>
    <w:multiLevelType w:val="hybridMultilevel"/>
    <w:tmpl w:val="77569232"/>
    <w:lvl w:ilvl="0" w:tplc="66D210D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921094B"/>
    <w:multiLevelType w:val="hybridMultilevel"/>
    <w:tmpl w:val="310862B6"/>
    <w:lvl w:ilvl="0" w:tplc="5894A15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A386812"/>
    <w:multiLevelType w:val="hybridMultilevel"/>
    <w:tmpl w:val="85F8ED54"/>
    <w:lvl w:ilvl="0" w:tplc="DE9ED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5A867E2C"/>
    <w:multiLevelType w:val="hybridMultilevel"/>
    <w:tmpl w:val="CC78C4E6"/>
    <w:lvl w:ilvl="0" w:tplc="D8E8BDB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4">
    <w:nsid w:val="6272093A"/>
    <w:multiLevelType w:val="multilevel"/>
    <w:tmpl w:val="6C5CA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5">
    <w:nsid w:val="646260FA"/>
    <w:multiLevelType w:val="multilevel"/>
    <w:tmpl w:val="6240C240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657D3FBC"/>
    <w:multiLevelType w:val="multilevel"/>
    <w:tmpl w:val="AF88957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6CEA2025"/>
    <w:multiLevelType w:val="multilevel"/>
    <w:tmpl w:val="538EEB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hybridMultilevel"/>
    <w:tmpl w:val="029C7368"/>
    <w:lvl w:ilvl="0" w:tplc="59FA5E12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6933334"/>
    <w:multiLevelType w:val="hybridMultilevel"/>
    <w:tmpl w:val="7676105E"/>
    <w:lvl w:ilvl="0" w:tplc="C8D06B5A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29"/>
  </w:num>
  <w:num w:numId="5">
    <w:abstractNumId w:val="12"/>
  </w:num>
  <w:num w:numId="6">
    <w:abstractNumId w:val="2"/>
  </w:num>
  <w:num w:numId="7">
    <w:abstractNumId w:val="25"/>
  </w:num>
  <w:num w:numId="8">
    <w:abstractNumId w:val="18"/>
  </w:num>
  <w:num w:numId="9">
    <w:abstractNumId w:val="28"/>
  </w:num>
  <w:num w:numId="10">
    <w:abstractNumId w:val="15"/>
  </w:num>
  <w:num w:numId="11">
    <w:abstractNumId w:val="14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1"/>
  </w:num>
  <w:num w:numId="17">
    <w:abstractNumId w:val="16"/>
  </w:num>
  <w:num w:numId="18">
    <w:abstractNumId w:val="13"/>
  </w:num>
  <w:num w:numId="19">
    <w:abstractNumId w:val="22"/>
  </w:num>
  <w:num w:numId="20">
    <w:abstractNumId w:val="9"/>
  </w:num>
  <w:num w:numId="21">
    <w:abstractNumId w:val="7"/>
  </w:num>
  <w:num w:numId="22">
    <w:abstractNumId w:val="4"/>
  </w:num>
  <w:num w:numId="23">
    <w:abstractNumId w:val="11"/>
  </w:num>
  <w:num w:numId="24">
    <w:abstractNumId w:val="24"/>
  </w:num>
  <w:num w:numId="25">
    <w:abstractNumId w:val="19"/>
  </w:num>
  <w:num w:numId="26">
    <w:abstractNumId w:val="21"/>
  </w:num>
  <w:num w:numId="27">
    <w:abstractNumId w:val="6"/>
  </w:num>
  <w:num w:numId="28">
    <w:abstractNumId w:val="23"/>
  </w:num>
  <w:num w:numId="29">
    <w:abstractNumId w:val="1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97D"/>
    <w:rsid w:val="0000079A"/>
    <w:rsid w:val="000012B5"/>
    <w:rsid w:val="000027B0"/>
    <w:rsid w:val="000039F7"/>
    <w:rsid w:val="00004C6D"/>
    <w:rsid w:val="00007224"/>
    <w:rsid w:val="00010AC0"/>
    <w:rsid w:val="00010C31"/>
    <w:rsid w:val="00011B3B"/>
    <w:rsid w:val="00013286"/>
    <w:rsid w:val="00013A3D"/>
    <w:rsid w:val="00016C1C"/>
    <w:rsid w:val="0002120A"/>
    <w:rsid w:val="000212AA"/>
    <w:rsid w:val="00024218"/>
    <w:rsid w:val="00024B7A"/>
    <w:rsid w:val="00026C6F"/>
    <w:rsid w:val="00027622"/>
    <w:rsid w:val="00030AC6"/>
    <w:rsid w:val="00032A87"/>
    <w:rsid w:val="000331F3"/>
    <w:rsid w:val="00035005"/>
    <w:rsid w:val="000358FE"/>
    <w:rsid w:val="00036E89"/>
    <w:rsid w:val="000376AB"/>
    <w:rsid w:val="0004185C"/>
    <w:rsid w:val="000421A1"/>
    <w:rsid w:val="00042581"/>
    <w:rsid w:val="00043503"/>
    <w:rsid w:val="0005614B"/>
    <w:rsid w:val="000575F4"/>
    <w:rsid w:val="0006099F"/>
    <w:rsid w:val="0006132D"/>
    <w:rsid w:val="000634A4"/>
    <w:rsid w:val="00063D43"/>
    <w:rsid w:val="000754D0"/>
    <w:rsid w:val="0007591D"/>
    <w:rsid w:val="0007732C"/>
    <w:rsid w:val="00080BDF"/>
    <w:rsid w:val="000813D8"/>
    <w:rsid w:val="000841E3"/>
    <w:rsid w:val="0008709C"/>
    <w:rsid w:val="000A20AE"/>
    <w:rsid w:val="000A2D89"/>
    <w:rsid w:val="000A41CA"/>
    <w:rsid w:val="000A489E"/>
    <w:rsid w:val="000A4EB9"/>
    <w:rsid w:val="000A51C2"/>
    <w:rsid w:val="000A52C1"/>
    <w:rsid w:val="000A5D2D"/>
    <w:rsid w:val="000B5722"/>
    <w:rsid w:val="000B603C"/>
    <w:rsid w:val="000B678E"/>
    <w:rsid w:val="000B7567"/>
    <w:rsid w:val="000C2FE5"/>
    <w:rsid w:val="000C37CD"/>
    <w:rsid w:val="000C38E9"/>
    <w:rsid w:val="000C5776"/>
    <w:rsid w:val="000D0521"/>
    <w:rsid w:val="000D08BE"/>
    <w:rsid w:val="000D3E3B"/>
    <w:rsid w:val="000D4AA3"/>
    <w:rsid w:val="000D5621"/>
    <w:rsid w:val="000D5F89"/>
    <w:rsid w:val="000E00CD"/>
    <w:rsid w:val="000E0F7C"/>
    <w:rsid w:val="000E29EB"/>
    <w:rsid w:val="000E7491"/>
    <w:rsid w:val="000E7F18"/>
    <w:rsid w:val="000F5F8F"/>
    <w:rsid w:val="00100F45"/>
    <w:rsid w:val="00100FEF"/>
    <w:rsid w:val="00103DB6"/>
    <w:rsid w:val="00103F46"/>
    <w:rsid w:val="0010614E"/>
    <w:rsid w:val="001078E9"/>
    <w:rsid w:val="00110248"/>
    <w:rsid w:val="00112590"/>
    <w:rsid w:val="00120EFB"/>
    <w:rsid w:val="001210DE"/>
    <w:rsid w:val="00121379"/>
    <w:rsid w:val="00123983"/>
    <w:rsid w:val="00124DD7"/>
    <w:rsid w:val="00127E2D"/>
    <w:rsid w:val="00135338"/>
    <w:rsid w:val="00135358"/>
    <w:rsid w:val="00135B78"/>
    <w:rsid w:val="001360F5"/>
    <w:rsid w:val="00136575"/>
    <w:rsid w:val="00141A16"/>
    <w:rsid w:val="00146304"/>
    <w:rsid w:val="00147010"/>
    <w:rsid w:val="0014740B"/>
    <w:rsid w:val="00151F2A"/>
    <w:rsid w:val="00152FAB"/>
    <w:rsid w:val="00155402"/>
    <w:rsid w:val="001603C6"/>
    <w:rsid w:val="00164BE3"/>
    <w:rsid w:val="00165C8F"/>
    <w:rsid w:val="00167FF2"/>
    <w:rsid w:val="00170598"/>
    <w:rsid w:val="001774C5"/>
    <w:rsid w:val="001775E4"/>
    <w:rsid w:val="001809F0"/>
    <w:rsid w:val="001828CB"/>
    <w:rsid w:val="001833CC"/>
    <w:rsid w:val="00184BBB"/>
    <w:rsid w:val="00184E0A"/>
    <w:rsid w:val="00186027"/>
    <w:rsid w:val="001917A8"/>
    <w:rsid w:val="00195A77"/>
    <w:rsid w:val="001A12F7"/>
    <w:rsid w:val="001A387D"/>
    <w:rsid w:val="001A3F31"/>
    <w:rsid w:val="001B10C1"/>
    <w:rsid w:val="001B1310"/>
    <w:rsid w:val="001B13FC"/>
    <w:rsid w:val="001B4C7F"/>
    <w:rsid w:val="001B515A"/>
    <w:rsid w:val="001B59E6"/>
    <w:rsid w:val="001B7439"/>
    <w:rsid w:val="001B7775"/>
    <w:rsid w:val="001C1D08"/>
    <w:rsid w:val="001C6C05"/>
    <w:rsid w:val="001D07C5"/>
    <w:rsid w:val="001D3CB3"/>
    <w:rsid w:val="001D568F"/>
    <w:rsid w:val="001D61C9"/>
    <w:rsid w:val="001D66BF"/>
    <w:rsid w:val="001E4614"/>
    <w:rsid w:val="001F0969"/>
    <w:rsid w:val="001F1B2F"/>
    <w:rsid w:val="001F6438"/>
    <w:rsid w:val="002027EC"/>
    <w:rsid w:val="0020321E"/>
    <w:rsid w:val="00203A71"/>
    <w:rsid w:val="00204D2C"/>
    <w:rsid w:val="00205B9E"/>
    <w:rsid w:val="00207630"/>
    <w:rsid w:val="00220B3C"/>
    <w:rsid w:val="00220B70"/>
    <w:rsid w:val="00222302"/>
    <w:rsid w:val="0022617D"/>
    <w:rsid w:val="002337EA"/>
    <w:rsid w:val="00234233"/>
    <w:rsid w:val="00235CB8"/>
    <w:rsid w:val="00237F2D"/>
    <w:rsid w:val="0024229F"/>
    <w:rsid w:val="00242B21"/>
    <w:rsid w:val="00245C33"/>
    <w:rsid w:val="00250393"/>
    <w:rsid w:val="002537C0"/>
    <w:rsid w:val="00256C9B"/>
    <w:rsid w:val="002600F8"/>
    <w:rsid w:val="0026400E"/>
    <w:rsid w:val="00265F96"/>
    <w:rsid w:val="002707E1"/>
    <w:rsid w:val="00272E0E"/>
    <w:rsid w:val="0027674D"/>
    <w:rsid w:val="0028197D"/>
    <w:rsid w:val="00282933"/>
    <w:rsid w:val="00282EE5"/>
    <w:rsid w:val="00284BF7"/>
    <w:rsid w:val="00284FE5"/>
    <w:rsid w:val="00285F84"/>
    <w:rsid w:val="00291181"/>
    <w:rsid w:val="00295E83"/>
    <w:rsid w:val="00296CFE"/>
    <w:rsid w:val="00296D0B"/>
    <w:rsid w:val="00297ED3"/>
    <w:rsid w:val="002A1F49"/>
    <w:rsid w:val="002A619B"/>
    <w:rsid w:val="002A774C"/>
    <w:rsid w:val="002B162F"/>
    <w:rsid w:val="002B185E"/>
    <w:rsid w:val="002B2D48"/>
    <w:rsid w:val="002B3B4A"/>
    <w:rsid w:val="002B4225"/>
    <w:rsid w:val="002B472B"/>
    <w:rsid w:val="002B4E42"/>
    <w:rsid w:val="002B726B"/>
    <w:rsid w:val="002B7EF1"/>
    <w:rsid w:val="002C23A9"/>
    <w:rsid w:val="002C2C91"/>
    <w:rsid w:val="002C382B"/>
    <w:rsid w:val="002D3922"/>
    <w:rsid w:val="002E0580"/>
    <w:rsid w:val="002E578B"/>
    <w:rsid w:val="002E6BC4"/>
    <w:rsid w:val="002F5331"/>
    <w:rsid w:val="002F61A2"/>
    <w:rsid w:val="00301716"/>
    <w:rsid w:val="0030216E"/>
    <w:rsid w:val="003039E1"/>
    <w:rsid w:val="00307D48"/>
    <w:rsid w:val="00310AA9"/>
    <w:rsid w:val="00311BFC"/>
    <w:rsid w:val="00314FD3"/>
    <w:rsid w:val="003200DB"/>
    <w:rsid w:val="00323434"/>
    <w:rsid w:val="003254B0"/>
    <w:rsid w:val="003335DC"/>
    <w:rsid w:val="00336524"/>
    <w:rsid w:val="00337C2E"/>
    <w:rsid w:val="00337E3B"/>
    <w:rsid w:val="003411BD"/>
    <w:rsid w:val="00341271"/>
    <w:rsid w:val="00342F78"/>
    <w:rsid w:val="003510E0"/>
    <w:rsid w:val="003546A9"/>
    <w:rsid w:val="00363DBE"/>
    <w:rsid w:val="00363F11"/>
    <w:rsid w:val="003644DD"/>
    <w:rsid w:val="00367E76"/>
    <w:rsid w:val="00370BCB"/>
    <w:rsid w:val="00371E17"/>
    <w:rsid w:val="003748D9"/>
    <w:rsid w:val="00375268"/>
    <w:rsid w:val="00380377"/>
    <w:rsid w:val="003805FE"/>
    <w:rsid w:val="00381C44"/>
    <w:rsid w:val="00385669"/>
    <w:rsid w:val="00385E1B"/>
    <w:rsid w:val="003868ED"/>
    <w:rsid w:val="003871BE"/>
    <w:rsid w:val="003871CD"/>
    <w:rsid w:val="00393890"/>
    <w:rsid w:val="00397A2C"/>
    <w:rsid w:val="00397E8D"/>
    <w:rsid w:val="003A27E5"/>
    <w:rsid w:val="003A7259"/>
    <w:rsid w:val="003B1765"/>
    <w:rsid w:val="003B29D4"/>
    <w:rsid w:val="003B4664"/>
    <w:rsid w:val="003B47DF"/>
    <w:rsid w:val="003B6478"/>
    <w:rsid w:val="003C241D"/>
    <w:rsid w:val="003C287C"/>
    <w:rsid w:val="003C5604"/>
    <w:rsid w:val="003C791D"/>
    <w:rsid w:val="003D1A50"/>
    <w:rsid w:val="003D1C79"/>
    <w:rsid w:val="003D1F5F"/>
    <w:rsid w:val="003D47F8"/>
    <w:rsid w:val="003E184B"/>
    <w:rsid w:val="003E1F41"/>
    <w:rsid w:val="003E5C37"/>
    <w:rsid w:val="003F1498"/>
    <w:rsid w:val="003F321E"/>
    <w:rsid w:val="004022E6"/>
    <w:rsid w:val="00403DF3"/>
    <w:rsid w:val="00412B1A"/>
    <w:rsid w:val="00413CB4"/>
    <w:rsid w:val="00431054"/>
    <w:rsid w:val="00433A46"/>
    <w:rsid w:val="00437160"/>
    <w:rsid w:val="00443D4A"/>
    <w:rsid w:val="004467AA"/>
    <w:rsid w:val="00446EF3"/>
    <w:rsid w:val="0045215A"/>
    <w:rsid w:val="004529D7"/>
    <w:rsid w:val="00453964"/>
    <w:rsid w:val="00453AB2"/>
    <w:rsid w:val="00462A15"/>
    <w:rsid w:val="004634E0"/>
    <w:rsid w:val="0046378D"/>
    <w:rsid w:val="00464689"/>
    <w:rsid w:val="00464CC2"/>
    <w:rsid w:val="0047141C"/>
    <w:rsid w:val="00472DA9"/>
    <w:rsid w:val="00481659"/>
    <w:rsid w:val="00482BBC"/>
    <w:rsid w:val="00483605"/>
    <w:rsid w:val="00490148"/>
    <w:rsid w:val="004905FC"/>
    <w:rsid w:val="00492379"/>
    <w:rsid w:val="004976D1"/>
    <w:rsid w:val="004A123F"/>
    <w:rsid w:val="004A15FA"/>
    <w:rsid w:val="004A506B"/>
    <w:rsid w:val="004B3191"/>
    <w:rsid w:val="004B3D7C"/>
    <w:rsid w:val="004B405C"/>
    <w:rsid w:val="004B74E5"/>
    <w:rsid w:val="004C15AE"/>
    <w:rsid w:val="004C1E46"/>
    <w:rsid w:val="004C4940"/>
    <w:rsid w:val="004C5D4E"/>
    <w:rsid w:val="004C7942"/>
    <w:rsid w:val="004D1056"/>
    <w:rsid w:val="004D2270"/>
    <w:rsid w:val="004D31D5"/>
    <w:rsid w:val="004E1215"/>
    <w:rsid w:val="004E24C1"/>
    <w:rsid w:val="004E5C53"/>
    <w:rsid w:val="004F15C5"/>
    <w:rsid w:val="004F3FA1"/>
    <w:rsid w:val="00500863"/>
    <w:rsid w:val="00502A9E"/>
    <w:rsid w:val="00503B63"/>
    <w:rsid w:val="005047C7"/>
    <w:rsid w:val="00507BCE"/>
    <w:rsid w:val="005127E8"/>
    <w:rsid w:val="00513104"/>
    <w:rsid w:val="00516327"/>
    <w:rsid w:val="005168C3"/>
    <w:rsid w:val="005211EB"/>
    <w:rsid w:val="005246BA"/>
    <w:rsid w:val="00525AE6"/>
    <w:rsid w:val="00525EB4"/>
    <w:rsid w:val="00531B6A"/>
    <w:rsid w:val="00533D0C"/>
    <w:rsid w:val="00547A29"/>
    <w:rsid w:val="005513C7"/>
    <w:rsid w:val="005523D8"/>
    <w:rsid w:val="00555082"/>
    <w:rsid w:val="00557511"/>
    <w:rsid w:val="005602E0"/>
    <w:rsid w:val="00561626"/>
    <w:rsid w:val="00561CAF"/>
    <w:rsid w:val="00566CA2"/>
    <w:rsid w:val="00567939"/>
    <w:rsid w:val="00567B47"/>
    <w:rsid w:val="00576D6D"/>
    <w:rsid w:val="00577A4C"/>
    <w:rsid w:val="0058073F"/>
    <w:rsid w:val="00581251"/>
    <w:rsid w:val="00581B34"/>
    <w:rsid w:val="00581CC6"/>
    <w:rsid w:val="0058759B"/>
    <w:rsid w:val="0059101B"/>
    <w:rsid w:val="00591D73"/>
    <w:rsid w:val="005946CD"/>
    <w:rsid w:val="00594C62"/>
    <w:rsid w:val="00597DF5"/>
    <w:rsid w:val="005A2A57"/>
    <w:rsid w:val="005A3E11"/>
    <w:rsid w:val="005A41A2"/>
    <w:rsid w:val="005B2BC7"/>
    <w:rsid w:val="005B4197"/>
    <w:rsid w:val="005B668C"/>
    <w:rsid w:val="005C0457"/>
    <w:rsid w:val="005C1F0C"/>
    <w:rsid w:val="005C2F38"/>
    <w:rsid w:val="005D60F0"/>
    <w:rsid w:val="005D7BC4"/>
    <w:rsid w:val="005E16B3"/>
    <w:rsid w:val="005E6D35"/>
    <w:rsid w:val="005F1023"/>
    <w:rsid w:val="005F155E"/>
    <w:rsid w:val="005F2E72"/>
    <w:rsid w:val="005F2F4E"/>
    <w:rsid w:val="005F39DC"/>
    <w:rsid w:val="005F4461"/>
    <w:rsid w:val="0060007C"/>
    <w:rsid w:val="006030DE"/>
    <w:rsid w:val="0060340A"/>
    <w:rsid w:val="006049CA"/>
    <w:rsid w:val="00604A7A"/>
    <w:rsid w:val="0060668D"/>
    <w:rsid w:val="006125C3"/>
    <w:rsid w:val="00612A38"/>
    <w:rsid w:val="0061388F"/>
    <w:rsid w:val="006142F1"/>
    <w:rsid w:val="006147DD"/>
    <w:rsid w:val="00614995"/>
    <w:rsid w:val="00616037"/>
    <w:rsid w:val="006170F4"/>
    <w:rsid w:val="00621605"/>
    <w:rsid w:val="00623C06"/>
    <w:rsid w:val="006267BF"/>
    <w:rsid w:val="00633EDE"/>
    <w:rsid w:val="00636603"/>
    <w:rsid w:val="00640148"/>
    <w:rsid w:val="006423ED"/>
    <w:rsid w:val="00642735"/>
    <w:rsid w:val="00642C4C"/>
    <w:rsid w:val="00644DD2"/>
    <w:rsid w:val="006474E3"/>
    <w:rsid w:val="006544CA"/>
    <w:rsid w:val="00656D96"/>
    <w:rsid w:val="0066056F"/>
    <w:rsid w:val="006610BC"/>
    <w:rsid w:val="00663991"/>
    <w:rsid w:val="0066547B"/>
    <w:rsid w:val="0066587D"/>
    <w:rsid w:val="00666E1D"/>
    <w:rsid w:val="00670360"/>
    <w:rsid w:val="00672BFB"/>
    <w:rsid w:val="00672DAC"/>
    <w:rsid w:val="00674DBA"/>
    <w:rsid w:val="0067538E"/>
    <w:rsid w:val="00676E95"/>
    <w:rsid w:val="00677D12"/>
    <w:rsid w:val="006813C0"/>
    <w:rsid w:val="00683E79"/>
    <w:rsid w:val="00684144"/>
    <w:rsid w:val="00692BDA"/>
    <w:rsid w:val="00693B18"/>
    <w:rsid w:val="0069446A"/>
    <w:rsid w:val="00697FD3"/>
    <w:rsid w:val="006A0F58"/>
    <w:rsid w:val="006A2993"/>
    <w:rsid w:val="006A47C5"/>
    <w:rsid w:val="006A7042"/>
    <w:rsid w:val="006A786A"/>
    <w:rsid w:val="006B03AF"/>
    <w:rsid w:val="006B17B0"/>
    <w:rsid w:val="006B1C53"/>
    <w:rsid w:val="006C0FDF"/>
    <w:rsid w:val="006C3E91"/>
    <w:rsid w:val="006C6AEF"/>
    <w:rsid w:val="006E0429"/>
    <w:rsid w:val="006E21DC"/>
    <w:rsid w:val="006E3A8E"/>
    <w:rsid w:val="006E7134"/>
    <w:rsid w:val="006F23E1"/>
    <w:rsid w:val="006F3A73"/>
    <w:rsid w:val="006F41B3"/>
    <w:rsid w:val="0070136A"/>
    <w:rsid w:val="00703352"/>
    <w:rsid w:val="007049E1"/>
    <w:rsid w:val="007103EE"/>
    <w:rsid w:val="00713D3B"/>
    <w:rsid w:val="007148DE"/>
    <w:rsid w:val="00715231"/>
    <w:rsid w:val="007167B8"/>
    <w:rsid w:val="007203DA"/>
    <w:rsid w:val="00721F79"/>
    <w:rsid w:val="00722B59"/>
    <w:rsid w:val="007243E4"/>
    <w:rsid w:val="0072505D"/>
    <w:rsid w:val="00731153"/>
    <w:rsid w:val="00733ED0"/>
    <w:rsid w:val="007364E2"/>
    <w:rsid w:val="00737ABA"/>
    <w:rsid w:val="007452F2"/>
    <w:rsid w:val="00745C0A"/>
    <w:rsid w:val="00745C0F"/>
    <w:rsid w:val="00747707"/>
    <w:rsid w:val="00752F77"/>
    <w:rsid w:val="00753EB1"/>
    <w:rsid w:val="007557F9"/>
    <w:rsid w:val="0076187F"/>
    <w:rsid w:val="00762A52"/>
    <w:rsid w:val="0076372C"/>
    <w:rsid w:val="00763EDF"/>
    <w:rsid w:val="00766A0C"/>
    <w:rsid w:val="007702C5"/>
    <w:rsid w:val="00770897"/>
    <w:rsid w:val="007713D4"/>
    <w:rsid w:val="00772D54"/>
    <w:rsid w:val="00774ACD"/>
    <w:rsid w:val="00776FD9"/>
    <w:rsid w:val="007806CD"/>
    <w:rsid w:val="0078201B"/>
    <w:rsid w:val="007826E6"/>
    <w:rsid w:val="00784043"/>
    <w:rsid w:val="00785534"/>
    <w:rsid w:val="007876CC"/>
    <w:rsid w:val="0079028D"/>
    <w:rsid w:val="007904D3"/>
    <w:rsid w:val="00790BD1"/>
    <w:rsid w:val="00791776"/>
    <w:rsid w:val="0079254A"/>
    <w:rsid w:val="00794739"/>
    <w:rsid w:val="00796483"/>
    <w:rsid w:val="007966B7"/>
    <w:rsid w:val="00797057"/>
    <w:rsid w:val="007A1E65"/>
    <w:rsid w:val="007A2119"/>
    <w:rsid w:val="007A239C"/>
    <w:rsid w:val="007B0CBE"/>
    <w:rsid w:val="007B5BFB"/>
    <w:rsid w:val="007B6061"/>
    <w:rsid w:val="007B7343"/>
    <w:rsid w:val="007C25B3"/>
    <w:rsid w:val="007C5DA7"/>
    <w:rsid w:val="007C69C9"/>
    <w:rsid w:val="007C7B4B"/>
    <w:rsid w:val="007D0A21"/>
    <w:rsid w:val="007D13D9"/>
    <w:rsid w:val="007D19C8"/>
    <w:rsid w:val="007D2662"/>
    <w:rsid w:val="007D7E56"/>
    <w:rsid w:val="007E09D0"/>
    <w:rsid w:val="007E0B38"/>
    <w:rsid w:val="007E3C2F"/>
    <w:rsid w:val="007E6E0B"/>
    <w:rsid w:val="007F0233"/>
    <w:rsid w:val="007F06A3"/>
    <w:rsid w:val="007F0A9B"/>
    <w:rsid w:val="007F1F91"/>
    <w:rsid w:val="007F24AF"/>
    <w:rsid w:val="007F4FCE"/>
    <w:rsid w:val="007F57B0"/>
    <w:rsid w:val="007F5DD4"/>
    <w:rsid w:val="008030D8"/>
    <w:rsid w:val="00804C0E"/>
    <w:rsid w:val="008051D3"/>
    <w:rsid w:val="00806861"/>
    <w:rsid w:val="008071F7"/>
    <w:rsid w:val="00807990"/>
    <w:rsid w:val="008122DF"/>
    <w:rsid w:val="00813DF1"/>
    <w:rsid w:val="00814E8F"/>
    <w:rsid w:val="00816640"/>
    <w:rsid w:val="00820604"/>
    <w:rsid w:val="008233D3"/>
    <w:rsid w:val="008238D4"/>
    <w:rsid w:val="00827154"/>
    <w:rsid w:val="008273E6"/>
    <w:rsid w:val="00827CFF"/>
    <w:rsid w:val="00830499"/>
    <w:rsid w:val="0084047C"/>
    <w:rsid w:val="00842456"/>
    <w:rsid w:val="00842E90"/>
    <w:rsid w:val="008462D4"/>
    <w:rsid w:val="008509DC"/>
    <w:rsid w:val="008538B9"/>
    <w:rsid w:val="00853D43"/>
    <w:rsid w:val="00857D8F"/>
    <w:rsid w:val="0086101B"/>
    <w:rsid w:val="008623FE"/>
    <w:rsid w:val="00864B6E"/>
    <w:rsid w:val="00866B1A"/>
    <w:rsid w:val="00867BE9"/>
    <w:rsid w:val="0087063C"/>
    <w:rsid w:val="008725DB"/>
    <w:rsid w:val="008743D8"/>
    <w:rsid w:val="008842F9"/>
    <w:rsid w:val="00884AB4"/>
    <w:rsid w:val="00885E12"/>
    <w:rsid w:val="00893467"/>
    <w:rsid w:val="00893538"/>
    <w:rsid w:val="00893CE2"/>
    <w:rsid w:val="008A0765"/>
    <w:rsid w:val="008A3820"/>
    <w:rsid w:val="008A6152"/>
    <w:rsid w:val="008B0172"/>
    <w:rsid w:val="008B3EC7"/>
    <w:rsid w:val="008B6E88"/>
    <w:rsid w:val="008B729C"/>
    <w:rsid w:val="008C0FA3"/>
    <w:rsid w:val="008C2709"/>
    <w:rsid w:val="008C5FE5"/>
    <w:rsid w:val="008C60C9"/>
    <w:rsid w:val="008D118F"/>
    <w:rsid w:val="008D318C"/>
    <w:rsid w:val="008D5028"/>
    <w:rsid w:val="008D5C23"/>
    <w:rsid w:val="008D5E0B"/>
    <w:rsid w:val="008D7413"/>
    <w:rsid w:val="008E1D9A"/>
    <w:rsid w:val="008E2E7D"/>
    <w:rsid w:val="008E4E47"/>
    <w:rsid w:val="008E56C8"/>
    <w:rsid w:val="008E6BA4"/>
    <w:rsid w:val="008F3574"/>
    <w:rsid w:val="008F47DF"/>
    <w:rsid w:val="008F5433"/>
    <w:rsid w:val="008F54B1"/>
    <w:rsid w:val="008F5C56"/>
    <w:rsid w:val="008F6578"/>
    <w:rsid w:val="00901A08"/>
    <w:rsid w:val="009022A4"/>
    <w:rsid w:val="00904408"/>
    <w:rsid w:val="00904980"/>
    <w:rsid w:val="009103FB"/>
    <w:rsid w:val="00911E79"/>
    <w:rsid w:val="0091247A"/>
    <w:rsid w:val="0091479E"/>
    <w:rsid w:val="00915395"/>
    <w:rsid w:val="009204C0"/>
    <w:rsid w:val="00921756"/>
    <w:rsid w:val="0093005D"/>
    <w:rsid w:val="00931712"/>
    <w:rsid w:val="00941077"/>
    <w:rsid w:val="009415E5"/>
    <w:rsid w:val="009532C3"/>
    <w:rsid w:val="00954E72"/>
    <w:rsid w:val="00961A44"/>
    <w:rsid w:val="00962F26"/>
    <w:rsid w:val="00965F46"/>
    <w:rsid w:val="009704BE"/>
    <w:rsid w:val="00972907"/>
    <w:rsid w:val="00973642"/>
    <w:rsid w:val="00973C43"/>
    <w:rsid w:val="0097587D"/>
    <w:rsid w:val="009758E5"/>
    <w:rsid w:val="00975DBD"/>
    <w:rsid w:val="00980B17"/>
    <w:rsid w:val="009815A0"/>
    <w:rsid w:val="009824D1"/>
    <w:rsid w:val="0098289A"/>
    <w:rsid w:val="00985A42"/>
    <w:rsid w:val="00991A23"/>
    <w:rsid w:val="009963E7"/>
    <w:rsid w:val="00996764"/>
    <w:rsid w:val="00997B07"/>
    <w:rsid w:val="009A3FB8"/>
    <w:rsid w:val="009A4356"/>
    <w:rsid w:val="009B231E"/>
    <w:rsid w:val="009B636E"/>
    <w:rsid w:val="009C2B19"/>
    <w:rsid w:val="009C3C75"/>
    <w:rsid w:val="009C4238"/>
    <w:rsid w:val="009C463C"/>
    <w:rsid w:val="009C59C7"/>
    <w:rsid w:val="009D30DA"/>
    <w:rsid w:val="009D4CC8"/>
    <w:rsid w:val="009D52B6"/>
    <w:rsid w:val="009D6504"/>
    <w:rsid w:val="009D7F3D"/>
    <w:rsid w:val="009E131E"/>
    <w:rsid w:val="009E321F"/>
    <w:rsid w:val="009E56DF"/>
    <w:rsid w:val="009F11F8"/>
    <w:rsid w:val="009F44FD"/>
    <w:rsid w:val="00A02CBE"/>
    <w:rsid w:val="00A030B2"/>
    <w:rsid w:val="00A03A8B"/>
    <w:rsid w:val="00A04423"/>
    <w:rsid w:val="00A052A6"/>
    <w:rsid w:val="00A067A7"/>
    <w:rsid w:val="00A07819"/>
    <w:rsid w:val="00A11024"/>
    <w:rsid w:val="00A11EE6"/>
    <w:rsid w:val="00A12473"/>
    <w:rsid w:val="00A143E4"/>
    <w:rsid w:val="00A17678"/>
    <w:rsid w:val="00A21337"/>
    <w:rsid w:val="00A22736"/>
    <w:rsid w:val="00A22949"/>
    <w:rsid w:val="00A22A22"/>
    <w:rsid w:val="00A303A5"/>
    <w:rsid w:val="00A30B79"/>
    <w:rsid w:val="00A330A5"/>
    <w:rsid w:val="00A331AB"/>
    <w:rsid w:val="00A3719C"/>
    <w:rsid w:val="00A41081"/>
    <w:rsid w:val="00A41125"/>
    <w:rsid w:val="00A43097"/>
    <w:rsid w:val="00A4389E"/>
    <w:rsid w:val="00A47F26"/>
    <w:rsid w:val="00A50706"/>
    <w:rsid w:val="00A5334F"/>
    <w:rsid w:val="00A55153"/>
    <w:rsid w:val="00A55D15"/>
    <w:rsid w:val="00A57425"/>
    <w:rsid w:val="00A60339"/>
    <w:rsid w:val="00A63651"/>
    <w:rsid w:val="00A637CD"/>
    <w:rsid w:val="00A73D09"/>
    <w:rsid w:val="00A740C4"/>
    <w:rsid w:val="00A7496B"/>
    <w:rsid w:val="00A76D55"/>
    <w:rsid w:val="00A824ED"/>
    <w:rsid w:val="00A8271B"/>
    <w:rsid w:val="00A83815"/>
    <w:rsid w:val="00A8537E"/>
    <w:rsid w:val="00A90775"/>
    <w:rsid w:val="00A91EC4"/>
    <w:rsid w:val="00A939F5"/>
    <w:rsid w:val="00A94B57"/>
    <w:rsid w:val="00A95894"/>
    <w:rsid w:val="00AA04D7"/>
    <w:rsid w:val="00AA1E1B"/>
    <w:rsid w:val="00AA5668"/>
    <w:rsid w:val="00AA6F8D"/>
    <w:rsid w:val="00AB283E"/>
    <w:rsid w:val="00AB6098"/>
    <w:rsid w:val="00AB6B73"/>
    <w:rsid w:val="00AB709E"/>
    <w:rsid w:val="00AC2525"/>
    <w:rsid w:val="00AC532B"/>
    <w:rsid w:val="00AD06ED"/>
    <w:rsid w:val="00AD25F3"/>
    <w:rsid w:val="00AD33E1"/>
    <w:rsid w:val="00AD3D3E"/>
    <w:rsid w:val="00AD564C"/>
    <w:rsid w:val="00AD5799"/>
    <w:rsid w:val="00AE5BA8"/>
    <w:rsid w:val="00AE6750"/>
    <w:rsid w:val="00AF1F90"/>
    <w:rsid w:val="00AF2BF0"/>
    <w:rsid w:val="00AF4D03"/>
    <w:rsid w:val="00AF5A94"/>
    <w:rsid w:val="00AF6002"/>
    <w:rsid w:val="00AF6CEE"/>
    <w:rsid w:val="00B056DA"/>
    <w:rsid w:val="00B06213"/>
    <w:rsid w:val="00B07835"/>
    <w:rsid w:val="00B10964"/>
    <w:rsid w:val="00B13BF9"/>
    <w:rsid w:val="00B140D8"/>
    <w:rsid w:val="00B16557"/>
    <w:rsid w:val="00B16A04"/>
    <w:rsid w:val="00B2668E"/>
    <w:rsid w:val="00B45385"/>
    <w:rsid w:val="00B5097F"/>
    <w:rsid w:val="00B524C3"/>
    <w:rsid w:val="00B5286C"/>
    <w:rsid w:val="00B5481E"/>
    <w:rsid w:val="00B566F6"/>
    <w:rsid w:val="00B57B8B"/>
    <w:rsid w:val="00B61E14"/>
    <w:rsid w:val="00B65560"/>
    <w:rsid w:val="00B706A7"/>
    <w:rsid w:val="00B71476"/>
    <w:rsid w:val="00B71F19"/>
    <w:rsid w:val="00B72EB4"/>
    <w:rsid w:val="00B756B8"/>
    <w:rsid w:val="00B75711"/>
    <w:rsid w:val="00B75E9A"/>
    <w:rsid w:val="00B801CE"/>
    <w:rsid w:val="00B80D9D"/>
    <w:rsid w:val="00B91728"/>
    <w:rsid w:val="00B9358D"/>
    <w:rsid w:val="00B955BD"/>
    <w:rsid w:val="00BA2561"/>
    <w:rsid w:val="00BA35E7"/>
    <w:rsid w:val="00BA471D"/>
    <w:rsid w:val="00BA588D"/>
    <w:rsid w:val="00BA6E8E"/>
    <w:rsid w:val="00BB01C9"/>
    <w:rsid w:val="00BB30FC"/>
    <w:rsid w:val="00BB3476"/>
    <w:rsid w:val="00BC086A"/>
    <w:rsid w:val="00BC12DB"/>
    <w:rsid w:val="00BC14A3"/>
    <w:rsid w:val="00BC14A8"/>
    <w:rsid w:val="00BC1F03"/>
    <w:rsid w:val="00BC2D6F"/>
    <w:rsid w:val="00BC3572"/>
    <w:rsid w:val="00BC3D7F"/>
    <w:rsid w:val="00BD0F77"/>
    <w:rsid w:val="00BD29DA"/>
    <w:rsid w:val="00BD44BA"/>
    <w:rsid w:val="00BE3D9C"/>
    <w:rsid w:val="00BF3E50"/>
    <w:rsid w:val="00BF47C6"/>
    <w:rsid w:val="00C00928"/>
    <w:rsid w:val="00C00DD9"/>
    <w:rsid w:val="00C017D7"/>
    <w:rsid w:val="00C01A04"/>
    <w:rsid w:val="00C0655F"/>
    <w:rsid w:val="00C065B0"/>
    <w:rsid w:val="00C078B5"/>
    <w:rsid w:val="00C12EE2"/>
    <w:rsid w:val="00C138A0"/>
    <w:rsid w:val="00C217DC"/>
    <w:rsid w:val="00C237D0"/>
    <w:rsid w:val="00C24CFF"/>
    <w:rsid w:val="00C27EAA"/>
    <w:rsid w:val="00C312B2"/>
    <w:rsid w:val="00C35758"/>
    <w:rsid w:val="00C35DFD"/>
    <w:rsid w:val="00C36702"/>
    <w:rsid w:val="00C37052"/>
    <w:rsid w:val="00C40D84"/>
    <w:rsid w:val="00C41AC5"/>
    <w:rsid w:val="00C46AF4"/>
    <w:rsid w:val="00C51E98"/>
    <w:rsid w:val="00C52823"/>
    <w:rsid w:val="00C556C9"/>
    <w:rsid w:val="00C57E69"/>
    <w:rsid w:val="00C60F16"/>
    <w:rsid w:val="00C62B17"/>
    <w:rsid w:val="00C63D6D"/>
    <w:rsid w:val="00C64561"/>
    <w:rsid w:val="00C6514C"/>
    <w:rsid w:val="00C67CF2"/>
    <w:rsid w:val="00C71B5F"/>
    <w:rsid w:val="00C7201D"/>
    <w:rsid w:val="00C72D9D"/>
    <w:rsid w:val="00C76FA4"/>
    <w:rsid w:val="00C7708B"/>
    <w:rsid w:val="00C778F1"/>
    <w:rsid w:val="00C84E2E"/>
    <w:rsid w:val="00C93766"/>
    <w:rsid w:val="00C95C50"/>
    <w:rsid w:val="00CA05CD"/>
    <w:rsid w:val="00CA1475"/>
    <w:rsid w:val="00CA2D4A"/>
    <w:rsid w:val="00CB15FC"/>
    <w:rsid w:val="00CB4CA1"/>
    <w:rsid w:val="00CB57CC"/>
    <w:rsid w:val="00CC25D1"/>
    <w:rsid w:val="00CC72A4"/>
    <w:rsid w:val="00CD2A4D"/>
    <w:rsid w:val="00CE17D1"/>
    <w:rsid w:val="00CE24A0"/>
    <w:rsid w:val="00CE6717"/>
    <w:rsid w:val="00CF165C"/>
    <w:rsid w:val="00CF1C71"/>
    <w:rsid w:val="00CF1D98"/>
    <w:rsid w:val="00CF3C8D"/>
    <w:rsid w:val="00CF4F91"/>
    <w:rsid w:val="00CF5440"/>
    <w:rsid w:val="00CF5A14"/>
    <w:rsid w:val="00CF6C0E"/>
    <w:rsid w:val="00CF7BE8"/>
    <w:rsid w:val="00CF7EC6"/>
    <w:rsid w:val="00D004F2"/>
    <w:rsid w:val="00D02902"/>
    <w:rsid w:val="00D02CCC"/>
    <w:rsid w:val="00D11765"/>
    <w:rsid w:val="00D1445C"/>
    <w:rsid w:val="00D21CD2"/>
    <w:rsid w:val="00D22E37"/>
    <w:rsid w:val="00D25634"/>
    <w:rsid w:val="00D32453"/>
    <w:rsid w:val="00D40A3A"/>
    <w:rsid w:val="00D42853"/>
    <w:rsid w:val="00D43F64"/>
    <w:rsid w:val="00D45D17"/>
    <w:rsid w:val="00D460FE"/>
    <w:rsid w:val="00D52BFC"/>
    <w:rsid w:val="00D52EEF"/>
    <w:rsid w:val="00D55D1F"/>
    <w:rsid w:val="00D56533"/>
    <w:rsid w:val="00D56C91"/>
    <w:rsid w:val="00D57F86"/>
    <w:rsid w:val="00D626E8"/>
    <w:rsid w:val="00D66FEA"/>
    <w:rsid w:val="00D72FED"/>
    <w:rsid w:val="00D74679"/>
    <w:rsid w:val="00D7680D"/>
    <w:rsid w:val="00D81C7D"/>
    <w:rsid w:val="00D84193"/>
    <w:rsid w:val="00D84858"/>
    <w:rsid w:val="00D850CE"/>
    <w:rsid w:val="00D85D4B"/>
    <w:rsid w:val="00D8746B"/>
    <w:rsid w:val="00D92386"/>
    <w:rsid w:val="00D92B0F"/>
    <w:rsid w:val="00D94D3E"/>
    <w:rsid w:val="00DA6D05"/>
    <w:rsid w:val="00DB1DA2"/>
    <w:rsid w:val="00DB33EC"/>
    <w:rsid w:val="00DB5656"/>
    <w:rsid w:val="00DC102D"/>
    <w:rsid w:val="00DC116E"/>
    <w:rsid w:val="00DC4608"/>
    <w:rsid w:val="00DC566E"/>
    <w:rsid w:val="00DC5BB4"/>
    <w:rsid w:val="00DC653D"/>
    <w:rsid w:val="00DD1D4D"/>
    <w:rsid w:val="00DD23A3"/>
    <w:rsid w:val="00DD2B9F"/>
    <w:rsid w:val="00DD2BD7"/>
    <w:rsid w:val="00DD3449"/>
    <w:rsid w:val="00DD43CB"/>
    <w:rsid w:val="00DE1CC8"/>
    <w:rsid w:val="00DE2265"/>
    <w:rsid w:val="00DE7AFA"/>
    <w:rsid w:val="00DF158B"/>
    <w:rsid w:val="00DF196B"/>
    <w:rsid w:val="00DF28AB"/>
    <w:rsid w:val="00DF5E90"/>
    <w:rsid w:val="00DF7095"/>
    <w:rsid w:val="00E0136F"/>
    <w:rsid w:val="00E047E3"/>
    <w:rsid w:val="00E05430"/>
    <w:rsid w:val="00E05D26"/>
    <w:rsid w:val="00E209D4"/>
    <w:rsid w:val="00E23282"/>
    <w:rsid w:val="00E24BC2"/>
    <w:rsid w:val="00E25498"/>
    <w:rsid w:val="00E2699D"/>
    <w:rsid w:val="00E3109F"/>
    <w:rsid w:val="00E320AB"/>
    <w:rsid w:val="00E33B87"/>
    <w:rsid w:val="00E341F5"/>
    <w:rsid w:val="00E370F4"/>
    <w:rsid w:val="00E41A7C"/>
    <w:rsid w:val="00E44B36"/>
    <w:rsid w:val="00E452F1"/>
    <w:rsid w:val="00E47603"/>
    <w:rsid w:val="00E57C91"/>
    <w:rsid w:val="00E60FEC"/>
    <w:rsid w:val="00E65078"/>
    <w:rsid w:val="00E65DE0"/>
    <w:rsid w:val="00E677AE"/>
    <w:rsid w:val="00E72A3C"/>
    <w:rsid w:val="00E77B7F"/>
    <w:rsid w:val="00E80B04"/>
    <w:rsid w:val="00E8148F"/>
    <w:rsid w:val="00E8328D"/>
    <w:rsid w:val="00E86FB5"/>
    <w:rsid w:val="00E87D30"/>
    <w:rsid w:val="00E92EF4"/>
    <w:rsid w:val="00E93153"/>
    <w:rsid w:val="00E938ED"/>
    <w:rsid w:val="00E96148"/>
    <w:rsid w:val="00E96437"/>
    <w:rsid w:val="00EA015A"/>
    <w:rsid w:val="00EA0645"/>
    <w:rsid w:val="00EA1ACB"/>
    <w:rsid w:val="00EA1F7C"/>
    <w:rsid w:val="00EA6571"/>
    <w:rsid w:val="00EB0042"/>
    <w:rsid w:val="00EB4113"/>
    <w:rsid w:val="00EB57F4"/>
    <w:rsid w:val="00EB6A74"/>
    <w:rsid w:val="00EB7592"/>
    <w:rsid w:val="00EC4151"/>
    <w:rsid w:val="00EC50BF"/>
    <w:rsid w:val="00EC52C7"/>
    <w:rsid w:val="00EC6D00"/>
    <w:rsid w:val="00EC70EA"/>
    <w:rsid w:val="00ED10E7"/>
    <w:rsid w:val="00ED5C24"/>
    <w:rsid w:val="00EE0FDC"/>
    <w:rsid w:val="00EE2B3E"/>
    <w:rsid w:val="00EE5C1A"/>
    <w:rsid w:val="00EE62CA"/>
    <w:rsid w:val="00EE6E41"/>
    <w:rsid w:val="00F050FE"/>
    <w:rsid w:val="00F06181"/>
    <w:rsid w:val="00F0624E"/>
    <w:rsid w:val="00F07D25"/>
    <w:rsid w:val="00F10305"/>
    <w:rsid w:val="00F117B6"/>
    <w:rsid w:val="00F13C33"/>
    <w:rsid w:val="00F1677E"/>
    <w:rsid w:val="00F17EF3"/>
    <w:rsid w:val="00F24134"/>
    <w:rsid w:val="00F27EE7"/>
    <w:rsid w:val="00F31429"/>
    <w:rsid w:val="00F317BA"/>
    <w:rsid w:val="00F31C10"/>
    <w:rsid w:val="00F337E0"/>
    <w:rsid w:val="00F4264D"/>
    <w:rsid w:val="00F42A72"/>
    <w:rsid w:val="00F513B2"/>
    <w:rsid w:val="00F5161E"/>
    <w:rsid w:val="00F517AB"/>
    <w:rsid w:val="00F51901"/>
    <w:rsid w:val="00F52A9F"/>
    <w:rsid w:val="00F6307B"/>
    <w:rsid w:val="00F65668"/>
    <w:rsid w:val="00F706BC"/>
    <w:rsid w:val="00F74BA1"/>
    <w:rsid w:val="00F767C3"/>
    <w:rsid w:val="00F837A5"/>
    <w:rsid w:val="00F83C4D"/>
    <w:rsid w:val="00F85560"/>
    <w:rsid w:val="00F87157"/>
    <w:rsid w:val="00F87491"/>
    <w:rsid w:val="00F9114D"/>
    <w:rsid w:val="00F97B93"/>
    <w:rsid w:val="00FA1329"/>
    <w:rsid w:val="00FA78F7"/>
    <w:rsid w:val="00FB562B"/>
    <w:rsid w:val="00FB7195"/>
    <w:rsid w:val="00FC26C8"/>
    <w:rsid w:val="00FC6C16"/>
    <w:rsid w:val="00FC7D27"/>
    <w:rsid w:val="00FD3267"/>
    <w:rsid w:val="00FD5BCB"/>
    <w:rsid w:val="00FE0419"/>
    <w:rsid w:val="00FE0F3D"/>
    <w:rsid w:val="00FE5466"/>
    <w:rsid w:val="00FF1971"/>
    <w:rsid w:val="00FF2DBE"/>
    <w:rsid w:val="00FF6F5D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473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0"/>
    <w:link w:val="3Char"/>
    <w:qFormat/>
    <w:rsid w:val="00A2133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二级无标题条"/>
    <w:basedOn w:val="a0"/>
    <w:rsid w:val="00794739"/>
  </w:style>
  <w:style w:type="paragraph" w:customStyle="1" w:styleId="a5">
    <w:name w:val="封面正文"/>
    <w:rsid w:val="00794739"/>
    <w:pPr>
      <w:jc w:val="both"/>
    </w:pPr>
  </w:style>
  <w:style w:type="paragraph" w:customStyle="1" w:styleId="a">
    <w:name w:val="前言、引言标题"/>
    <w:next w:val="a0"/>
    <w:rsid w:val="00794739"/>
    <w:pPr>
      <w:numPr>
        <w:numId w:val="27"/>
      </w:numPr>
      <w:shd w:val="clear" w:color="FFFFFF" w:fill="FFFFFF"/>
      <w:tabs>
        <w:tab w:val="num" w:pos="360"/>
      </w:tabs>
      <w:spacing w:before="640" w:after="56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6">
    <w:name w:val="段"/>
    <w:link w:val="Char"/>
    <w:rsid w:val="0079473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7">
    <w:name w:val="目次、标准名称标题"/>
    <w:basedOn w:val="a"/>
    <w:next w:val="a6"/>
    <w:rsid w:val="00794739"/>
    <w:pPr>
      <w:numPr>
        <w:numId w:val="0"/>
      </w:numPr>
      <w:spacing w:line="460" w:lineRule="exact"/>
    </w:pPr>
  </w:style>
  <w:style w:type="paragraph" w:customStyle="1" w:styleId="a8">
    <w:name w:val="章标题"/>
    <w:next w:val="a6"/>
    <w:rsid w:val="00794739"/>
    <w:p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9">
    <w:name w:val="一级条标题"/>
    <w:basedOn w:val="a8"/>
    <w:next w:val="a6"/>
    <w:rsid w:val="00794739"/>
    <w:pPr>
      <w:tabs>
        <w:tab w:val="clear" w:pos="360"/>
      </w:tabs>
      <w:spacing w:beforeLines="0" w:afterLines="0"/>
      <w:outlineLvl w:val="2"/>
    </w:pPr>
  </w:style>
  <w:style w:type="paragraph" w:customStyle="1" w:styleId="aa">
    <w:name w:val="二级条标题"/>
    <w:basedOn w:val="a9"/>
    <w:next w:val="a6"/>
    <w:rsid w:val="00794739"/>
    <w:pPr>
      <w:tabs>
        <w:tab w:val="num" w:pos="360"/>
      </w:tabs>
      <w:outlineLvl w:val="3"/>
    </w:pPr>
  </w:style>
  <w:style w:type="paragraph" w:customStyle="1" w:styleId="ab">
    <w:name w:val="标准书眉_偶数页"/>
    <w:basedOn w:val="ac"/>
    <w:next w:val="a0"/>
    <w:rsid w:val="00794739"/>
    <w:pPr>
      <w:jc w:val="left"/>
    </w:pPr>
  </w:style>
  <w:style w:type="paragraph" w:customStyle="1" w:styleId="ac">
    <w:name w:val="标准书眉_奇数页"/>
    <w:next w:val="a0"/>
    <w:rsid w:val="0079473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character" w:styleId="ad">
    <w:name w:val="page number"/>
    <w:rsid w:val="00794739"/>
    <w:rPr>
      <w:rFonts w:ascii="Times New Roman" w:eastAsia="宋体" w:hAnsi="Times New Roman"/>
      <w:sz w:val="18"/>
    </w:rPr>
  </w:style>
  <w:style w:type="paragraph" w:customStyle="1" w:styleId="ae">
    <w:name w:val="标准书脚_偶数页"/>
    <w:rsid w:val="00794739"/>
    <w:pPr>
      <w:spacing w:before="120"/>
    </w:pPr>
    <w:rPr>
      <w:sz w:val="18"/>
    </w:rPr>
  </w:style>
  <w:style w:type="paragraph" w:customStyle="1" w:styleId="af">
    <w:name w:val="标准书脚_奇数页"/>
    <w:rsid w:val="00794739"/>
    <w:pPr>
      <w:spacing w:before="120"/>
      <w:jc w:val="right"/>
    </w:pPr>
    <w:rPr>
      <w:sz w:val="18"/>
    </w:rPr>
  </w:style>
  <w:style w:type="paragraph" w:customStyle="1" w:styleId="af0">
    <w:name w:val="标准书眉一"/>
    <w:rsid w:val="00794739"/>
    <w:pPr>
      <w:jc w:val="both"/>
    </w:pPr>
  </w:style>
  <w:style w:type="character" w:customStyle="1" w:styleId="af1">
    <w:name w:val="发布"/>
    <w:rsid w:val="00794739"/>
    <w:rPr>
      <w:rFonts w:ascii="黑体" w:eastAsia="黑体"/>
      <w:spacing w:val="22"/>
      <w:w w:val="100"/>
      <w:position w:val="3"/>
      <w:sz w:val="28"/>
    </w:rPr>
  </w:style>
  <w:style w:type="paragraph" w:customStyle="1" w:styleId="af2">
    <w:name w:val="发布部门"/>
    <w:next w:val="a6"/>
    <w:rsid w:val="0079473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3">
    <w:name w:val="实施日期"/>
    <w:basedOn w:val="af4"/>
    <w:rsid w:val="00794739"/>
    <w:pPr>
      <w:framePr w:hSpace="0" w:wrap="around" w:xAlign="right"/>
      <w:jc w:val="right"/>
    </w:pPr>
  </w:style>
  <w:style w:type="paragraph" w:customStyle="1" w:styleId="af4">
    <w:name w:val="发布日期"/>
    <w:rsid w:val="0079473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5">
    <w:name w:val="封面标准名称"/>
    <w:rsid w:val="0079473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6">
    <w:name w:val="封面标准英文名称"/>
    <w:rsid w:val="0079473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7">
    <w:name w:val="封面标准文稿类别"/>
    <w:rsid w:val="0079473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8">
    <w:name w:val="封面标准文稿编辑信息"/>
    <w:rsid w:val="0079473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1">
    <w:name w:val="封面标准号1"/>
    <w:rsid w:val="0079473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9">
    <w:name w:val="标准称谓"/>
    <w:next w:val="a0"/>
    <w:rsid w:val="0079473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a">
    <w:name w:val="文献分类号"/>
    <w:rsid w:val="0079473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b">
    <w:name w:val="Balloon Text"/>
    <w:basedOn w:val="a0"/>
    <w:semiHidden/>
    <w:rsid w:val="00794739"/>
    <w:rPr>
      <w:sz w:val="18"/>
      <w:szCs w:val="18"/>
    </w:rPr>
  </w:style>
  <w:style w:type="paragraph" w:styleId="afc">
    <w:name w:val="Document Map"/>
    <w:basedOn w:val="a0"/>
    <w:semiHidden/>
    <w:rsid w:val="00D81C7D"/>
    <w:pPr>
      <w:shd w:val="clear" w:color="auto" w:fill="000080"/>
    </w:pPr>
  </w:style>
  <w:style w:type="character" w:customStyle="1" w:styleId="Char">
    <w:name w:val="段 Char"/>
    <w:link w:val="a6"/>
    <w:rsid w:val="00043503"/>
    <w:rPr>
      <w:rFonts w:ascii="宋体"/>
      <w:noProof/>
      <w:sz w:val="21"/>
      <w:lang w:val="en-US" w:eastAsia="zh-CN" w:bidi="ar-SA"/>
    </w:rPr>
  </w:style>
  <w:style w:type="paragraph" w:styleId="afd">
    <w:name w:val="footer"/>
    <w:basedOn w:val="a0"/>
    <w:rsid w:val="00C35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DefaultParagraphFont1">
    <w:name w:val="Default Paragraph Font1"/>
    <w:rsid w:val="00F87491"/>
  </w:style>
  <w:style w:type="table" w:styleId="afe">
    <w:name w:val="Table Grid"/>
    <w:basedOn w:val="a2"/>
    <w:rsid w:val="005807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rsid w:val="00D02902"/>
    <w:rPr>
      <w:sz w:val="21"/>
      <w:szCs w:val="21"/>
    </w:rPr>
  </w:style>
  <w:style w:type="paragraph" w:styleId="aff0">
    <w:name w:val="annotation text"/>
    <w:basedOn w:val="a0"/>
    <w:link w:val="Char0"/>
    <w:rsid w:val="00D02902"/>
    <w:pPr>
      <w:jc w:val="left"/>
    </w:pPr>
  </w:style>
  <w:style w:type="character" w:customStyle="1" w:styleId="Char0">
    <w:name w:val="批注文字 Char"/>
    <w:link w:val="aff0"/>
    <w:rsid w:val="00D02902"/>
    <w:rPr>
      <w:kern w:val="2"/>
      <w:sz w:val="21"/>
      <w:szCs w:val="24"/>
    </w:rPr>
  </w:style>
  <w:style w:type="paragraph" w:styleId="aff1">
    <w:name w:val="annotation subject"/>
    <w:basedOn w:val="aff0"/>
    <w:next w:val="aff0"/>
    <w:link w:val="Char1"/>
    <w:rsid w:val="00D02902"/>
    <w:rPr>
      <w:b/>
      <w:bCs/>
    </w:rPr>
  </w:style>
  <w:style w:type="character" w:customStyle="1" w:styleId="Char1">
    <w:name w:val="批注主题 Char"/>
    <w:link w:val="aff1"/>
    <w:rsid w:val="00D02902"/>
    <w:rPr>
      <w:b/>
      <w:bCs/>
      <w:kern w:val="2"/>
      <w:sz w:val="21"/>
      <w:szCs w:val="24"/>
    </w:rPr>
  </w:style>
  <w:style w:type="paragraph" w:styleId="aff2">
    <w:name w:val="Title"/>
    <w:basedOn w:val="a0"/>
    <w:next w:val="a0"/>
    <w:link w:val="Char2"/>
    <w:qFormat/>
    <w:rsid w:val="00CC25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ff2"/>
    <w:rsid w:val="00CC25D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Default">
    <w:name w:val="Default"/>
    <w:rsid w:val="00A43097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character" w:customStyle="1" w:styleId="3Char">
    <w:name w:val="标题 3 Char"/>
    <w:link w:val="3"/>
    <w:rsid w:val="00A21337"/>
    <w:rPr>
      <w:b/>
      <w:bCs/>
      <w:kern w:val="2"/>
      <w:sz w:val="32"/>
      <w:szCs w:val="32"/>
    </w:rPr>
  </w:style>
  <w:style w:type="paragraph" w:styleId="HTML">
    <w:name w:val="HTML Preformatted"/>
    <w:basedOn w:val="a0"/>
    <w:link w:val="HTMLChar"/>
    <w:rsid w:val="00B80D9D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rsid w:val="00B80D9D"/>
    <w:rPr>
      <w:rFonts w:ascii="Courier New" w:hAnsi="Courier New" w:cs="Courier New"/>
      <w:kern w:val="2"/>
    </w:rPr>
  </w:style>
  <w:style w:type="paragraph" w:styleId="aff3">
    <w:name w:val="List Paragraph"/>
    <w:basedOn w:val="a0"/>
    <w:uiPriority w:val="34"/>
    <w:qFormat/>
    <w:rsid w:val="00C778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7E989-616F-4517-B948-CB8BA133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cnis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</dc:creator>
  <cp:lastModifiedBy>Windows 用户</cp:lastModifiedBy>
  <cp:revision>14</cp:revision>
  <cp:lastPrinted>2014-08-18T07:14:00Z</cp:lastPrinted>
  <dcterms:created xsi:type="dcterms:W3CDTF">2019-01-07T10:54:00Z</dcterms:created>
  <dcterms:modified xsi:type="dcterms:W3CDTF">2019-01-11T03:17:00Z</dcterms:modified>
</cp:coreProperties>
</file>