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BC" w:rsidRDefault="00C86EBC">
      <w:pPr>
        <w:ind w:firstLine="640"/>
        <w:jc w:val="center"/>
        <w:rPr>
          <w:sz w:val="32"/>
        </w:rPr>
      </w:pPr>
      <w:bookmarkStart w:id="0" w:name="_GoBack"/>
      <w:bookmarkEnd w:id="0"/>
    </w:p>
    <w:p w:rsidR="00C86EBC" w:rsidRDefault="00C86EBC">
      <w:pPr>
        <w:ind w:firstLine="640"/>
        <w:jc w:val="center"/>
        <w:rPr>
          <w:sz w:val="32"/>
        </w:rPr>
      </w:pPr>
    </w:p>
    <w:p w:rsidR="00C86EBC" w:rsidRDefault="000F6EDF" w:rsidP="000F6EDF">
      <w:pPr>
        <w:widowControl w:val="0"/>
        <w:spacing w:beforeLines="50" w:afterLines="50" w:line="360" w:lineRule="auto"/>
        <w:ind w:firstLineChars="0" w:firstLine="0"/>
        <w:jc w:val="center"/>
        <w:outlineLvl w:val="0"/>
        <w:rPr>
          <w:rFonts w:ascii="宋体" w:eastAsia="仿宋" w:hAnsi="宋体" w:cs="宋体"/>
          <w:b/>
          <w:kern w:val="2"/>
          <w:sz w:val="44"/>
          <w:szCs w:val="44"/>
          <w:lang w:eastAsia="zh-CN" w:bidi="ar-SA"/>
        </w:rPr>
      </w:pPr>
      <w:r>
        <w:rPr>
          <w:rFonts w:ascii="宋体" w:eastAsia="仿宋" w:hAnsi="宋体" w:cs="宋体" w:hint="eastAsia"/>
          <w:b/>
          <w:kern w:val="2"/>
          <w:sz w:val="44"/>
          <w:szCs w:val="44"/>
          <w:lang w:eastAsia="zh-CN" w:bidi="ar-SA"/>
        </w:rPr>
        <w:t>《消费品中邻苯二甲酸酯类增塑剂检测方法：热裂解</w:t>
      </w:r>
      <w:r>
        <w:rPr>
          <w:rFonts w:ascii="宋体" w:eastAsia="仿宋" w:hAnsi="宋体" w:cs="宋体" w:hint="eastAsia"/>
          <w:b/>
          <w:kern w:val="2"/>
          <w:sz w:val="44"/>
          <w:szCs w:val="44"/>
          <w:lang w:eastAsia="zh-CN" w:bidi="ar-SA"/>
        </w:rPr>
        <w:t>-</w:t>
      </w:r>
      <w:r>
        <w:rPr>
          <w:rFonts w:ascii="宋体" w:eastAsia="仿宋" w:hAnsi="宋体" w:cs="宋体" w:hint="eastAsia"/>
          <w:b/>
          <w:kern w:val="2"/>
          <w:sz w:val="44"/>
          <w:szCs w:val="44"/>
          <w:lang w:eastAsia="zh-CN" w:bidi="ar-SA"/>
        </w:rPr>
        <w:t>气相色谱</w:t>
      </w:r>
      <w:r>
        <w:rPr>
          <w:rFonts w:ascii="宋体" w:eastAsia="仿宋" w:hAnsi="宋体" w:cs="宋体" w:hint="eastAsia"/>
          <w:b/>
          <w:kern w:val="2"/>
          <w:sz w:val="44"/>
          <w:szCs w:val="44"/>
          <w:lang w:eastAsia="zh-CN" w:bidi="ar-SA"/>
        </w:rPr>
        <w:t>/</w:t>
      </w:r>
      <w:r>
        <w:rPr>
          <w:rFonts w:ascii="宋体" w:eastAsia="仿宋" w:hAnsi="宋体" w:cs="宋体" w:hint="eastAsia"/>
          <w:b/>
          <w:kern w:val="2"/>
          <w:sz w:val="44"/>
          <w:szCs w:val="44"/>
          <w:lang w:eastAsia="zh-CN" w:bidi="ar-SA"/>
        </w:rPr>
        <w:t>质谱法》</w:t>
      </w:r>
    </w:p>
    <w:p w:rsidR="00C86EBC" w:rsidRDefault="000F6EDF">
      <w:pPr>
        <w:spacing w:before="156" w:after="156"/>
        <w:ind w:left="480" w:firstLineChars="0" w:firstLine="0"/>
        <w:jc w:val="center"/>
        <w:rPr>
          <w:b/>
          <w:sz w:val="36"/>
          <w:szCs w:val="36"/>
          <w:lang w:eastAsia="zh-CN"/>
        </w:rPr>
      </w:pPr>
      <w:r>
        <w:rPr>
          <w:rFonts w:hint="eastAsia"/>
          <w:b/>
          <w:sz w:val="36"/>
          <w:szCs w:val="36"/>
          <w:lang w:eastAsia="zh-CN"/>
        </w:rPr>
        <w:t>（征求</w:t>
      </w:r>
      <w:r>
        <w:rPr>
          <w:b/>
          <w:sz w:val="36"/>
          <w:szCs w:val="36"/>
          <w:lang w:eastAsia="zh-CN"/>
        </w:rPr>
        <w:t>意见稿</w:t>
      </w:r>
      <w:r>
        <w:rPr>
          <w:rFonts w:hint="eastAsia"/>
          <w:b/>
          <w:sz w:val="36"/>
          <w:szCs w:val="36"/>
          <w:lang w:eastAsia="zh-CN"/>
        </w:rPr>
        <w:t>）</w:t>
      </w:r>
    </w:p>
    <w:p w:rsidR="00C86EBC" w:rsidRDefault="00C86EBC" w:rsidP="000F6EDF">
      <w:pPr>
        <w:spacing w:beforeLines="50"/>
        <w:ind w:firstLineChars="131" w:firstLine="421"/>
        <w:rPr>
          <w:rFonts w:ascii="宋体"/>
          <w:b/>
          <w:bCs/>
          <w:sz w:val="32"/>
          <w:lang w:eastAsia="zh-CN"/>
        </w:rPr>
      </w:pPr>
    </w:p>
    <w:p w:rsidR="00C86EBC" w:rsidRDefault="000F6EDF">
      <w:pPr>
        <w:ind w:firstLineChars="0" w:firstLine="0"/>
        <w:jc w:val="center"/>
        <w:rPr>
          <w:rFonts w:ascii="宋体" w:hAnsi="宋体" w:cs="宋体"/>
          <w:b/>
          <w:sz w:val="48"/>
          <w:szCs w:val="48"/>
          <w:lang w:eastAsia="zh-CN"/>
        </w:rPr>
      </w:pPr>
      <w:r>
        <w:rPr>
          <w:rFonts w:ascii="宋体" w:hAnsi="宋体" w:cs="宋体" w:hint="eastAsia"/>
          <w:b/>
          <w:sz w:val="48"/>
          <w:szCs w:val="48"/>
          <w:lang w:eastAsia="zh-CN"/>
        </w:rPr>
        <w:t>编制说明</w:t>
      </w:r>
    </w:p>
    <w:p w:rsidR="00C86EBC" w:rsidRDefault="00C86EBC" w:rsidP="000F6EDF">
      <w:pPr>
        <w:ind w:firstLine="964"/>
        <w:jc w:val="center"/>
        <w:rPr>
          <w:rFonts w:ascii="宋体" w:hAnsi="宋体" w:cs="宋体"/>
          <w:b/>
          <w:sz w:val="48"/>
          <w:szCs w:val="48"/>
          <w:lang w:eastAsia="zh-CN"/>
        </w:rPr>
      </w:pPr>
    </w:p>
    <w:p w:rsidR="00C86EBC" w:rsidRDefault="00C86EBC" w:rsidP="000F6EDF">
      <w:pPr>
        <w:ind w:firstLine="964"/>
        <w:jc w:val="center"/>
        <w:rPr>
          <w:rFonts w:ascii="宋体" w:hAnsi="宋体" w:cs="宋体"/>
          <w:b/>
          <w:sz w:val="48"/>
          <w:szCs w:val="48"/>
          <w:lang w:eastAsia="zh-CN"/>
        </w:rPr>
      </w:pPr>
    </w:p>
    <w:p w:rsidR="00C86EBC" w:rsidRDefault="00C86EBC" w:rsidP="000F6EDF">
      <w:pPr>
        <w:ind w:firstLine="964"/>
        <w:jc w:val="center"/>
        <w:rPr>
          <w:rFonts w:ascii="宋体" w:hAnsi="宋体" w:cs="宋体"/>
          <w:b/>
          <w:sz w:val="48"/>
          <w:szCs w:val="48"/>
          <w:lang w:eastAsia="zh-CN"/>
        </w:rPr>
      </w:pPr>
    </w:p>
    <w:p w:rsidR="00C86EBC" w:rsidRDefault="00C86EBC" w:rsidP="000F6EDF">
      <w:pPr>
        <w:ind w:firstLine="964"/>
        <w:jc w:val="center"/>
        <w:rPr>
          <w:rFonts w:ascii="宋体" w:hAnsi="宋体" w:cs="宋体"/>
          <w:b/>
          <w:sz w:val="48"/>
          <w:szCs w:val="48"/>
          <w:lang w:eastAsia="zh-CN"/>
        </w:rPr>
      </w:pPr>
    </w:p>
    <w:p w:rsidR="00C86EBC" w:rsidRDefault="00C86EBC" w:rsidP="000F6EDF">
      <w:pPr>
        <w:ind w:firstLine="964"/>
        <w:jc w:val="center"/>
        <w:rPr>
          <w:rFonts w:ascii="宋体" w:hAnsi="宋体" w:cs="宋体"/>
          <w:b/>
          <w:sz w:val="48"/>
          <w:szCs w:val="48"/>
          <w:lang w:eastAsia="zh-CN"/>
        </w:rPr>
      </w:pPr>
    </w:p>
    <w:p w:rsidR="00C86EBC" w:rsidRDefault="00C86EBC" w:rsidP="000F6EDF">
      <w:pPr>
        <w:ind w:firstLine="964"/>
        <w:jc w:val="center"/>
        <w:rPr>
          <w:rFonts w:ascii="宋体" w:hAnsi="宋体" w:cs="宋体"/>
          <w:b/>
          <w:sz w:val="48"/>
          <w:szCs w:val="48"/>
          <w:lang w:eastAsia="zh-CN"/>
        </w:rPr>
      </w:pPr>
    </w:p>
    <w:p w:rsidR="00C86EBC" w:rsidRDefault="000F6EDF">
      <w:pPr>
        <w:spacing w:before="156" w:after="156"/>
        <w:ind w:firstLineChars="0" w:firstLine="0"/>
        <w:jc w:val="center"/>
        <w:rPr>
          <w:rFonts w:ascii="宋体" w:hAnsi="宋体"/>
          <w:b/>
          <w:bCs/>
          <w:sz w:val="44"/>
          <w:szCs w:val="44"/>
          <w:lang w:eastAsia="zh-CN"/>
        </w:rPr>
      </w:pPr>
      <w:r>
        <w:rPr>
          <w:rFonts w:ascii="宋体" w:hAnsi="宋体" w:hint="eastAsia"/>
          <w:b/>
          <w:sz w:val="32"/>
          <w:szCs w:val="32"/>
          <w:lang w:eastAsia="zh-CN"/>
        </w:rPr>
        <w:t>山东省产品质量检验研究院</w:t>
      </w:r>
    </w:p>
    <w:p w:rsidR="00C86EBC" w:rsidRDefault="000F6EDF">
      <w:pPr>
        <w:ind w:firstLineChars="0" w:firstLine="0"/>
        <w:jc w:val="center"/>
        <w:rPr>
          <w:rFonts w:ascii="宋体" w:hAnsi="宋体" w:cs="宋体"/>
          <w:b/>
          <w:sz w:val="48"/>
          <w:szCs w:val="48"/>
          <w:lang w:eastAsia="zh-CN"/>
        </w:rPr>
      </w:pPr>
      <w:r>
        <w:rPr>
          <w:rFonts w:ascii="宋体" w:hAnsi="宋体" w:hint="eastAsia"/>
          <w:b/>
          <w:bCs/>
          <w:sz w:val="32"/>
          <w:szCs w:val="32"/>
          <w:lang w:eastAsia="zh-CN"/>
        </w:rPr>
        <w:t>二〇一八年十二月</w:t>
      </w:r>
    </w:p>
    <w:p w:rsidR="00C86EBC" w:rsidRDefault="00C86EBC">
      <w:pPr>
        <w:ind w:firstLine="560"/>
        <w:rPr>
          <w:lang w:eastAsia="zh-CN"/>
        </w:rPr>
        <w:sectPr w:rsidR="00C86EBC">
          <w:headerReference w:type="even" r:id="rId9"/>
          <w:headerReference w:type="default" r:id="rId10"/>
          <w:footerReference w:type="even" r:id="rId11"/>
          <w:footerReference w:type="default" r:id="rId12"/>
          <w:headerReference w:type="first" r:id="rId13"/>
          <w:footerReference w:type="first" r:id="rId14"/>
          <w:pgSz w:w="11906" w:h="16838"/>
          <w:pgMar w:top="1701" w:right="1298" w:bottom="1440" w:left="1588" w:header="851" w:footer="992" w:gutter="0"/>
          <w:cols w:space="425"/>
          <w:titlePg/>
          <w:docGrid w:type="lines" w:linePitch="381"/>
        </w:sectPr>
      </w:pPr>
    </w:p>
    <w:p w:rsidR="00C86EBC" w:rsidRDefault="000F6EDF">
      <w:pPr>
        <w:pStyle w:val="1"/>
        <w:spacing w:before="156" w:after="156"/>
      </w:pPr>
      <w:r>
        <w:rPr>
          <w:rFonts w:hint="eastAsia"/>
        </w:rPr>
        <w:lastRenderedPageBreak/>
        <w:t>一、</w:t>
      </w:r>
      <w:r>
        <w:t>工作简况</w:t>
      </w:r>
    </w:p>
    <w:p w:rsidR="00C86EBC" w:rsidRDefault="000F6EDF">
      <w:pPr>
        <w:pStyle w:val="1"/>
        <w:jc w:val="left"/>
      </w:pPr>
      <w:r>
        <w:rPr>
          <w:rFonts w:hint="eastAsia"/>
        </w:rPr>
        <w:t xml:space="preserve">1 </w:t>
      </w:r>
      <w:r>
        <w:rPr>
          <w:rFonts w:hint="eastAsia"/>
        </w:rPr>
        <w:t>任务来源</w:t>
      </w:r>
      <w:bookmarkStart w:id="1" w:name="_Toc533351299"/>
    </w:p>
    <w:p w:rsidR="00C86EBC" w:rsidRDefault="000F6EDF">
      <w:pPr>
        <w:pStyle w:val="4"/>
        <w:keepNext w:val="0"/>
        <w:shd w:val="clear" w:color="auto" w:fill="FFFFFF"/>
        <w:spacing w:before="0" w:after="0" w:line="360" w:lineRule="auto"/>
        <w:ind w:firstLineChars="200" w:firstLine="480"/>
        <w:rPr>
          <w:rFonts w:ascii="Times New Roman" w:eastAsia="仿宋" w:hAnsi="Times New Roman"/>
          <w:b w:val="0"/>
          <w:bCs w:val="0"/>
          <w:kern w:val="2"/>
          <w:sz w:val="24"/>
          <w:szCs w:val="24"/>
        </w:rPr>
      </w:pPr>
      <w:bookmarkStart w:id="2" w:name="_Toc533351300"/>
      <w:bookmarkEnd w:id="1"/>
      <w:r>
        <w:rPr>
          <w:rFonts w:ascii="Times New Roman" w:eastAsia="仿宋" w:hAnsi="Times New Roman" w:hint="eastAsia"/>
          <w:b w:val="0"/>
          <w:bCs w:val="0"/>
          <w:kern w:val="2"/>
          <w:sz w:val="24"/>
          <w:szCs w:val="24"/>
        </w:rPr>
        <w:t>本标准制订工作是按照</w:t>
      </w:r>
      <w:r>
        <w:rPr>
          <w:rFonts w:ascii="Times New Roman" w:eastAsia="仿宋" w:hAnsi="Times New Roman" w:hint="eastAsia"/>
          <w:b w:val="0"/>
          <w:bCs w:val="0"/>
          <w:kern w:val="2"/>
          <w:sz w:val="24"/>
          <w:szCs w:val="24"/>
        </w:rPr>
        <w:t>2018</w:t>
      </w:r>
      <w:r>
        <w:rPr>
          <w:rFonts w:ascii="Times New Roman" w:eastAsia="仿宋" w:hAnsi="Times New Roman" w:hint="eastAsia"/>
          <w:b w:val="0"/>
          <w:bCs w:val="0"/>
          <w:kern w:val="2"/>
          <w:sz w:val="24"/>
          <w:szCs w:val="24"/>
        </w:rPr>
        <w:t>年国家标准计划项目《</w:t>
      </w:r>
      <w:r>
        <w:rPr>
          <w:rFonts w:ascii="Times New Roman" w:eastAsia="仿宋" w:hAnsi="Times New Roman"/>
          <w:b w:val="0"/>
          <w:bCs w:val="0"/>
          <w:kern w:val="2"/>
          <w:sz w:val="24"/>
          <w:szCs w:val="24"/>
        </w:rPr>
        <w:t>消费品中邻苯二甲酸酯类增塑剂的快速筛选</w:t>
      </w:r>
      <w:r>
        <w:rPr>
          <w:rFonts w:ascii="Times New Roman" w:eastAsia="仿宋" w:hAnsi="Times New Roman" w:hint="eastAsia"/>
          <w:b w:val="0"/>
          <w:bCs w:val="0"/>
          <w:kern w:val="2"/>
          <w:sz w:val="24"/>
          <w:szCs w:val="24"/>
        </w:rPr>
        <w:t>》（计划编号：</w:t>
      </w:r>
      <w:r>
        <w:rPr>
          <w:rFonts w:ascii="Times New Roman" w:eastAsia="仿宋" w:hAnsi="Times New Roman" w:hint="eastAsia"/>
          <w:b w:val="0"/>
          <w:bCs w:val="0"/>
          <w:kern w:val="2"/>
          <w:sz w:val="24"/>
          <w:szCs w:val="24"/>
        </w:rPr>
        <w:t>20183049-T-469</w:t>
      </w:r>
      <w:r>
        <w:rPr>
          <w:rFonts w:ascii="Times New Roman" w:eastAsia="仿宋" w:hAnsi="Times New Roman" w:hint="eastAsia"/>
          <w:b w:val="0"/>
          <w:bCs w:val="0"/>
          <w:kern w:val="2"/>
          <w:sz w:val="24"/>
          <w:szCs w:val="24"/>
        </w:rPr>
        <w:t>）执行的。本标准主要由山东省产品质量检验研究院负责起草和完成。</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本标准在编制过程中按照</w:t>
      </w:r>
      <w:r>
        <w:rPr>
          <w:rFonts w:ascii="Times New Roman" w:eastAsia="仿宋" w:hAnsi="Times New Roman" w:hint="eastAsia"/>
          <w:kern w:val="2"/>
          <w:sz w:val="24"/>
          <w:lang w:eastAsia="zh-CN" w:bidi="ar-SA"/>
        </w:rPr>
        <w:t>GB/T 1.1-2009</w:t>
      </w:r>
      <w:r>
        <w:rPr>
          <w:rFonts w:ascii="Times New Roman" w:eastAsia="仿宋" w:hAnsi="Times New Roman" w:hint="eastAsia"/>
          <w:kern w:val="2"/>
          <w:sz w:val="24"/>
          <w:lang w:eastAsia="zh-CN" w:bidi="ar-SA"/>
        </w:rPr>
        <w:t>《标准化工作导则</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第</w:t>
      </w:r>
      <w:r>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部分：标准的结构和编写规则》的要求以及</w:t>
      </w:r>
      <w:r>
        <w:rPr>
          <w:rFonts w:ascii="Times New Roman" w:eastAsia="仿宋" w:hAnsi="Times New Roman" w:hint="eastAsia"/>
          <w:kern w:val="2"/>
          <w:sz w:val="24"/>
          <w:lang w:eastAsia="zh-CN" w:bidi="ar-SA"/>
        </w:rPr>
        <w:t>GB/T 20001.4-2001</w:t>
      </w:r>
      <w:r>
        <w:rPr>
          <w:rFonts w:ascii="Times New Roman" w:eastAsia="仿宋" w:hAnsi="Times New Roman" w:hint="eastAsia"/>
          <w:kern w:val="2"/>
          <w:sz w:val="24"/>
          <w:lang w:eastAsia="zh-CN" w:bidi="ar-SA"/>
        </w:rPr>
        <w:t>《标准编制规则</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第四部分：化学分析方法》中的各项规定而编写，力求符合规范化与标准化的要求。</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本标准为首次制定。</w:t>
      </w:r>
    </w:p>
    <w:p w:rsidR="00C86EBC" w:rsidRDefault="000F6EDF">
      <w:pPr>
        <w:pStyle w:val="2"/>
        <w:spacing w:before="156" w:after="156"/>
      </w:pPr>
      <w:r>
        <w:rPr>
          <w:rFonts w:hint="eastAsia"/>
        </w:rPr>
        <w:t xml:space="preserve">2 </w:t>
      </w:r>
      <w:r>
        <w:t>本标准制定的主要工作过程</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本标准起草单位在充分收集、认真研究相关标准及资料的基础上，结合实验室的条件和本方法的技术特点，对各类</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塑料制品，如塑料拖鞋、儿童玩具、桌垫、</w:t>
      </w:r>
      <w:proofErr w:type="gramStart"/>
      <w:r>
        <w:rPr>
          <w:rFonts w:ascii="Times New Roman" w:eastAsia="仿宋" w:hAnsi="Times New Roman" w:hint="eastAsia"/>
          <w:kern w:val="2"/>
          <w:sz w:val="24"/>
          <w:lang w:eastAsia="zh-CN" w:bidi="ar-SA"/>
        </w:rPr>
        <w:t>浴垫等</w:t>
      </w:r>
      <w:proofErr w:type="gramEnd"/>
      <w:r>
        <w:rPr>
          <w:rFonts w:ascii="Times New Roman" w:eastAsia="仿宋" w:hAnsi="Times New Roman" w:hint="eastAsia"/>
          <w:kern w:val="2"/>
          <w:sz w:val="24"/>
          <w:lang w:eastAsia="zh-CN" w:bidi="ar-SA"/>
        </w:rPr>
        <w:t>消费品进行了试验，对多功能热裂解系统、气相色谱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质谱联用法测定条件进行优化，论证了方法的灵敏度、线性范围、回收率、精密度等，建立了《消费品中邻苯二甲酸酯类增塑剂检测方法：热裂解</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质谱法》测定方法，最后进行方法验证。</w:t>
      </w:r>
    </w:p>
    <w:p w:rsidR="00C86EBC" w:rsidRDefault="000F6EDF">
      <w:pPr>
        <w:pStyle w:val="1"/>
        <w:spacing w:before="156" w:after="156"/>
      </w:pPr>
      <w:r>
        <w:rPr>
          <w:rFonts w:hint="eastAsia"/>
        </w:rPr>
        <w:t>二</w:t>
      </w:r>
      <w:r>
        <w:t>、</w:t>
      </w:r>
      <w:r>
        <w:rPr>
          <w:rFonts w:hint="eastAsia"/>
        </w:rPr>
        <w:t>标准编制原则和主要内容论据</w:t>
      </w:r>
    </w:p>
    <w:p w:rsidR="00C86EBC" w:rsidRDefault="000F6EDF">
      <w:pPr>
        <w:pStyle w:val="2"/>
        <w:spacing w:before="156" w:after="156"/>
      </w:pPr>
      <w:r>
        <w:rPr>
          <w:rFonts w:hint="eastAsia"/>
        </w:rPr>
        <w:t xml:space="preserve">1 </w:t>
      </w:r>
      <w:r>
        <w:rPr>
          <w:rFonts w:hint="eastAsia"/>
        </w:rPr>
        <w:t>编制</w:t>
      </w:r>
      <w:r>
        <w:t>原则</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本标准编制遵循“统一性、规范性、适用性、协调性、一致性”的原则，尽可能与现行国内外同行标准接轨，注重标准的适用性和可操作性，标准方法是根据</w:t>
      </w:r>
      <w:r>
        <w:rPr>
          <w:rFonts w:ascii="Times New Roman" w:eastAsia="仿宋" w:hAnsi="Times New Roman" w:hint="eastAsia"/>
          <w:kern w:val="2"/>
          <w:sz w:val="24"/>
          <w:lang w:eastAsia="zh-CN" w:bidi="ar-SA"/>
        </w:rPr>
        <w:t>GB/T 1.1-2009</w:t>
      </w:r>
      <w:r>
        <w:rPr>
          <w:rFonts w:ascii="Times New Roman" w:eastAsia="仿宋" w:hAnsi="Times New Roman" w:hint="eastAsia"/>
          <w:kern w:val="2"/>
          <w:sz w:val="24"/>
          <w:lang w:eastAsia="zh-CN" w:bidi="ar-SA"/>
        </w:rPr>
        <w:t>《标准化工作导则</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第</w:t>
      </w:r>
      <w:r>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部分：标准的结构和编写规则》和</w:t>
      </w:r>
      <w:r>
        <w:rPr>
          <w:rFonts w:ascii="Times New Roman" w:eastAsia="仿宋" w:hAnsi="Times New Roman" w:hint="eastAsia"/>
          <w:kern w:val="2"/>
          <w:sz w:val="24"/>
          <w:lang w:eastAsia="zh-CN" w:bidi="ar-SA"/>
        </w:rPr>
        <w:t>GB/T 20001.4-2001</w:t>
      </w:r>
      <w:r>
        <w:rPr>
          <w:rFonts w:ascii="Times New Roman" w:eastAsia="仿宋" w:hAnsi="Times New Roman" w:hint="eastAsia"/>
          <w:kern w:val="2"/>
          <w:sz w:val="24"/>
          <w:lang w:eastAsia="zh-CN" w:bidi="ar-SA"/>
        </w:rPr>
        <w:t>《标准编制规则</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第四部分：化学分析方法》的要求进行编写。</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本次标准制定，是根据</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塑料材质的不同消费品的特点，查阅了大量文献资料，利用多功能热裂</w:t>
      </w:r>
      <w:proofErr w:type="gramStart"/>
      <w:r>
        <w:rPr>
          <w:rFonts w:ascii="Times New Roman" w:eastAsia="仿宋" w:hAnsi="Times New Roman" w:hint="eastAsia"/>
          <w:kern w:val="2"/>
          <w:sz w:val="24"/>
          <w:lang w:eastAsia="zh-CN" w:bidi="ar-SA"/>
        </w:rPr>
        <w:t>解系统</w:t>
      </w:r>
      <w:proofErr w:type="gramEnd"/>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质谱联用法对日常消费品</w:t>
      </w:r>
      <w:r>
        <w:rPr>
          <w:rFonts w:ascii="Times New Roman" w:eastAsia="仿宋" w:hAnsi="Times New Roman" w:hint="eastAsia"/>
          <w:kern w:val="2"/>
          <w:sz w:val="24"/>
          <w:lang w:eastAsia="zh-CN" w:bidi="ar-SA"/>
        </w:rPr>
        <w:t>6</w:t>
      </w:r>
      <w:r>
        <w:rPr>
          <w:rFonts w:ascii="Times New Roman" w:eastAsia="仿宋" w:hAnsi="Times New Roman" w:hint="eastAsia"/>
          <w:kern w:val="2"/>
          <w:sz w:val="24"/>
          <w:lang w:eastAsia="zh-CN" w:bidi="ar-SA"/>
        </w:rPr>
        <w:t>种常见的邻苯二甲酸酯类增塑剂进行检测，以适合国内消费品市场的特点，与相关的法律法规一起共同起到规范</w:t>
      </w:r>
      <w:r>
        <w:rPr>
          <w:rFonts w:ascii="Times New Roman" w:eastAsia="仿宋" w:hAnsi="Times New Roman" w:hint="eastAsia"/>
          <w:kern w:val="2"/>
          <w:sz w:val="24"/>
          <w:lang w:eastAsia="zh-CN" w:bidi="ar-SA"/>
        </w:rPr>
        <w:lastRenderedPageBreak/>
        <w:t>市场、维护消费者利益，促进产业健康发展。</w:t>
      </w:r>
    </w:p>
    <w:p w:rsidR="00C86EBC" w:rsidRDefault="000F6EDF">
      <w:pPr>
        <w:pStyle w:val="2"/>
        <w:spacing w:before="156" w:after="156"/>
      </w:pPr>
      <w:r>
        <w:rPr>
          <w:rFonts w:hint="eastAsia"/>
        </w:rPr>
        <w:t xml:space="preserve">2 </w:t>
      </w:r>
      <w:r>
        <w:rPr>
          <w:rFonts w:hint="eastAsia"/>
        </w:rPr>
        <w:t>标准研究背景</w:t>
      </w:r>
    </w:p>
    <w:bookmarkEnd w:id="2"/>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为了有效预防、控制消费品安全风险，保护消费者生命、健康权益，许多发达国家从上世纪</w:t>
      </w:r>
      <w:r>
        <w:rPr>
          <w:rFonts w:ascii="Times New Roman" w:eastAsia="仿宋" w:hAnsi="Times New Roman" w:hint="eastAsia"/>
          <w:kern w:val="2"/>
          <w:sz w:val="24"/>
          <w:lang w:eastAsia="zh-CN" w:bidi="ar-SA"/>
        </w:rPr>
        <w:t>70</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80</w:t>
      </w:r>
      <w:r>
        <w:rPr>
          <w:rFonts w:ascii="Times New Roman" w:eastAsia="仿宋" w:hAnsi="Times New Roman" w:hint="eastAsia"/>
          <w:kern w:val="2"/>
          <w:sz w:val="24"/>
          <w:lang w:eastAsia="zh-CN" w:bidi="ar-SA"/>
        </w:rPr>
        <w:t>年代开始，就不断通过专门立法来进行应对。</w:t>
      </w:r>
      <w:r>
        <w:rPr>
          <w:rFonts w:ascii="Times New Roman" w:eastAsia="仿宋" w:hAnsi="Times New Roman" w:hint="eastAsia"/>
          <w:kern w:val="2"/>
          <w:sz w:val="24"/>
          <w:lang w:eastAsia="zh-CN" w:bidi="ar-SA"/>
        </w:rPr>
        <w:t>1972</w:t>
      </w:r>
      <w:r>
        <w:rPr>
          <w:rFonts w:ascii="Times New Roman" w:eastAsia="仿宋" w:hAnsi="Times New Roman" w:hint="eastAsia"/>
          <w:kern w:val="2"/>
          <w:sz w:val="24"/>
          <w:lang w:eastAsia="zh-CN" w:bidi="ar-SA"/>
        </w:rPr>
        <w:t>年，美国国会就通过了《消费品安全法案》；</w:t>
      </w:r>
      <w:r>
        <w:rPr>
          <w:rFonts w:ascii="Times New Roman" w:eastAsia="仿宋" w:hAnsi="Times New Roman" w:hint="eastAsia"/>
          <w:kern w:val="2"/>
          <w:sz w:val="24"/>
          <w:lang w:eastAsia="zh-CN" w:bidi="ar-SA"/>
        </w:rPr>
        <w:t>1973</w:t>
      </w:r>
      <w:r>
        <w:rPr>
          <w:rFonts w:ascii="Times New Roman" w:eastAsia="仿宋" w:hAnsi="Times New Roman" w:hint="eastAsia"/>
          <w:kern w:val="2"/>
          <w:sz w:val="24"/>
          <w:lang w:eastAsia="zh-CN" w:bidi="ar-SA"/>
        </w:rPr>
        <w:t>年，日本也制定了《生活消费品安全法》；欧盟的前身欧共体于</w:t>
      </w:r>
      <w:r>
        <w:rPr>
          <w:rFonts w:ascii="Times New Roman" w:eastAsia="仿宋" w:hAnsi="Times New Roman" w:hint="eastAsia"/>
          <w:kern w:val="2"/>
          <w:sz w:val="24"/>
          <w:lang w:eastAsia="zh-CN" w:bidi="ar-SA"/>
        </w:rPr>
        <w:t>1992</w:t>
      </w:r>
      <w:r>
        <w:rPr>
          <w:rFonts w:ascii="Times New Roman" w:eastAsia="仿宋" w:hAnsi="Times New Roman" w:hint="eastAsia"/>
          <w:kern w:val="2"/>
          <w:sz w:val="24"/>
          <w:lang w:eastAsia="zh-CN" w:bidi="ar-SA"/>
        </w:rPr>
        <w:t>年也出台了《通用产品安全指令》等等。近年来，通过专门立法保障消费品安全的趋势更加明显，美国、日本、欧盟等适应消费品安全新形势，不断修改完善已经出台的专门立法。其它一些国家也纷纷效仿，以专门立法来保障消费品安全，比如加拿大</w:t>
      </w:r>
      <w:r>
        <w:rPr>
          <w:rFonts w:ascii="Times New Roman" w:eastAsia="仿宋" w:hAnsi="Times New Roman" w:hint="eastAsia"/>
          <w:kern w:val="2"/>
          <w:sz w:val="24"/>
          <w:lang w:eastAsia="zh-CN" w:bidi="ar-SA"/>
        </w:rPr>
        <w:t>2010</w:t>
      </w:r>
      <w:r>
        <w:rPr>
          <w:rFonts w:ascii="Times New Roman" w:eastAsia="仿宋" w:hAnsi="Times New Roman" w:hint="eastAsia"/>
          <w:kern w:val="2"/>
          <w:sz w:val="24"/>
          <w:lang w:eastAsia="zh-CN" w:bidi="ar-SA"/>
        </w:rPr>
        <w:t>年制定了《消费品安全法》，澳大利亚</w:t>
      </w:r>
      <w:r>
        <w:rPr>
          <w:rFonts w:ascii="Times New Roman" w:eastAsia="仿宋" w:hAnsi="Times New Roman" w:hint="eastAsia"/>
          <w:kern w:val="2"/>
          <w:sz w:val="24"/>
          <w:lang w:eastAsia="zh-CN" w:bidi="ar-SA"/>
        </w:rPr>
        <w:t>2010</w:t>
      </w:r>
      <w:r>
        <w:rPr>
          <w:rFonts w:ascii="Times New Roman" w:eastAsia="仿宋" w:hAnsi="Times New Roman" w:hint="eastAsia"/>
          <w:kern w:val="2"/>
          <w:sz w:val="24"/>
          <w:lang w:eastAsia="zh-CN" w:bidi="ar-SA"/>
        </w:rPr>
        <w:t>年出台了《产品安全指南》，德国</w:t>
      </w:r>
      <w:r>
        <w:rPr>
          <w:rFonts w:ascii="Times New Roman" w:eastAsia="仿宋" w:hAnsi="Times New Roman" w:hint="eastAsia"/>
          <w:kern w:val="2"/>
          <w:sz w:val="24"/>
          <w:lang w:eastAsia="zh-CN" w:bidi="ar-SA"/>
        </w:rPr>
        <w:t>2011</w:t>
      </w:r>
      <w:r>
        <w:rPr>
          <w:rFonts w:ascii="Times New Roman" w:eastAsia="仿宋" w:hAnsi="Times New Roman" w:hint="eastAsia"/>
          <w:kern w:val="2"/>
          <w:sz w:val="24"/>
          <w:lang w:eastAsia="zh-CN" w:bidi="ar-SA"/>
        </w:rPr>
        <w:t>年出台了《设备与产品安全法》。我国香港地区早在</w:t>
      </w:r>
      <w:r>
        <w:rPr>
          <w:rFonts w:ascii="Times New Roman" w:eastAsia="仿宋" w:hAnsi="Times New Roman" w:hint="eastAsia"/>
          <w:kern w:val="2"/>
          <w:sz w:val="24"/>
          <w:lang w:eastAsia="zh-CN" w:bidi="ar-SA"/>
        </w:rPr>
        <w:t>1994</w:t>
      </w:r>
      <w:r>
        <w:rPr>
          <w:rFonts w:ascii="Times New Roman" w:eastAsia="仿宋" w:hAnsi="Times New Roman" w:hint="eastAsia"/>
          <w:kern w:val="2"/>
          <w:sz w:val="24"/>
          <w:lang w:eastAsia="zh-CN" w:bidi="ar-SA"/>
        </w:rPr>
        <w:t>年就制定了《消费品安全条例》，近年来也不断修订完善。</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近十余年，发达国家的法规、指令、标准体系已逐渐严格、完善。例如欧盟在</w:t>
      </w:r>
      <w:r>
        <w:rPr>
          <w:rFonts w:ascii="Times New Roman" w:eastAsia="仿宋" w:hAnsi="Times New Roman" w:hint="eastAsia"/>
          <w:kern w:val="2"/>
          <w:sz w:val="24"/>
          <w:lang w:eastAsia="zh-CN" w:bidi="ar-SA"/>
        </w:rPr>
        <w:t>2006</w:t>
      </w:r>
      <w:r>
        <w:rPr>
          <w:rFonts w:ascii="Times New Roman" w:eastAsia="仿宋" w:hAnsi="Times New Roman" w:hint="eastAsia"/>
          <w:kern w:val="2"/>
          <w:sz w:val="24"/>
          <w:lang w:eastAsia="zh-CN" w:bidi="ar-SA"/>
        </w:rPr>
        <w:t>年出台了通用的</w:t>
      </w:r>
      <w:r>
        <w:rPr>
          <w:rFonts w:ascii="Times New Roman" w:eastAsia="仿宋" w:hAnsi="Times New Roman" w:hint="eastAsia"/>
          <w:kern w:val="2"/>
          <w:sz w:val="24"/>
          <w:lang w:eastAsia="zh-CN" w:bidi="ar-SA"/>
        </w:rPr>
        <w:t>REACH</w:t>
      </w:r>
      <w:r>
        <w:rPr>
          <w:rFonts w:ascii="Times New Roman" w:eastAsia="仿宋" w:hAnsi="Times New Roman" w:hint="eastAsia"/>
          <w:kern w:val="2"/>
          <w:sz w:val="24"/>
          <w:lang w:eastAsia="zh-CN" w:bidi="ar-SA"/>
        </w:rPr>
        <w:t>法规，几乎可规范所有产品的化学安全，同时还建立了“非食品类消费品快速预警系统”，随时对可能危及消费者安全的风险进行通报。</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但在国内，各类消费品的化学安全研究还停留在较为初级的阶段。一方面，我国尚缺乏覆盖范围广泛的通用化学安全标准，仍然沿袭一直以来以产品、行业为中心制定标准的传统模式。另一方面，产品的化学安全标准指标也有待完善，近年来发展的新检测</w:t>
      </w:r>
      <w:r w:rsidRPr="00734A19">
        <w:rPr>
          <w:rFonts w:ascii="Times New Roman" w:eastAsia="仿宋" w:hAnsi="Times New Roman" w:hint="eastAsia"/>
          <w:kern w:val="2"/>
          <w:sz w:val="24"/>
          <w:lang w:eastAsia="zh-CN" w:bidi="ar-SA"/>
        </w:rPr>
        <w:t>方法、已被证实有害的新物质还需要进一步引入产品安全标准体系。在这种情况下，本标准以</w:t>
      </w:r>
      <w:r w:rsidRPr="00734A19">
        <w:rPr>
          <w:rFonts w:ascii="Times New Roman" w:eastAsia="仿宋" w:hAnsi="Times New Roman" w:hint="eastAsia"/>
          <w:kern w:val="2"/>
          <w:sz w:val="24"/>
          <w:lang w:eastAsia="zh-CN" w:bidi="ar-SA"/>
        </w:rPr>
        <w:t>PVC</w:t>
      </w:r>
      <w:r w:rsidRPr="00734A19">
        <w:rPr>
          <w:rFonts w:ascii="Times New Roman" w:eastAsia="仿宋" w:hAnsi="Times New Roman" w:hint="eastAsia"/>
          <w:kern w:val="2"/>
          <w:sz w:val="24"/>
          <w:lang w:eastAsia="zh-CN" w:bidi="ar-SA"/>
        </w:rPr>
        <w:t>塑料作为研究对象，选取塑化剂这个广受关注的化学安全指标，旨在建立</w:t>
      </w:r>
      <w:r>
        <w:rPr>
          <w:rFonts w:ascii="Times New Roman" w:eastAsia="仿宋" w:hAnsi="Times New Roman" w:hint="eastAsia"/>
          <w:kern w:val="2"/>
          <w:sz w:val="24"/>
          <w:lang w:eastAsia="zh-CN" w:bidi="ar-SA"/>
        </w:rPr>
        <w:t>更安全快捷的塑化剂快速检测方法，填补该领域缺乏快速检测方法的空白。</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与</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塑料行业良好发展预期形成鲜明对比的是，产品的化学安全问题一直是挥之不去的阴影。个别生产企业为降低成本，以次充好，甚至用回收料代替。然而，相关检测标准缺少对各类被非法使用的添加剂、尤其是感</w:t>
      </w:r>
      <w:proofErr w:type="gramStart"/>
      <w:r>
        <w:rPr>
          <w:rFonts w:ascii="Times New Roman" w:eastAsia="仿宋" w:hAnsi="Times New Roman" w:hint="eastAsia"/>
          <w:kern w:val="2"/>
          <w:sz w:val="24"/>
          <w:lang w:eastAsia="zh-CN" w:bidi="ar-SA"/>
        </w:rPr>
        <w:t>观明显</w:t>
      </w:r>
      <w:proofErr w:type="gramEnd"/>
      <w:r>
        <w:rPr>
          <w:rFonts w:ascii="Times New Roman" w:eastAsia="仿宋" w:hAnsi="Times New Roman" w:hint="eastAsia"/>
          <w:kern w:val="2"/>
          <w:sz w:val="24"/>
          <w:lang w:eastAsia="zh-CN" w:bidi="ar-SA"/>
        </w:rPr>
        <w:t>的挥发性有机物的环保风险检测。</w:t>
      </w:r>
    </w:p>
    <w:p w:rsidR="00C86EBC" w:rsidRDefault="000F6EDF">
      <w:pPr>
        <w:pStyle w:val="2"/>
        <w:spacing w:before="156" w:after="156"/>
      </w:pPr>
      <w:r>
        <w:rPr>
          <w:rFonts w:hint="eastAsia"/>
        </w:rPr>
        <w:lastRenderedPageBreak/>
        <w:t>3</w:t>
      </w:r>
      <w:r>
        <w:rPr>
          <w:rFonts w:hint="eastAsia"/>
        </w:rPr>
        <w:t>解决的主要问题</w:t>
      </w:r>
    </w:p>
    <w:p w:rsidR="0092217F" w:rsidRDefault="0047104D" w:rsidP="0047104D">
      <w:pPr>
        <w:spacing w:line="360" w:lineRule="auto"/>
        <w:ind w:firstLine="480"/>
        <w:rPr>
          <w:rFonts w:ascii="Times New Roman" w:eastAsia="仿宋" w:hAnsi="Times New Roman" w:hint="eastAsia"/>
          <w:kern w:val="2"/>
          <w:sz w:val="24"/>
          <w:lang w:eastAsia="zh-CN" w:bidi="ar-SA"/>
        </w:rPr>
      </w:pPr>
      <w:r w:rsidRPr="0047104D">
        <w:rPr>
          <w:rFonts w:ascii="Times New Roman" w:eastAsia="仿宋" w:hAnsi="Times New Roman" w:hint="eastAsia"/>
          <w:kern w:val="2"/>
          <w:sz w:val="24"/>
          <w:lang w:eastAsia="zh-CN" w:bidi="ar-SA"/>
        </w:rPr>
        <w:t>现有的检测标准各有优势，也逐步根据现实需要针对不同的特定产品做出了详细规定。但不足之处在于有机溶剂提取法提取时间过长，达数小时，同时耗费大量有机溶剂，容易造成环境污染</w:t>
      </w:r>
      <w:r w:rsidR="00392E14">
        <w:rPr>
          <w:rFonts w:ascii="Times New Roman" w:eastAsia="仿宋" w:hAnsi="Times New Roman" w:hint="eastAsia"/>
          <w:kern w:val="2"/>
          <w:sz w:val="24"/>
          <w:lang w:eastAsia="zh-CN" w:bidi="ar-SA"/>
        </w:rPr>
        <w:t>。</w:t>
      </w:r>
    </w:p>
    <w:p w:rsidR="0047104D" w:rsidRDefault="00392E14" w:rsidP="0047104D">
      <w:pPr>
        <w:spacing w:line="360" w:lineRule="auto"/>
        <w:ind w:firstLine="480"/>
        <w:rPr>
          <w:rFonts w:ascii="Times New Roman" w:eastAsia="仿宋" w:hAnsi="Times New Roman" w:hint="eastAsia"/>
          <w:kern w:val="2"/>
          <w:sz w:val="24"/>
          <w:lang w:eastAsia="zh-CN" w:bidi="ar-SA"/>
        </w:rPr>
      </w:pPr>
      <w:r w:rsidRPr="00392E14">
        <w:rPr>
          <w:rFonts w:ascii="Times New Roman" w:eastAsia="仿宋" w:hAnsi="Times New Roman"/>
          <w:kern w:val="2"/>
          <w:sz w:val="24"/>
          <w:lang w:eastAsia="zh-CN"/>
        </w:rPr>
        <w:t>GB/T 35772-2017</w:t>
      </w:r>
      <w:r w:rsidRPr="00392E14">
        <w:rPr>
          <w:rFonts w:ascii="Times New Roman" w:eastAsia="仿宋" w:hAnsi="Times New Roman"/>
          <w:kern w:val="2"/>
          <w:sz w:val="24"/>
          <w:lang w:eastAsia="zh-CN"/>
        </w:rPr>
        <w:t>《</w:t>
      </w:r>
      <w:r w:rsidRPr="00392E14">
        <w:rPr>
          <w:rFonts w:ascii="Times New Roman" w:eastAsia="仿宋" w:hAnsi="Times New Roman" w:hint="eastAsia"/>
          <w:kern w:val="2"/>
          <w:sz w:val="24"/>
          <w:lang w:eastAsia="zh-CN"/>
        </w:rPr>
        <w:t>聚氯乙烯制品中邻苯二甲酸酯的快速检测方法红外光谱法》</w:t>
      </w:r>
      <w:r>
        <w:rPr>
          <w:rFonts w:ascii="Times New Roman" w:eastAsia="仿宋" w:hAnsi="Times New Roman" w:hint="eastAsia"/>
          <w:kern w:val="2"/>
          <w:sz w:val="24"/>
          <w:lang w:eastAsia="zh-CN"/>
        </w:rPr>
        <w:t>是现有唯一的</w:t>
      </w:r>
      <w:r w:rsidR="0047104D" w:rsidRPr="0047104D">
        <w:rPr>
          <w:rFonts w:ascii="Times New Roman" w:eastAsia="仿宋" w:hAnsi="Times New Roman" w:hint="eastAsia"/>
          <w:kern w:val="2"/>
          <w:sz w:val="24"/>
          <w:lang w:eastAsia="zh-CN" w:bidi="ar-SA"/>
        </w:rPr>
        <w:t>快速检测</w:t>
      </w:r>
      <w:r>
        <w:rPr>
          <w:rFonts w:ascii="Times New Roman" w:eastAsia="仿宋" w:hAnsi="Times New Roman" w:hint="eastAsia"/>
          <w:kern w:val="2"/>
          <w:sz w:val="24"/>
          <w:lang w:eastAsia="zh-CN" w:bidi="ar-SA"/>
        </w:rPr>
        <w:t>方法，其原理是根据样品</w:t>
      </w:r>
      <w:r w:rsidR="00154FF9">
        <w:rPr>
          <w:rFonts w:ascii="Times New Roman" w:eastAsia="仿宋" w:hAnsi="Times New Roman" w:hint="eastAsia"/>
          <w:kern w:val="2"/>
          <w:sz w:val="24"/>
          <w:lang w:eastAsia="zh-CN" w:bidi="ar-SA"/>
        </w:rPr>
        <w:t>提取液</w:t>
      </w:r>
      <w:r w:rsidRPr="00392E14">
        <w:rPr>
          <w:rFonts w:ascii="Times New Roman" w:eastAsia="仿宋" w:hAnsi="Times New Roman" w:hint="eastAsia"/>
          <w:kern w:val="2"/>
          <w:sz w:val="24"/>
          <w:lang w:eastAsia="zh-CN"/>
        </w:rPr>
        <w:t>在</w:t>
      </w:r>
      <w:r w:rsidR="00154FF9">
        <w:rPr>
          <w:rFonts w:ascii="Times New Roman" w:eastAsia="仿宋" w:hAnsi="Times New Roman" w:hint="eastAsia"/>
          <w:kern w:val="2"/>
          <w:sz w:val="24"/>
          <w:lang w:eastAsia="zh-CN"/>
        </w:rPr>
        <w:t>波长</w:t>
      </w:r>
      <w:r w:rsidRPr="00392E14">
        <w:rPr>
          <w:rFonts w:ascii="Times New Roman" w:eastAsia="仿宋" w:hAnsi="Times New Roman"/>
          <w:kern w:val="2"/>
          <w:sz w:val="24"/>
          <w:lang w:eastAsia="zh-CN"/>
        </w:rPr>
        <w:t>1580cm</w:t>
      </w:r>
      <w:r w:rsidRPr="00392E14">
        <w:rPr>
          <w:rFonts w:ascii="Times New Roman" w:eastAsia="仿宋" w:hAnsi="Times New Roman"/>
          <w:kern w:val="2"/>
          <w:sz w:val="24"/>
          <w:vertAlign w:val="superscript"/>
          <w:lang w:eastAsia="zh-CN"/>
        </w:rPr>
        <w:t>-1</w:t>
      </w:r>
      <w:r w:rsidRPr="00392E14">
        <w:rPr>
          <w:rFonts w:ascii="Times New Roman" w:eastAsia="仿宋" w:hAnsi="Times New Roman" w:hint="eastAsia"/>
          <w:kern w:val="2"/>
          <w:sz w:val="24"/>
          <w:lang w:eastAsia="zh-CN"/>
        </w:rPr>
        <w:t>和</w:t>
      </w:r>
      <w:r w:rsidRPr="00392E14">
        <w:rPr>
          <w:rFonts w:ascii="Times New Roman" w:eastAsia="仿宋" w:hAnsi="Times New Roman"/>
          <w:kern w:val="2"/>
          <w:sz w:val="24"/>
          <w:lang w:eastAsia="zh-CN"/>
        </w:rPr>
        <w:t>1600cm</w:t>
      </w:r>
      <w:r w:rsidRPr="00392E14">
        <w:rPr>
          <w:rFonts w:ascii="Times New Roman" w:eastAsia="仿宋" w:hAnsi="Times New Roman"/>
          <w:kern w:val="2"/>
          <w:sz w:val="24"/>
          <w:vertAlign w:val="superscript"/>
          <w:lang w:eastAsia="zh-CN"/>
        </w:rPr>
        <w:t>-1</w:t>
      </w:r>
      <w:r w:rsidR="00154FF9">
        <w:rPr>
          <w:rFonts w:ascii="Times New Roman" w:eastAsia="仿宋" w:hAnsi="Times New Roman"/>
          <w:kern w:val="2"/>
          <w:sz w:val="24"/>
          <w:lang w:eastAsia="zh-CN"/>
        </w:rPr>
        <w:t>处有无红外吸收峰</w:t>
      </w:r>
      <w:r w:rsidR="0092217F">
        <w:rPr>
          <w:rFonts w:ascii="Times New Roman" w:eastAsia="仿宋" w:hAnsi="Times New Roman"/>
          <w:kern w:val="2"/>
          <w:sz w:val="24"/>
          <w:lang w:eastAsia="zh-CN"/>
        </w:rPr>
        <w:t>，</w:t>
      </w:r>
      <w:r w:rsidR="00154FF9">
        <w:rPr>
          <w:rFonts w:ascii="Times New Roman" w:eastAsia="仿宋" w:hAnsi="Times New Roman"/>
          <w:kern w:val="2"/>
          <w:sz w:val="24"/>
          <w:lang w:eastAsia="zh-CN"/>
        </w:rPr>
        <w:t>来对</w:t>
      </w:r>
      <w:r w:rsidR="00154FF9" w:rsidRPr="00392E14">
        <w:rPr>
          <w:rFonts w:ascii="Times New Roman" w:eastAsia="仿宋" w:hAnsi="Times New Roman" w:hint="eastAsia"/>
          <w:kern w:val="2"/>
          <w:sz w:val="24"/>
          <w:lang w:eastAsia="zh-CN"/>
        </w:rPr>
        <w:t>邻苯二甲酸酯</w:t>
      </w:r>
      <w:r w:rsidR="00154FF9">
        <w:rPr>
          <w:rFonts w:ascii="Times New Roman" w:eastAsia="仿宋" w:hAnsi="Times New Roman" w:hint="eastAsia"/>
          <w:kern w:val="2"/>
          <w:sz w:val="24"/>
          <w:lang w:eastAsia="zh-CN"/>
        </w:rPr>
        <w:t>塑化剂进行大致</w:t>
      </w:r>
      <w:r w:rsidR="00154FF9">
        <w:rPr>
          <w:rFonts w:ascii="Times New Roman" w:eastAsia="仿宋" w:hAnsi="Times New Roman"/>
          <w:kern w:val="2"/>
          <w:sz w:val="24"/>
          <w:lang w:eastAsia="zh-CN"/>
        </w:rPr>
        <w:t>定性和粗略定量</w:t>
      </w:r>
      <w:r w:rsidR="0092217F">
        <w:rPr>
          <w:rFonts w:ascii="Times New Roman" w:eastAsia="仿宋" w:hAnsi="Times New Roman"/>
          <w:kern w:val="2"/>
          <w:sz w:val="24"/>
          <w:lang w:eastAsia="zh-CN"/>
        </w:rPr>
        <w:t>。</w:t>
      </w:r>
      <w:r w:rsidR="00154FF9">
        <w:rPr>
          <w:rFonts w:ascii="Times New Roman" w:eastAsia="仿宋" w:hAnsi="Times New Roman"/>
          <w:kern w:val="2"/>
          <w:sz w:val="24"/>
          <w:lang w:eastAsia="zh-CN"/>
        </w:rPr>
        <w:t>缺点是</w:t>
      </w:r>
      <w:r w:rsidR="0047104D" w:rsidRPr="0047104D">
        <w:rPr>
          <w:rFonts w:ascii="Times New Roman" w:eastAsia="仿宋" w:hAnsi="Times New Roman" w:hint="eastAsia"/>
          <w:kern w:val="2"/>
          <w:sz w:val="24"/>
          <w:lang w:eastAsia="zh-CN" w:bidi="ar-SA"/>
        </w:rPr>
        <w:t>对设备要求高，检测通用性差，准确度差，只能大致判断塑化剂有无，无法判断</w:t>
      </w:r>
      <w:r w:rsidR="00154FF9">
        <w:rPr>
          <w:rFonts w:ascii="Times New Roman" w:eastAsia="仿宋" w:hAnsi="Times New Roman" w:hint="eastAsia"/>
          <w:kern w:val="2"/>
          <w:sz w:val="24"/>
          <w:lang w:eastAsia="zh-CN" w:bidi="ar-SA"/>
        </w:rPr>
        <w:t>塑化剂</w:t>
      </w:r>
      <w:r w:rsidR="0047104D" w:rsidRPr="0047104D">
        <w:rPr>
          <w:rFonts w:ascii="Times New Roman" w:eastAsia="仿宋" w:hAnsi="Times New Roman" w:hint="eastAsia"/>
          <w:kern w:val="2"/>
          <w:sz w:val="24"/>
          <w:lang w:eastAsia="zh-CN" w:bidi="ar-SA"/>
        </w:rPr>
        <w:t>种类，</w:t>
      </w:r>
      <w:r w:rsidR="00154FF9">
        <w:rPr>
          <w:rFonts w:ascii="Times New Roman" w:eastAsia="仿宋" w:hAnsi="Times New Roman" w:hint="eastAsia"/>
          <w:kern w:val="2"/>
          <w:sz w:val="24"/>
          <w:lang w:eastAsia="zh-CN" w:bidi="ar-SA"/>
        </w:rPr>
        <w:t>更</w:t>
      </w:r>
      <w:r w:rsidR="0047104D" w:rsidRPr="0047104D">
        <w:rPr>
          <w:rFonts w:ascii="Times New Roman" w:eastAsia="仿宋" w:hAnsi="Times New Roman" w:hint="eastAsia"/>
          <w:kern w:val="2"/>
          <w:sz w:val="24"/>
          <w:lang w:eastAsia="zh-CN" w:bidi="ar-SA"/>
        </w:rPr>
        <w:t>无法精准定性和定量</w:t>
      </w:r>
      <w:r w:rsidR="00154FF9">
        <w:rPr>
          <w:rFonts w:ascii="Times New Roman" w:eastAsia="仿宋" w:hAnsi="Times New Roman" w:hint="eastAsia"/>
          <w:kern w:val="2"/>
          <w:sz w:val="24"/>
          <w:lang w:eastAsia="zh-CN" w:bidi="ar-SA"/>
        </w:rPr>
        <w:t>，</w:t>
      </w:r>
      <w:r w:rsidR="00154FF9">
        <w:rPr>
          <w:rFonts w:ascii="Times New Roman" w:eastAsia="仿宋" w:hAnsi="Times New Roman"/>
          <w:kern w:val="2"/>
          <w:sz w:val="24"/>
          <w:lang w:eastAsia="zh-CN"/>
        </w:rPr>
        <w:t>且</w:t>
      </w:r>
      <w:r w:rsidR="0092217F">
        <w:rPr>
          <w:rFonts w:ascii="Times New Roman" w:eastAsia="仿宋" w:hAnsi="Times New Roman"/>
          <w:kern w:val="2"/>
          <w:sz w:val="24"/>
          <w:lang w:eastAsia="zh-CN"/>
        </w:rPr>
        <w:t>方法</w:t>
      </w:r>
      <w:r w:rsidR="00154FF9" w:rsidRPr="00392E14">
        <w:rPr>
          <w:rFonts w:ascii="Times New Roman" w:eastAsia="仿宋" w:hAnsi="Times New Roman" w:hint="eastAsia"/>
          <w:kern w:val="2"/>
          <w:sz w:val="24"/>
          <w:lang w:eastAsia="zh-CN"/>
        </w:rPr>
        <w:t>适用范围</w:t>
      </w:r>
      <w:r w:rsidR="00154FF9">
        <w:rPr>
          <w:rFonts w:ascii="Times New Roman" w:eastAsia="仿宋" w:hAnsi="Times New Roman" w:hint="eastAsia"/>
          <w:kern w:val="2"/>
          <w:sz w:val="24"/>
          <w:lang w:eastAsia="zh-CN"/>
        </w:rPr>
        <w:t>要求</w:t>
      </w:r>
      <w:r w:rsidR="00154FF9" w:rsidRPr="00392E14">
        <w:rPr>
          <w:rFonts w:ascii="Times New Roman" w:eastAsia="仿宋" w:hAnsi="Times New Roman" w:hint="eastAsia"/>
          <w:kern w:val="2"/>
          <w:sz w:val="24"/>
          <w:lang w:eastAsia="zh-CN"/>
        </w:rPr>
        <w:t>邻苯二甲酸酯总含量不少于</w:t>
      </w:r>
      <w:r w:rsidR="00154FF9" w:rsidRPr="00392E14">
        <w:rPr>
          <w:rFonts w:ascii="Times New Roman" w:eastAsia="仿宋" w:hAnsi="Times New Roman"/>
          <w:kern w:val="2"/>
          <w:sz w:val="24"/>
          <w:lang w:eastAsia="zh-CN"/>
        </w:rPr>
        <w:t>1%</w:t>
      </w:r>
      <w:r w:rsidR="00154FF9">
        <w:rPr>
          <w:rFonts w:ascii="Times New Roman" w:eastAsia="仿宋" w:hAnsi="Times New Roman"/>
          <w:kern w:val="2"/>
          <w:sz w:val="24"/>
          <w:lang w:eastAsia="zh-CN"/>
        </w:rPr>
        <w:t>，</w:t>
      </w:r>
      <w:r w:rsidR="0092217F">
        <w:rPr>
          <w:rFonts w:ascii="Times New Roman" w:eastAsia="仿宋" w:hAnsi="Times New Roman"/>
          <w:kern w:val="2"/>
          <w:sz w:val="24"/>
          <w:lang w:eastAsia="zh-CN"/>
        </w:rPr>
        <w:t>根本无法</w:t>
      </w:r>
      <w:r w:rsidR="00154FF9">
        <w:rPr>
          <w:rFonts w:ascii="Times New Roman" w:eastAsia="仿宋" w:hAnsi="Times New Roman"/>
          <w:kern w:val="2"/>
          <w:sz w:val="24"/>
          <w:lang w:eastAsia="zh-CN"/>
        </w:rPr>
        <w:t>满足</w:t>
      </w:r>
      <w:r w:rsidR="00154FF9" w:rsidRPr="00392E14">
        <w:rPr>
          <w:rFonts w:ascii="Times New Roman" w:eastAsia="仿宋" w:hAnsi="Times New Roman" w:hint="eastAsia"/>
          <w:kern w:val="2"/>
          <w:sz w:val="24"/>
          <w:lang w:eastAsia="zh-CN"/>
        </w:rPr>
        <w:t>邻苯二甲酸酯</w:t>
      </w:r>
      <w:r w:rsidR="00154FF9">
        <w:rPr>
          <w:rFonts w:ascii="Times New Roman" w:eastAsia="仿宋" w:hAnsi="Times New Roman" w:hint="eastAsia"/>
          <w:kern w:val="2"/>
          <w:sz w:val="24"/>
          <w:lang w:eastAsia="zh-CN"/>
        </w:rPr>
        <w:t>限量</w:t>
      </w:r>
      <w:r w:rsidR="00154FF9">
        <w:rPr>
          <w:rFonts w:ascii="Times New Roman" w:eastAsia="仿宋" w:hAnsi="Times New Roman" w:hint="eastAsia"/>
          <w:kern w:val="2"/>
          <w:sz w:val="24"/>
          <w:lang w:eastAsia="zh-CN"/>
        </w:rPr>
        <w:t>0.1%</w:t>
      </w:r>
      <w:r w:rsidR="00154FF9">
        <w:rPr>
          <w:rFonts w:ascii="Times New Roman" w:eastAsia="仿宋" w:hAnsi="Times New Roman" w:hint="eastAsia"/>
          <w:kern w:val="2"/>
          <w:sz w:val="24"/>
          <w:lang w:eastAsia="zh-CN"/>
        </w:rPr>
        <w:t>的要求</w:t>
      </w:r>
      <w:r w:rsidR="0047104D" w:rsidRPr="0047104D">
        <w:rPr>
          <w:rFonts w:ascii="Times New Roman" w:eastAsia="仿宋" w:hAnsi="Times New Roman" w:hint="eastAsia"/>
          <w:kern w:val="2"/>
          <w:sz w:val="24"/>
          <w:lang w:eastAsia="zh-CN" w:bidi="ar-SA"/>
        </w:rPr>
        <w:t>。</w:t>
      </w:r>
    </w:p>
    <w:p w:rsidR="0047104D" w:rsidRPr="0047104D" w:rsidRDefault="0047104D" w:rsidP="0047104D">
      <w:pPr>
        <w:spacing w:line="360" w:lineRule="auto"/>
        <w:ind w:firstLine="480"/>
        <w:rPr>
          <w:rFonts w:ascii="Times New Roman" w:eastAsia="仿宋" w:hAnsi="Times New Roman"/>
          <w:kern w:val="2"/>
          <w:sz w:val="24"/>
          <w:lang w:eastAsia="zh-CN" w:bidi="ar-SA"/>
        </w:rPr>
      </w:pPr>
      <w:r w:rsidRPr="0047104D">
        <w:rPr>
          <w:rFonts w:ascii="Times New Roman" w:eastAsia="仿宋" w:hAnsi="Times New Roman" w:hint="eastAsia"/>
          <w:kern w:val="2"/>
          <w:sz w:val="24"/>
          <w:lang w:eastAsia="zh-CN" w:bidi="ar-SA"/>
        </w:rPr>
        <w:t>目前产品的增塑剂质量问题不断，对监管和检测机构对邻苯酯类增塑剂的控制提出了更高的要求，</w:t>
      </w:r>
      <w:r w:rsidRPr="00910AB9">
        <w:rPr>
          <w:rFonts w:ascii="Times New Roman" w:eastAsia="仿宋" w:hAnsi="Times New Roman" w:hint="eastAsia"/>
          <w:kern w:val="2"/>
          <w:sz w:val="24"/>
          <w:lang w:eastAsia="zh-CN" w:bidi="ar-SA"/>
        </w:rPr>
        <w:t>本标准</w:t>
      </w:r>
      <w:r w:rsidRPr="0047104D">
        <w:rPr>
          <w:rFonts w:ascii="Times New Roman" w:eastAsia="仿宋" w:hAnsi="Times New Roman" w:hint="eastAsia"/>
          <w:kern w:val="2"/>
          <w:sz w:val="24"/>
          <w:lang w:eastAsia="zh-CN" w:bidi="ar-SA"/>
        </w:rPr>
        <w:t>针对目前增塑剂检测问题，创新性的提出一种新型的快速检测方法，主要创新点如下：</w:t>
      </w:r>
      <w:bookmarkStart w:id="3" w:name="_Toc533351356"/>
      <w:r w:rsidRPr="0047104D">
        <w:rPr>
          <w:rFonts w:ascii="Times New Roman" w:eastAsia="仿宋" w:hAnsi="Times New Roman" w:hint="eastAsia"/>
          <w:kern w:val="2"/>
          <w:sz w:val="24"/>
          <w:lang w:eastAsia="zh-CN" w:bidi="ar-SA"/>
        </w:rPr>
        <w:t>（</w:t>
      </w:r>
      <w:r w:rsidRPr="0047104D">
        <w:rPr>
          <w:rFonts w:ascii="Times New Roman" w:eastAsia="仿宋" w:hAnsi="Times New Roman" w:hint="eastAsia"/>
          <w:kern w:val="2"/>
          <w:sz w:val="24"/>
          <w:lang w:eastAsia="zh-CN" w:bidi="ar-SA"/>
        </w:rPr>
        <w:t>1</w:t>
      </w:r>
      <w:r w:rsidRPr="0047104D">
        <w:rPr>
          <w:rFonts w:ascii="Times New Roman" w:eastAsia="仿宋" w:hAnsi="Times New Roman" w:hint="eastAsia"/>
          <w:kern w:val="2"/>
          <w:sz w:val="24"/>
          <w:lang w:eastAsia="zh-CN" w:bidi="ar-SA"/>
        </w:rPr>
        <w:t>）</w:t>
      </w:r>
      <w:r w:rsidR="00910AB9">
        <w:rPr>
          <w:rFonts w:ascii="Times New Roman" w:eastAsia="仿宋" w:hAnsi="Times New Roman" w:hint="eastAsia"/>
          <w:kern w:val="2"/>
          <w:sz w:val="24"/>
          <w:lang w:eastAsia="zh-CN" w:bidi="ar-SA"/>
        </w:rPr>
        <w:t>采用</w:t>
      </w:r>
      <w:r w:rsidRPr="0047104D">
        <w:rPr>
          <w:rFonts w:ascii="Times New Roman" w:eastAsia="仿宋" w:hAnsi="Times New Roman" w:hint="eastAsia"/>
          <w:kern w:val="2"/>
          <w:sz w:val="24"/>
          <w:lang w:eastAsia="zh-CN" w:bidi="ar-SA"/>
        </w:rPr>
        <w:t>热裂解</w:t>
      </w:r>
      <w:r w:rsidR="00910AB9">
        <w:rPr>
          <w:rFonts w:ascii="Times New Roman" w:eastAsia="仿宋" w:hAnsi="Times New Roman" w:hint="eastAsia"/>
          <w:kern w:val="2"/>
          <w:sz w:val="24"/>
          <w:lang w:eastAsia="zh-CN" w:bidi="ar-SA"/>
        </w:rPr>
        <w:t>-</w:t>
      </w:r>
      <w:r w:rsidRPr="0047104D">
        <w:rPr>
          <w:rFonts w:ascii="Times New Roman" w:eastAsia="仿宋" w:hAnsi="Times New Roman" w:hint="eastAsia"/>
          <w:kern w:val="2"/>
          <w:sz w:val="24"/>
          <w:lang w:eastAsia="zh-CN" w:bidi="ar-SA"/>
        </w:rPr>
        <w:t>质谱联用技术，对</w:t>
      </w:r>
      <w:r w:rsidRPr="0047104D">
        <w:rPr>
          <w:rFonts w:ascii="Times New Roman" w:eastAsia="仿宋" w:hAnsi="Times New Roman" w:hint="eastAsia"/>
          <w:kern w:val="2"/>
          <w:sz w:val="24"/>
          <w:lang w:eastAsia="zh-CN" w:bidi="ar-SA"/>
        </w:rPr>
        <w:t>PVC</w:t>
      </w:r>
      <w:r w:rsidRPr="0047104D">
        <w:rPr>
          <w:rFonts w:ascii="Times New Roman" w:eastAsia="仿宋" w:hAnsi="Times New Roman" w:hint="eastAsia"/>
          <w:kern w:val="2"/>
          <w:sz w:val="24"/>
          <w:lang w:eastAsia="zh-CN" w:bidi="ar-SA"/>
        </w:rPr>
        <w:t>塑料中的</w:t>
      </w:r>
      <w:r w:rsidRPr="0047104D">
        <w:rPr>
          <w:rFonts w:ascii="Times New Roman" w:eastAsia="仿宋" w:hAnsi="Times New Roman" w:hint="eastAsia"/>
          <w:kern w:val="2"/>
          <w:sz w:val="24"/>
          <w:lang w:eastAsia="zh-CN" w:bidi="ar-SA"/>
        </w:rPr>
        <w:t>PAEs</w:t>
      </w:r>
      <w:r w:rsidRPr="0047104D">
        <w:rPr>
          <w:rFonts w:ascii="Times New Roman" w:eastAsia="仿宋" w:hAnsi="Times New Roman" w:hint="eastAsia"/>
          <w:kern w:val="2"/>
          <w:sz w:val="24"/>
          <w:lang w:eastAsia="zh-CN" w:bidi="ar-SA"/>
        </w:rPr>
        <w:t>进行快速筛选，检出限较低；</w:t>
      </w:r>
      <w:bookmarkStart w:id="4" w:name="_Toc533351357"/>
      <w:bookmarkEnd w:id="3"/>
      <w:r w:rsidRPr="0047104D">
        <w:rPr>
          <w:rFonts w:ascii="Times New Roman" w:eastAsia="仿宋" w:hAnsi="Times New Roman" w:hint="eastAsia"/>
          <w:kern w:val="2"/>
          <w:sz w:val="24"/>
          <w:lang w:eastAsia="zh-CN" w:bidi="ar-SA"/>
        </w:rPr>
        <w:t>（</w:t>
      </w:r>
      <w:r w:rsidRPr="0047104D">
        <w:rPr>
          <w:rFonts w:ascii="Times New Roman" w:eastAsia="仿宋" w:hAnsi="Times New Roman" w:hint="eastAsia"/>
          <w:kern w:val="2"/>
          <w:sz w:val="24"/>
          <w:lang w:eastAsia="zh-CN" w:bidi="ar-SA"/>
        </w:rPr>
        <w:t>2</w:t>
      </w:r>
      <w:r w:rsidRPr="0047104D">
        <w:rPr>
          <w:rFonts w:ascii="Times New Roman" w:eastAsia="仿宋" w:hAnsi="Times New Roman" w:hint="eastAsia"/>
          <w:kern w:val="2"/>
          <w:sz w:val="24"/>
          <w:lang w:eastAsia="zh-CN" w:bidi="ar-SA"/>
        </w:rPr>
        <w:t>）检测过程中不使用</w:t>
      </w:r>
      <w:r w:rsidR="00910AB9">
        <w:rPr>
          <w:rFonts w:ascii="Times New Roman" w:eastAsia="仿宋" w:hAnsi="Times New Roman" w:hint="eastAsia"/>
          <w:kern w:val="2"/>
          <w:sz w:val="24"/>
          <w:lang w:eastAsia="zh-CN" w:bidi="ar-SA"/>
        </w:rPr>
        <w:t>或仅使用少量有机</w:t>
      </w:r>
      <w:r w:rsidRPr="0047104D">
        <w:rPr>
          <w:rFonts w:ascii="Times New Roman" w:eastAsia="仿宋" w:hAnsi="Times New Roman" w:hint="eastAsia"/>
          <w:kern w:val="2"/>
          <w:sz w:val="24"/>
          <w:lang w:eastAsia="zh-CN" w:bidi="ar-SA"/>
        </w:rPr>
        <w:t>溶剂</w:t>
      </w:r>
      <w:r w:rsidR="00910AB9" w:rsidRPr="0047104D">
        <w:rPr>
          <w:rFonts w:ascii="Times New Roman" w:eastAsia="仿宋" w:hAnsi="Times New Roman" w:hint="eastAsia"/>
          <w:kern w:val="2"/>
          <w:sz w:val="24"/>
          <w:lang w:eastAsia="zh-CN" w:bidi="ar-SA"/>
        </w:rPr>
        <w:t>进行</w:t>
      </w:r>
      <w:r w:rsidR="00910AB9">
        <w:rPr>
          <w:rFonts w:ascii="Times New Roman" w:eastAsia="仿宋" w:hAnsi="Times New Roman" w:hint="eastAsia"/>
          <w:kern w:val="2"/>
          <w:sz w:val="24"/>
          <w:lang w:eastAsia="zh-CN" w:bidi="ar-SA"/>
        </w:rPr>
        <w:t>样品</w:t>
      </w:r>
      <w:r w:rsidRPr="0047104D">
        <w:rPr>
          <w:rFonts w:ascii="Times New Roman" w:eastAsia="仿宋" w:hAnsi="Times New Roman" w:hint="eastAsia"/>
          <w:kern w:val="2"/>
          <w:sz w:val="24"/>
          <w:lang w:eastAsia="zh-CN" w:bidi="ar-SA"/>
        </w:rPr>
        <w:t>处理，绿色环保；</w:t>
      </w:r>
      <w:bookmarkStart w:id="5" w:name="_Toc533351358"/>
      <w:bookmarkEnd w:id="4"/>
      <w:r w:rsidRPr="0047104D">
        <w:rPr>
          <w:rFonts w:ascii="Times New Roman" w:eastAsia="仿宋" w:hAnsi="Times New Roman" w:hint="eastAsia"/>
          <w:kern w:val="2"/>
          <w:sz w:val="24"/>
          <w:lang w:eastAsia="zh-CN" w:bidi="ar-SA"/>
        </w:rPr>
        <w:t>（</w:t>
      </w:r>
      <w:r w:rsidRPr="0047104D">
        <w:rPr>
          <w:rFonts w:ascii="Times New Roman" w:eastAsia="仿宋" w:hAnsi="Times New Roman" w:hint="eastAsia"/>
          <w:kern w:val="2"/>
          <w:sz w:val="24"/>
          <w:lang w:eastAsia="zh-CN" w:bidi="ar-SA"/>
        </w:rPr>
        <w:t>3</w:t>
      </w:r>
      <w:r w:rsidRPr="0047104D">
        <w:rPr>
          <w:rFonts w:ascii="Times New Roman" w:eastAsia="仿宋" w:hAnsi="Times New Roman" w:hint="eastAsia"/>
          <w:kern w:val="2"/>
          <w:sz w:val="24"/>
          <w:lang w:eastAsia="zh-CN" w:bidi="ar-SA"/>
        </w:rPr>
        <w:t>）</w:t>
      </w:r>
      <w:r w:rsidR="00910AB9">
        <w:rPr>
          <w:rFonts w:ascii="Times New Roman" w:eastAsia="仿宋" w:hAnsi="Times New Roman" w:hint="eastAsia"/>
          <w:kern w:val="2"/>
          <w:sz w:val="24"/>
          <w:lang w:eastAsia="zh-CN" w:bidi="ar-SA"/>
        </w:rPr>
        <w:t>方法</w:t>
      </w:r>
      <w:r w:rsidRPr="0047104D">
        <w:rPr>
          <w:rFonts w:ascii="Times New Roman" w:eastAsia="仿宋" w:hAnsi="Times New Roman" w:hint="eastAsia"/>
          <w:kern w:val="2"/>
          <w:sz w:val="24"/>
          <w:lang w:eastAsia="zh-CN" w:bidi="ar-SA"/>
        </w:rPr>
        <w:t>在保证</w:t>
      </w:r>
      <w:r w:rsidR="00910AB9">
        <w:rPr>
          <w:rFonts w:ascii="Times New Roman" w:eastAsia="仿宋" w:hAnsi="Times New Roman" w:hint="eastAsia"/>
          <w:kern w:val="2"/>
          <w:sz w:val="24"/>
          <w:lang w:eastAsia="zh-CN" w:bidi="ar-SA"/>
        </w:rPr>
        <w:t>满足</w:t>
      </w:r>
      <w:r w:rsidRPr="0047104D">
        <w:rPr>
          <w:rFonts w:ascii="Times New Roman" w:eastAsia="仿宋" w:hAnsi="Times New Roman" w:hint="eastAsia"/>
          <w:kern w:val="2"/>
          <w:sz w:val="24"/>
          <w:lang w:eastAsia="zh-CN" w:bidi="ar-SA"/>
        </w:rPr>
        <w:t>限量要求的前提下，将</w:t>
      </w:r>
      <w:r w:rsidRPr="0047104D">
        <w:rPr>
          <w:rFonts w:ascii="Times New Roman" w:eastAsia="仿宋" w:hAnsi="Times New Roman" w:hint="eastAsia"/>
          <w:kern w:val="2"/>
          <w:sz w:val="24"/>
          <w:lang w:eastAsia="zh-CN" w:bidi="ar-SA"/>
        </w:rPr>
        <w:t>PAEs</w:t>
      </w:r>
      <w:r w:rsidRPr="0047104D">
        <w:rPr>
          <w:rFonts w:ascii="Times New Roman" w:eastAsia="仿宋" w:hAnsi="Times New Roman" w:hint="eastAsia"/>
          <w:kern w:val="2"/>
          <w:sz w:val="24"/>
          <w:lang w:eastAsia="zh-CN" w:bidi="ar-SA"/>
        </w:rPr>
        <w:t>的检测</w:t>
      </w:r>
      <w:r w:rsidR="00910AB9">
        <w:rPr>
          <w:rFonts w:ascii="Times New Roman" w:eastAsia="仿宋" w:hAnsi="Times New Roman" w:hint="eastAsia"/>
          <w:kern w:val="2"/>
          <w:sz w:val="24"/>
          <w:lang w:eastAsia="zh-CN" w:bidi="ar-SA"/>
        </w:rPr>
        <w:t>时间</w:t>
      </w:r>
      <w:r w:rsidRPr="0047104D">
        <w:rPr>
          <w:rFonts w:ascii="Times New Roman" w:eastAsia="仿宋" w:hAnsi="Times New Roman" w:hint="eastAsia"/>
          <w:kern w:val="2"/>
          <w:sz w:val="24"/>
          <w:lang w:eastAsia="zh-CN" w:bidi="ar-SA"/>
        </w:rPr>
        <w:t>从平均一个样品</w:t>
      </w:r>
      <w:r w:rsidRPr="0047104D">
        <w:rPr>
          <w:rFonts w:ascii="Times New Roman" w:eastAsia="仿宋" w:hAnsi="Times New Roman" w:hint="eastAsia"/>
          <w:kern w:val="2"/>
          <w:sz w:val="24"/>
          <w:lang w:eastAsia="zh-CN" w:bidi="ar-SA"/>
        </w:rPr>
        <w:t>7</w:t>
      </w:r>
      <w:r w:rsidRPr="0047104D">
        <w:rPr>
          <w:rFonts w:ascii="Times New Roman" w:eastAsia="仿宋" w:hAnsi="Times New Roman" w:hint="eastAsia"/>
          <w:kern w:val="2"/>
          <w:sz w:val="24"/>
          <w:lang w:eastAsia="zh-CN" w:bidi="ar-SA"/>
        </w:rPr>
        <w:t>小时，缩短到</w:t>
      </w:r>
      <w:r w:rsidRPr="0047104D">
        <w:rPr>
          <w:rFonts w:ascii="Times New Roman" w:eastAsia="仿宋" w:hAnsi="Times New Roman" w:hint="eastAsia"/>
          <w:kern w:val="2"/>
          <w:sz w:val="24"/>
          <w:lang w:eastAsia="zh-CN" w:bidi="ar-SA"/>
        </w:rPr>
        <w:t>1</w:t>
      </w:r>
      <w:r w:rsidRPr="0047104D">
        <w:rPr>
          <w:rFonts w:ascii="Times New Roman" w:eastAsia="仿宋" w:hAnsi="Times New Roman" w:hint="eastAsia"/>
          <w:kern w:val="2"/>
          <w:sz w:val="24"/>
          <w:lang w:eastAsia="zh-CN" w:bidi="ar-SA"/>
        </w:rPr>
        <w:t>小时以内</w:t>
      </w:r>
      <w:r w:rsidR="00910AB9">
        <w:rPr>
          <w:rFonts w:ascii="Times New Roman" w:eastAsia="仿宋" w:hAnsi="Times New Roman" w:hint="eastAsia"/>
          <w:kern w:val="2"/>
          <w:sz w:val="24"/>
          <w:lang w:eastAsia="zh-CN" w:bidi="ar-SA"/>
        </w:rPr>
        <w:t>，大幅提高检测效率</w:t>
      </w:r>
      <w:r w:rsidRPr="0047104D">
        <w:rPr>
          <w:rFonts w:ascii="Times New Roman" w:eastAsia="仿宋" w:hAnsi="Times New Roman" w:hint="eastAsia"/>
          <w:kern w:val="2"/>
          <w:sz w:val="24"/>
          <w:lang w:eastAsia="zh-CN" w:bidi="ar-SA"/>
        </w:rPr>
        <w:t>。</w:t>
      </w:r>
      <w:bookmarkEnd w:id="5"/>
    </w:p>
    <w:p w:rsidR="00C86EBC" w:rsidRDefault="000F6EDF">
      <w:pPr>
        <w:pStyle w:val="2"/>
        <w:spacing w:before="156" w:after="156"/>
      </w:pPr>
      <w:r>
        <w:rPr>
          <w:rFonts w:hint="eastAsia"/>
        </w:rPr>
        <w:t xml:space="preserve">4 </w:t>
      </w:r>
      <w:r>
        <w:rPr>
          <w:rFonts w:hint="eastAsia"/>
        </w:rPr>
        <w:t>参考的相关资料</w:t>
      </w:r>
    </w:p>
    <w:p w:rsidR="00C86EBC" w:rsidRDefault="000F6EDF" w:rsidP="000F6EDF">
      <w:pPr>
        <w:widowControl w:val="0"/>
        <w:spacing w:beforeLines="50" w:afterLines="50" w:line="360" w:lineRule="auto"/>
        <w:ind w:firstLine="480"/>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t>标准起草工作组查阅大量的国内外文献资料，文献主要偏重于塑化剂检测研究现状，不同种类产品中的塑化剂检测方法及检测条件，多功能热裂</w:t>
      </w:r>
      <w:proofErr w:type="gramStart"/>
      <w:r>
        <w:rPr>
          <w:rFonts w:ascii="Times New Roman" w:eastAsia="仿宋" w:hAnsi="Times New Roman" w:hint="eastAsia"/>
          <w:kern w:val="2"/>
          <w:sz w:val="24"/>
          <w:lang w:eastAsia="zh-CN" w:bidi="ar-SA"/>
        </w:rPr>
        <w:t>解系统</w:t>
      </w:r>
      <w:proofErr w:type="gramEnd"/>
      <w:r>
        <w:rPr>
          <w:rFonts w:ascii="Times New Roman" w:eastAsia="仿宋" w:hAnsi="Times New Roman" w:hint="eastAsia"/>
          <w:kern w:val="2"/>
          <w:sz w:val="24"/>
          <w:lang w:eastAsia="zh-CN" w:bidi="ar-SA"/>
        </w:rPr>
        <w:t>工作条件等，工作组以下列文献作为参考依据。</w:t>
      </w:r>
    </w:p>
    <w:p w:rsidR="000F6EDF" w:rsidRDefault="000F6EDF" w:rsidP="000F6EDF">
      <w:pPr>
        <w:widowControl w:val="0"/>
        <w:spacing w:beforeLines="50" w:afterLines="50" w:line="360" w:lineRule="auto"/>
        <w:ind w:firstLine="480"/>
        <w:jc w:val="center"/>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表</w:t>
      </w:r>
      <w:r>
        <w:rPr>
          <w:rFonts w:ascii="Times New Roman" w:eastAsia="仿宋" w:hAnsi="Times New Roman" w:hint="eastAsia"/>
          <w:kern w:val="2"/>
          <w:sz w:val="24"/>
          <w:lang w:eastAsia="zh-CN" w:bidi="ar-SA"/>
        </w:rPr>
        <w:t xml:space="preserve">1 </w:t>
      </w:r>
      <w:r>
        <w:rPr>
          <w:rFonts w:ascii="Times New Roman" w:eastAsia="仿宋" w:hAnsi="Times New Roman" w:hint="eastAsia"/>
          <w:kern w:val="2"/>
          <w:sz w:val="24"/>
          <w:lang w:eastAsia="zh-CN" w:bidi="ar-SA"/>
        </w:rPr>
        <w:t>各类产品中塑化剂的检测标准</w:t>
      </w:r>
    </w:p>
    <w:tbl>
      <w:tblPr>
        <w:tblStyle w:val="afc"/>
        <w:tblW w:w="937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20"/>
        <w:gridCol w:w="1415"/>
        <w:gridCol w:w="1984"/>
        <w:gridCol w:w="5152"/>
      </w:tblGrid>
      <w:tr w:rsidR="00C86EBC">
        <w:trPr>
          <w:trHeight w:val="623"/>
        </w:trPr>
        <w:tc>
          <w:tcPr>
            <w:tcW w:w="820" w:type="dxa"/>
            <w:vAlign w:val="center"/>
          </w:tcPr>
          <w:p w:rsidR="00C86EBC" w:rsidRPr="000F6EDF" w:rsidRDefault="000F6EDF">
            <w:pPr>
              <w:ind w:firstLineChars="0" w:firstLine="0"/>
              <w:jc w:val="center"/>
              <w:rPr>
                <w:b/>
                <w:sz w:val="24"/>
                <w:lang w:eastAsia="zh-CN"/>
              </w:rPr>
            </w:pPr>
            <w:bookmarkStart w:id="6" w:name="_Toc533351303"/>
            <w:r w:rsidRPr="000F6EDF">
              <w:rPr>
                <w:rFonts w:hint="eastAsia"/>
                <w:b/>
                <w:sz w:val="24"/>
                <w:lang w:eastAsia="zh-CN"/>
              </w:rPr>
              <w:t>序号</w:t>
            </w:r>
          </w:p>
        </w:tc>
        <w:tc>
          <w:tcPr>
            <w:tcW w:w="1415" w:type="dxa"/>
            <w:vAlign w:val="center"/>
          </w:tcPr>
          <w:p w:rsidR="00C86EBC" w:rsidRPr="000F6EDF" w:rsidRDefault="000F6EDF">
            <w:pPr>
              <w:ind w:firstLineChars="0" w:firstLine="0"/>
              <w:jc w:val="center"/>
              <w:rPr>
                <w:b/>
                <w:sz w:val="24"/>
                <w:lang w:eastAsia="zh-CN"/>
              </w:rPr>
            </w:pPr>
            <w:r w:rsidRPr="000F6EDF">
              <w:rPr>
                <w:rFonts w:hint="eastAsia"/>
                <w:b/>
                <w:sz w:val="24"/>
                <w:lang w:eastAsia="zh-CN"/>
              </w:rPr>
              <w:t>产品领域</w:t>
            </w:r>
          </w:p>
        </w:tc>
        <w:tc>
          <w:tcPr>
            <w:tcW w:w="1984" w:type="dxa"/>
            <w:vAlign w:val="center"/>
          </w:tcPr>
          <w:p w:rsidR="00C86EBC" w:rsidRPr="000F6EDF" w:rsidRDefault="000F6EDF">
            <w:pPr>
              <w:ind w:firstLineChars="0" w:firstLine="0"/>
              <w:jc w:val="center"/>
              <w:rPr>
                <w:b/>
                <w:sz w:val="24"/>
                <w:lang w:eastAsia="zh-CN"/>
              </w:rPr>
            </w:pPr>
            <w:r w:rsidRPr="000F6EDF">
              <w:rPr>
                <w:rFonts w:hint="eastAsia"/>
                <w:b/>
                <w:sz w:val="24"/>
                <w:lang w:eastAsia="zh-CN"/>
              </w:rPr>
              <w:t>标准代号</w:t>
            </w:r>
          </w:p>
        </w:tc>
        <w:tc>
          <w:tcPr>
            <w:tcW w:w="5152" w:type="dxa"/>
            <w:vAlign w:val="center"/>
          </w:tcPr>
          <w:p w:rsidR="00C86EBC" w:rsidRPr="000F6EDF" w:rsidRDefault="000F6EDF">
            <w:pPr>
              <w:ind w:firstLineChars="0" w:firstLine="0"/>
              <w:jc w:val="center"/>
              <w:rPr>
                <w:b/>
                <w:sz w:val="24"/>
                <w:lang w:eastAsia="zh-CN"/>
              </w:rPr>
            </w:pPr>
            <w:r w:rsidRPr="000F6EDF">
              <w:rPr>
                <w:rFonts w:hint="eastAsia"/>
                <w:b/>
                <w:sz w:val="24"/>
                <w:lang w:eastAsia="zh-CN"/>
              </w:rPr>
              <w:t>标准名称</w:t>
            </w:r>
          </w:p>
        </w:tc>
      </w:tr>
      <w:tr w:rsidR="00C86EBC">
        <w:trPr>
          <w:trHeight w:hRule="exact" w:val="794"/>
        </w:trPr>
        <w:tc>
          <w:tcPr>
            <w:tcW w:w="820" w:type="dxa"/>
            <w:vMerge w:val="restart"/>
            <w:vAlign w:val="center"/>
          </w:tcPr>
          <w:p w:rsidR="00C86EBC" w:rsidRDefault="000F6EDF">
            <w:pPr>
              <w:ind w:firstLineChars="0" w:firstLine="0"/>
              <w:jc w:val="center"/>
              <w:rPr>
                <w:sz w:val="24"/>
                <w:lang w:eastAsia="zh-CN"/>
              </w:rPr>
            </w:pPr>
            <w:r>
              <w:rPr>
                <w:rFonts w:hint="eastAsia"/>
                <w:sz w:val="24"/>
                <w:lang w:eastAsia="zh-CN"/>
              </w:rPr>
              <w:t>1</w:t>
            </w:r>
          </w:p>
        </w:tc>
        <w:tc>
          <w:tcPr>
            <w:tcW w:w="1415" w:type="dxa"/>
            <w:vMerge w:val="restart"/>
            <w:vAlign w:val="center"/>
          </w:tcPr>
          <w:p w:rsidR="00C86EBC" w:rsidRDefault="000F6EDF">
            <w:pPr>
              <w:ind w:firstLineChars="0" w:firstLine="0"/>
              <w:jc w:val="center"/>
              <w:rPr>
                <w:sz w:val="24"/>
                <w:lang w:eastAsia="zh-CN"/>
              </w:rPr>
            </w:pPr>
            <w:r>
              <w:rPr>
                <w:rFonts w:hint="eastAsia"/>
                <w:sz w:val="24"/>
                <w:lang w:eastAsia="zh-CN"/>
              </w:rPr>
              <w:t>玩具及儿童用品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22048-2016</w:t>
            </w:r>
          </w:p>
        </w:tc>
        <w:tc>
          <w:tcPr>
            <w:tcW w:w="5152" w:type="dxa"/>
            <w:vAlign w:val="center"/>
          </w:tcPr>
          <w:p w:rsidR="00C86EBC" w:rsidRDefault="000F6EDF">
            <w:pPr>
              <w:ind w:firstLineChars="0" w:firstLine="0"/>
              <w:jc w:val="center"/>
              <w:rPr>
                <w:sz w:val="24"/>
                <w:lang w:eastAsia="zh-CN"/>
              </w:rPr>
            </w:pPr>
            <w:r>
              <w:rPr>
                <w:rFonts w:hint="eastAsia"/>
                <w:sz w:val="24"/>
                <w:lang w:eastAsia="zh-CN"/>
              </w:rPr>
              <w:t>《玩具及儿童用品聚乙烯塑料中邻苯二甲酸酯增塑剂的测定》</w:t>
            </w:r>
          </w:p>
        </w:tc>
      </w:tr>
      <w:tr w:rsidR="00C86EBC">
        <w:trPr>
          <w:trHeight w:hRule="exact" w:val="794"/>
        </w:trPr>
        <w:tc>
          <w:tcPr>
            <w:tcW w:w="820" w:type="dxa"/>
            <w:vMerge/>
            <w:vAlign w:val="center"/>
          </w:tcPr>
          <w:p w:rsidR="00C86EBC" w:rsidRDefault="00C86EBC">
            <w:pPr>
              <w:ind w:firstLineChars="0" w:firstLine="0"/>
              <w:jc w:val="center"/>
              <w:rPr>
                <w:sz w:val="24"/>
                <w:lang w:eastAsia="zh-CN"/>
              </w:rPr>
            </w:pPr>
          </w:p>
        </w:tc>
        <w:tc>
          <w:tcPr>
            <w:tcW w:w="1415" w:type="dxa"/>
            <w:vMerge/>
            <w:vAlign w:val="center"/>
          </w:tcPr>
          <w:p w:rsidR="00C86EBC" w:rsidRDefault="00C86EBC">
            <w:pPr>
              <w:ind w:firstLineChars="0" w:firstLine="0"/>
              <w:jc w:val="center"/>
              <w:rPr>
                <w:sz w:val="24"/>
                <w:lang w:eastAsia="zh-CN"/>
              </w:rPr>
            </w:pP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24613-2009</w:t>
            </w:r>
          </w:p>
        </w:tc>
        <w:tc>
          <w:tcPr>
            <w:tcW w:w="5152" w:type="dxa"/>
            <w:vAlign w:val="center"/>
          </w:tcPr>
          <w:p w:rsidR="00C86EBC" w:rsidRDefault="000F6EDF">
            <w:pPr>
              <w:ind w:firstLineChars="0" w:firstLine="0"/>
              <w:jc w:val="center"/>
              <w:rPr>
                <w:sz w:val="24"/>
                <w:lang w:eastAsia="zh-CN"/>
              </w:rPr>
            </w:pPr>
            <w:r>
              <w:rPr>
                <w:rFonts w:hint="eastAsia"/>
                <w:sz w:val="24"/>
                <w:lang w:eastAsia="zh-CN"/>
              </w:rPr>
              <w:t>《玩具用涂料中有害物质限量》</w:t>
            </w:r>
          </w:p>
        </w:tc>
      </w:tr>
      <w:tr w:rsidR="00C86EBC">
        <w:trPr>
          <w:trHeight w:hRule="exact" w:val="794"/>
        </w:trPr>
        <w:tc>
          <w:tcPr>
            <w:tcW w:w="820" w:type="dxa"/>
            <w:vMerge w:val="restart"/>
            <w:vAlign w:val="center"/>
          </w:tcPr>
          <w:p w:rsidR="00C86EBC" w:rsidRDefault="000F6EDF">
            <w:pPr>
              <w:ind w:firstLineChars="0" w:firstLine="0"/>
              <w:jc w:val="center"/>
              <w:rPr>
                <w:sz w:val="24"/>
                <w:lang w:eastAsia="zh-CN"/>
              </w:rPr>
            </w:pPr>
            <w:r>
              <w:rPr>
                <w:rFonts w:hint="eastAsia"/>
                <w:sz w:val="24"/>
                <w:lang w:eastAsia="zh-CN"/>
              </w:rPr>
              <w:lastRenderedPageBreak/>
              <w:t>2</w:t>
            </w:r>
          </w:p>
        </w:tc>
        <w:tc>
          <w:tcPr>
            <w:tcW w:w="1415" w:type="dxa"/>
            <w:vMerge w:val="restart"/>
            <w:vAlign w:val="center"/>
          </w:tcPr>
          <w:p w:rsidR="00C86EBC" w:rsidRDefault="000F6EDF">
            <w:pPr>
              <w:ind w:firstLineChars="0" w:firstLine="0"/>
              <w:jc w:val="center"/>
              <w:rPr>
                <w:sz w:val="24"/>
                <w:lang w:eastAsia="zh-CN"/>
              </w:rPr>
            </w:pPr>
            <w:r>
              <w:rPr>
                <w:rFonts w:hint="eastAsia"/>
                <w:sz w:val="24"/>
                <w:lang w:eastAsia="zh-CN"/>
              </w:rPr>
              <w:t>纺织品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20388-2006</w:t>
            </w:r>
          </w:p>
        </w:tc>
        <w:tc>
          <w:tcPr>
            <w:tcW w:w="5152" w:type="dxa"/>
            <w:vAlign w:val="center"/>
          </w:tcPr>
          <w:p w:rsidR="00C86EBC" w:rsidRDefault="000F6EDF">
            <w:pPr>
              <w:ind w:firstLineChars="0" w:firstLine="0"/>
              <w:jc w:val="center"/>
              <w:rPr>
                <w:sz w:val="24"/>
                <w:lang w:eastAsia="zh-CN"/>
              </w:rPr>
            </w:pPr>
            <w:r>
              <w:rPr>
                <w:rFonts w:hint="eastAsia"/>
                <w:sz w:val="24"/>
                <w:lang w:eastAsia="zh-CN"/>
              </w:rPr>
              <w:t>《纺织品邻苯二甲酸酯的测定》</w:t>
            </w:r>
          </w:p>
        </w:tc>
      </w:tr>
      <w:tr w:rsidR="00C86EBC">
        <w:trPr>
          <w:trHeight w:hRule="exact" w:val="794"/>
        </w:trPr>
        <w:tc>
          <w:tcPr>
            <w:tcW w:w="820" w:type="dxa"/>
            <w:vMerge/>
            <w:vAlign w:val="center"/>
          </w:tcPr>
          <w:p w:rsidR="00C86EBC" w:rsidRDefault="00C86EBC">
            <w:pPr>
              <w:ind w:firstLineChars="0" w:firstLine="0"/>
              <w:jc w:val="center"/>
              <w:rPr>
                <w:sz w:val="24"/>
                <w:lang w:eastAsia="zh-CN"/>
              </w:rPr>
            </w:pPr>
          </w:p>
        </w:tc>
        <w:tc>
          <w:tcPr>
            <w:tcW w:w="1415" w:type="dxa"/>
            <w:vMerge/>
            <w:vAlign w:val="center"/>
          </w:tcPr>
          <w:p w:rsidR="00C86EBC" w:rsidRDefault="00C86EBC">
            <w:pPr>
              <w:ind w:firstLineChars="0" w:firstLine="0"/>
              <w:jc w:val="center"/>
              <w:rPr>
                <w:sz w:val="24"/>
                <w:lang w:eastAsia="zh-CN"/>
              </w:rPr>
            </w:pP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24168-2009</w:t>
            </w:r>
          </w:p>
        </w:tc>
        <w:tc>
          <w:tcPr>
            <w:tcW w:w="5152" w:type="dxa"/>
            <w:vAlign w:val="center"/>
          </w:tcPr>
          <w:p w:rsidR="00C86EBC" w:rsidRDefault="000F6EDF">
            <w:pPr>
              <w:ind w:firstLineChars="0" w:firstLine="0"/>
              <w:jc w:val="center"/>
              <w:rPr>
                <w:sz w:val="24"/>
                <w:lang w:eastAsia="zh-CN"/>
              </w:rPr>
            </w:pPr>
            <w:r>
              <w:rPr>
                <w:rFonts w:hint="eastAsia"/>
                <w:sz w:val="24"/>
                <w:lang w:eastAsia="zh-CN"/>
              </w:rPr>
              <w:t>《纺织染整助剂产品中邻苯二甲酸酯的测定》</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3</w:t>
            </w:r>
          </w:p>
        </w:tc>
        <w:tc>
          <w:tcPr>
            <w:tcW w:w="1415" w:type="dxa"/>
            <w:vAlign w:val="center"/>
          </w:tcPr>
          <w:p w:rsidR="00C86EBC" w:rsidRDefault="000F6EDF">
            <w:pPr>
              <w:ind w:firstLineChars="0" w:firstLine="0"/>
              <w:jc w:val="center"/>
              <w:rPr>
                <w:sz w:val="24"/>
                <w:lang w:eastAsia="zh-CN"/>
              </w:rPr>
            </w:pPr>
            <w:r>
              <w:rPr>
                <w:rFonts w:hint="eastAsia"/>
                <w:sz w:val="24"/>
                <w:lang w:eastAsia="zh-CN"/>
              </w:rPr>
              <w:t>肥料</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35104-2017</w:t>
            </w:r>
          </w:p>
        </w:tc>
        <w:tc>
          <w:tcPr>
            <w:tcW w:w="5152" w:type="dxa"/>
            <w:vAlign w:val="center"/>
          </w:tcPr>
          <w:p w:rsidR="00C86EBC" w:rsidRDefault="000F6EDF">
            <w:pPr>
              <w:ind w:firstLineChars="0" w:firstLine="0"/>
              <w:jc w:val="center"/>
              <w:rPr>
                <w:sz w:val="24"/>
                <w:lang w:eastAsia="zh-CN"/>
              </w:rPr>
            </w:pPr>
            <w:r>
              <w:rPr>
                <w:rFonts w:hint="eastAsia"/>
                <w:sz w:val="24"/>
                <w:lang w:eastAsia="zh-CN"/>
              </w:rPr>
              <w:t>《肥料中邻苯二甲酸酯类增塑剂含量的测定气相色谱</w:t>
            </w:r>
            <w:r>
              <w:rPr>
                <w:rFonts w:hint="eastAsia"/>
                <w:sz w:val="24"/>
                <w:lang w:eastAsia="zh-CN"/>
              </w:rPr>
              <w:t>-</w:t>
            </w:r>
            <w:r>
              <w:rPr>
                <w:rFonts w:hint="eastAsia"/>
                <w:sz w:val="24"/>
                <w:lang w:eastAsia="zh-CN"/>
              </w:rPr>
              <w:t>质谱法》</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4</w:t>
            </w:r>
          </w:p>
        </w:tc>
        <w:tc>
          <w:tcPr>
            <w:tcW w:w="1415" w:type="dxa"/>
            <w:vAlign w:val="center"/>
          </w:tcPr>
          <w:p w:rsidR="00C86EBC" w:rsidRDefault="000F6EDF">
            <w:pPr>
              <w:ind w:firstLineChars="0" w:firstLine="0"/>
              <w:jc w:val="center"/>
              <w:rPr>
                <w:sz w:val="24"/>
                <w:lang w:eastAsia="zh-CN"/>
              </w:rPr>
            </w:pPr>
            <w:r>
              <w:rPr>
                <w:rFonts w:hint="eastAsia"/>
                <w:sz w:val="24"/>
                <w:lang w:eastAsia="zh-CN"/>
              </w:rPr>
              <w:t>涂料</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30646-2014</w:t>
            </w:r>
          </w:p>
        </w:tc>
        <w:tc>
          <w:tcPr>
            <w:tcW w:w="5152" w:type="dxa"/>
            <w:vAlign w:val="center"/>
          </w:tcPr>
          <w:p w:rsidR="00C86EBC" w:rsidRDefault="000F6EDF">
            <w:pPr>
              <w:ind w:firstLineChars="0" w:firstLine="0"/>
              <w:jc w:val="center"/>
              <w:rPr>
                <w:sz w:val="24"/>
                <w:lang w:eastAsia="zh-CN"/>
              </w:rPr>
            </w:pPr>
            <w:r>
              <w:rPr>
                <w:rFonts w:hint="eastAsia"/>
                <w:sz w:val="24"/>
                <w:lang w:eastAsia="zh-CN"/>
              </w:rPr>
              <w:t>《涂料中邻苯二甲酸酯含量的测定气相色谱</w:t>
            </w:r>
            <w:r>
              <w:rPr>
                <w:rFonts w:hint="eastAsia"/>
                <w:sz w:val="24"/>
                <w:lang w:eastAsia="zh-CN"/>
              </w:rPr>
              <w:t>/</w:t>
            </w:r>
            <w:r>
              <w:rPr>
                <w:rFonts w:hint="eastAsia"/>
                <w:sz w:val="24"/>
                <w:lang w:eastAsia="zh-CN"/>
              </w:rPr>
              <w:t>质谱联用法》</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5</w:t>
            </w:r>
          </w:p>
        </w:tc>
        <w:tc>
          <w:tcPr>
            <w:tcW w:w="1415" w:type="dxa"/>
            <w:vAlign w:val="center"/>
          </w:tcPr>
          <w:p w:rsidR="00C86EBC" w:rsidRDefault="000F6EDF">
            <w:pPr>
              <w:ind w:firstLineChars="0" w:firstLine="0"/>
              <w:jc w:val="center"/>
              <w:rPr>
                <w:sz w:val="24"/>
                <w:lang w:eastAsia="zh-CN"/>
              </w:rPr>
            </w:pPr>
            <w:r>
              <w:rPr>
                <w:rFonts w:hint="eastAsia"/>
                <w:sz w:val="24"/>
                <w:lang w:eastAsia="zh-CN"/>
              </w:rPr>
              <w:t>电子电气产品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29786-2013</w:t>
            </w:r>
          </w:p>
        </w:tc>
        <w:tc>
          <w:tcPr>
            <w:tcW w:w="5152" w:type="dxa"/>
            <w:vAlign w:val="center"/>
          </w:tcPr>
          <w:p w:rsidR="00C86EBC" w:rsidRDefault="000F6EDF">
            <w:pPr>
              <w:ind w:firstLineChars="0" w:firstLine="0"/>
              <w:jc w:val="center"/>
              <w:rPr>
                <w:sz w:val="24"/>
                <w:lang w:eastAsia="zh-CN"/>
              </w:rPr>
            </w:pPr>
            <w:r>
              <w:rPr>
                <w:rFonts w:hint="eastAsia"/>
                <w:sz w:val="24"/>
                <w:lang w:eastAsia="zh-CN"/>
              </w:rPr>
              <w:t>《电子电气产品中邻苯二甲酸酯的测定气相色谱</w:t>
            </w:r>
            <w:r>
              <w:rPr>
                <w:rFonts w:hint="eastAsia"/>
                <w:sz w:val="24"/>
                <w:lang w:eastAsia="zh-CN"/>
              </w:rPr>
              <w:t>-</w:t>
            </w:r>
            <w:r>
              <w:rPr>
                <w:rFonts w:hint="eastAsia"/>
                <w:sz w:val="24"/>
                <w:lang w:eastAsia="zh-CN"/>
              </w:rPr>
              <w:t>质谱联用法》</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6</w:t>
            </w:r>
          </w:p>
        </w:tc>
        <w:tc>
          <w:tcPr>
            <w:tcW w:w="1415" w:type="dxa"/>
            <w:vAlign w:val="center"/>
          </w:tcPr>
          <w:p w:rsidR="00C86EBC" w:rsidRDefault="000F6EDF">
            <w:pPr>
              <w:ind w:firstLineChars="0" w:firstLine="0"/>
              <w:jc w:val="center"/>
              <w:rPr>
                <w:sz w:val="24"/>
                <w:lang w:eastAsia="zh-CN"/>
              </w:rPr>
            </w:pPr>
            <w:r>
              <w:rPr>
                <w:rFonts w:hint="eastAsia"/>
                <w:sz w:val="24"/>
                <w:lang w:eastAsia="zh-CN"/>
              </w:rPr>
              <w:t>橡胶制品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29608-2013</w:t>
            </w:r>
          </w:p>
        </w:tc>
        <w:tc>
          <w:tcPr>
            <w:tcW w:w="5152" w:type="dxa"/>
            <w:vAlign w:val="center"/>
          </w:tcPr>
          <w:p w:rsidR="00C86EBC" w:rsidRDefault="000F6EDF">
            <w:pPr>
              <w:ind w:firstLineChars="0" w:firstLine="0"/>
              <w:jc w:val="center"/>
              <w:rPr>
                <w:sz w:val="24"/>
                <w:lang w:eastAsia="zh-CN"/>
              </w:rPr>
            </w:pPr>
            <w:r>
              <w:rPr>
                <w:rFonts w:hint="eastAsia"/>
                <w:sz w:val="24"/>
                <w:lang w:eastAsia="zh-CN"/>
              </w:rPr>
              <w:t>《橡胶制品邻苯二甲酸酯类的测定》</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7</w:t>
            </w:r>
          </w:p>
        </w:tc>
        <w:tc>
          <w:tcPr>
            <w:tcW w:w="1415" w:type="dxa"/>
            <w:vAlign w:val="center"/>
          </w:tcPr>
          <w:p w:rsidR="00C86EBC" w:rsidRDefault="000F6EDF">
            <w:pPr>
              <w:ind w:firstLineChars="0" w:firstLine="0"/>
              <w:jc w:val="center"/>
              <w:rPr>
                <w:sz w:val="24"/>
                <w:lang w:eastAsia="zh-CN"/>
              </w:rPr>
            </w:pPr>
            <w:r>
              <w:rPr>
                <w:rFonts w:hint="eastAsia"/>
                <w:sz w:val="24"/>
                <w:lang w:eastAsia="zh-CN"/>
              </w:rPr>
              <w:t>鞋类</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32440-2015</w:t>
            </w:r>
          </w:p>
        </w:tc>
        <w:tc>
          <w:tcPr>
            <w:tcW w:w="5152" w:type="dxa"/>
            <w:vAlign w:val="center"/>
          </w:tcPr>
          <w:p w:rsidR="00C86EBC" w:rsidRDefault="000F6EDF">
            <w:pPr>
              <w:ind w:firstLineChars="0" w:firstLine="0"/>
              <w:jc w:val="center"/>
              <w:rPr>
                <w:sz w:val="24"/>
                <w:lang w:eastAsia="zh-CN"/>
              </w:rPr>
            </w:pPr>
            <w:proofErr w:type="gramStart"/>
            <w:r>
              <w:rPr>
                <w:rFonts w:hint="eastAsia"/>
                <w:sz w:val="24"/>
                <w:lang w:eastAsia="zh-CN"/>
              </w:rPr>
              <w:t>《鞋类鞋类</w:t>
            </w:r>
            <w:proofErr w:type="gramEnd"/>
            <w:r>
              <w:rPr>
                <w:rFonts w:hint="eastAsia"/>
                <w:sz w:val="24"/>
                <w:lang w:eastAsia="zh-CN"/>
              </w:rPr>
              <w:t>和鞋类部件中存在的限量物质邻苯二甲酸酯的测定</w:t>
            </w:r>
          </w:p>
        </w:tc>
      </w:tr>
      <w:tr w:rsidR="00C86EBC">
        <w:trPr>
          <w:trHeight w:hRule="exact" w:val="794"/>
        </w:trPr>
        <w:tc>
          <w:tcPr>
            <w:tcW w:w="820" w:type="dxa"/>
            <w:vAlign w:val="center"/>
          </w:tcPr>
          <w:p w:rsidR="00C86EBC" w:rsidRDefault="000F6EDF">
            <w:pPr>
              <w:ind w:firstLineChars="0" w:firstLine="0"/>
              <w:jc w:val="center"/>
              <w:rPr>
                <w:sz w:val="24"/>
                <w:lang w:eastAsia="zh-CN"/>
              </w:rPr>
            </w:pPr>
            <w:r>
              <w:rPr>
                <w:rFonts w:hint="eastAsia"/>
                <w:sz w:val="24"/>
                <w:lang w:eastAsia="zh-CN"/>
              </w:rPr>
              <w:t>8</w:t>
            </w:r>
          </w:p>
        </w:tc>
        <w:tc>
          <w:tcPr>
            <w:tcW w:w="1415" w:type="dxa"/>
            <w:vAlign w:val="center"/>
          </w:tcPr>
          <w:p w:rsidR="00C86EBC" w:rsidRDefault="000F6EDF">
            <w:pPr>
              <w:ind w:firstLineChars="0" w:firstLine="0"/>
              <w:jc w:val="center"/>
              <w:rPr>
                <w:sz w:val="24"/>
                <w:lang w:eastAsia="zh-CN"/>
              </w:rPr>
            </w:pPr>
            <w:r>
              <w:rPr>
                <w:rFonts w:hint="eastAsia"/>
                <w:sz w:val="24"/>
                <w:lang w:eastAsia="zh-CN"/>
              </w:rPr>
              <w:t>化妆品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28599-2012</w:t>
            </w:r>
          </w:p>
        </w:tc>
        <w:tc>
          <w:tcPr>
            <w:tcW w:w="5152" w:type="dxa"/>
            <w:vAlign w:val="center"/>
          </w:tcPr>
          <w:p w:rsidR="00C86EBC" w:rsidRDefault="000F6EDF">
            <w:pPr>
              <w:ind w:firstLineChars="0" w:firstLine="0"/>
              <w:jc w:val="center"/>
              <w:rPr>
                <w:sz w:val="24"/>
                <w:lang w:eastAsia="zh-CN"/>
              </w:rPr>
            </w:pPr>
            <w:r>
              <w:rPr>
                <w:rFonts w:hint="eastAsia"/>
                <w:sz w:val="24"/>
                <w:lang w:eastAsia="zh-CN"/>
              </w:rPr>
              <w:t>《化妆品中邻苯二甲酸酯类物质的测定》</w:t>
            </w:r>
          </w:p>
        </w:tc>
      </w:tr>
      <w:tr w:rsidR="00C86EBC">
        <w:trPr>
          <w:trHeight w:hRule="exact" w:val="794"/>
        </w:trPr>
        <w:tc>
          <w:tcPr>
            <w:tcW w:w="820"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9</w:t>
            </w:r>
          </w:p>
        </w:tc>
        <w:tc>
          <w:tcPr>
            <w:tcW w:w="1415"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食品接触材料</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w:t>
            </w:r>
            <w:r>
              <w:rPr>
                <w:rFonts w:ascii="Times New Roman" w:eastAsia="仿宋" w:hAnsi="Times New Roman" w:hint="eastAsia"/>
                <w:kern w:val="2"/>
                <w:sz w:val="21"/>
                <w:szCs w:val="21"/>
                <w:lang w:eastAsia="zh-CN" w:bidi="ar-SA"/>
              </w:rPr>
              <w:t xml:space="preserve"> </w:t>
            </w:r>
            <w:r w:rsidRPr="000F6EDF">
              <w:rPr>
                <w:rFonts w:ascii="Times New Roman" w:eastAsia="仿宋" w:hAnsi="Times New Roman" w:hint="eastAsia"/>
                <w:kern w:val="2"/>
                <w:sz w:val="21"/>
                <w:szCs w:val="21"/>
                <w:lang w:eastAsia="zh-CN" w:bidi="ar-SA"/>
              </w:rPr>
              <w:t>31604.30-2016</w:t>
            </w:r>
          </w:p>
        </w:tc>
        <w:tc>
          <w:tcPr>
            <w:tcW w:w="5152"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《食品安全国家标准食品接触材料及制品邻苯二甲酸酯的测定和迁移量的测定》</w:t>
            </w:r>
          </w:p>
        </w:tc>
      </w:tr>
      <w:tr w:rsidR="00C86EBC">
        <w:trPr>
          <w:trHeight w:hRule="exact" w:val="794"/>
        </w:trPr>
        <w:tc>
          <w:tcPr>
            <w:tcW w:w="820"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10</w:t>
            </w:r>
          </w:p>
        </w:tc>
        <w:tc>
          <w:tcPr>
            <w:tcW w:w="1415"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食品</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w:t>
            </w:r>
            <w:r>
              <w:rPr>
                <w:rFonts w:ascii="Times New Roman" w:eastAsia="仿宋" w:hAnsi="Times New Roman" w:hint="eastAsia"/>
                <w:kern w:val="2"/>
                <w:sz w:val="21"/>
                <w:szCs w:val="21"/>
                <w:lang w:eastAsia="zh-CN" w:bidi="ar-SA"/>
              </w:rPr>
              <w:t xml:space="preserve"> </w:t>
            </w:r>
            <w:r w:rsidRPr="000F6EDF">
              <w:rPr>
                <w:rFonts w:ascii="Times New Roman" w:eastAsia="仿宋" w:hAnsi="Times New Roman" w:hint="eastAsia"/>
                <w:kern w:val="2"/>
                <w:sz w:val="21"/>
                <w:szCs w:val="21"/>
                <w:lang w:eastAsia="zh-CN" w:bidi="ar-SA"/>
              </w:rPr>
              <w:t>5009.271-2016</w:t>
            </w:r>
          </w:p>
        </w:tc>
        <w:tc>
          <w:tcPr>
            <w:tcW w:w="5152"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《食品安全国家标准食品中邻苯二甲酸酯的测定》</w:t>
            </w:r>
          </w:p>
        </w:tc>
      </w:tr>
      <w:tr w:rsidR="00C86EBC">
        <w:trPr>
          <w:trHeight w:hRule="exact" w:val="794"/>
        </w:trPr>
        <w:tc>
          <w:tcPr>
            <w:tcW w:w="820"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11</w:t>
            </w:r>
          </w:p>
        </w:tc>
        <w:tc>
          <w:tcPr>
            <w:tcW w:w="1415"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快速检测</w:t>
            </w:r>
          </w:p>
        </w:tc>
        <w:tc>
          <w:tcPr>
            <w:tcW w:w="1984" w:type="dxa"/>
            <w:vAlign w:val="center"/>
          </w:tcPr>
          <w:p w:rsidR="00C86EBC" w:rsidRPr="000F6EDF" w:rsidRDefault="000F6EDF">
            <w:pPr>
              <w:ind w:firstLineChars="0" w:firstLine="0"/>
              <w:jc w:val="center"/>
              <w:rPr>
                <w:rFonts w:ascii="Times New Roman" w:eastAsia="仿宋" w:hAnsi="Times New Roman"/>
                <w:kern w:val="2"/>
                <w:sz w:val="21"/>
                <w:szCs w:val="21"/>
                <w:lang w:eastAsia="zh-CN" w:bidi="ar-SA"/>
              </w:rPr>
            </w:pPr>
            <w:r w:rsidRPr="000F6EDF">
              <w:rPr>
                <w:rFonts w:ascii="Times New Roman" w:eastAsia="仿宋" w:hAnsi="Times New Roman" w:hint="eastAsia"/>
                <w:kern w:val="2"/>
                <w:sz w:val="21"/>
                <w:szCs w:val="21"/>
                <w:lang w:eastAsia="zh-CN" w:bidi="ar-SA"/>
              </w:rPr>
              <w:t>GB/T 35772-2017</w:t>
            </w:r>
          </w:p>
        </w:tc>
        <w:tc>
          <w:tcPr>
            <w:tcW w:w="5152" w:type="dxa"/>
            <w:vAlign w:val="center"/>
          </w:tcPr>
          <w:p w:rsidR="00C86EBC" w:rsidRPr="000F6EDF" w:rsidRDefault="000F6EDF">
            <w:pPr>
              <w:ind w:firstLineChars="0" w:firstLine="0"/>
              <w:jc w:val="center"/>
              <w:rPr>
                <w:rFonts w:ascii="Times New Roman" w:eastAsia="仿宋" w:hAnsi="Times New Roman"/>
                <w:kern w:val="2"/>
                <w:sz w:val="24"/>
                <w:lang w:eastAsia="zh-CN" w:bidi="ar-SA"/>
              </w:rPr>
            </w:pPr>
            <w:r w:rsidRPr="000F6EDF">
              <w:rPr>
                <w:rFonts w:ascii="Times New Roman" w:eastAsia="仿宋" w:hAnsi="Times New Roman" w:hint="eastAsia"/>
                <w:kern w:val="2"/>
                <w:sz w:val="24"/>
                <w:lang w:eastAsia="zh-CN" w:bidi="ar-SA"/>
              </w:rPr>
              <w:t>《聚氯乙烯制品中邻苯二甲酸酯的快速检测方法红外光谱法》</w:t>
            </w:r>
          </w:p>
        </w:tc>
      </w:tr>
    </w:tbl>
    <w:p w:rsidR="00C86EBC" w:rsidRDefault="000F6EDF">
      <w:pPr>
        <w:pStyle w:val="1"/>
        <w:spacing w:before="156" w:after="156"/>
      </w:pPr>
      <w:r>
        <w:rPr>
          <w:rFonts w:hint="eastAsia"/>
        </w:rPr>
        <w:t>三、标准技术路线及条件优化</w:t>
      </w:r>
    </w:p>
    <w:p w:rsidR="00C86EBC" w:rsidRDefault="000F6EDF">
      <w:pPr>
        <w:pStyle w:val="2"/>
        <w:spacing w:before="156" w:after="156"/>
      </w:pPr>
      <w:r>
        <w:rPr>
          <w:rFonts w:hint="eastAsia"/>
        </w:rPr>
        <w:t xml:space="preserve">1 </w:t>
      </w:r>
      <w:r>
        <w:rPr>
          <w:rFonts w:hint="eastAsia"/>
        </w:rPr>
        <w:t>方法</w:t>
      </w:r>
      <w:r>
        <w:t>概述</w:t>
      </w:r>
    </w:p>
    <w:bookmarkEnd w:id="6"/>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塑化剂的检测方法有以下几种：对于预处理，常采用的有索氏提取法、微波萃取、超声提取、快速溶剂萃取等；用于分析塑化剂的检测方法有气相色谱法（</w:t>
      </w:r>
      <w:r>
        <w:rPr>
          <w:rFonts w:ascii="Times New Roman" w:eastAsia="仿宋" w:hAnsi="Times New Roman" w:hint="eastAsia"/>
          <w:kern w:val="2"/>
          <w:sz w:val="24"/>
          <w:lang w:eastAsia="zh-CN" w:bidi="ar-SA"/>
        </w:rPr>
        <w:t>GC</w:t>
      </w:r>
      <w:r>
        <w:rPr>
          <w:rFonts w:ascii="Times New Roman" w:eastAsia="仿宋" w:hAnsi="Times New Roman" w:hint="eastAsia"/>
          <w:kern w:val="2"/>
          <w:sz w:val="24"/>
          <w:lang w:eastAsia="zh-CN" w:bidi="ar-SA"/>
        </w:rPr>
        <w:t>）、高效液相色谱法（</w:t>
      </w:r>
      <w:r>
        <w:rPr>
          <w:rFonts w:ascii="Times New Roman" w:eastAsia="仿宋" w:hAnsi="Times New Roman" w:hint="eastAsia"/>
          <w:kern w:val="2"/>
          <w:sz w:val="24"/>
          <w:lang w:eastAsia="zh-CN" w:bidi="ar-SA"/>
        </w:rPr>
        <w:t>HPLC</w:t>
      </w:r>
      <w:r>
        <w:rPr>
          <w:rFonts w:ascii="Times New Roman" w:eastAsia="仿宋" w:hAnsi="Times New Roman" w:hint="eastAsia"/>
          <w:kern w:val="2"/>
          <w:sz w:val="24"/>
          <w:lang w:eastAsia="zh-CN" w:bidi="ar-SA"/>
        </w:rPr>
        <w:t>）、气相色谱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质谱法（</w:t>
      </w:r>
      <w:r>
        <w:rPr>
          <w:rFonts w:ascii="Times New Roman" w:eastAsia="仿宋" w:hAnsi="Times New Roman" w:hint="eastAsia"/>
          <w:kern w:val="2"/>
          <w:sz w:val="24"/>
          <w:lang w:eastAsia="zh-CN" w:bidi="ar-SA"/>
        </w:rPr>
        <w:t>GC-MS</w:t>
      </w:r>
      <w:r>
        <w:rPr>
          <w:rFonts w:ascii="Times New Roman" w:eastAsia="仿宋" w:hAnsi="Times New Roman" w:hint="eastAsia"/>
          <w:kern w:val="2"/>
          <w:sz w:val="24"/>
          <w:lang w:eastAsia="zh-CN" w:bidi="ar-SA"/>
        </w:rPr>
        <w:t>）和红外光谱法（</w:t>
      </w:r>
      <w:r>
        <w:rPr>
          <w:rFonts w:ascii="Times New Roman" w:eastAsia="仿宋" w:hAnsi="Times New Roman" w:hint="eastAsia"/>
          <w:kern w:val="2"/>
          <w:sz w:val="24"/>
          <w:lang w:eastAsia="zh-CN" w:bidi="ar-SA"/>
        </w:rPr>
        <w:t>IR</w:t>
      </w:r>
      <w:r>
        <w:rPr>
          <w:rFonts w:ascii="Times New Roman" w:eastAsia="仿宋" w:hAnsi="Times New Roman" w:hint="eastAsia"/>
          <w:kern w:val="2"/>
          <w:sz w:val="24"/>
          <w:lang w:eastAsia="zh-CN" w:bidi="ar-SA"/>
        </w:rPr>
        <w:t>）。其中，主流仪器测试方法还是气相色谱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质谱法，不仅能够有效达到定性和定量检测的目的，而且还能够区分假阳性物质，同时利用</w:t>
      </w:r>
      <w:r>
        <w:rPr>
          <w:rFonts w:ascii="Times New Roman" w:eastAsia="仿宋" w:hAnsi="Times New Roman" w:hint="eastAsia"/>
          <w:kern w:val="2"/>
          <w:sz w:val="24"/>
          <w:lang w:eastAsia="zh-CN" w:bidi="ar-SA"/>
        </w:rPr>
        <w:t>NIST</w:t>
      </w:r>
      <w:proofErr w:type="gramStart"/>
      <w:r>
        <w:rPr>
          <w:rFonts w:ascii="Times New Roman" w:eastAsia="仿宋" w:hAnsi="Times New Roman" w:hint="eastAsia"/>
          <w:kern w:val="2"/>
          <w:sz w:val="24"/>
          <w:lang w:eastAsia="zh-CN" w:bidi="ar-SA"/>
        </w:rPr>
        <w:t>谱库可以</w:t>
      </w:r>
      <w:proofErr w:type="gramEnd"/>
      <w:r>
        <w:rPr>
          <w:rFonts w:ascii="Times New Roman" w:eastAsia="仿宋" w:hAnsi="Times New Roman" w:hint="eastAsia"/>
          <w:kern w:val="2"/>
          <w:sz w:val="24"/>
          <w:lang w:eastAsia="zh-CN" w:bidi="ar-SA"/>
        </w:rPr>
        <w:t>对实际测得的未知物进行检索来定性，对了解</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制品原料的。</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lastRenderedPageBreak/>
        <w:t>本方法借助多功能热裂解系统，分别采用两种样品测试方法—固体样品直接进样法和四氢呋喃提取液进样法，结合气相色谱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质谱联用仪，建立</w:t>
      </w:r>
      <w:r>
        <w:rPr>
          <w:rFonts w:ascii="Times New Roman" w:eastAsia="仿宋" w:hAnsi="Times New Roman" w:hint="eastAsia"/>
          <w:kern w:val="2"/>
          <w:sz w:val="24"/>
          <w:lang w:eastAsia="zh-CN" w:bidi="ar-SA"/>
        </w:rPr>
        <w:t>6</w:t>
      </w:r>
      <w:r>
        <w:rPr>
          <w:rFonts w:ascii="Times New Roman" w:eastAsia="仿宋" w:hAnsi="Times New Roman" w:hint="eastAsia"/>
          <w:kern w:val="2"/>
          <w:sz w:val="24"/>
          <w:lang w:eastAsia="zh-CN" w:bidi="ar-SA"/>
        </w:rPr>
        <w:t>种塑化剂的快速筛查方法，对</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塑料制品中含有的塑化剂成分进行筛查分析；结合调研情况和筛查结果，确定重点关注物质，进而开发更精准的定量分析方法。</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基于热裂解</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气相色谱</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质谱法的基本特点，本方法在主要技术指标研制过程中重点考虑了几项重要内容：</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（一）</w:t>
      </w:r>
      <w:r>
        <w:rPr>
          <w:rFonts w:ascii="Times New Roman" w:eastAsia="仿宋" w:hAnsi="Times New Roman" w:hint="eastAsia"/>
          <w:kern w:val="2"/>
          <w:sz w:val="24"/>
          <w:lang w:eastAsia="zh-CN" w:bidi="ar-SA"/>
        </w:rPr>
        <w:tab/>
      </w:r>
      <w:r>
        <w:rPr>
          <w:rFonts w:ascii="Times New Roman" w:eastAsia="仿宋" w:hAnsi="Times New Roman" w:hint="eastAsia"/>
          <w:kern w:val="2"/>
          <w:sz w:val="24"/>
          <w:lang w:eastAsia="zh-CN" w:bidi="ar-SA"/>
        </w:rPr>
        <w:t>样品前处理</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ab/>
      </w:r>
      <w:r>
        <w:rPr>
          <w:rFonts w:ascii="Times New Roman" w:eastAsia="仿宋" w:hAnsi="Times New Roman" w:hint="eastAsia"/>
          <w:kern w:val="2"/>
          <w:sz w:val="24"/>
          <w:lang w:eastAsia="zh-CN" w:bidi="ar-SA"/>
        </w:rPr>
        <w:t>样品粉碎条件对后续检测的影响</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2</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ab/>
      </w:r>
      <w:r>
        <w:rPr>
          <w:rFonts w:ascii="Times New Roman" w:eastAsia="仿宋" w:hAnsi="Times New Roman" w:hint="eastAsia"/>
          <w:kern w:val="2"/>
          <w:sz w:val="24"/>
          <w:lang w:eastAsia="zh-CN" w:bidi="ar-SA"/>
        </w:rPr>
        <w:t>样品是否需要塑料基体的分离纯化</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（二）热裂</w:t>
      </w:r>
      <w:proofErr w:type="gramStart"/>
      <w:r>
        <w:rPr>
          <w:rFonts w:ascii="Times New Roman" w:eastAsia="仿宋" w:hAnsi="Times New Roman" w:hint="eastAsia"/>
          <w:kern w:val="2"/>
          <w:sz w:val="24"/>
          <w:lang w:eastAsia="zh-CN" w:bidi="ar-SA"/>
        </w:rPr>
        <w:t>解条件</w:t>
      </w:r>
      <w:proofErr w:type="gramEnd"/>
      <w:r>
        <w:rPr>
          <w:rFonts w:ascii="Times New Roman" w:eastAsia="仿宋" w:hAnsi="Times New Roman" w:hint="eastAsia"/>
          <w:kern w:val="2"/>
          <w:sz w:val="24"/>
          <w:lang w:eastAsia="zh-CN" w:bidi="ar-SA"/>
        </w:rPr>
        <w:t>的建立</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ab/>
      </w:r>
      <w:proofErr w:type="gramStart"/>
      <w:r>
        <w:rPr>
          <w:rFonts w:ascii="Times New Roman" w:eastAsia="仿宋" w:hAnsi="Times New Roman" w:hint="eastAsia"/>
          <w:kern w:val="2"/>
          <w:sz w:val="24"/>
          <w:lang w:eastAsia="zh-CN" w:bidi="ar-SA"/>
        </w:rPr>
        <w:t>不</w:t>
      </w:r>
      <w:proofErr w:type="gramEnd"/>
      <w:r>
        <w:rPr>
          <w:rFonts w:ascii="Times New Roman" w:eastAsia="仿宋" w:hAnsi="Times New Roman" w:hint="eastAsia"/>
          <w:kern w:val="2"/>
          <w:sz w:val="24"/>
          <w:lang w:eastAsia="zh-CN" w:bidi="ar-SA"/>
        </w:rPr>
        <w:t>同前处理条件下热裂</w:t>
      </w:r>
      <w:proofErr w:type="gramStart"/>
      <w:r>
        <w:rPr>
          <w:rFonts w:ascii="Times New Roman" w:eastAsia="仿宋" w:hAnsi="Times New Roman" w:hint="eastAsia"/>
          <w:kern w:val="2"/>
          <w:sz w:val="24"/>
          <w:lang w:eastAsia="zh-CN" w:bidi="ar-SA"/>
        </w:rPr>
        <w:t>解条件</w:t>
      </w:r>
      <w:proofErr w:type="gramEnd"/>
      <w:r>
        <w:rPr>
          <w:rFonts w:ascii="Times New Roman" w:eastAsia="仿宋" w:hAnsi="Times New Roman" w:hint="eastAsia"/>
          <w:kern w:val="2"/>
          <w:sz w:val="24"/>
          <w:lang w:eastAsia="zh-CN" w:bidi="ar-SA"/>
        </w:rPr>
        <w:t>的建立</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2</w:t>
      </w:r>
      <w:r>
        <w:rPr>
          <w:rFonts w:ascii="Times New Roman" w:eastAsia="仿宋" w:hAnsi="Times New Roman" w:hint="eastAsia"/>
          <w:kern w:val="2"/>
          <w:sz w:val="24"/>
          <w:lang w:eastAsia="zh-CN" w:bidi="ar-SA"/>
        </w:rPr>
        <w:t>、热裂解温度对检测的影响</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（三）质谱条件的建立</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、不同</w:t>
      </w:r>
      <w:r>
        <w:rPr>
          <w:rFonts w:ascii="Times New Roman" w:eastAsia="仿宋" w:hAnsi="Times New Roman" w:hint="eastAsia"/>
          <w:kern w:val="2"/>
          <w:sz w:val="24"/>
          <w:lang w:eastAsia="zh-CN" w:bidi="ar-SA"/>
        </w:rPr>
        <w:t>PAEs</w:t>
      </w:r>
      <w:r>
        <w:rPr>
          <w:rFonts w:ascii="Times New Roman" w:eastAsia="仿宋" w:hAnsi="Times New Roman" w:hint="eastAsia"/>
          <w:kern w:val="2"/>
          <w:sz w:val="24"/>
          <w:lang w:eastAsia="zh-CN" w:bidi="ar-SA"/>
        </w:rPr>
        <w:t>的质谱信息</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2</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PVC</w:t>
      </w:r>
      <w:r>
        <w:rPr>
          <w:rFonts w:ascii="Times New Roman" w:eastAsia="仿宋" w:hAnsi="Times New Roman" w:hint="eastAsia"/>
          <w:kern w:val="2"/>
          <w:sz w:val="24"/>
          <w:lang w:eastAsia="zh-CN" w:bidi="ar-SA"/>
        </w:rPr>
        <w:t>的裂解碎片的质谱信息</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在具体分析过程中，可以达到检测要求的质谱检测条件：</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一）气相色谱的保留时间受多种因素影响，并且两个或者更多的化合物可能为同一个保留时间。该分析应含有保证这些酯类化合物绝对分离的必须步骤。或者用特征离子来保证目标化合物是免受干扰的。可以使用不同分离效果的色谱柱，使用标样来减小干扰。</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（二）当采用</w:t>
      </w:r>
      <w:r>
        <w:rPr>
          <w:rFonts w:ascii="Times New Roman" w:eastAsia="仿宋" w:hAnsi="Times New Roman" w:hint="eastAsia"/>
          <w:kern w:val="2"/>
          <w:sz w:val="24"/>
          <w:lang w:eastAsia="zh-CN" w:bidi="ar-SA"/>
        </w:rPr>
        <w:t>TD-GC/MS</w:t>
      </w:r>
      <w:r>
        <w:rPr>
          <w:rFonts w:ascii="Times New Roman" w:eastAsia="仿宋" w:hAnsi="Times New Roman" w:hint="eastAsia"/>
          <w:kern w:val="2"/>
          <w:sz w:val="24"/>
          <w:lang w:eastAsia="zh-CN" w:bidi="ar-SA"/>
        </w:rPr>
        <w:t>方法时，必须保证</w:t>
      </w:r>
      <w:proofErr w:type="gramStart"/>
      <w:r>
        <w:rPr>
          <w:rFonts w:ascii="Times New Roman" w:eastAsia="仿宋" w:hAnsi="Times New Roman" w:hint="eastAsia"/>
          <w:kern w:val="2"/>
          <w:sz w:val="24"/>
          <w:lang w:eastAsia="zh-CN" w:bidi="ar-SA"/>
        </w:rPr>
        <w:t>样品杯</w:t>
      </w:r>
      <w:proofErr w:type="gramEnd"/>
      <w:r>
        <w:rPr>
          <w:rFonts w:ascii="Times New Roman" w:eastAsia="仿宋" w:hAnsi="Times New Roman" w:hint="eastAsia"/>
          <w:kern w:val="2"/>
          <w:sz w:val="24"/>
          <w:lang w:eastAsia="zh-CN" w:bidi="ar-SA"/>
        </w:rPr>
        <w:t>是惰性和干净的。</w:t>
      </w:r>
      <w:proofErr w:type="gramStart"/>
      <w:r>
        <w:rPr>
          <w:rFonts w:ascii="Times New Roman" w:eastAsia="仿宋" w:hAnsi="Times New Roman" w:hint="eastAsia"/>
          <w:kern w:val="2"/>
          <w:sz w:val="24"/>
          <w:lang w:eastAsia="zh-CN" w:bidi="ar-SA"/>
        </w:rPr>
        <w:t>所有用于</w:t>
      </w:r>
      <w:proofErr w:type="gramEnd"/>
      <w:r>
        <w:rPr>
          <w:rFonts w:ascii="Times New Roman" w:eastAsia="仿宋" w:hAnsi="Times New Roman" w:hint="eastAsia"/>
          <w:kern w:val="2"/>
          <w:sz w:val="24"/>
          <w:lang w:eastAsia="zh-CN" w:bidi="ar-SA"/>
        </w:rPr>
        <w:t>标样和样品的溶剂都是未受污染的。</w:t>
      </w:r>
    </w:p>
    <w:p w:rsidR="00C86EBC" w:rsidRDefault="000F6EDF" w:rsidP="000F6EDF">
      <w:pPr>
        <w:widowControl w:val="0"/>
        <w:spacing w:beforeLines="50" w:afterLines="50" w:line="360" w:lineRule="auto"/>
        <w:ind w:firstLine="48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（三）所有的邻苯二甲酸酯类化合物必须满足三个标准：</w:t>
      </w:r>
      <w:r>
        <w:rPr>
          <w:rFonts w:ascii="Times New Roman" w:eastAsia="仿宋" w:hAnsi="Times New Roman" w:hint="eastAsia"/>
          <w:kern w:val="2"/>
          <w:sz w:val="24"/>
          <w:lang w:eastAsia="zh-CN" w:bidi="ar-SA"/>
        </w:rPr>
        <w:t xml:space="preserve">(a) </w:t>
      </w:r>
      <w:r>
        <w:rPr>
          <w:rFonts w:ascii="Times New Roman" w:eastAsia="仿宋" w:hAnsi="Times New Roman" w:hint="eastAsia"/>
          <w:kern w:val="2"/>
          <w:sz w:val="24"/>
          <w:lang w:eastAsia="zh-CN" w:bidi="ar-SA"/>
        </w:rPr>
        <w:t>信号峰的相对保留时间；（</w:t>
      </w:r>
      <w:r>
        <w:rPr>
          <w:rFonts w:ascii="Times New Roman" w:eastAsia="仿宋" w:hAnsi="Times New Roman" w:hint="eastAsia"/>
          <w:kern w:val="2"/>
          <w:sz w:val="24"/>
          <w:lang w:eastAsia="zh-CN" w:bidi="ar-SA"/>
        </w:rPr>
        <w:t>b</w:t>
      </w:r>
      <w:r>
        <w:rPr>
          <w:rFonts w:ascii="Times New Roman" w:eastAsia="仿宋" w:hAnsi="Times New Roman" w:hint="eastAsia"/>
          <w:kern w:val="2"/>
          <w:sz w:val="24"/>
          <w:lang w:eastAsia="zh-CN" w:bidi="ar-SA"/>
        </w:rPr>
        <w:t>）所有的定量离子和具有两个定性离子；（</w:t>
      </w:r>
      <w:r>
        <w:rPr>
          <w:rFonts w:ascii="Times New Roman" w:eastAsia="仿宋" w:hAnsi="Times New Roman" w:hint="eastAsia"/>
          <w:kern w:val="2"/>
          <w:sz w:val="24"/>
          <w:lang w:eastAsia="zh-CN" w:bidi="ar-SA"/>
        </w:rPr>
        <w:t>c</w:t>
      </w:r>
      <w:r>
        <w:rPr>
          <w:rFonts w:ascii="Times New Roman" w:eastAsia="仿宋" w:hAnsi="Times New Roman" w:hint="eastAsia"/>
          <w:kern w:val="2"/>
          <w:sz w:val="24"/>
          <w:lang w:eastAsia="zh-CN" w:bidi="ar-SA"/>
        </w:rPr>
        <w:t>）定性和定量离子的比例是稳定的</w:t>
      </w:r>
      <w:r>
        <w:rPr>
          <w:rFonts w:ascii="Times New Roman" w:eastAsia="仿宋" w:hAnsi="Times New Roman" w:hint="eastAsia"/>
          <w:kern w:val="2"/>
          <w:sz w:val="24"/>
          <w:lang w:eastAsia="zh-CN" w:bidi="ar-SA"/>
        </w:rPr>
        <w:lastRenderedPageBreak/>
        <w:t>并满足要求。</w:t>
      </w:r>
    </w:p>
    <w:p w:rsidR="00C86EBC" w:rsidRDefault="000F6EDF" w:rsidP="000F6EDF">
      <w:pPr>
        <w:widowControl w:val="0"/>
        <w:spacing w:beforeLines="50" w:afterLines="50" w:line="360" w:lineRule="auto"/>
        <w:ind w:firstLine="480"/>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t>（四）邻苯二甲酸酯类含量的计算是用特征离子的峰面积及外标定量，使用样品空白来降低干扰。</w:t>
      </w:r>
    </w:p>
    <w:p w:rsidR="00C86EBC" w:rsidRDefault="000F6EDF">
      <w:pPr>
        <w:pStyle w:val="aa"/>
        <w:numPr>
          <w:ilvl w:val="0"/>
          <w:numId w:val="0"/>
        </w:numPr>
        <w:spacing w:before="156" w:after="156"/>
        <w:ind w:left="560"/>
        <w:rPr>
          <w:rFonts w:ascii="宋体" w:eastAsia="宋体" w:hAnsi="Calibri"/>
          <w:kern w:val="0"/>
          <w:szCs w:val="20"/>
        </w:rPr>
      </w:pPr>
      <w:r>
        <w:rPr>
          <w:rFonts w:ascii="宋体" w:eastAsia="宋体" w:hAnsi="Calibri" w:hint="eastAsia"/>
          <w:kern w:val="0"/>
          <w:szCs w:val="20"/>
        </w:rPr>
        <w:t>表2</w:t>
      </w:r>
      <w:r w:rsidR="00D81BDA">
        <w:rPr>
          <w:rFonts w:ascii="宋体" w:eastAsia="宋体" w:hAnsi="Calibri" w:hint="eastAsia"/>
          <w:kern w:val="0"/>
          <w:szCs w:val="20"/>
        </w:rPr>
        <w:t xml:space="preserve"> </w:t>
      </w:r>
      <w:r>
        <w:rPr>
          <w:rFonts w:ascii="宋体" w:eastAsia="宋体" w:hAnsi="Calibri" w:hint="eastAsia"/>
          <w:kern w:val="0"/>
          <w:szCs w:val="20"/>
        </w:rPr>
        <w:t>本方法涉及的6种邻苯二甲酸酯塑化剂</w:t>
      </w:r>
    </w:p>
    <w:tbl>
      <w:tblPr>
        <w:tblStyle w:val="afc"/>
        <w:tblW w:w="8979"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tblPr>
      <w:tblGrid>
        <w:gridCol w:w="636"/>
        <w:gridCol w:w="2946"/>
        <w:gridCol w:w="2935"/>
        <w:gridCol w:w="1196"/>
        <w:gridCol w:w="1266"/>
      </w:tblGrid>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序号</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邻苯二甲酸酯名称</w:t>
            </w:r>
          </w:p>
        </w:tc>
        <w:tc>
          <w:tcPr>
            <w:tcW w:w="2935" w:type="dxa"/>
            <w:vAlign w:val="center"/>
          </w:tcPr>
          <w:p w:rsidR="00C86EBC" w:rsidRPr="00A268AD" w:rsidRDefault="000F6EDF">
            <w:pPr>
              <w:pStyle w:val="aff1"/>
              <w:ind w:firstLineChars="0" w:firstLine="0"/>
              <w:jc w:val="center"/>
              <w:rPr>
                <w:szCs w:val="21"/>
              </w:rPr>
            </w:pPr>
            <w:r w:rsidRPr="00A268AD">
              <w:rPr>
                <w:rFonts w:hint="eastAsia"/>
                <w:szCs w:val="21"/>
              </w:rPr>
              <w:t>英文名称（缩写）</w:t>
            </w:r>
          </w:p>
        </w:tc>
        <w:tc>
          <w:tcPr>
            <w:tcW w:w="1196" w:type="dxa"/>
            <w:vAlign w:val="center"/>
          </w:tcPr>
          <w:p w:rsidR="00C86EBC" w:rsidRPr="00A268AD" w:rsidRDefault="000F6EDF">
            <w:pPr>
              <w:pStyle w:val="aff1"/>
              <w:ind w:firstLineChars="0" w:firstLine="0"/>
              <w:jc w:val="center"/>
              <w:rPr>
                <w:szCs w:val="21"/>
              </w:rPr>
            </w:pPr>
            <w:r w:rsidRPr="00A268AD">
              <w:rPr>
                <w:rFonts w:hint="eastAsia"/>
                <w:szCs w:val="21"/>
              </w:rPr>
              <w:t>CAS No</w:t>
            </w:r>
          </w:p>
        </w:tc>
        <w:tc>
          <w:tcPr>
            <w:tcW w:w="1266" w:type="dxa"/>
            <w:vAlign w:val="center"/>
          </w:tcPr>
          <w:p w:rsidR="00C86EBC" w:rsidRPr="00A268AD" w:rsidRDefault="000F6EDF">
            <w:pPr>
              <w:pStyle w:val="aff1"/>
              <w:ind w:firstLineChars="0" w:firstLine="0"/>
              <w:jc w:val="center"/>
              <w:rPr>
                <w:szCs w:val="21"/>
              </w:rPr>
            </w:pPr>
            <w:r w:rsidRPr="00A268AD">
              <w:rPr>
                <w:rFonts w:hint="eastAsia"/>
                <w:szCs w:val="21"/>
              </w:rPr>
              <w:t>化学分子式</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1</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邻苯二甲酸二丁酯</w:t>
            </w:r>
          </w:p>
        </w:tc>
        <w:tc>
          <w:tcPr>
            <w:tcW w:w="2935" w:type="dxa"/>
            <w:vAlign w:val="center"/>
          </w:tcPr>
          <w:p w:rsidR="00C86EBC" w:rsidRPr="00A268AD" w:rsidRDefault="000F6EDF">
            <w:pPr>
              <w:pStyle w:val="aff1"/>
              <w:ind w:firstLineChars="0" w:firstLine="0"/>
              <w:jc w:val="center"/>
              <w:rPr>
                <w:rFonts w:ascii="Times New Roman"/>
                <w:szCs w:val="21"/>
              </w:rPr>
            </w:pPr>
            <w:proofErr w:type="spellStart"/>
            <w:r w:rsidRPr="00A268AD">
              <w:rPr>
                <w:rFonts w:ascii="Times New Roman"/>
                <w:szCs w:val="21"/>
              </w:rPr>
              <w:t>Dibutyl</w:t>
            </w:r>
            <w:proofErr w:type="spellEnd"/>
            <w:r w:rsidRPr="00A268AD">
              <w:rPr>
                <w:rFonts w:ascii="Times New Roman"/>
                <w:szCs w:val="21"/>
              </w:rPr>
              <w:t xml:space="preserve"> phthalate</w:t>
            </w:r>
            <w:r w:rsidRPr="00A268AD">
              <w:rPr>
                <w:rFonts w:ascii="Times New Roman"/>
                <w:szCs w:val="21"/>
              </w:rPr>
              <w:t>（</w:t>
            </w:r>
            <w:r w:rsidRPr="00A268AD">
              <w:rPr>
                <w:rFonts w:ascii="Times New Roman"/>
                <w:szCs w:val="21"/>
              </w:rPr>
              <w:t>DBP</w:t>
            </w:r>
            <w:r w:rsidRPr="00A268AD">
              <w:rPr>
                <w:rFonts w:ascii="Times New Roman"/>
                <w:szCs w:val="21"/>
              </w:rPr>
              <w:t>）</w:t>
            </w:r>
          </w:p>
        </w:tc>
        <w:tc>
          <w:tcPr>
            <w:tcW w:w="119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84-74-2</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16</w:t>
            </w:r>
            <w:r w:rsidRPr="00A268AD">
              <w:rPr>
                <w:rFonts w:ascii="Times New Roman"/>
                <w:szCs w:val="21"/>
              </w:rPr>
              <w:t>H</w:t>
            </w:r>
            <w:r w:rsidRPr="00A268AD">
              <w:rPr>
                <w:rFonts w:ascii="Times New Roman"/>
                <w:szCs w:val="21"/>
                <w:vertAlign w:val="subscript"/>
              </w:rPr>
              <w:t>22</w:t>
            </w:r>
            <w:r w:rsidRPr="00A268AD">
              <w:rPr>
                <w:rFonts w:ascii="Times New Roman"/>
                <w:szCs w:val="21"/>
              </w:rPr>
              <w:t>O</w:t>
            </w:r>
            <w:r w:rsidRPr="00A268AD">
              <w:rPr>
                <w:rFonts w:ascii="Times New Roman"/>
                <w:szCs w:val="21"/>
                <w:vertAlign w:val="subscript"/>
              </w:rPr>
              <w:t>4</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2</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邻苯二甲酸丁</w:t>
            </w:r>
            <w:proofErr w:type="gramStart"/>
            <w:r w:rsidRPr="00A268AD">
              <w:rPr>
                <w:rFonts w:hint="eastAsia"/>
                <w:szCs w:val="21"/>
              </w:rPr>
              <w:t>苄</w:t>
            </w:r>
            <w:proofErr w:type="gramEnd"/>
            <w:r w:rsidRPr="00A268AD">
              <w:rPr>
                <w:rFonts w:hint="eastAsia"/>
                <w:szCs w:val="21"/>
              </w:rPr>
              <w:t>酯</w:t>
            </w:r>
          </w:p>
        </w:tc>
        <w:tc>
          <w:tcPr>
            <w:tcW w:w="2935"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Benzyl butyl phthalate</w:t>
            </w:r>
            <w:r w:rsidRPr="00A268AD">
              <w:rPr>
                <w:rFonts w:ascii="Times New Roman"/>
                <w:szCs w:val="21"/>
              </w:rPr>
              <w:t>（</w:t>
            </w:r>
            <w:r w:rsidRPr="00A268AD">
              <w:rPr>
                <w:rFonts w:ascii="Times New Roman"/>
                <w:szCs w:val="21"/>
              </w:rPr>
              <w:t>BBP</w:t>
            </w:r>
            <w:r w:rsidRPr="00A268AD">
              <w:rPr>
                <w:rFonts w:ascii="Times New Roman"/>
                <w:szCs w:val="21"/>
              </w:rPr>
              <w:t>）</w:t>
            </w:r>
          </w:p>
        </w:tc>
        <w:tc>
          <w:tcPr>
            <w:tcW w:w="119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85-68-7</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19</w:t>
            </w:r>
            <w:r w:rsidRPr="00A268AD">
              <w:rPr>
                <w:rFonts w:ascii="Times New Roman"/>
                <w:szCs w:val="21"/>
              </w:rPr>
              <w:t>H</w:t>
            </w:r>
            <w:r w:rsidRPr="00A268AD">
              <w:rPr>
                <w:rFonts w:ascii="Times New Roman"/>
                <w:szCs w:val="21"/>
                <w:vertAlign w:val="subscript"/>
              </w:rPr>
              <w:t>20</w:t>
            </w:r>
            <w:r w:rsidRPr="00A268AD">
              <w:rPr>
                <w:rFonts w:ascii="Times New Roman"/>
                <w:szCs w:val="21"/>
              </w:rPr>
              <w:t>O</w:t>
            </w:r>
            <w:r w:rsidRPr="00A268AD">
              <w:rPr>
                <w:rFonts w:ascii="Times New Roman"/>
                <w:szCs w:val="21"/>
                <w:vertAlign w:val="subscript"/>
              </w:rPr>
              <w:t>4</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3</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邻苯二甲酸二（2-乙基）</w:t>
            </w:r>
            <w:proofErr w:type="gramStart"/>
            <w:r w:rsidRPr="00A268AD">
              <w:rPr>
                <w:rFonts w:hint="eastAsia"/>
                <w:szCs w:val="21"/>
              </w:rPr>
              <w:t>己酯</w:t>
            </w:r>
            <w:proofErr w:type="gramEnd"/>
          </w:p>
        </w:tc>
        <w:tc>
          <w:tcPr>
            <w:tcW w:w="2935" w:type="dxa"/>
            <w:vAlign w:val="center"/>
          </w:tcPr>
          <w:p w:rsidR="00C86EBC" w:rsidRPr="00A268AD" w:rsidRDefault="000F6EDF">
            <w:pPr>
              <w:pStyle w:val="aff1"/>
              <w:ind w:firstLineChars="0" w:firstLine="0"/>
              <w:jc w:val="center"/>
              <w:rPr>
                <w:rFonts w:ascii="Times New Roman"/>
                <w:szCs w:val="21"/>
              </w:rPr>
            </w:pPr>
            <w:proofErr w:type="spellStart"/>
            <w:r w:rsidRPr="00A268AD">
              <w:rPr>
                <w:rFonts w:ascii="Times New Roman"/>
                <w:szCs w:val="21"/>
              </w:rPr>
              <w:t>Dioctyl</w:t>
            </w:r>
            <w:proofErr w:type="spellEnd"/>
            <w:r w:rsidRPr="00A268AD">
              <w:rPr>
                <w:rFonts w:ascii="Times New Roman"/>
                <w:szCs w:val="21"/>
              </w:rPr>
              <w:t xml:space="preserve"> phthalate</w:t>
            </w:r>
            <w:r w:rsidRPr="00A268AD">
              <w:rPr>
                <w:rFonts w:ascii="Times New Roman"/>
                <w:szCs w:val="21"/>
              </w:rPr>
              <w:t>（</w:t>
            </w:r>
            <w:r w:rsidRPr="00A268AD">
              <w:rPr>
                <w:rFonts w:ascii="Times New Roman"/>
                <w:szCs w:val="21"/>
              </w:rPr>
              <w:t>DEHP</w:t>
            </w:r>
            <w:r w:rsidRPr="00A268AD">
              <w:rPr>
                <w:rFonts w:ascii="Times New Roman"/>
                <w:szCs w:val="21"/>
              </w:rPr>
              <w:t>）</w:t>
            </w:r>
          </w:p>
        </w:tc>
        <w:tc>
          <w:tcPr>
            <w:tcW w:w="119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117-81-7</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24</w:t>
            </w:r>
            <w:r w:rsidRPr="00A268AD">
              <w:rPr>
                <w:rFonts w:ascii="Times New Roman"/>
                <w:szCs w:val="21"/>
              </w:rPr>
              <w:t>H</w:t>
            </w:r>
            <w:r w:rsidRPr="00A268AD">
              <w:rPr>
                <w:rFonts w:ascii="Times New Roman"/>
                <w:szCs w:val="21"/>
                <w:vertAlign w:val="subscript"/>
              </w:rPr>
              <w:t>38</w:t>
            </w:r>
            <w:r w:rsidRPr="00A268AD">
              <w:rPr>
                <w:rFonts w:ascii="Times New Roman"/>
                <w:szCs w:val="21"/>
              </w:rPr>
              <w:t>O</w:t>
            </w:r>
            <w:r w:rsidRPr="00A268AD">
              <w:rPr>
                <w:rFonts w:ascii="Times New Roman"/>
                <w:szCs w:val="21"/>
                <w:vertAlign w:val="subscript"/>
              </w:rPr>
              <w:t>4</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4</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w:t>
            </w:r>
            <w:proofErr w:type="gramStart"/>
            <w:r w:rsidRPr="00A268AD">
              <w:rPr>
                <w:rFonts w:hint="eastAsia"/>
                <w:szCs w:val="21"/>
              </w:rPr>
              <w:t>二正辛</w:t>
            </w:r>
            <w:proofErr w:type="gramEnd"/>
            <w:r w:rsidRPr="00A268AD">
              <w:rPr>
                <w:rFonts w:hint="eastAsia"/>
                <w:szCs w:val="21"/>
              </w:rPr>
              <w:t>酯</w:t>
            </w:r>
          </w:p>
        </w:tc>
        <w:tc>
          <w:tcPr>
            <w:tcW w:w="2935"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Di-n-</w:t>
            </w:r>
            <w:proofErr w:type="spellStart"/>
            <w:r w:rsidRPr="00A268AD">
              <w:rPr>
                <w:rFonts w:ascii="Times New Roman"/>
                <w:szCs w:val="21"/>
              </w:rPr>
              <w:t>octyl</w:t>
            </w:r>
            <w:proofErr w:type="spellEnd"/>
            <w:r w:rsidRPr="00A268AD">
              <w:rPr>
                <w:rFonts w:ascii="Times New Roman"/>
                <w:szCs w:val="21"/>
              </w:rPr>
              <w:t xml:space="preserve"> phthalate</w:t>
            </w:r>
            <w:r w:rsidRPr="00A268AD">
              <w:rPr>
                <w:rFonts w:ascii="Times New Roman"/>
                <w:szCs w:val="21"/>
              </w:rPr>
              <w:t>（</w:t>
            </w:r>
            <w:r w:rsidRPr="00A268AD">
              <w:rPr>
                <w:rFonts w:ascii="Times New Roman"/>
                <w:szCs w:val="21"/>
              </w:rPr>
              <w:t>DNOP</w:t>
            </w:r>
            <w:r w:rsidRPr="00A268AD">
              <w:rPr>
                <w:rFonts w:ascii="Times New Roman"/>
                <w:szCs w:val="21"/>
              </w:rPr>
              <w:t>）</w:t>
            </w:r>
          </w:p>
        </w:tc>
        <w:tc>
          <w:tcPr>
            <w:tcW w:w="119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117-84-0</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24</w:t>
            </w:r>
            <w:r w:rsidRPr="00A268AD">
              <w:rPr>
                <w:rFonts w:ascii="Times New Roman"/>
                <w:szCs w:val="21"/>
              </w:rPr>
              <w:t>H</w:t>
            </w:r>
            <w:r w:rsidRPr="00A268AD">
              <w:rPr>
                <w:rFonts w:ascii="Times New Roman"/>
                <w:szCs w:val="21"/>
                <w:vertAlign w:val="subscript"/>
              </w:rPr>
              <w:t>38</w:t>
            </w:r>
            <w:r w:rsidRPr="00A268AD">
              <w:rPr>
                <w:rFonts w:ascii="Times New Roman"/>
                <w:szCs w:val="21"/>
              </w:rPr>
              <w:t>O</w:t>
            </w:r>
            <w:r w:rsidRPr="00A268AD">
              <w:rPr>
                <w:rFonts w:ascii="Times New Roman"/>
                <w:szCs w:val="21"/>
                <w:vertAlign w:val="subscript"/>
              </w:rPr>
              <w:t>4</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5</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邻苯二甲酸二异壬酯</w:t>
            </w:r>
          </w:p>
        </w:tc>
        <w:tc>
          <w:tcPr>
            <w:tcW w:w="2935" w:type="dxa"/>
            <w:vAlign w:val="center"/>
          </w:tcPr>
          <w:p w:rsidR="00C86EBC" w:rsidRPr="00A268AD" w:rsidRDefault="000F6EDF">
            <w:pPr>
              <w:pStyle w:val="aff1"/>
              <w:ind w:firstLineChars="0" w:firstLine="0"/>
              <w:jc w:val="center"/>
              <w:rPr>
                <w:rFonts w:ascii="Times New Roman"/>
                <w:szCs w:val="21"/>
              </w:rPr>
            </w:pPr>
            <w:proofErr w:type="spellStart"/>
            <w:r w:rsidRPr="00A268AD">
              <w:rPr>
                <w:rFonts w:ascii="Times New Roman"/>
                <w:szCs w:val="21"/>
              </w:rPr>
              <w:t>Diisononylortho</w:t>
            </w:r>
            <w:proofErr w:type="spellEnd"/>
            <w:r w:rsidRPr="00A268AD">
              <w:rPr>
                <w:rFonts w:ascii="Times New Roman"/>
                <w:szCs w:val="21"/>
              </w:rPr>
              <w:t>-phthalate</w:t>
            </w:r>
          </w:p>
          <w:p w:rsidR="00C86EBC" w:rsidRPr="00A268AD" w:rsidRDefault="000F6EDF">
            <w:pPr>
              <w:pStyle w:val="aff1"/>
              <w:ind w:firstLineChars="0" w:firstLine="0"/>
              <w:jc w:val="center"/>
              <w:rPr>
                <w:rFonts w:ascii="Times New Roman"/>
                <w:szCs w:val="21"/>
              </w:rPr>
            </w:pPr>
            <w:r w:rsidRPr="00A268AD">
              <w:rPr>
                <w:rFonts w:ascii="Times New Roman"/>
                <w:szCs w:val="21"/>
              </w:rPr>
              <w:t>（</w:t>
            </w:r>
            <w:r w:rsidRPr="00A268AD">
              <w:rPr>
                <w:rFonts w:ascii="Times New Roman"/>
                <w:szCs w:val="21"/>
              </w:rPr>
              <w:t>DINP</w:t>
            </w:r>
            <w:r w:rsidRPr="00A268AD">
              <w:rPr>
                <w:rFonts w:ascii="Times New Roman"/>
                <w:szCs w:val="21"/>
              </w:rPr>
              <w:t>）</w:t>
            </w:r>
          </w:p>
        </w:tc>
        <w:tc>
          <w:tcPr>
            <w:tcW w:w="119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68515-48-0</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26</w:t>
            </w:r>
            <w:r w:rsidRPr="00A268AD">
              <w:rPr>
                <w:rFonts w:ascii="Times New Roman"/>
                <w:szCs w:val="21"/>
              </w:rPr>
              <w:t>H</w:t>
            </w:r>
            <w:r w:rsidRPr="00A268AD">
              <w:rPr>
                <w:rFonts w:ascii="Times New Roman"/>
                <w:szCs w:val="21"/>
                <w:vertAlign w:val="subscript"/>
              </w:rPr>
              <w:t>42</w:t>
            </w:r>
            <w:r w:rsidRPr="00A268AD">
              <w:rPr>
                <w:rFonts w:ascii="Times New Roman"/>
                <w:szCs w:val="21"/>
              </w:rPr>
              <w:t>O</w:t>
            </w:r>
            <w:r w:rsidRPr="00A268AD">
              <w:rPr>
                <w:rFonts w:ascii="Times New Roman"/>
                <w:szCs w:val="21"/>
                <w:vertAlign w:val="subscript"/>
              </w:rPr>
              <w:t>4</w:t>
            </w:r>
          </w:p>
        </w:tc>
      </w:tr>
      <w:tr w:rsidR="00C86EBC">
        <w:trPr>
          <w:trHeight w:val="624"/>
        </w:trPr>
        <w:tc>
          <w:tcPr>
            <w:tcW w:w="636" w:type="dxa"/>
            <w:vAlign w:val="center"/>
          </w:tcPr>
          <w:p w:rsidR="00C86EBC" w:rsidRPr="00A268AD" w:rsidRDefault="000F6EDF">
            <w:pPr>
              <w:pStyle w:val="aff1"/>
              <w:ind w:firstLineChars="0" w:firstLine="0"/>
              <w:jc w:val="center"/>
              <w:rPr>
                <w:szCs w:val="21"/>
              </w:rPr>
            </w:pPr>
            <w:r w:rsidRPr="00A268AD">
              <w:rPr>
                <w:rFonts w:hint="eastAsia"/>
                <w:szCs w:val="21"/>
              </w:rPr>
              <w:t>6</w:t>
            </w:r>
          </w:p>
        </w:tc>
        <w:tc>
          <w:tcPr>
            <w:tcW w:w="2946" w:type="dxa"/>
            <w:vAlign w:val="center"/>
          </w:tcPr>
          <w:p w:rsidR="00C86EBC" w:rsidRPr="00A268AD" w:rsidRDefault="000F6EDF">
            <w:pPr>
              <w:pStyle w:val="aff1"/>
              <w:ind w:firstLineChars="0" w:firstLine="0"/>
              <w:jc w:val="center"/>
              <w:rPr>
                <w:szCs w:val="21"/>
              </w:rPr>
            </w:pPr>
            <w:r w:rsidRPr="00A268AD">
              <w:rPr>
                <w:rFonts w:hint="eastAsia"/>
                <w:szCs w:val="21"/>
              </w:rPr>
              <w:t>邻苯二甲酸二异</w:t>
            </w:r>
            <w:proofErr w:type="gramStart"/>
            <w:r w:rsidRPr="00A268AD">
              <w:rPr>
                <w:rFonts w:hint="eastAsia"/>
                <w:szCs w:val="21"/>
              </w:rPr>
              <w:t>癸</w:t>
            </w:r>
            <w:proofErr w:type="gramEnd"/>
            <w:r w:rsidRPr="00A268AD">
              <w:rPr>
                <w:rFonts w:hint="eastAsia"/>
                <w:szCs w:val="21"/>
              </w:rPr>
              <w:t>酯</w:t>
            </w:r>
          </w:p>
        </w:tc>
        <w:tc>
          <w:tcPr>
            <w:tcW w:w="2935" w:type="dxa"/>
            <w:vAlign w:val="center"/>
          </w:tcPr>
          <w:p w:rsidR="00C86EBC" w:rsidRPr="00A268AD" w:rsidRDefault="000F6EDF">
            <w:pPr>
              <w:pStyle w:val="aff1"/>
              <w:ind w:firstLineChars="0" w:firstLine="0"/>
              <w:jc w:val="center"/>
              <w:rPr>
                <w:rFonts w:ascii="Times New Roman"/>
                <w:szCs w:val="21"/>
              </w:rPr>
            </w:pPr>
            <w:proofErr w:type="spellStart"/>
            <w:r w:rsidRPr="00A268AD">
              <w:rPr>
                <w:rFonts w:ascii="Times New Roman"/>
                <w:szCs w:val="21"/>
              </w:rPr>
              <w:t>Diisodecylortho</w:t>
            </w:r>
            <w:proofErr w:type="spellEnd"/>
            <w:r w:rsidRPr="00A268AD">
              <w:rPr>
                <w:rFonts w:ascii="Times New Roman"/>
                <w:szCs w:val="21"/>
              </w:rPr>
              <w:t>-phthalate</w:t>
            </w:r>
          </w:p>
          <w:p w:rsidR="00C86EBC" w:rsidRPr="00A268AD" w:rsidRDefault="000F6EDF">
            <w:pPr>
              <w:pStyle w:val="aff1"/>
              <w:ind w:firstLineChars="0" w:firstLine="0"/>
              <w:jc w:val="center"/>
              <w:rPr>
                <w:rFonts w:ascii="Times New Roman"/>
                <w:szCs w:val="21"/>
              </w:rPr>
            </w:pPr>
            <w:r w:rsidRPr="00A268AD">
              <w:rPr>
                <w:rFonts w:ascii="Times New Roman"/>
                <w:szCs w:val="21"/>
              </w:rPr>
              <w:t>（</w:t>
            </w:r>
            <w:r w:rsidRPr="00A268AD">
              <w:rPr>
                <w:rFonts w:ascii="Times New Roman"/>
                <w:szCs w:val="21"/>
              </w:rPr>
              <w:t>DIDP</w:t>
            </w:r>
            <w:r w:rsidRPr="00A268AD">
              <w:rPr>
                <w:rFonts w:ascii="Times New Roman"/>
                <w:szCs w:val="21"/>
              </w:rPr>
              <w:t>）</w:t>
            </w:r>
          </w:p>
        </w:tc>
        <w:tc>
          <w:tcPr>
            <w:tcW w:w="1196" w:type="dxa"/>
            <w:vAlign w:val="center"/>
          </w:tcPr>
          <w:p w:rsidR="00C86EBC" w:rsidRPr="00A268AD" w:rsidRDefault="000F6EDF">
            <w:pPr>
              <w:pStyle w:val="aff1"/>
              <w:ind w:firstLineChars="0" w:firstLine="0"/>
              <w:rPr>
                <w:rFonts w:ascii="Times New Roman"/>
                <w:szCs w:val="21"/>
              </w:rPr>
            </w:pPr>
            <w:r w:rsidRPr="00A268AD">
              <w:rPr>
                <w:rFonts w:ascii="Times New Roman"/>
                <w:szCs w:val="21"/>
              </w:rPr>
              <w:t>26761-40-0</w:t>
            </w:r>
          </w:p>
        </w:tc>
        <w:tc>
          <w:tcPr>
            <w:tcW w:w="1266" w:type="dxa"/>
            <w:vAlign w:val="center"/>
          </w:tcPr>
          <w:p w:rsidR="00C86EBC" w:rsidRPr="00A268AD" w:rsidRDefault="000F6EDF">
            <w:pPr>
              <w:pStyle w:val="aff1"/>
              <w:ind w:firstLineChars="0" w:firstLine="0"/>
              <w:jc w:val="center"/>
              <w:rPr>
                <w:rFonts w:ascii="Times New Roman"/>
                <w:szCs w:val="21"/>
              </w:rPr>
            </w:pPr>
            <w:r w:rsidRPr="00A268AD">
              <w:rPr>
                <w:rFonts w:ascii="Times New Roman"/>
                <w:szCs w:val="21"/>
              </w:rPr>
              <w:t>C</w:t>
            </w:r>
            <w:r w:rsidRPr="00A268AD">
              <w:rPr>
                <w:rFonts w:ascii="Times New Roman"/>
                <w:szCs w:val="21"/>
                <w:vertAlign w:val="subscript"/>
              </w:rPr>
              <w:t>28</w:t>
            </w:r>
            <w:r w:rsidRPr="00A268AD">
              <w:rPr>
                <w:rFonts w:ascii="Times New Roman"/>
                <w:szCs w:val="21"/>
              </w:rPr>
              <w:t>H</w:t>
            </w:r>
            <w:r w:rsidRPr="00A268AD">
              <w:rPr>
                <w:rFonts w:ascii="Times New Roman"/>
                <w:szCs w:val="21"/>
                <w:vertAlign w:val="subscript"/>
              </w:rPr>
              <w:t>46</w:t>
            </w:r>
            <w:r w:rsidRPr="00A268AD">
              <w:rPr>
                <w:rFonts w:ascii="Times New Roman"/>
                <w:szCs w:val="21"/>
              </w:rPr>
              <w:t>O</w:t>
            </w:r>
            <w:r w:rsidRPr="00A268AD">
              <w:rPr>
                <w:rFonts w:ascii="Times New Roman"/>
                <w:szCs w:val="21"/>
                <w:vertAlign w:val="subscript"/>
              </w:rPr>
              <w:t>4</w:t>
            </w:r>
          </w:p>
        </w:tc>
      </w:tr>
    </w:tbl>
    <w:p w:rsidR="00C86EBC" w:rsidRDefault="00C86EBC">
      <w:pPr>
        <w:pStyle w:val="aff1"/>
      </w:pPr>
    </w:p>
    <w:p w:rsidR="00C86EBC" w:rsidRDefault="000F6EDF">
      <w:pPr>
        <w:pStyle w:val="3"/>
      </w:pPr>
      <w:bookmarkStart w:id="7" w:name="_Toc533351315"/>
      <w:r>
        <w:rPr>
          <w:rFonts w:hint="eastAsia"/>
        </w:rPr>
        <w:t xml:space="preserve">2 </w:t>
      </w:r>
      <w:r>
        <w:rPr>
          <w:rFonts w:hint="eastAsia"/>
        </w:rPr>
        <w:t>样品提取方法研究</w:t>
      </w:r>
      <w:bookmarkEnd w:id="7"/>
    </w:p>
    <w:p w:rsidR="00C86EBC" w:rsidRPr="00A268AD" w:rsidRDefault="000F6EDF" w:rsidP="00A268AD">
      <w:pPr>
        <w:widowControl w:val="0"/>
        <w:autoSpaceDE w:val="0"/>
        <w:autoSpaceDN w:val="0"/>
        <w:adjustRightInd w:val="0"/>
        <w:ind w:firstLine="480"/>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分别考察采用直接法和液膜法两种前处理方法，均用于定性定量分析。</w:t>
      </w:r>
    </w:p>
    <w:p w:rsidR="00C86EBC" w:rsidRDefault="000F6EDF" w:rsidP="000F6EDF">
      <w:pPr>
        <w:pStyle w:val="3"/>
        <w:keepLines/>
        <w:widowControl w:val="0"/>
        <w:spacing w:beforeLines="50" w:afterLines="50" w:line="360" w:lineRule="auto"/>
        <w:rPr>
          <w:rFonts w:ascii="Times New Roman" w:eastAsia="仿宋" w:hAnsi="Times New Roman"/>
          <w:color w:val="000000"/>
          <w:kern w:val="2"/>
          <w:sz w:val="24"/>
          <w:szCs w:val="32"/>
        </w:rPr>
      </w:pPr>
      <w:r>
        <w:rPr>
          <w:rFonts w:ascii="Times New Roman" w:eastAsia="仿宋" w:hAnsi="Times New Roman" w:hint="eastAsia"/>
          <w:color w:val="000000"/>
          <w:kern w:val="2"/>
          <w:sz w:val="24"/>
          <w:szCs w:val="32"/>
        </w:rPr>
        <w:t xml:space="preserve">2.1 </w:t>
      </w:r>
      <w:r>
        <w:rPr>
          <w:rFonts w:ascii="Times New Roman" w:eastAsia="仿宋" w:hAnsi="Times New Roman" w:hint="eastAsia"/>
          <w:color w:val="000000"/>
          <w:kern w:val="2"/>
          <w:sz w:val="24"/>
          <w:szCs w:val="32"/>
        </w:rPr>
        <w:t>样品取样部位的研究</w:t>
      </w:r>
    </w:p>
    <w:p w:rsidR="00C86EBC" w:rsidRPr="00931E4D" w:rsidRDefault="006C6145" w:rsidP="00931E4D">
      <w:pPr>
        <w:widowControl w:val="0"/>
        <w:autoSpaceDE w:val="0"/>
        <w:autoSpaceDN w:val="0"/>
        <w:adjustRightInd w:val="0"/>
        <w:spacing w:line="360" w:lineRule="auto"/>
        <w:ind w:firstLineChars="202" w:firstLine="485"/>
        <w:jc w:val="left"/>
        <w:rPr>
          <w:rFonts w:ascii="Times New Roman" w:eastAsia="仿宋" w:hAnsi="Times New Roman"/>
          <w:kern w:val="2"/>
          <w:sz w:val="24"/>
          <w:lang w:eastAsia="zh-CN" w:bidi="ar-SA"/>
        </w:rPr>
      </w:pPr>
      <w:proofErr w:type="gramStart"/>
      <w:r w:rsidRPr="00931E4D">
        <w:rPr>
          <w:rFonts w:ascii="Times New Roman" w:eastAsia="仿宋" w:hAnsi="Times New Roman"/>
          <w:kern w:val="2"/>
          <w:sz w:val="24"/>
          <w:lang w:eastAsia="zh-CN" w:bidi="ar-SA"/>
        </w:rPr>
        <w:t>鉴于</w:t>
      </w:r>
      <w:r w:rsidR="000F6EDF" w:rsidRPr="00931E4D">
        <w:rPr>
          <w:rFonts w:ascii="Times New Roman" w:eastAsia="仿宋" w:hAnsi="Times New Roman"/>
          <w:kern w:val="2"/>
          <w:sz w:val="24"/>
          <w:lang w:eastAsia="zh-CN" w:bidi="ar-SA"/>
        </w:rPr>
        <w:t>本</w:t>
      </w:r>
      <w:proofErr w:type="gramEnd"/>
      <w:r w:rsidRPr="00931E4D">
        <w:rPr>
          <w:rFonts w:ascii="Times New Roman" w:eastAsia="仿宋" w:hAnsi="Times New Roman"/>
          <w:kern w:val="2"/>
          <w:sz w:val="24"/>
          <w:lang w:eastAsia="zh-CN" w:bidi="ar-SA"/>
        </w:rPr>
        <w:t>标准中</w:t>
      </w:r>
      <w:proofErr w:type="gramStart"/>
      <w:r w:rsidRPr="00931E4D">
        <w:rPr>
          <w:rFonts w:ascii="Times New Roman" w:eastAsia="仿宋" w:hAnsi="Times New Roman"/>
          <w:kern w:val="2"/>
          <w:sz w:val="24"/>
          <w:lang w:eastAsia="zh-CN" w:bidi="ar-SA"/>
        </w:rPr>
        <w:t>称样量为</w:t>
      </w:r>
      <w:proofErr w:type="gramEnd"/>
      <w:r w:rsidRPr="00931E4D">
        <w:rPr>
          <w:rFonts w:ascii="Times New Roman" w:eastAsia="仿宋" w:hAnsi="Times New Roman"/>
          <w:kern w:val="2"/>
          <w:sz w:val="24"/>
          <w:lang w:eastAsia="zh-CN" w:bidi="ar-SA"/>
        </w:rPr>
        <w:t>毫克级</w:t>
      </w:r>
      <w:r w:rsidR="000F6EDF" w:rsidRPr="00931E4D">
        <w:rPr>
          <w:rFonts w:ascii="Times New Roman" w:eastAsia="仿宋" w:hAnsi="Times New Roman"/>
          <w:kern w:val="2"/>
          <w:sz w:val="24"/>
          <w:lang w:eastAsia="zh-CN" w:bidi="ar-SA"/>
        </w:rPr>
        <w:t>，</w:t>
      </w:r>
      <w:r w:rsidRPr="00931E4D">
        <w:rPr>
          <w:rFonts w:ascii="Times New Roman" w:eastAsia="仿宋" w:hAnsi="Times New Roman"/>
          <w:kern w:val="2"/>
          <w:sz w:val="24"/>
          <w:lang w:eastAsia="zh-CN" w:bidi="ar-SA"/>
        </w:rPr>
        <w:t>如果同一个</w:t>
      </w:r>
      <w:r w:rsidRPr="00931E4D">
        <w:rPr>
          <w:rFonts w:ascii="Times New Roman" w:eastAsia="仿宋" w:hAnsi="Times New Roman"/>
          <w:kern w:val="2"/>
          <w:sz w:val="24"/>
          <w:lang w:eastAsia="zh-CN" w:bidi="ar-SA"/>
        </w:rPr>
        <w:t>PVC</w:t>
      </w:r>
      <w:r w:rsidRPr="00931E4D">
        <w:rPr>
          <w:rFonts w:ascii="Times New Roman" w:eastAsia="仿宋" w:hAnsi="Times New Roman"/>
          <w:kern w:val="2"/>
          <w:sz w:val="24"/>
          <w:lang w:eastAsia="zh-CN" w:bidi="ar-SA"/>
        </w:rPr>
        <w:t>塑料制品</w:t>
      </w:r>
      <w:r w:rsidR="00931E4D">
        <w:rPr>
          <w:rFonts w:ascii="Times New Roman" w:eastAsia="仿宋" w:hAnsi="Times New Roman"/>
          <w:kern w:val="2"/>
          <w:sz w:val="24"/>
          <w:lang w:eastAsia="zh-CN" w:bidi="ar-SA"/>
        </w:rPr>
        <w:t>是</w:t>
      </w:r>
      <w:r w:rsidRPr="00931E4D">
        <w:rPr>
          <w:rFonts w:ascii="Times New Roman" w:eastAsia="仿宋" w:hAnsi="Times New Roman"/>
          <w:kern w:val="2"/>
          <w:sz w:val="24"/>
          <w:lang w:eastAsia="zh-CN" w:bidi="ar-SA"/>
        </w:rPr>
        <w:t>由多个部位或模块构成，</w:t>
      </w:r>
      <w:r w:rsidR="0027404D">
        <w:rPr>
          <w:rFonts w:ascii="Times New Roman" w:eastAsia="仿宋" w:hAnsi="Times New Roman"/>
          <w:kern w:val="2"/>
          <w:sz w:val="24"/>
          <w:lang w:eastAsia="zh-CN" w:bidi="ar-SA"/>
        </w:rPr>
        <w:t>则</w:t>
      </w:r>
      <w:r w:rsidR="000F6EDF" w:rsidRPr="00931E4D">
        <w:rPr>
          <w:rFonts w:ascii="Times New Roman" w:eastAsia="仿宋" w:hAnsi="Times New Roman"/>
          <w:kern w:val="2"/>
          <w:sz w:val="24"/>
          <w:lang w:eastAsia="zh-CN" w:bidi="ar-SA"/>
        </w:rPr>
        <w:t>应从不同部位</w:t>
      </w:r>
      <w:r w:rsidR="00931E4D" w:rsidRPr="00931E4D">
        <w:rPr>
          <w:rFonts w:ascii="Times New Roman" w:eastAsia="仿宋" w:hAnsi="Times New Roman"/>
          <w:kern w:val="2"/>
          <w:sz w:val="24"/>
          <w:lang w:eastAsia="zh-CN" w:bidi="ar-SA"/>
        </w:rPr>
        <w:t>或模块</w:t>
      </w:r>
      <w:r w:rsidR="000F6EDF" w:rsidRPr="00931E4D">
        <w:rPr>
          <w:rFonts w:ascii="Times New Roman" w:eastAsia="仿宋" w:hAnsi="Times New Roman"/>
          <w:kern w:val="2"/>
          <w:sz w:val="24"/>
          <w:lang w:eastAsia="zh-CN" w:bidi="ar-SA"/>
        </w:rPr>
        <w:t>分别取样，粉碎混匀</w:t>
      </w:r>
      <w:r w:rsidR="0027404D">
        <w:rPr>
          <w:rFonts w:ascii="Times New Roman" w:eastAsia="仿宋" w:hAnsi="Times New Roman"/>
          <w:kern w:val="2"/>
          <w:sz w:val="24"/>
          <w:lang w:eastAsia="zh-CN" w:bidi="ar-SA"/>
        </w:rPr>
        <w:t>后</w:t>
      </w:r>
      <w:r w:rsidR="0027404D" w:rsidRPr="00931E4D">
        <w:rPr>
          <w:rFonts w:ascii="Times New Roman" w:eastAsia="仿宋" w:hAnsi="Times New Roman"/>
          <w:kern w:val="2"/>
          <w:sz w:val="24"/>
          <w:lang w:eastAsia="zh-CN" w:bidi="ar-SA"/>
        </w:rPr>
        <w:t>测试</w:t>
      </w:r>
      <w:r w:rsidR="000F6EDF" w:rsidRPr="00931E4D">
        <w:rPr>
          <w:rFonts w:ascii="Times New Roman" w:eastAsia="仿宋" w:hAnsi="Times New Roman"/>
          <w:kern w:val="2"/>
          <w:sz w:val="24"/>
          <w:lang w:eastAsia="zh-CN" w:bidi="ar-SA"/>
        </w:rPr>
        <w:t>，以</w:t>
      </w:r>
      <w:r w:rsidR="00862892">
        <w:rPr>
          <w:rFonts w:ascii="Times New Roman" w:eastAsia="仿宋" w:hAnsi="Times New Roman"/>
          <w:kern w:val="2"/>
          <w:sz w:val="24"/>
          <w:lang w:eastAsia="zh-CN" w:bidi="ar-SA"/>
        </w:rPr>
        <w:t>满足</w:t>
      </w:r>
      <w:r w:rsidR="000F6EDF" w:rsidRPr="00931E4D">
        <w:rPr>
          <w:rFonts w:ascii="Times New Roman" w:eastAsia="仿宋" w:hAnsi="Times New Roman"/>
          <w:kern w:val="2"/>
          <w:sz w:val="24"/>
          <w:lang w:eastAsia="zh-CN" w:bidi="ar-SA"/>
        </w:rPr>
        <w:t>取样部分对整个样品的代表性。</w:t>
      </w:r>
    </w:p>
    <w:p w:rsidR="00C86EBC" w:rsidRDefault="000F6EDF" w:rsidP="000F6EDF">
      <w:pPr>
        <w:pStyle w:val="3"/>
        <w:keepLines/>
        <w:widowControl w:val="0"/>
        <w:spacing w:beforeLines="50" w:afterLines="50" w:line="360" w:lineRule="auto"/>
        <w:rPr>
          <w:rFonts w:ascii="Times New Roman" w:eastAsia="仿宋" w:hAnsi="Times New Roman"/>
          <w:color w:val="000000"/>
          <w:kern w:val="2"/>
          <w:sz w:val="24"/>
          <w:szCs w:val="32"/>
        </w:rPr>
      </w:pPr>
      <w:r>
        <w:rPr>
          <w:rFonts w:ascii="Times New Roman" w:eastAsia="仿宋" w:hAnsi="Times New Roman" w:hint="eastAsia"/>
          <w:color w:val="000000"/>
          <w:kern w:val="2"/>
          <w:sz w:val="24"/>
          <w:szCs w:val="32"/>
        </w:rPr>
        <w:t xml:space="preserve">2.2 </w:t>
      </w:r>
      <w:r>
        <w:rPr>
          <w:rFonts w:ascii="Times New Roman" w:eastAsia="仿宋" w:hAnsi="Times New Roman" w:hint="eastAsia"/>
          <w:color w:val="000000"/>
          <w:kern w:val="2"/>
          <w:sz w:val="24"/>
          <w:szCs w:val="32"/>
        </w:rPr>
        <w:t>称</w:t>
      </w:r>
      <w:proofErr w:type="gramStart"/>
      <w:r>
        <w:rPr>
          <w:rFonts w:ascii="Times New Roman" w:eastAsia="仿宋" w:hAnsi="Times New Roman" w:hint="eastAsia"/>
          <w:color w:val="000000"/>
          <w:kern w:val="2"/>
          <w:sz w:val="24"/>
          <w:szCs w:val="32"/>
        </w:rPr>
        <w:t>样质量</w:t>
      </w:r>
      <w:proofErr w:type="gramEnd"/>
      <w:r>
        <w:rPr>
          <w:rFonts w:ascii="Times New Roman" w:eastAsia="仿宋" w:hAnsi="Times New Roman" w:hint="eastAsia"/>
          <w:color w:val="000000"/>
          <w:kern w:val="2"/>
          <w:sz w:val="24"/>
          <w:szCs w:val="32"/>
        </w:rPr>
        <w:t>的优化</w:t>
      </w:r>
    </w:p>
    <w:p w:rsidR="00C86EBC" w:rsidRPr="005E4A09" w:rsidRDefault="00931E4D" w:rsidP="005E4A09">
      <w:pPr>
        <w:widowControl w:val="0"/>
        <w:autoSpaceDE w:val="0"/>
        <w:autoSpaceDN w:val="0"/>
        <w:adjustRightInd w:val="0"/>
        <w:spacing w:line="360" w:lineRule="auto"/>
        <w:ind w:firstLine="480"/>
        <w:jc w:val="left"/>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在对高分子进行裂解分析时，为了使</w:t>
      </w:r>
      <w:r w:rsidR="005E4A09">
        <w:rPr>
          <w:rFonts w:ascii="Times New Roman" w:eastAsia="仿宋" w:hAnsi="Times New Roman" w:hint="eastAsia"/>
          <w:kern w:val="2"/>
          <w:sz w:val="24"/>
          <w:lang w:eastAsia="zh-CN" w:bidi="ar-SA"/>
        </w:rPr>
        <w:t>全部样品能够均匀地瞬间进行裂解，</w:t>
      </w:r>
      <w:r>
        <w:rPr>
          <w:rFonts w:ascii="Times New Roman" w:eastAsia="仿宋" w:hAnsi="Times New Roman" w:hint="eastAsia"/>
          <w:kern w:val="2"/>
          <w:sz w:val="24"/>
          <w:lang w:eastAsia="zh-CN" w:bidi="ar-SA"/>
        </w:rPr>
        <w:t>生成的裂解碎片能够反映高分子的化学组成和结构，在仪器检测范围内，应该尽量选用少的样品量</w:t>
      </w:r>
      <w:r w:rsidR="005E4A09">
        <w:rPr>
          <w:rFonts w:ascii="Times New Roman" w:eastAsia="仿宋" w:hAnsi="Times New Roman" w:hint="eastAsia"/>
          <w:kern w:val="2"/>
          <w:sz w:val="24"/>
          <w:lang w:eastAsia="zh-CN" w:bidi="ar-SA"/>
        </w:rPr>
        <w:t>，</w:t>
      </w:r>
      <w:proofErr w:type="gramStart"/>
      <w:r w:rsidR="000F6EDF" w:rsidRPr="00A268AD">
        <w:rPr>
          <w:rFonts w:ascii="Times New Roman" w:eastAsia="仿宋" w:hAnsi="Times New Roman" w:hint="eastAsia"/>
          <w:kern w:val="2"/>
          <w:sz w:val="24"/>
          <w:lang w:eastAsia="zh-CN" w:bidi="ar-SA"/>
        </w:rPr>
        <w:t>故电子</w:t>
      </w:r>
      <w:proofErr w:type="gramEnd"/>
      <w:r w:rsidR="000F6EDF" w:rsidRPr="00A268AD">
        <w:rPr>
          <w:rFonts w:ascii="Times New Roman" w:eastAsia="仿宋" w:hAnsi="Times New Roman" w:hint="eastAsia"/>
          <w:kern w:val="2"/>
          <w:sz w:val="24"/>
          <w:lang w:eastAsia="zh-CN" w:bidi="ar-SA"/>
        </w:rPr>
        <w:t>分析天平的精度要达到十万分之一，并且</w:t>
      </w:r>
      <w:proofErr w:type="gramStart"/>
      <w:r w:rsidR="000F6EDF" w:rsidRPr="00A268AD">
        <w:rPr>
          <w:rFonts w:ascii="Times New Roman" w:eastAsia="仿宋" w:hAnsi="Times New Roman" w:hint="eastAsia"/>
          <w:kern w:val="2"/>
          <w:sz w:val="24"/>
          <w:lang w:eastAsia="zh-CN" w:bidi="ar-SA"/>
        </w:rPr>
        <w:t>称量室</w:t>
      </w:r>
      <w:proofErr w:type="gramEnd"/>
      <w:r w:rsidR="000F6EDF" w:rsidRPr="00A268AD">
        <w:rPr>
          <w:rFonts w:ascii="Times New Roman" w:eastAsia="仿宋" w:hAnsi="Times New Roman" w:hint="eastAsia"/>
          <w:kern w:val="2"/>
          <w:sz w:val="24"/>
          <w:lang w:eastAsia="zh-CN" w:bidi="ar-SA"/>
        </w:rPr>
        <w:t>要满足要求。</w:t>
      </w:r>
      <w:r w:rsidR="005E4A09">
        <w:rPr>
          <w:rFonts w:ascii="Times New Roman" w:eastAsia="仿宋" w:hAnsi="Times New Roman" w:hint="eastAsia"/>
          <w:kern w:val="2"/>
          <w:sz w:val="24"/>
          <w:lang w:eastAsia="zh-CN" w:bidi="ar-SA"/>
        </w:rPr>
        <w:t>固体进样法</w:t>
      </w:r>
      <w:r w:rsidR="000F6EDF" w:rsidRPr="00A268AD">
        <w:rPr>
          <w:rFonts w:ascii="Times New Roman" w:eastAsia="仿宋" w:hAnsi="Times New Roman" w:hint="eastAsia"/>
          <w:kern w:val="2"/>
          <w:sz w:val="24"/>
          <w:lang w:eastAsia="zh-CN" w:bidi="ar-SA"/>
        </w:rPr>
        <w:t>样品量的控制</w:t>
      </w:r>
      <w:r w:rsidR="000F6EDF" w:rsidRPr="005E4A09">
        <w:rPr>
          <w:rFonts w:ascii="Times New Roman" w:eastAsia="仿宋" w:hAnsi="Times New Roman" w:hint="eastAsia"/>
          <w:kern w:val="2"/>
          <w:sz w:val="24"/>
          <w:lang w:eastAsia="zh-CN" w:bidi="ar-SA"/>
        </w:rPr>
        <w:t>：单一样品控制在</w:t>
      </w:r>
      <w:r w:rsidR="000F6EDF" w:rsidRPr="005E4A09">
        <w:rPr>
          <w:rFonts w:ascii="Times New Roman" w:eastAsia="仿宋" w:hAnsi="Times New Roman"/>
          <w:kern w:val="2"/>
          <w:sz w:val="24"/>
          <w:lang w:eastAsia="zh-CN" w:bidi="ar-SA"/>
        </w:rPr>
        <w:t>100</w:t>
      </w:r>
      <w:r w:rsidR="000F6EDF" w:rsidRPr="005E4A09">
        <w:rPr>
          <w:rFonts w:ascii="Times New Roman" w:eastAsia="仿宋" w:hAnsi="Times New Roman" w:hint="eastAsia"/>
          <w:kern w:val="2"/>
          <w:sz w:val="24"/>
          <w:lang w:eastAsia="zh-CN" w:bidi="ar-SA"/>
        </w:rPr>
        <w:t>μ</w:t>
      </w:r>
      <w:r w:rsidR="000F6EDF" w:rsidRPr="005E4A09">
        <w:rPr>
          <w:rFonts w:ascii="Times New Roman" w:eastAsia="仿宋" w:hAnsi="Times New Roman"/>
          <w:kern w:val="2"/>
          <w:sz w:val="24"/>
          <w:lang w:eastAsia="zh-CN" w:bidi="ar-SA"/>
        </w:rPr>
        <w:t>g</w:t>
      </w:r>
      <w:r w:rsidR="000F6EDF" w:rsidRPr="005E4A09">
        <w:rPr>
          <w:rFonts w:ascii="Times New Roman" w:eastAsia="仿宋" w:hAnsi="Times New Roman" w:hint="eastAsia"/>
          <w:kern w:val="2"/>
          <w:sz w:val="24"/>
          <w:lang w:eastAsia="zh-CN" w:bidi="ar-SA"/>
        </w:rPr>
        <w:t>以内，复杂样品控制在</w:t>
      </w:r>
      <w:r w:rsidR="000F6EDF" w:rsidRPr="005E4A09">
        <w:rPr>
          <w:rFonts w:ascii="Times New Roman" w:eastAsia="仿宋" w:hAnsi="Times New Roman"/>
          <w:kern w:val="2"/>
          <w:sz w:val="24"/>
          <w:lang w:eastAsia="zh-CN" w:bidi="ar-SA"/>
        </w:rPr>
        <w:t>3 mg</w:t>
      </w:r>
      <w:r w:rsidR="005E4A09" w:rsidRPr="005E4A09">
        <w:rPr>
          <w:rFonts w:ascii="Times New Roman" w:eastAsia="仿宋" w:hAnsi="Times New Roman" w:hint="eastAsia"/>
          <w:kern w:val="2"/>
          <w:sz w:val="24"/>
          <w:lang w:eastAsia="zh-CN" w:bidi="ar-SA"/>
        </w:rPr>
        <w:t>以内</w:t>
      </w:r>
      <w:r w:rsidR="000F6EDF" w:rsidRPr="005E4A09">
        <w:rPr>
          <w:rFonts w:ascii="Times New Roman" w:eastAsia="仿宋" w:hAnsi="Times New Roman" w:hint="eastAsia"/>
          <w:kern w:val="2"/>
          <w:sz w:val="24"/>
          <w:lang w:eastAsia="zh-CN" w:bidi="ar-SA"/>
        </w:rPr>
        <w:t>，样品</w:t>
      </w:r>
      <w:r w:rsidR="005E4A09" w:rsidRPr="005E4A09">
        <w:rPr>
          <w:rFonts w:ascii="Times New Roman" w:eastAsia="仿宋" w:hAnsi="Times New Roman" w:hint="eastAsia"/>
          <w:kern w:val="2"/>
          <w:sz w:val="24"/>
          <w:lang w:eastAsia="zh-CN" w:bidi="ar-SA"/>
        </w:rPr>
        <w:t>质量过大</w:t>
      </w:r>
      <w:r w:rsidR="000F6EDF" w:rsidRPr="005E4A09">
        <w:rPr>
          <w:rFonts w:ascii="Times New Roman" w:eastAsia="仿宋" w:hAnsi="Times New Roman" w:hint="eastAsia"/>
          <w:kern w:val="2"/>
          <w:sz w:val="24"/>
          <w:lang w:eastAsia="zh-CN" w:bidi="ar-SA"/>
        </w:rPr>
        <w:t>，易引起色谱柱的容量超载，色谱峰峰形较差，并有拖尾现象，导致目标物定量不准确。</w:t>
      </w:r>
    </w:p>
    <w:p w:rsidR="00C86EBC" w:rsidRDefault="000F6EDF" w:rsidP="000F6EDF">
      <w:pPr>
        <w:pStyle w:val="3"/>
        <w:keepLines/>
        <w:widowControl w:val="0"/>
        <w:spacing w:beforeLines="50" w:afterLines="50" w:line="360" w:lineRule="auto"/>
        <w:rPr>
          <w:rFonts w:ascii="Times New Roman" w:eastAsia="仿宋" w:hAnsi="Times New Roman"/>
          <w:color w:val="000000"/>
          <w:kern w:val="2"/>
          <w:sz w:val="24"/>
          <w:szCs w:val="32"/>
        </w:rPr>
      </w:pPr>
      <w:r>
        <w:rPr>
          <w:rFonts w:ascii="Times New Roman" w:eastAsia="仿宋" w:hAnsi="Times New Roman" w:hint="eastAsia"/>
          <w:color w:val="000000"/>
          <w:kern w:val="2"/>
          <w:sz w:val="24"/>
          <w:szCs w:val="32"/>
        </w:rPr>
        <w:lastRenderedPageBreak/>
        <w:t xml:space="preserve">2.3 </w:t>
      </w:r>
      <w:r>
        <w:rPr>
          <w:rFonts w:ascii="Times New Roman" w:eastAsia="仿宋" w:hAnsi="Times New Roman" w:hint="eastAsia"/>
          <w:color w:val="000000"/>
          <w:kern w:val="2"/>
          <w:sz w:val="24"/>
          <w:szCs w:val="32"/>
        </w:rPr>
        <w:t>溶剂的选择</w:t>
      </w:r>
    </w:p>
    <w:p w:rsidR="00C86EBC" w:rsidRPr="00A268AD" w:rsidRDefault="000F6EDF" w:rsidP="00A268AD">
      <w:pPr>
        <w:widowControl w:val="0"/>
        <w:autoSpaceDE w:val="0"/>
        <w:autoSpaceDN w:val="0"/>
        <w:adjustRightInd w:val="0"/>
        <w:spacing w:line="360" w:lineRule="auto"/>
        <w:ind w:firstLine="480"/>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聚氯乙烯能溶于四氢呋喃、环己酮、甲乙酮或丙酮与二硫化碳的混合物，以及四氢糠醇、二恶烷、二氯乙烷、</w:t>
      </w:r>
      <w:proofErr w:type="gramStart"/>
      <w:r w:rsidRPr="00A268AD">
        <w:rPr>
          <w:rFonts w:ascii="Times New Roman" w:eastAsia="仿宋" w:hAnsi="Times New Roman" w:hint="eastAsia"/>
          <w:kern w:val="2"/>
          <w:sz w:val="24"/>
          <w:lang w:eastAsia="zh-CN" w:bidi="ar-SA"/>
        </w:rPr>
        <w:t>邻二氯苯</w:t>
      </w:r>
      <w:proofErr w:type="gramEnd"/>
      <w:r w:rsidRPr="00A268AD">
        <w:rPr>
          <w:rFonts w:ascii="Times New Roman" w:eastAsia="仿宋" w:hAnsi="Times New Roman" w:hint="eastAsia"/>
          <w:kern w:val="2"/>
          <w:sz w:val="24"/>
          <w:lang w:eastAsia="zh-CN" w:bidi="ar-SA"/>
        </w:rPr>
        <w:t>、甲苯等。</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可以耐大多数的无机酸（发烟硫酸和浓硝酸除外）、无机盐、碱、多数有机溶剂（如乙醇、汽油和矿物油），适合做化工防腐材料。</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在酯、酮、芳烃、卤烃中会溶胀或者溶解，其中最好的溶剂是四氢呋喃和环己酮。</w:t>
      </w:r>
    </w:p>
    <w:p w:rsidR="00C86EBC" w:rsidRDefault="000F6EDF" w:rsidP="00A268AD">
      <w:pPr>
        <w:widowControl w:val="0"/>
        <w:autoSpaceDE w:val="0"/>
        <w:autoSpaceDN w:val="0"/>
        <w:adjustRightInd w:val="0"/>
        <w:spacing w:line="360" w:lineRule="auto"/>
        <w:ind w:firstLine="480"/>
        <w:jc w:val="left"/>
        <w:rPr>
          <w:rFonts w:ascii="Times New Roman" w:eastAsia="仿宋" w:hAnsi="Times New Roman" w:hint="eastAsia"/>
          <w:kern w:val="2"/>
          <w:sz w:val="24"/>
          <w:lang w:eastAsia="zh-CN" w:bidi="ar-SA"/>
        </w:rPr>
      </w:pPr>
      <w:r w:rsidRPr="00A268AD">
        <w:rPr>
          <w:rFonts w:ascii="Times New Roman" w:eastAsia="仿宋" w:hAnsi="Times New Roman" w:hint="eastAsia"/>
          <w:kern w:val="2"/>
          <w:sz w:val="24"/>
          <w:lang w:eastAsia="zh-CN" w:bidi="ar-SA"/>
        </w:rPr>
        <w:t>对于ＰＶＣ材质样品，用四种常用的有机溶剂分别进行溶解能力比较。检测发现，加入四氢呋喃后，溶液呈乳白色均</w:t>
      </w:r>
      <w:proofErr w:type="gramStart"/>
      <w:r w:rsidRPr="00A268AD">
        <w:rPr>
          <w:rFonts w:ascii="Times New Roman" w:eastAsia="仿宋" w:hAnsi="Times New Roman" w:hint="eastAsia"/>
          <w:kern w:val="2"/>
          <w:sz w:val="24"/>
          <w:lang w:eastAsia="zh-CN" w:bidi="ar-SA"/>
        </w:rPr>
        <w:t>一</w:t>
      </w:r>
      <w:proofErr w:type="gramEnd"/>
      <w:r w:rsidRPr="00A268AD">
        <w:rPr>
          <w:rFonts w:ascii="Times New Roman" w:eastAsia="仿宋" w:hAnsi="Times New Roman" w:hint="eastAsia"/>
          <w:kern w:val="2"/>
          <w:sz w:val="24"/>
          <w:lang w:eastAsia="zh-CN" w:bidi="ar-SA"/>
        </w:rPr>
        <w:t>体系，样品几乎完全溶解。二氯甲烷仅能溶解部分ＰＶＣ样品，丙酮和乙醇对ＰＶＣ样品只起到溶胀作用。比较发现，ＰＶＣ样品经四氢呋喃溶解后，样品中含有的大多数有机物均能完全释放到溶液中；而在不能完全溶解ＰＶＣ样品的丙酮、二氯甲烷和乙醇溶解液中，部分物质迁移到溶液中，但仍有大量物质主要存在于样品中。</w:t>
      </w:r>
    </w:p>
    <w:p w:rsidR="00006431" w:rsidRDefault="00006431" w:rsidP="00006431">
      <w:pPr>
        <w:widowControl w:val="0"/>
        <w:autoSpaceDE w:val="0"/>
        <w:autoSpaceDN w:val="0"/>
        <w:adjustRightInd w:val="0"/>
        <w:spacing w:line="360" w:lineRule="auto"/>
        <w:ind w:firstLineChars="0" w:firstLine="0"/>
        <w:jc w:val="center"/>
        <w:rPr>
          <w:rFonts w:ascii="Times New Roman" w:eastAsia="仿宋" w:hAnsi="Times New Roman" w:hint="eastAsia"/>
          <w:kern w:val="2"/>
          <w:sz w:val="24"/>
          <w:lang w:eastAsia="zh-CN" w:bidi="ar-SA"/>
        </w:rPr>
      </w:pPr>
      <w:r>
        <w:rPr>
          <w:rFonts w:ascii="Times New Roman" w:eastAsia="仿宋" w:hAnsi="Times New Roman"/>
          <w:noProof/>
          <w:kern w:val="2"/>
          <w:sz w:val="24"/>
          <w:lang w:eastAsia="zh-CN" w:bidi="ar-SA"/>
        </w:rPr>
        <w:drawing>
          <wp:inline distT="0" distB="0" distL="0" distR="0">
            <wp:extent cx="5721444" cy="61912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727700" cy="619802"/>
                    </a:xfrm>
                    <a:prstGeom prst="rect">
                      <a:avLst/>
                    </a:prstGeom>
                    <a:noFill/>
                    <a:ln w="9525">
                      <a:noFill/>
                      <a:miter lim="800000"/>
                      <a:headEnd/>
                      <a:tailEnd/>
                    </a:ln>
                  </pic:spPr>
                </pic:pic>
              </a:graphicData>
            </a:graphic>
          </wp:inline>
        </w:drawing>
      </w:r>
    </w:p>
    <w:p w:rsidR="00006431" w:rsidRPr="00006431" w:rsidRDefault="00006431" w:rsidP="00006431">
      <w:pPr>
        <w:spacing w:line="360" w:lineRule="auto"/>
        <w:ind w:firstLineChars="0" w:firstLine="0"/>
        <w:jc w:val="center"/>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图</w:t>
      </w:r>
      <w:r w:rsidRPr="00A268AD">
        <w:rPr>
          <w:rFonts w:ascii="Times New Roman" w:eastAsia="仿宋" w:hAnsi="Times New Roman" w:hint="eastAsia"/>
          <w:kern w:val="2"/>
          <w:sz w:val="24"/>
          <w:lang w:eastAsia="zh-CN" w:bidi="ar-SA"/>
        </w:rPr>
        <w:t>1</w:t>
      </w:r>
      <w:r>
        <w:rPr>
          <w:rFonts w:ascii="Times New Roman" w:eastAsia="仿宋" w:hAnsi="Times New Roman" w:hint="eastAsia"/>
          <w:kern w:val="2"/>
          <w:sz w:val="24"/>
          <w:lang w:eastAsia="zh-CN" w:bidi="ar-SA"/>
        </w:rPr>
        <w:t xml:space="preserve"> </w:t>
      </w:r>
      <w:r w:rsidRPr="00A268AD">
        <w:rPr>
          <w:rFonts w:ascii="Times New Roman" w:eastAsia="仿宋" w:hAnsi="Times New Roman" w:hint="eastAsia"/>
          <w:kern w:val="2"/>
          <w:sz w:val="24"/>
          <w:lang w:eastAsia="zh-CN" w:bidi="ar-SA"/>
        </w:rPr>
        <w:t>ＰＶＣ样品</w:t>
      </w:r>
      <w:r>
        <w:rPr>
          <w:rFonts w:ascii="Times New Roman" w:eastAsia="仿宋" w:hAnsi="Times New Roman" w:hint="eastAsia"/>
          <w:kern w:val="2"/>
          <w:sz w:val="24"/>
          <w:lang w:eastAsia="zh-CN" w:bidi="ar-SA"/>
        </w:rPr>
        <w:t>的四氢呋喃溶解效果</w:t>
      </w:r>
    </w:p>
    <w:p w:rsidR="00C86EBC" w:rsidRPr="00A268AD" w:rsidRDefault="000F6EDF" w:rsidP="00A268AD">
      <w:pPr>
        <w:pStyle w:val="3"/>
        <w:keepLines/>
        <w:widowControl w:val="0"/>
        <w:spacing w:beforeLines="50" w:afterLines="50" w:line="360" w:lineRule="auto"/>
        <w:rPr>
          <w:rFonts w:ascii="Times New Roman" w:eastAsia="仿宋" w:hAnsi="Times New Roman"/>
          <w:b w:val="0"/>
          <w:bCs w:val="0"/>
          <w:kern w:val="2"/>
          <w:sz w:val="24"/>
          <w:szCs w:val="24"/>
        </w:rPr>
      </w:pPr>
      <w:r w:rsidRPr="00A268AD">
        <w:rPr>
          <w:rFonts w:ascii="Times New Roman" w:eastAsia="仿宋" w:hAnsi="Times New Roman" w:hint="eastAsia"/>
          <w:b w:val="0"/>
          <w:bCs w:val="0"/>
          <w:kern w:val="2"/>
          <w:sz w:val="24"/>
          <w:szCs w:val="24"/>
        </w:rPr>
        <w:t xml:space="preserve">2.4 </w:t>
      </w:r>
      <w:r w:rsidRPr="00A268AD">
        <w:rPr>
          <w:rFonts w:ascii="Times New Roman" w:eastAsia="仿宋" w:hAnsi="Times New Roman" w:hint="eastAsia"/>
          <w:b w:val="0"/>
          <w:bCs w:val="0"/>
          <w:kern w:val="2"/>
          <w:sz w:val="24"/>
          <w:szCs w:val="24"/>
        </w:rPr>
        <w:t>溶解方式的确定</w:t>
      </w:r>
    </w:p>
    <w:p w:rsidR="00C86EBC" w:rsidRDefault="000F6EDF" w:rsidP="00A268AD">
      <w:pPr>
        <w:widowControl w:val="0"/>
        <w:autoSpaceDE w:val="0"/>
        <w:autoSpaceDN w:val="0"/>
        <w:adjustRightInd w:val="0"/>
        <w:spacing w:line="360" w:lineRule="auto"/>
        <w:ind w:firstLineChars="202" w:firstLine="485"/>
        <w:jc w:val="left"/>
        <w:rPr>
          <w:rFonts w:ascii="Times New Roman" w:eastAsia="仿宋" w:hAnsi="Times New Roman" w:hint="eastAsia"/>
          <w:kern w:val="2"/>
          <w:sz w:val="24"/>
          <w:lang w:eastAsia="zh-CN" w:bidi="ar-SA"/>
        </w:rPr>
      </w:pPr>
      <w:r w:rsidRPr="00A268AD">
        <w:rPr>
          <w:rFonts w:ascii="Times New Roman" w:eastAsia="仿宋" w:hAnsi="Times New Roman" w:hint="eastAsia"/>
          <w:kern w:val="2"/>
          <w:sz w:val="24"/>
          <w:lang w:eastAsia="zh-CN" w:bidi="ar-SA"/>
        </w:rPr>
        <w:t>有机物大多具有挥发性，若前处理时间过长或温度过高会造成目标物的损失，影响结果的准确性。使用ＰＶＣ阳性样品时，比较了振荡溶解和超声溶解对回收率的影响。实验发现，超声溶解和振荡溶解都能获得较高的提取回收率，但使用超声溶解所用时间较少。因此，本实验选择超声溶解法对样品进行溶解提取。</w:t>
      </w:r>
    </w:p>
    <w:p w:rsidR="00862892" w:rsidRDefault="00862892" w:rsidP="00862892">
      <w:pPr>
        <w:widowControl w:val="0"/>
        <w:autoSpaceDE w:val="0"/>
        <w:autoSpaceDN w:val="0"/>
        <w:adjustRightInd w:val="0"/>
        <w:spacing w:line="360" w:lineRule="auto"/>
        <w:ind w:firstLineChars="202" w:firstLine="485"/>
        <w:jc w:val="center"/>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t>表</w:t>
      </w:r>
      <w:r w:rsidR="00ED2DDD">
        <w:rPr>
          <w:rFonts w:ascii="Times New Roman" w:eastAsia="仿宋" w:hAnsi="Times New Roman" w:hint="eastAsia"/>
          <w:kern w:val="2"/>
          <w:sz w:val="24"/>
          <w:lang w:eastAsia="zh-CN" w:bidi="ar-SA"/>
        </w:rPr>
        <w:t>3</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溶解方式回收率和提取时间比较</w:t>
      </w:r>
    </w:p>
    <w:tbl>
      <w:tblPr>
        <w:tblStyle w:val="afc"/>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3462"/>
        <w:gridCol w:w="2887"/>
        <w:gridCol w:w="2887"/>
      </w:tblGrid>
      <w:tr w:rsidR="00006431" w:rsidTr="00862892">
        <w:trPr>
          <w:trHeight w:hRule="exact" w:val="567"/>
        </w:trPr>
        <w:tc>
          <w:tcPr>
            <w:tcW w:w="1874" w:type="pct"/>
            <w:vAlign w:val="center"/>
          </w:tcPr>
          <w:p w:rsidR="00006431" w:rsidRPr="00006431" w:rsidRDefault="00006431" w:rsidP="00006431">
            <w:pPr>
              <w:pStyle w:val="aff1"/>
              <w:ind w:firstLineChars="0" w:firstLine="0"/>
              <w:jc w:val="center"/>
              <w:rPr>
                <w:szCs w:val="21"/>
              </w:rPr>
            </w:pPr>
            <w:r w:rsidRPr="00006431">
              <w:rPr>
                <w:szCs w:val="21"/>
              </w:rPr>
              <w:t>项目名称</w:t>
            </w:r>
          </w:p>
        </w:tc>
        <w:tc>
          <w:tcPr>
            <w:tcW w:w="1563" w:type="pct"/>
            <w:vAlign w:val="center"/>
          </w:tcPr>
          <w:p w:rsidR="00006431" w:rsidRPr="00006431" w:rsidRDefault="00006431" w:rsidP="00006431">
            <w:pPr>
              <w:pStyle w:val="aff1"/>
              <w:ind w:firstLineChars="0" w:firstLine="0"/>
              <w:jc w:val="center"/>
              <w:rPr>
                <w:szCs w:val="21"/>
              </w:rPr>
            </w:pPr>
            <w:r w:rsidRPr="00006431">
              <w:rPr>
                <w:rFonts w:hint="eastAsia"/>
                <w:szCs w:val="21"/>
              </w:rPr>
              <w:t>振荡溶解</w:t>
            </w:r>
          </w:p>
        </w:tc>
        <w:tc>
          <w:tcPr>
            <w:tcW w:w="1563" w:type="pct"/>
            <w:vAlign w:val="center"/>
          </w:tcPr>
          <w:p w:rsidR="00006431" w:rsidRPr="00006431" w:rsidRDefault="00006431" w:rsidP="00006431">
            <w:pPr>
              <w:pStyle w:val="aff1"/>
              <w:ind w:firstLineChars="0" w:firstLine="0"/>
              <w:jc w:val="center"/>
              <w:rPr>
                <w:szCs w:val="21"/>
              </w:rPr>
            </w:pPr>
            <w:r w:rsidRPr="00006431">
              <w:rPr>
                <w:rFonts w:hint="eastAsia"/>
                <w:szCs w:val="21"/>
              </w:rPr>
              <w:t>超声溶解</w:t>
            </w:r>
          </w:p>
        </w:tc>
      </w:tr>
      <w:tr w:rsidR="00006431" w:rsidTr="00862892">
        <w:trPr>
          <w:trHeight w:hRule="exact" w:val="567"/>
        </w:trPr>
        <w:tc>
          <w:tcPr>
            <w:tcW w:w="1874" w:type="pct"/>
            <w:vAlign w:val="center"/>
          </w:tcPr>
          <w:p w:rsidR="00006431" w:rsidRPr="00862892" w:rsidRDefault="00006431" w:rsidP="00862892">
            <w:pPr>
              <w:pStyle w:val="aff1"/>
              <w:ind w:firstLineChars="0" w:firstLine="0"/>
              <w:jc w:val="center"/>
              <w:rPr>
                <w:rFonts w:ascii="Times New Roman" w:hAnsi="Times New Roman"/>
                <w:szCs w:val="21"/>
              </w:rPr>
            </w:pPr>
            <w:r w:rsidRPr="00862892">
              <w:rPr>
                <w:rFonts w:ascii="Times New Roman" w:hAnsi="Times New Roman"/>
                <w:szCs w:val="21"/>
              </w:rPr>
              <w:t>提取回收率</w:t>
            </w:r>
            <w:r w:rsidR="00862892" w:rsidRPr="00862892">
              <w:rPr>
                <w:rFonts w:ascii="Times New Roman" w:hAnsi="Times New Roman"/>
                <w:szCs w:val="21"/>
              </w:rPr>
              <w:t>（</w:t>
            </w:r>
            <w:r w:rsidR="00862892" w:rsidRPr="00862892">
              <w:rPr>
                <w:rFonts w:ascii="Times New Roman" w:hAnsi="Times New Roman"/>
                <w:szCs w:val="21"/>
              </w:rPr>
              <w:t>%</w:t>
            </w:r>
            <w:r w:rsidR="00862892" w:rsidRPr="00862892">
              <w:rPr>
                <w:rFonts w:ascii="Times New Roman" w:hAnsi="Times New Roman"/>
                <w:szCs w:val="21"/>
              </w:rPr>
              <w:t>）</w:t>
            </w:r>
          </w:p>
        </w:tc>
        <w:tc>
          <w:tcPr>
            <w:tcW w:w="1563" w:type="pct"/>
            <w:vAlign w:val="center"/>
          </w:tcPr>
          <w:p w:rsidR="00006431" w:rsidRPr="00862892" w:rsidRDefault="00862892" w:rsidP="00006431">
            <w:pPr>
              <w:pStyle w:val="aff1"/>
              <w:ind w:firstLineChars="0" w:firstLine="0"/>
              <w:jc w:val="center"/>
              <w:rPr>
                <w:rFonts w:ascii="Times New Roman" w:hAnsi="Times New Roman"/>
                <w:szCs w:val="21"/>
              </w:rPr>
            </w:pPr>
            <w:r w:rsidRPr="00862892">
              <w:rPr>
                <w:rFonts w:ascii="Times New Roman" w:hAnsi="Times New Roman"/>
                <w:szCs w:val="21"/>
              </w:rPr>
              <w:t>88.2</w:t>
            </w:r>
          </w:p>
        </w:tc>
        <w:tc>
          <w:tcPr>
            <w:tcW w:w="1563" w:type="pct"/>
            <w:vAlign w:val="center"/>
          </w:tcPr>
          <w:p w:rsidR="00006431" w:rsidRPr="00862892" w:rsidRDefault="00862892" w:rsidP="00862892">
            <w:pPr>
              <w:pStyle w:val="aff1"/>
              <w:ind w:firstLineChars="0" w:firstLine="0"/>
              <w:jc w:val="center"/>
              <w:rPr>
                <w:rFonts w:ascii="Times New Roman" w:hAnsi="Times New Roman"/>
                <w:szCs w:val="21"/>
              </w:rPr>
            </w:pPr>
            <w:r w:rsidRPr="00862892">
              <w:rPr>
                <w:rFonts w:ascii="Times New Roman" w:hAnsi="Times New Roman"/>
                <w:szCs w:val="21"/>
              </w:rPr>
              <w:t>9</w:t>
            </w:r>
            <w:r>
              <w:rPr>
                <w:rFonts w:ascii="Times New Roman" w:hAnsi="Times New Roman" w:hint="eastAsia"/>
                <w:szCs w:val="21"/>
              </w:rPr>
              <w:t>3</w:t>
            </w:r>
            <w:r w:rsidRPr="00862892">
              <w:rPr>
                <w:rFonts w:ascii="Times New Roman" w:hAnsi="Times New Roman"/>
                <w:szCs w:val="21"/>
              </w:rPr>
              <w:t>.3</w:t>
            </w:r>
          </w:p>
        </w:tc>
      </w:tr>
      <w:tr w:rsidR="00006431" w:rsidTr="00862892">
        <w:trPr>
          <w:trHeight w:hRule="exact" w:val="567"/>
        </w:trPr>
        <w:tc>
          <w:tcPr>
            <w:tcW w:w="1874" w:type="pct"/>
            <w:vAlign w:val="center"/>
          </w:tcPr>
          <w:p w:rsidR="00006431" w:rsidRPr="00862892" w:rsidRDefault="00006431" w:rsidP="00006431">
            <w:pPr>
              <w:pStyle w:val="aff1"/>
              <w:ind w:firstLineChars="0" w:firstLine="0"/>
              <w:jc w:val="center"/>
              <w:rPr>
                <w:rFonts w:ascii="Times New Roman" w:hAnsi="Times New Roman"/>
                <w:szCs w:val="21"/>
              </w:rPr>
            </w:pPr>
            <w:r w:rsidRPr="00862892">
              <w:rPr>
                <w:rFonts w:ascii="Times New Roman" w:hAnsi="Times New Roman"/>
                <w:szCs w:val="21"/>
              </w:rPr>
              <w:t>提取时间</w:t>
            </w:r>
            <w:r w:rsidR="00862892" w:rsidRPr="00862892">
              <w:rPr>
                <w:rFonts w:ascii="Times New Roman" w:hAnsi="Times New Roman"/>
                <w:szCs w:val="21"/>
              </w:rPr>
              <w:t>（</w:t>
            </w:r>
            <w:r w:rsidR="00862892" w:rsidRPr="00862892">
              <w:rPr>
                <w:rFonts w:ascii="Times New Roman" w:hAnsi="Times New Roman"/>
                <w:szCs w:val="21"/>
              </w:rPr>
              <w:t>min</w:t>
            </w:r>
            <w:r w:rsidR="00862892" w:rsidRPr="00862892">
              <w:rPr>
                <w:rFonts w:ascii="Times New Roman" w:hAnsi="Times New Roman"/>
                <w:szCs w:val="21"/>
              </w:rPr>
              <w:t>）</w:t>
            </w:r>
          </w:p>
        </w:tc>
        <w:tc>
          <w:tcPr>
            <w:tcW w:w="1563" w:type="pct"/>
            <w:vAlign w:val="center"/>
          </w:tcPr>
          <w:p w:rsidR="00006431" w:rsidRPr="00862892" w:rsidRDefault="00862892" w:rsidP="00862892">
            <w:pPr>
              <w:pStyle w:val="aff1"/>
              <w:ind w:firstLineChars="0" w:firstLine="0"/>
              <w:jc w:val="center"/>
              <w:rPr>
                <w:rFonts w:ascii="Times New Roman" w:hAnsi="Times New Roman"/>
                <w:szCs w:val="21"/>
              </w:rPr>
            </w:pPr>
            <w:r w:rsidRPr="00862892">
              <w:rPr>
                <w:rFonts w:ascii="Times New Roman" w:hAnsi="Times New Roman"/>
                <w:szCs w:val="21"/>
              </w:rPr>
              <w:t>≥60</w:t>
            </w:r>
          </w:p>
        </w:tc>
        <w:tc>
          <w:tcPr>
            <w:tcW w:w="1563" w:type="pct"/>
            <w:vAlign w:val="center"/>
          </w:tcPr>
          <w:p w:rsidR="00006431" w:rsidRPr="00862892" w:rsidRDefault="00862892" w:rsidP="00006431">
            <w:pPr>
              <w:pStyle w:val="aff1"/>
              <w:ind w:firstLineChars="0" w:firstLine="0"/>
              <w:jc w:val="center"/>
              <w:rPr>
                <w:rFonts w:ascii="Times New Roman" w:hAnsi="Times New Roman"/>
                <w:szCs w:val="21"/>
              </w:rPr>
            </w:pPr>
            <w:r w:rsidRPr="00862892">
              <w:rPr>
                <w:rFonts w:ascii="Times New Roman" w:hAnsi="Times New Roman"/>
                <w:szCs w:val="21"/>
              </w:rPr>
              <w:t>15~30</w:t>
            </w:r>
          </w:p>
        </w:tc>
      </w:tr>
    </w:tbl>
    <w:p w:rsidR="00C86EBC" w:rsidRPr="00A268AD" w:rsidRDefault="000F6EDF" w:rsidP="00A268AD">
      <w:pPr>
        <w:pStyle w:val="3"/>
        <w:keepLines/>
        <w:widowControl w:val="0"/>
        <w:spacing w:beforeLines="50" w:afterLines="50" w:line="360" w:lineRule="auto"/>
        <w:rPr>
          <w:rFonts w:ascii="Times New Roman" w:eastAsia="仿宋" w:hAnsi="Times New Roman"/>
          <w:b w:val="0"/>
          <w:bCs w:val="0"/>
          <w:kern w:val="2"/>
          <w:sz w:val="24"/>
          <w:szCs w:val="24"/>
        </w:rPr>
      </w:pPr>
      <w:r w:rsidRPr="00A268AD">
        <w:rPr>
          <w:rFonts w:ascii="Times New Roman" w:eastAsia="仿宋" w:hAnsi="Times New Roman" w:hint="eastAsia"/>
          <w:b w:val="0"/>
          <w:bCs w:val="0"/>
          <w:kern w:val="2"/>
          <w:sz w:val="24"/>
          <w:szCs w:val="24"/>
        </w:rPr>
        <w:t xml:space="preserve">2.5 </w:t>
      </w:r>
      <w:r w:rsidRPr="00A268AD">
        <w:rPr>
          <w:rFonts w:ascii="Times New Roman" w:eastAsia="仿宋" w:hAnsi="Times New Roman" w:hint="eastAsia"/>
          <w:b w:val="0"/>
          <w:bCs w:val="0"/>
          <w:kern w:val="2"/>
          <w:sz w:val="24"/>
          <w:szCs w:val="24"/>
        </w:rPr>
        <w:t>沉淀剂的选择</w:t>
      </w:r>
    </w:p>
    <w:p w:rsidR="00C86EBC" w:rsidRPr="00A268AD" w:rsidRDefault="000F6EDF" w:rsidP="00A268AD">
      <w:pPr>
        <w:widowControl w:val="0"/>
        <w:autoSpaceDE w:val="0"/>
        <w:autoSpaceDN w:val="0"/>
        <w:adjustRightInd w:val="0"/>
        <w:spacing w:line="360" w:lineRule="auto"/>
        <w:ind w:firstLineChars="202" w:firstLine="485"/>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已有研究发现，加入甲醇能够很好的将塑料析出，可获得干净的上机溶液。本实验</w:t>
      </w:r>
      <w:r w:rsidRPr="00A268AD">
        <w:rPr>
          <w:rFonts w:ascii="Times New Roman" w:eastAsia="仿宋" w:hAnsi="Times New Roman" w:hint="eastAsia"/>
          <w:kern w:val="2"/>
          <w:sz w:val="24"/>
          <w:lang w:eastAsia="zh-CN" w:bidi="ar-SA"/>
        </w:rPr>
        <w:lastRenderedPageBreak/>
        <w:t>也选择甲醇作为沉淀溶剂来沉淀塑料基质，结果发现，用５ｍＬ四氢呋喃提取ＡＢＳ、ＰＶＣ和ＰＣ材质样品时，加入适量甲醇离心后，能使ＡＢＳ、ＰＶＣ和ＰＣ材质样品实现完全沉淀。</w:t>
      </w:r>
    </w:p>
    <w:p w:rsidR="00C86EBC" w:rsidRDefault="000F6EDF" w:rsidP="000F6EDF">
      <w:pPr>
        <w:pStyle w:val="3"/>
        <w:keepLines/>
        <w:widowControl w:val="0"/>
        <w:spacing w:beforeLines="50" w:afterLines="50" w:line="360" w:lineRule="auto"/>
        <w:rPr>
          <w:rFonts w:ascii="Times New Roman" w:eastAsia="仿宋" w:hAnsi="Times New Roman"/>
          <w:color w:val="000000"/>
          <w:kern w:val="2"/>
          <w:sz w:val="24"/>
          <w:szCs w:val="32"/>
        </w:rPr>
      </w:pPr>
      <w:r>
        <w:rPr>
          <w:rFonts w:ascii="Times New Roman" w:eastAsia="仿宋" w:hAnsi="Times New Roman" w:hint="eastAsia"/>
          <w:color w:val="000000"/>
          <w:kern w:val="2"/>
          <w:sz w:val="24"/>
          <w:szCs w:val="32"/>
        </w:rPr>
        <w:t xml:space="preserve">2.6 </w:t>
      </w:r>
      <w:r>
        <w:rPr>
          <w:rFonts w:ascii="Times New Roman" w:eastAsia="仿宋" w:hAnsi="Times New Roman" w:hint="eastAsia"/>
          <w:color w:val="000000"/>
          <w:kern w:val="2"/>
          <w:sz w:val="24"/>
          <w:szCs w:val="32"/>
        </w:rPr>
        <w:t>气质联用仪色谱柱的选择</w:t>
      </w:r>
    </w:p>
    <w:p w:rsidR="00C86EBC" w:rsidRDefault="000C2258" w:rsidP="00A268AD">
      <w:pPr>
        <w:widowControl w:val="0"/>
        <w:autoSpaceDE w:val="0"/>
        <w:autoSpaceDN w:val="0"/>
        <w:adjustRightInd w:val="0"/>
        <w:spacing w:line="360" w:lineRule="auto"/>
        <w:ind w:firstLineChars="202" w:firstLine="485"/>
        <w:jc w:val="left"/>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t>在气质联用法测定</w:t>
      </w:r>
      <w:r w:rsidR="00C20178" w:rsidRPr="00A268AD">
        <w:rPr>
          <w:rFonts w:ascii="Times New Roman" w:eastAsia="仿宋" w:hAnsi="Times New Roman" w:hint="eastAsia"/>
          <w:kern w:val="2"/>
          <w:sz w:val="24"/>
          <w:lang w:eastAsia="zh-CN" w:bidi="ar-SA"/>
        </w:rPr>
        <w:t>邻苯二甲酸酯</w:t>
      </w:r>
      <w:r w:rsidR="00C20178">
        <w:rPr>
          <w:rFonts w:ascii="Times New Roman" w:eastAsia="仿宋" w:hAnsi="Times New Roman" w:hint="eastAsia"/>
          <w:kern w:val="2"/>
          <w:sz w:val="24"/>
          <w:lang w:eastAsia="zh-CN" w:bidi="ar-SA"/>
        </w:rPr>
        <w:t>类的研究中，大多采用</w:t>
      </w:r>
      <w:r w:rsidR="000F6EDF" w:rsidRPr="00A268AD">
        <w:rPr>
          <w:rFonts w:ascii="Times New Roman" w:eastAsia="仿宋" w:hAnsi="Times New Roman" w:hint="eastAsia"/>
          <w:kern w:val="2"/>
          <w:sz w:val="24"/>
          <w:lang w:eastAsia="zh-CN" w:bidi="ar-SA"/>
        </w:rPr>
        <w:t>DB</w:t>
      </w:r>
      <w:r w:rsidR="000F6EDF" w:rsidRPr="00A268AD">
        <w:rPr>
          <w:rFonts w:ascii="Times New Roman" w:eastAsia="仿宋" w:hAnsi="Times New Roman"/>
          <w:kern w:val="2"/>
          <w:sz w:val="24"/>
          <w:lang w:eastAsia="zh-CN" w:bidi="ar-SA"/>
        </w:rPr>
        <w:t>-5MS</w:t>
      </w:r>
      <w:r w:rsidR="000F6EDF" w:rsidRPr="00A268AD">
        <w:rPr>
          <w:rFonts w:ascii="Times New Roman" w:eastAsia="仿宋" w:hAnsi="Times New Roman"/>
          <w:kern w:val="2"/>
          <w:sz w:val="24"/>
          <w:lang w:eastAsia="zh-CN" w:bidi="ar-SA"/>
        </w:rPr>
        <w:t>玻璃</w:t>
      </w:r>
      <w:r w:rsidR="000F6EDF" w:rsidRPr="00A268AD">
        <w:rPr>
          <w:rFonts w:ascii="Times New Roman" w:eastAsia="仿宋" w:hAnsi="Times New Roman" w:hint="eastAsia"/>
          <w:kern w:val="2"/>
          <w:sz w:val="24"/>
          <w:lang w:eastAsia="zh-CN" w:bidi="ar-SA"/>
        </w:rPr>
        <w:t>毛细管</w:t>
      </w:r>
      <w:r w:rsidR="00C20178">
        <w:rPr>
          <w:rFonts w:ascii="Times New Roman" w:eastAsia="仿宋" w:hAnsi="Times New Roman" w:hint="eastAsia"/>
          <w:kern w:val="2"/>
          <w:sz w:val="24"/>
          <w:lang w:eastAsia="zh-CN" w:bidi="ar-SA"/>
        </w:rPr>
        <w:t>色谱</w:t>
      </w:r>
      <w:r w:rsidR="000F6EDF" w:rsidRPr="00A268AD">
        <w:rPr>
          <w:rFonts w:ascii="Times New Roman" w:eastAsia="仿宋" w:hAnsi="Times New Roman" w:hint="eastAsia"/>
          <w:kern w:val="2"/>
          <w:sz w:val="24"/>
          <w:lang w:eastAsia="zh-CN" w:bidi="ar-SA"/>
        </w:rPr>
        <w:t>柱</w:t>
      </w:r>
      <w:r w:rsidR="00C20178">
        <w:rPr>
          <w:rFonts w:ascii="Times New Roman" w:eastAsia="仿宋" w:hAnsi="Times New Roman" w:hint="eastAsia"/>
          <w:kern w:val="2"/>
          <w:sz w:val="24"/>
          <w:lang w:eastAsia="zh-CN" w:bidi="ar-SA"/>
        </w:rPr>
        <w:t>。它</w:t>
      </w:r>
      <w:r w:rsidR="000F6EDF" w:rsidRPr="00A268AD">
        <w:rPr>
          <w:rFonts w:ascii="Times New Roman" w:eastAsia="仿宋" w:hAnsi="Times New Roman" w:hint="eastAsia"/>
          <w:kern w:val="2"/>
          <w:sz w:val="24"/>
          <w:lang w:eastAsia="zh-CN" w:bidi="ar-SA"/>
        </w:rPr>
        <w:t>是柱流失极低的非极性色谱柱，</w:t>
      </w:r>
      <w:r w:rsidR="00C20178">
        <w:rPr>
          <w:rFonts w:ascii="Times New Roman" w:eastAsia="仿宋" w:hAnsi="Times New Roman" w:hint="eastAsia"/>
          <w:kern w:val="2"/>
          <w:sz w:val="24"/>
          <w:lang w:eastAsia="zh-CN" w:bidi="ar-SA"/>
        </w:rPr>
        <w:t>也是一款用途广泛的通用毛细管柱，</w:t>
      </w:r>
      <w:r w:rsidR="000F6EDF" w:rsidRPr="00A268AD">
        <w:rPr>
          <w:rFonts w:ascii="Times New Roman" w:eastAsia="仿宋" w:hAnsi="Times New Roman" w:hint="eastAsia"/>
          <w:kern w:val="2"/>
          <w:sz w:val="24"/>
          <w:lang w:eastAsia="zh-CN" w:bidi="ar-SA"/>
        </w:rPr>
        <w:t>信噪比、灵敏度和质谱图完整性均很好，</w:t>
      </w:r>
      <w:r w:rsidR="000F6EDF" w:rsidRPr="00A268AD">
        <w:rPr>
          <w:rFonts w:ascii="Times New Roman" w:eastAsia="仿宋" w:hAnsi="Times New Roman" w:hint="eastAsia"/>
          <w:kern w:val="2"/>
          <w:sz w:val="24"/>
          <w:lang w:eastAsia="zh-CN" w:bidi="ar-SA"/>
        </w:rPr>
        <w:t>6</w:t>
      </w:r>
      <w:r w:rsidR="000F6EDF" w:rsidRPr="00A268AD">
        <w:rPr>
          <w:rFonts w:ascii="Times New Roman" w:eastAsia="仿宋" w:hAnsi="Times New Roman" w:hint="eastAsia"/>
          <w:kern w:val="2"/>
          <w:sz w:val="24"/>
          <w:lang w:eastAsia="zh-CN" w:bidi="ar-SA"/>
        </w:rPr>
        <w:t>种邻苯二甲酸酯塑化剂能够做到完全分离，并准确定性定量。但因需要在进样口处接热裂解器，故选择跟它性能接近的热裂解专用不锈钢材质色谱柱。</w:t>
      </w:r>
    </w:p>
    <w:p w:rsidR="00C20178" w:rsidRPr="00A268AD" w:rsidRDefault="00C20178" w:rsidP="00A268AD">
      <w:pPr>
        <w:widowControl w:val="0"/>
        <w:autoSpaceDE w:val="0"/>
        <w:autoSpaceDN w:val="0"/>
        <w:adjustRightInd w:val="0"/>
        <w:spacing w:line="360" w:lineRule="auto"/>
        <w:ind w:firstLineChars="202" w:firstLine="485"/>
        <w:jc w:val="left"/>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分别用</w:t>
      </w:r>
      <w:r>
        <w:rPr>
          <w:rFonts w:ascii="Times New Roman" w:eastAsia="仿宋" w:hAnsi="Times New Roman" w:hint="eastAsia"/>
          <w:kern w:val="2"/>
          <w:sz w:val="24"/>
          <w:lang w:eastAsia="zh-CN" w:bidi="ar-SA"/>
        </w:rPr>
        <w:t>5</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/min</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10</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/min</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20</w:t>
      </w:r>
      <w:r>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/min</w:t>
      </w:r>
      <w:r w:rsidR="00785211">
        <w:rPr>
          <w:rFonts w:ascii="Times New Roman" w:eastAsia="仿宋" w:hAnsi="Times New Roman" w:hint="eastAsia"/>
          <w:kern w:val="2"/>
          <w:sz w:val="24"/>
          <w:lang w:eastAsia="zh-CN" w:bidi="ar-SA"/>
        </w:rPr>
        <w:t>的程序升温速度进行样品测试考察，结果发现：</w:t>
      </w:r>
      <w:r w:rsidR="00785211">
        <w:rPr>
          <w:rFonts w:ascii="Times New Roman" w:eastAsia="仿宋" w:hAnsi="Times New Roman" w:hint="eastAsia"/>
          <w:kern w:val="2"/>
          <w:sz w:val="24"/>
          <w:lang w:eastAsia="zh-CN" w:bidi="ar-SA"/>
        </w:rPr>
        <w:t>5</w:t>
      </w:r>
      <w:r w:rsidR="00785211">
        <w:rPr>
          <w:rFonts w:ascii="Times New Roman" w:eastAsia="仿宋" w:hAnsi="Times New Roman" w:hint="eastAsia"/>
          <w:kern w:val="2"/>
          <w:sz w:val="24"/>
          <w:lang w:eastAsia="zh-CN" w:bidi="ar-SA"/>
        </w:rPr>
        <w:t>℃</w:t>
      </w:r>
      <w:r w:rsidR="00785211">
        <w:rPr>
          <w:rFonts w:ascii="Times New Roman" w:eastAsia="仿宋" w:hAnsi="Times New Roman" w:hint="eastAsia"/>
          <w:kern w:val="2"/>
          <w:sz w:val="24"/>
          <w:lang w:eastAsia="zh-CN" w:bidi="ar-SA"/>
        </w:rPr>
        <w:t>/min</w:t>
      </w:r>
      <w:r w:rsidR="00785211">
        <w:rPr>
          <w:rFonts w:ascii="Times New Roman" w:eastAsia="仿宋" w:hAnsi="Times New Roman" w:hint="eastAsia"/>
          <w:kern w:val="2"/>
          <w:sz w:val="24"/>
          <w:lang w:eastAsia="zh-CN" w:bidi="ar-SA"/>
        </w:rPr>
        <w:t>的升温程序可以把相当多的物质分离，但分析时间过长，需要</w:t>
      </w:r>
      <w:r w:rsidR="00785211">
        <w:rPr>
          <w:rFonts w:ascii="Times New Roman" w:eastAsia="仿宋" w:hAnsi="Times New Roman" w:hint="eastAsia"/>
          <w:kern w:val="2"/>
          <w:sz w:val="24"/>
          <w:lang w:eastAsia="zh-CN" w:bidi="ar-SA"/>
        </w:rPr>
        <w:t>1</w:t>
      </w:r>
      <w:r w:rsidR="00785211">
        <w:rPr>
          <w:rFonts w:ascii="Times New Roman" w:eastAsia="仿宋" w:hAnsi="Times New Roman" w:hint="eastAsia"/>
          <w:kern w:val="2"/>
          <w:sz w:val="24"/>
          <w:lang w:eastAsia="zh-CN" w:bidi="ar-SA"/>
        </w:rPr>
        <w:t>个小时以上；</w:t>
      </w:r>
      <w:r w:rsidR="00785211">
        <w:rPr>
          <w:rFonts w:ascii="Times New Roman" w:eastAsia="仿宋" w:hAnsi="Times New Roman" w:hint="eastAsia"/>
          <w:kern w:val="2"/>
          <w:sz w:val="24"/>
          <w:lang w:eastAsia="zh-CN" w:bidi="ar-SA"/>
        </w:rPr>
        <w:t>10</w:t>
      </w:r>
      <w:r w:rsidR="00785211">
        <w:rPr>
          <w:rFonts w:ascii="Times New Roman" w:eastAsia="仿宋" w:hAnsi="Times New Roman" w:hint="eastAsia"/>
          <w:kern w:val="2"/>
          <w:sz w:val="24"/>
          <w:lang w:eastAsia="zh-CN" w:bidi="ar-SA"/>
        </w:rPr>
        <w:t>℃</w:t>
      </w:r>
      <w:r w:rsidR="00785211">
        <w:rPr>
          <w:rFonts w:ascii="Times New Roman" w:eastAsia="仿宋" w:hAnsi="Times New Roman" w:hint="eastAsia"/>
          <w:kern w:val="2"/>
          <w:sz w:val="24"/>
          <w:lang w:eastAsia="zh-CN" w:bidi="ar-SA"/>
        </w:rPr>
        <w:t>/min</w:t>
      </w:r>
      <w:r w:rsidR="00785211">
        <w:rPr>
          <w:rFonts w:ascii="Times New Roman" w:eastAsia="仿宋" w:hAnsi="Times New Roman" w:hint="eastAsia"/>
          <w:kern w:val="2"/>
          <w:sz w:val="24"/>
          <w:lang w:eastAsia="zh-CN" w:bidi="ar-SA"/>
        </w:rPr>
        <w:t>的升温程序可以把比较多的物质分离，分析时间缩短至</w:t>
      </w:r>
      <w:r w:rsidR="00785211">
        <w:rPr>
          <w:rFonts w:ascii="Times New Roman" w:eastAsia="仿宋" w:hAnsi="Times New Roman" w:hint="eastAsia"/>
          <w:kern w:val="2"/>
          <w:sz w:val="24"/>
          <w:lang w:eastAsia="zh-CN" w:bidi="ar-SA"/>
        </w:rPr>
        <w:t>30min</w:t>
      </w:r>
      <w:r w:rsidR="00785211">
        <w:rPr>
          <w:rFonts w:ascii="Times New Roman" w:eastAsia="仿宋" w:hAnsi="Times New Roman" w:hint="eastAsia"/>
          <w:kern w:val="2"/>
          <w:sz w:val="24"/>
          <w:lang w:eastAsia="zh-CN" w:bidi="ar-SA"/>
        </w:rPr>
        <w:t>左右；</w:t>
      </w:r>
      <w:r w:rsidR="00785211">
        <w:rPr>
          <w:rFonts w:ascii="Times New Roman" w:eastAsia="仿宋" w:hAnsi="Times New Roman" w:hint="eastAsia"/>
          <w:kern w:val="2"/>
          <w:sz w:val="24"/>
          <w:lang w:eastAsia="zh-CN" w:bidi="ar-SA"/>
        </w:rPr>
        <w:t>20</w:t>
      </w:r>
      <w:r w:rsidR="00785211">
        <w:rPr>
          <w:rFonts w:ascii="Times New Roman" w:eastAsia="仿宋" w:hAnsi="Times New Roman" w:hint="eastAsia"/>
          <w:kern w:val="2"/>
          <w:sz w:val="24"/>
          <w:lang w:eastAsia="zh-CN" w:bidi="ar-SA"/>
        </w:rPr>
        <w:t>℃</w:t>
      </w:r>
      <w:r w:rsidR="00785211">
        <w:rPr>
          <w:rFonts w:ascii="Times New Roman" w:eastAsia="仿宋" w:hAnsi="Times New Roman" w:hint="eastAsia"/>
          <w:kern w:val="2"/>
          <w:sz w:val="24"/>
          <w:lang w:eastAsia="zh-CN" w:bidi="ar-SA"/>
        </w:rPr>
        <w:t>/min</w:t>
      </w:r>
      <w:r w:rsidR="00785211">
        <w:rPr>
          <w:rFonts w:ascii="Times New Roman" w:eastAsia="仿宋" w:hAnsi="Times New Roman" w:hint="eastAsia"/>
          <w:kern w:val="2"/>
          <w:sz w:val="24"/>
          <w:lang w:eastAsia="zh-CN" w:bidi="ar-SA"/>
        </w:rPr>
        <w:t>的升温程序分析时间最短，约</w:t>
      </w:r>
      <w:r w:rsidR="00785211">
        <w:rPr>
          <w:rFonts w:ascii="Times New Roman" w:eastAsia="仿宋" w:hAnsi="Times New Roman" w:hint="eastAsia"/>
          <w:kern w:val="2"/>
          <w:sz w:val="24"/>
          <w:lang w:eastAsia="zh-CN" w:bidi="ar-SA"/>
        </w:rPr>
        <w:t>15min</w:t>
      </w:r>
      <w:r w:rsidR="00785211">
        <w:rPr>
          <w:rFonts w:ascii="Times New Roman" w:eastAsia="仿宋" w:hAnsi="Times New Roman" w:hint="eastAsia"/>
          <w:kern w:val="2"/>
          <w:sz w:val="24"/>
          <w:lang w:eastAsia="zh-CN" w:bidi="ar-SA"/>
        </w:rPr>
        <w:t>，该条件下</w:t>
      </w:r>
      <w:r w:rsidR="00785211">
        <w:rPr>
          <w:rFonts w:ascii="Times New Roman" w:eastAsia="仿宋" w:hAnsi="Times New Roman" w:hint="eastAsia"/>
          <w:kern w:val="2"/>
          <w:sz w:val="24"/>
          <w:lang w:eastAsia="zh-CN" w:bidi="ar-SA"/>
        </w:rPr>
        <w:t>6</w:t>
      </w:r>
      <w:r w:rsidR="00785211">
        <w:rPr>
          <w:rFonts w:ascii="Times New Roman" w:eastAsia="仿宋" w:hAnsi="Times New Roman" w:hint="eastAsia"/>
          <w:kern w:val="2"/>
          <w:sz w:val="24"/>
          <w:lang w:eastAsia="zh-CN" w:bidi="ar-SA"/>
        </w:rPr>
        <w:t>种塑化剂能够完全分离，分析效率高。故选择</w:t>
      </w:r>
      <w:r w:rsidR="00785211">
        <w:rPr>
          <w:rFonts w:ascii="Times New Roman" w:eastAsia="仿宋" w:hAnsi="Times New Roman" w:hint="eastAsia"/>
          <w:kern w:val="2"/>
          <w:sz w:val="24"/>
          <w:lang w:eastAsia="zh-CN" w:bidi="ar-SA"/>
        </w:rPr>
        <w:t>20</w:t>
      </w:r>
      <w:r w:rsidR="00785211">
        <w:rPr>
          <w:rFonts w:ascii="Times New Roman" w:eastAsia="仿宋" w:hAnsi="Times New Roman" w:hint="eastAsia"/>
          <w:kern w:val="2"/>
          <w:sz w:val="24"/>
          <w:lang w:eastAsia="zh-CN" w:bidi="ar-SA"/>
        </w:rPr>
        <w:t>℃</w:t>
      </w:r>
      <w:r w:rsidR="00785211">
        <w:rPr>
          <w:rFonts w:ascii="Times New Roman" w:eastAsia="仿宋" w:hAnsi="Times New Roman" w:hint="eastAsia"/>
          <w:kern w:val="2"/>
          <w:sz w:val="24"/>
          <w:lang w:eastAsia="zh-CN" w:bidi="ar-SA"/>
        </w:rPr>
        <w:t>/min</w:t>
      </w:r>
      <w:r w:rsidR="00785211">
        <w:rPr>
          <w:rFonts w:ascii="Times New Roman" w:eastAsia="仿宋" w:hAnsi="Times New Roman" w:hint="eastAsia"/>
          <w:kern w:val="2"/>
          <w:sz w:val="24"/>
          <w:lang w:eastAsia="zh-CN" w:bidi="ar-SA"/>
        </w:rPr>
        <w:t>的升温程序</w:t>
      </w:r>
      <w:r w:rsidR="00ED2DDD">
        <w:rPr>
          <w:rFonts w:ascii="Times New Roman" w:eastAsia="仿宋" w:hAnsi="Times New Roman" w:hint="eastAsia"/>
          <w:kern w:val="2"/>
          <w:sz w:val="24"/>
          <w:lang w:eastAsia="zh-CN" w:bidi="ar-SA"/>
        </w:rPr>
        <w:t>。</w:t>
      </w:r>
    </w:p>
    <w:p w:rsidR="00C86EBC" w:rsidRPr="00A268AD" w:rsidRDefault="000F6EDF" w:rsidP="00A268AD">
      <w:pPr>
        <w:widowControl w:val="0"/>
        <w:autoSpaceDE w:val="0"/>
        <w:autoSpaceDN w:val="0"/>
        <w:adjustRightInd w:val="0"/>
        <w:spacing w:line="360" w:lineRule="auto"/>
        <w:ind w:firstLineChars="202" w:firstLine="485"/>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最终确定以下方案：</w:t>
      </w:r>
      <w:r w:rsidR="00785211" w:rsidRPr="00A268AD">
        <w:rPr>
          <w:rFonts w:ascii="Times New Roman" w:eastAsia="仿宋" w:hAnsi="Times New Roman"/>
          <w:kern w:val="2"/>
          <w:sz w:val="24"/>
          <w:lang w:eastAsia="zh-CN" w:bidi="ar-SA"/>
        </w:rPr>
        <w:t xml:space="preserve"> </w:t>
      </w:r>
    </w:p>
    <w:p w:rsidR="00C86EBC" w:rsidRPr="00A268AD" w:rsidRDefault="000F6EDF" w:rsidP="00A268AD">
      <w:pPr>
        <w:widowControl w:val="0"/>
        <w:autoSpaceDE w:val="0"/>
        <w:autoSpaceDN w:val="0"/>
        <w:adjustRightInd w:val="0"/>
        <w:spacing w:line="360" w:lineRule="auto"/>
        <w:ind w:firstLine="480"/>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1.</w:t>
      </w:r>
      <w:r w:rsidRPr="00A268AD">
        <w:rPr>
          <w:rFonts w:ascii="Times New Roman" w:eastAsia="仿宋" w:hAnsi="Times New Roman" w:hint="eastAsia"/>
          <w:kern w:val="2"/>
          <w:sz w:val="24"/>
          <w:lang w:eastAsia="zh-CN" w:bidi="ar-SA"/>
        </w:rPr>
        <w:t>固体进样法：将样品剪碎，每个样品碎片＜</w:t>
      </w:r>
      <w:r w:rsidRPr="00A268AD">
        <w:rPr>
          <w:rFonts w:ascii="Times New Roman" w:eastAsia="仿宋" w:hAnsi="Times New Roman"/>
          <w:kern w:val="2"/>
          <w:sz w:val="24"/>
          <w:lang w:eastAsia="zh-CN" w:bidi="ar-SA"/>
        </w:rPr>
        <w:t>0.1 mg</w:t>
      </w:r>
      <w:r w:rsidRPr="00A268AD">
        <w:rPr>
          <w:rFonts w:ascii="Times New Roman" w:eastAsia="仿宋" w:hAnsi="Times New Roman" w:hint="eastAsia"/>
          <w:kern w:val="2"/>
          <w:sz w:val="24"/>
          <w:lang w:eastAsia="zh-CN" w:bidi="ar-SA"/>
        </w:rPr>
        <w:t>，准确称取</w:t>
      </w:r>
      <w:r w:rsidRPr="00A268AD">
        <w:rPr>
          <w:rFonts w:ascii="Times New Roman" w:eastAsia="仿宋" w:hAnsi="Times New Roman"/>
          <w:kern w:val="2"/>
          <w:sz w:val="24"/>
          <w:lang w:eastAsia="zh-CN" w:bidi="ar-SA"/>
        </w:rPr>
        <w:t>1</w:t>
      </w:r>
      <w:r w:rsidRPr="00A268AD">
        <w:rPr>
          <w:rFonts w:ascii="Times New Roman" w:eastAsia="仿宋" w:hAnsi="Times New Roman" w:hint="eastAsia"/>
          <w:kern w:val="2"/>
          <w:sz w:val="24"/>
          <w:lang w:eastAsia="zh-CN" w:bidi="ar-SA"/>
        </w:rPr>
        <w:t>.0</w:t>
      </w:r>
      <w:r w:rsidRPr="00A268AD">
        <w:rPr>
          <w:rFonts w:ascii="Times New Roman" w:eastAsia="仿宋" w:hAnsi="Times New Roman"/>
          <w:kern w:val="2"/>
          <w:sz w:val="24"/>
          <w:lang w:eastAsia="zh-CN" w:bidi="ar-SA"/>
        </w:rPr>
        <w:t>~</w:t>
      </w:r>
      <w:r w:rsidRPr="00A268AD">
        <w:rPr>
          <w:rFonts w:ascii="Times New Roman" w:eastAsia="仿宋" w:hAnsi="Times New Roman" w:hint="eastAsia"/>
          <w:kern w:val="2"/>
          <w:sz w:val="24"/>
          <w:lang w:eastAsia="zh-CN" w:bidi="ar-SA"/>
        </w:rPr>
        <w:t>3.0</w:t>
      </w:r>
      <w:r w:rsidRPr="00A268AD">
        <w:rPr>
          <w:rFonts w:ascii="Times New Roman" w:eastAsia="仿宋" w:hAnsi="Times New Roman"/>
          <w:kern w:val="2"/>
          <w:sz w:val="24"/>
          <w:lang w:eastAsia="zh-CN" w:bidi="ar-SA"/>
        </w:rPr>
        <w:t xml:space="preserve"> mg</w:t>
      </w:r>
      <w:r w:rsidRPr="00A268AD">
        <w:rPr>
          <w:rFonts w:ascii="Times New Roman" w:eastAsia="仿宋" w:hAnsi="Times New Roman" w:hint="eastAsia"/>
          <w:kern w:val="2"/>
          <w:sz w:val="24"/>
          <w:lang w:eastAsia="zh-CN" w:bidi="ar-SA"/>
        </w:rPr>
        <w:t>处理好的样品，将其置于</w:t>
      </w:r>
      <w:r w:rsidRPr="00A268AD">
        <w:rPr>
          <w:rFonts w:ascii="Times New Roman" w:eastAsia="仿宋" w:hAnsi="Times New Roman"/>
          <w:kern w:val="2"/>
          <w:sz w:val="24"/>
          <w:lang w:eastAsia="zh-CN" w:bidi="ar-SA"/>
        </w:rPr>
        <w:t>微型样品杯</w:t>
      </w:r>
      <w:r w:rsidRPr="00A268AD">
        <w:rPr>
          <w:rFonts w:ascii="Times New Roman" w:eastAsia="仿宋" w:hAnsi="Times New Roman" w:hint="eastAsia"/>
          <w:kern w:val="2"/>
          <w:sz w:val="24"/>
          <w:lang w:eastAsia="zh-CN" w:bidi="ar-SA"/>
        </w:rPr>
        <w:t>中，将</w:t>
      </w:r>
      <w:proofErr w:type="gramStart"/>
      <w:r w:rsidRPr="00A268AD">
        <w:rPr>
          <w:rFonts w:ascii="Times New Roman" w:eastAsia="仿宋" w:hAnsi="Times New Roman" w:hint="eastAsia"/>
          <w:kern w:val="2"/>
          <w:sz w:val="24"/>
          <w:lang w:eastAsia="zh-CN" w:bidi="ar-SA"/>
        </w:rPr>
        <w:t>样品杯</w:t>
      </w:r>
      <w:proofErr w:type="gramEnd"/>
      <w:r w:rsidRPr="00A268AD">
        <w:rPr>
          <w:rFonts w:ascii="Times New Roman" w:eastAsia="仿宋" w:hAnsi="Times New Roman" w:hint="eastAsia"/>
          <w:kern w:val="2"/>
          <w:sz w:val="24"/>
          <w:lang w:eastAsia="zh-CN" w:bidi="ar-SA"/>
        </w:rPr>
        <w:t>放入裂解器中，同时做空白试验，进行</w:t>
      </w:r>
      <w:r w:rsidRPr="00A268AD">
        <w:rPr>
          <w:rFonts w:ascii="Times New Roman" w:eastAsia="仿宋" w:hAnsi="Times New Roman"/>
          <w:kern w:val="2"/>
          <w:sz w:val="24"/>
          <w:lang w:eastAsia="zh-CN" w:bidi="ar-SA"/>
        </w:rPr>
        <w:t>TD-GC/MS</w:t>
      </w:r>
      <w:r w:rsidRPr="00A268AD">
        <w:rPr>
          <w:rFonts w:ascii="Times New Roman" w:eastAsia="仿宋" w:hAnsi="Times New Roman" w:hint="eastAsia"/>
          <w:kern w:val="2"/>
          <w:sz w:val="24"/>
          <w:lang w:eastAsia="zh-CN" w:bidi="ar-SA"/>
        </w:rPr>
        <w:t>分析。</w:t>
      </w:r>
    </w:p>
    <w:p w:rsidR="00C86EBC" w:rsidRPr="00A268AD" w:rsidRDefault="000F6EDF" w:rsidP="00A268AD">
      <w:pPr>
        <w:widowControl w:val="0"/>
        <w:autoSpaceDE w:val="0"/>
        <w:autoSpaceDN w:val="0"/>
        <w:adjustRightInd w:val="0"/>
        <w:spacing w:line="360" w:lineRule="auto"/>
        <w:ind w:firstLine="480"/>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2.</w:t>
      </w:r>
      <w:r w:rsidRPr="00A268AD">
        <w:rPr>
          <w:rFonts w:ascii="Times New Roman" w:eastAsia="仿宋" w:hAnsi="Times New Roman" w:hint="eastAsia"/>
          <w:kern w:val="2"/>
          <w:sz w:val="24"/>
          <w:lang w:eastAsia="zh-CN" w:bidi="ar-SA"/>
        </w:rPr>
        <w:t>液膜法（提取物的检测）：准确称取</w:t>
      </w:r>
      <w:r w:rsidRPr="00A268AD">
        <w:rPr>
          <w:rFonts w:ascii="Times New Roman" w:eastAsia="仿宋" w:hAnsi="Times New Roman"/>
          <w:kern w:val="2"/>
          <w:sz w:val="24"/>
          <w:lang w:eastAsia="zh-CN" w:bidi="ar-SA"/>
        </w:rPr>
        <w:t>100 mg</w:t>
      </w:r>
      <w:r w:rsidRPr="00A268AD">
        <w:rPr>
          <w:rFonts w:ascii="Times New Roman" w:eastAsia="仿宋" w:hAnsi="Times New Roman" w:hint="eastAsia"/>
          <w:kern w:val="2"/>
          <w:sz w:val="24"/>
          <w:lang w:eastAsia="zh-CN" w:bidi="ar-SA"/>
        </w:rPr>
        <w:t>样品，置于</w:t>
      </w:r>
      <w:r w:rsidRPr="00A268AD">
        <w:rPr>
          <w:rFonts w:ascii="Times New Roman" w:eastAsia="仿宋" w:hAnsi="Times New Roman"/>
          <w:kern w:val="2"/>
          <w:sz w:val="24"/>
          <w:lang w:eastAsia="zh-CN" w:bidi="ar-SA"/>
        </w:rPr>
        <w:t>10</w:t>
      </w:r>
      <w:r w:rsidRPr="00A268AD">
        <w:rPr>
          <w:rFonts w:ascii="Times New Roman" w:eastAsia="仿宋" w:hAnsi="Times New Roman" w:hint="eastAsia"/>
          <w:kern w:val="2"/>
          <w:sz w:val="24"/>
          <w:lang w:eastAsia="zh-CN" w:bidi="ar-SA"/>
        </w:rPr>
        <w:t>.</w:t>
      </w:r>
      <w:r w:rsidRPr="00A268AD">
        <w:rPr>
          <w:rFonts w:ascii="Times New Roman" w:eastAsia="仿宋" w:hAnsi="Times New Roman"/>
          <w:kern w:val="2"/>
          <w:sz w:val="24"/>
          <w:lang w:eastAsia="zh-CN" w:bidi="ar-SA"/>
        </w:rPr>
        <w:t xml:space="preserve">0 </w:t>
      </w:r>
      <w:proofErr w:type="spellStart"/>
      <w:r w:rsidRPr="00A268AD">
        <w:rPr>
          <w:rFonts w:ascii="Times New Roman" w:eastAsia="仿宋" w:hAnsi="Times New Roman"/>
          <w:kern w:val="2"/>
          <w:sz w:val="24"/>
          <w:lang w:eastAsia="zh-CN" w:bidi="ar-SA"/>
        </w:rPr>
        <w:t>mL</w:t>
      </w:r>
      <w:proofErr w:type="spellEnd"/>
      <w:proofErr w:type="gramStart"/>
      <w:r w:rsidRPr="00A268AD">
        <w:rPr>
          <w:rFonts w:ascii="Times New Roman" w:eastAsia="仿宋" w:hAnsi="Times New Roman" w:hint="eastAsia"/>
          <w:kern w:val="2"/>
          <w:sz w:val="24"/>
          <w:lang w:eastAsia="zh-CN" w:bidi="ar-SA"/>
        </w:rPr>
        <w:t>具塞比色</w:t>
      </w:r>
      <w:proofErr w:type="gramEnd"/>
      <w:r w:rsidRPr="00A268AD">
        <w:rPr>
          <w:rFonts w:ascii="Times New Roman" w:eastAsia="仿宋" w:hAnsi="Times New Roman" w:hint="eastAsia"/>
          <w:kern w:val="2"/>
          <w:sz w:val="24"/>
          <w:lang w:eastAsia="zh-CN" w:bidi="ar-SA"/>
        </w:rPr>
        <w:t>管中，先加入</w:t>
      </w:r>
      <w:r w:rsidRPr="00A268AD">
        <w:rPr>
          <w:rFonts w:ascii="Times New Roman" w:eastAsia="仿宋" w:hAnsi="Times New Roman" w:hint="eastAsia"/>
          <w:kern w:val="2"/>
          <w:sz w:val="24"/>
          <w:lang w:eastAsia="zh-CN" w:bidi="ar-SA"/>
        </w:rPr>
        <w:t>3.</w:t>
      </w:r>
      <w:r w:rsidRPr="00A268AD">
        <w:rPr>
          <w:rFonts w:ascii="Times New Roman" w:eastAsia="仿宋" w:hAnsi="Times New Roman"/>
          <w:kern w:val="2"/>
          <w:sz w:val="24"/>
          <w:lang w:eastAsia="zh-CN" w:bidi="ar-SA"/>
        </w:rPr>
        <w:t>0 ml</w:t>
      </w:r>
      <w:r w:rsidRPr="00A268AD">
        <w:rPr>
          <w:rFonts w:ascii="Times New Roman" w:eastAsia="仿宋" w:hAnsi="Times New Roman" w:hint="eastAsia"/>
          <w:kern w:val="2"/>
          <w:sz w:val="24"/>
          <w:lang w:eastAsia="zh-CN" w:bidi="ar-SA"/>
        </w:rPr>
        <w:t>四氢呋喃（溶解剂），超声提取</w:t>
      </w:r>
      <w:r w:rsidRPr="00A268AD">
        <w:rPr>
          <w:rFonts w:ascii="Times New Roman" w:eastAsia="仿宋" w:hAnsi="Times New Roman" w:hint="eastAsia"/>
          <w:kern w:val="2"/>
          <w:sz w:val="24"/>
          <w:lang w:eastAsia="zh-CN" w:bidi="ar-SA"/>
        </w:rPr>
        <w:t>20</w:t>
      </w:r>
      <w:r w:rsidRPr="00A268AD">
        <w:rPr>
          <w:rFonts w:ascii="Times New Roman" w:eastAsia="仿宋" w:hAnsi="Times New Roman"/>
          <w:kern w:val="2"/>
          <w:sz w:val="24"/>
          <w:lang w:eastAsia="zh-CN" w:bidi="ar-SA"/>
        </w:rPr>
        <w:t xml:space="preserve"> min</w:t>
      </w:r>
      <w:r w:rsidRPr="00A268AD">
        <w:rPr>
          <w:rFonts w:ascii="Times New Roman" w:eastAsia="仿宋" w:hAnsi="Times New Roman" w:hint="eastAsia"/>
          <w:kern w:val="2"/>
          <w:sz w:val="24"/>
          <w:lang w:eastAsia="zh-CN" w:bidi="ar-SA"/>
        </w:rPr>
        <w:t>使其溶解，然后加入</w:t>
      </w:r>
      <w:r w:rsidRPr="00A268AD">
        <w:rPr>
          <w:rFonts w:ascii="Times New Roman" w:eastAsia="仿宋" w:hAnsi="Times New Roman" w:hint="eastAsia"/>
          <w:kern w:val="2"/>
          <w:sz w:val="24"/>
          <w:lang w:eastAsia="zh-CN" w:bidi="ar-SA"/>
        </w:rPr>
        <w:t>7.0</w:t>
      </w:r>
      <w:r w:rsidRPr="00A268AD">
        <w:rPr>
          <w:rFonts w:ascii="Times New Roman" w:eastAsia="仿宋" w:hAnsi="Times New Roman"/>
          <w:kern w:val="2"/>
          <w:sz w:val="24"/>
          <w:lang w:eastAsia="zh-CN" w:bidi="ar-SA"/>
        </w:rPr>
        <w:t>mL</w:t>
      </w:r>
      <w:r w:rsidRPr="00A268AD">
        <w:rPr>
          <w:rFonts w:ascii="Times New Roman" w:eastAsia="仿宋" w:hAnsi="Times New Roman"/>
          <w:kern w:val="2"/>
          <w:sz w:val="24"/>
          <w:lang w:eastAsia="zh-CN" w:bidi="ar-SA"/>
        </w:rPr>
        <w:t>甲</w:t>
      </w:r>
      <w:r w:rsidRPr="00A268AD">
        <w:rPr>
          <w:rFonts w:ascii="Times New Roman" w:eastAsia="仿宋" w:hAnsi="Times New Roman" w:hint="eastAsia"/>
          <w:kern w:val="2"/>
          <w:sz w:val="24"/>
          <w:lang w:eastAsia="zh-CN" w:bidi="ar-SA"/>
        </w:rPr>
        <w:t>醇（沉淀剂），静置至基质沉淀完全，溶液澄清透明。准确量取</w:t>
      </w:r>
      <w:r w:rsidRPr="00A268AD">
        <w:rPr>
          <w:rFonts w:ascii="Times New Roman" w:eastAsia="仿宋" w:hAnsi="Times New Roman"/>
          <w:kern w:val="2"/>
          <w:sz w:val="24"/>
          <w:lang w:eastAsia="zh-CN" w:bidi="ar-SA"/>
        </w:rPr>
        <w:t>10</w:t>
      </w:r>
      <w:r w:rsidRPr="00A268AD">
        <w:rPr>
          <w:rFonts w:ascii="Times New Roman" w:eastAsia="仿宋" w:hAnsi="Times New Roman" w:hint="eastAsia"/>
          <w:kern w:val="2"/>
          <w:sz w:val="24"/>
          <w:lang w:eastAsia="zh-CN" w:bidi="ar-SA"/>
        </w:rPr>
        <w:t>μ</w:t>
      </w:r>
      <w:r w:rsidRPr="00A268AD">
        <w:rPr>
          <w:rFonts w:ascii="Times New Roman" w:eastAsia="仿宋" w:hAnsi="Times New Roman"/>
          <w:kern w:val="2"/>
          <w:sz w:val="24"/>
          <w:lang w:eastAsia="zh-CN" w:bidi="ar-SA"/>
        </w:rPr>
        <w:t>L</w:t>
      </w:r>
      <w:proofErr w:type="gramStart"/>
      <w:r w:rsidRPr="00A268AD">
        <w:rPr>
          <w:rFonts w:ascii="Times New Roman" w:eastAsia="仿宋" w:hAnsi="Times New Roman" w:hint="eastAsia"/>
          <w:kern w:val="2"/>
          <w:sz w:val="24"/>
          <w:lang w:eastAsia="zh-CN" w:bidi="ar-SA"/>
        </w:rPr>
        <w:t>提取液至干净</w:t>
      </w:r>
      <w:proofErr w:type="gramEnd"/>
      <w:r w:rsidRPr="00A268AD">
        <w:rPr>
          <w:rFonts w:ascii="Times New Roman" w:eastAsia="仿宋" w:hAnsi="Times New Roman" w:hint="eastAsia"/>
          <w:kern w:val="2"/>
          <w:sz w:val="24"/>
          <w:lang w:eastAsia="zh-CN" w:bidi="ar-SA"/>
        </w:rPr>
        <w:t>的样品杯中，放入裂解器中进行</w:t>
      </w:r>
      <w:r w:rsidRPr="00A268AD">
        <w:rPr>
          <w:rFonts w:ascii="Times New Roman" w:eastAsia="仿宋" w:hAnsi="Times New Roman"/>
          <w:kern w:val="2"/>
          <w:sz w:val="24"/>
          <w:lang w:eastAsia="zh-CN" w:bidi="ar-SA"/>
        </w:rPr>
        <w:t>TD-GC</w:t>
      </w:r>
      <w:r w:rsidRPr="00A268AD">
        <w:rPr>
          <w:rFonts w:ascii="Times New Roman" w:eastAsia="仿宋" w:hAnsi="Times New Roman" w:hint="eastAsia"/>
          <w:kern w:val="2"/>
          <w:sz w:val="24"/>
          <w:lang w:eastAsia="zh-CN" w:bidi="ar-SA"/>
        </w:rPr>
        <w:t>/</w:t>
      </w:r>
      <w:r w:rsidRPr="00A268AD">
        <w:rPr>
          <w:rFonts w:ascii="Times New Roman" w:eastAsia="仿宋" w:hAnsi="Times New Roman"/>
          <w:kern w:val="2"/>
          <w:sz w:val="24"/>
          <w:lang w:eastAsia="zh-CN" w:bidi="ar-SA"/>
        </w:rPr>
        <w:t>MS</w:t>
      </w:r>
      <w:r w:rsidRPr="00A268AD">
        <w:rPr>
          <w:rFonts w:ascii="Times New Roman" w:eastAsia="仿宋" w:hAnsi="Times New Roman" w:hint="eastAsia"/>
          <w:kern w:val="2"/>
          <w:sz w:val="24"/>
          <w:lang w:eastAsia="zh-CN" w:bidi="ar-SA"/>
        </w:rPr>
        <w:t>分析，同时做空白试验。</w:t>
      </w:r>
    </w:p>
    <w:p w:rsidR="00C86EBC" w:rsidRDefault="000F6EDF">
      <w:pPr>
        <w:pStyle w:val="3"/>
      </w:pPr>
      <w:bookmarkStart w:id="8" w:name="_Toc533351316"/>
      <w:r>
        <w:rPr>
          <w:rFonts w:hint="eastAsia"/>
        </w:rPr>
        <w:t xml:space="preserve">3 </w:t>
      </w:r>
      <w:r>
        <w:rPr>
          <w:rFonts w:hint="eastAsia"/>
        </w:rPr>
        <w:t>热裂</w:t>
      </w:r>
      <w:proofErr w:type="gramStart"/>
      <w:r>
        <w:rPr>
          <w:rFonts w:hint="eastAsia"/>
        </w:rPr>
        <w:t>解方法</w:t>
      </w:r>
      <w:proofErr w:type="gramEnd"/>
      <w:r>
        <w:rPr>
          <w:rFonts w:hint="eastAsia"/>
        </w:rPr>
        <w:t>研究</w:t>
      </w:r>
      <w:bookmarkEnd w:id="8"/>
    </w:p>
    <w:p w:rsidR="00C86EBC" w:rsidRPr="00A268AD" w:rsidRDefault="000F6EDF" w:rsidP="00A268AD">
      <w:pPr>
        <w:widowControl w:val="0"/>
        <w:autoSpaceDE w:val="0"/>
        <w:autoSpaceDN w:val="0"/>
        <w:adjustRightInd w:val="0"/>
        <w:spacing w:line="360" w:lineRule="auto"/>
        <w:ind w:firstLineChars="202" w:firstLine="485"/>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本部分通过研究国内外相关标准，结合实际检测和调研工作，决定引入多功能热裂解系统（</w:t>
      </w:r>
      <w:r w:rsidRPr="00A268AD">
        <w:rPr>
          <w:rFonts w:ascii="Times New Roman" w:eastAsia="仿宋" w:hAnsi="Times New Roman" w:hint="eastAsia"/>
          <w:kern w:val="2"/>
          <w:sz w:val="24"/>
          <w:lang w:eastAsia="zh-CN" w:bidi="ar-SA"/>
        </w:rPr>
        <w:t>TD</w:t>
      </w:r>
      <w:r w:rsidRPr="00A268AD">
        <w:rPr>
          <w:rFonts w:ascii="Times New Roman" w:eastAsia="仿宋" w:hAnsi="Times New Roman" w:hint="eastAsia"/>
          <w:kern w:val="2"/>
          <w:sz w:val="24"/>
          <w:lang w:eastAsia="zh-CN" w:bidi="ar-SA"/>
        </w:rPr>
        <w:t>），与气质联用仪（</w:t>
      </w:r>
      <w:r w:rsidRPr="00A268AD">
        <w:rPr>
          <w:rFonts w:ascii="Times New Roman" w:eastAsia="仿宋" w:hAnsi="Times New Roman" w:hint="eastAsia"/>
          <w:kern w:val="2"/>
          <w:sz w:val="24"/>
          <w:lang w:eastAsia="zh-CN" w:bidi="ar-SA"/>
        </w:rPr>
        <w:t>GC-MS</w:t>
      </w:r>
      <w:r w:rsidRPr="00A268AD">
        <w:rPr>
          <w:rFonts w:ascii="Times New Roman" w:eastAsia="仿宋" w:hAnsi="Times New Roman" w:hint="eastAsia"/>
          <w:kern w:val="2"/>
          <w:sz w:val="24"/>
          <w:lang w:eastAsia="zh-CN" w:bidi="ar-SA"/>
        </w:rPr>
        <w:t>）串联，建立了</w:t>
      </w:r>
      <w:r w:rsidRPr="00A268AD">
        <w:rPr>
          <w:rFonts w:ascii="Times New Roman" w:eastAsia="仿宋" w:hAnsi="Times New Roman" w:hint="eastAsia"/>
          <w:kern w:val="2"/>
          <w:sz w:val="24"/>
          <w:lang w:eastAsia="zh-CN" w:bidi="ar-SA"/>
        </w:rPr>
        <w:t>6</w:t>
      </w:r>
      <w:r w:rsidRPr="00A268AD">
        <w:rPr>
          <w:rFonts w:ascii="Times New Roman" w:eastAsia="仿宋" w:hAnsi="Times New Roman" w:hint="eastAsia"/>
          <w:kern w:val="2"/>
          <w:sz w:val="24"/>
          <w:lang w:eastAsia="zh-CN" w:bidi="ar-SA"/>
        </w:rPr>
        <w:t>种塑化剂的快速测试方法。</w:t>
      </w:r>
    </w:p>
    <w:p w:rsidR="00C86EBC" w:rsidRDefault="009276AE">
      <w:pPr>
        <w:ind w:firstLineChars="0" w:firstLine="0"/>
        <w:jc w:val="center"/>
        <w:rPr>
          <w:lang w:eastAsia="zh-CN"/>
        </w:rPr>
      </w:pPr>
      <w:r>
        <w:rPr>
          <w:noProof/>
          <w:lang w:eastAsia="zh-CN" w:bidi="ar-SA"/>
        </w:rPr>
        <w:lastRenderedPageBreak/>
        <w:drawing>
          <wp:inline distT="0" distB="0" distL="0" distR="0">
            <wp:extent cx="3952875" cy="42576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952875" cy="4257675"/>
                    </a:xfrm>
                    <a:prstGeom prst="rect">
                      <a:avLst/>
                    </a:prstGeom>
                    <a:noFill/>
                    <a:ln w="9525">
                      <a:noFill/>
                      <a:miter lim="800000"/>
                      <a:headEnd/>
                      <a:tailEnd/>
                    </a:ln>
                  </pic:spPr>
                </pic:pic>
              </a:graphicData>
            </a:graphic>
          </wp:inline>
        </w:drawing>
      </w:r>
    </w:p>
    <w:p w:rsidR="00C86EBC" w:rsidRPr="00A268AD" w:rsidRDefault="000F6EDF" w:rsidP="00A268AD">
      <w:pPr>
        <w:spacing w:line="360" w:lineRule="auto"/>
        <w:ind w:firstLineChars="0" w:firstLine="0"/>
        <w:jc w:val="center"/>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 xml:space="preserve">2 </w:t>
      </w:r>
      <w:r w:rsidRPr="00A268AD">
        <w:rPr>
          <w:rFonts w:ascii="Times New Roman" w:eastAsia="仿宋" w:hAnsi="Times New Roman" w:hint="eastAsia"/>
          <w:kern w:val="2"/>
          <w:sz w:val="24"/>
          <w:lang w:eastAsia="zh-CN" w:bidi="ar-SA"/>
        </w:rPr>
        <w:t>多功能热裂</w:t>
      </w:r>
      <w:proofErr w:type="gramStart"/>
      <w:r w:rsidRPr="00A268AD">
        <w:rPr>
          <w:rFonts w:ascii="Times New Roman" w:eastAsia="仿宋" w:hAnsi="Times New Roman" w:hint="eastAsia"/>
          <w:kern w:val="2"/>
          <w:sz w:val="24"/>
          <w:lang w:eastAsia="zh-CN" w:bidi="ar-SA"/>
        </w:rPr>
        <w:t>解系统</w:t>
      </w:r>
      <w:proofErr w:type="gramEnd"/>
      <w:r w:rsidRPr="00A268AD">
        <w:rPr>
          <w:rFonts w:ascii="Times New Roman" w:eastAsia="仿宋" w:hAnsi="Times New Roman" w:hint="eastAsia"/>
          <w:kern w:val="2"/>
          <w:sz w:val="24"/>
          <w:lang w:eastAsia="zh-CN" w:bidi="ar-SA"/>
        </w:rPr>
        <w:t>构造</w:t>
      </w:r>
      <w:r w:rsidR="009276AE" w:rsidRPr="00A268AD">
        <w:rPr>
          <w:rFonts w:ascii="Times New Roman" w:eastAsia="仿宋" w:hAnsi="Times New Roman" w:hint="eastAsia"/>
          <w:kern w:val="2"/>
          <w:sz w:val="24"/>
          <w:lang w:eastAsia="zh-CN" w:bidi="ar-SA"/>
        </w:rPr>
        <w:t>与</w:t>
      </w:r>
      <w:r w:rsidRPr="00A268AD">
        <w:rPr>
          <w:rFonts w:ascii="Times New Roman" w:eastAsia="仿宋" w:hAnsi="Times New Roman" w:hint="eastAsia"/>
          <w:kern w:val="2"/>
          <w:sz w:val="24"/>
          <w:lang w:eastAsia="zh-CN" w:bidi="ar-SA"/>
        </w:rPr>
        <w:t>工作原理</w:t>
      </w:r>
    </w:p>
    <w:p w:rsidR="000C2258" w:rsidRDefault="000F6EDF" w:rsidP="00A268AD">
      <w:pPr>
        <w:spacing w:line="360" w:lineRule="auto"/>
        <w:ind w:firstLine="480"/>
        <w:rPr>
          <w:rFonts w:ascii="Times New Roman" w:eastAsia="仿宋" w:hAnsi="Times New Roman" w:hint="eastAsia"/>
          <w:kern w:val="2"/>
          <w:sz w:val="24"/>
          <w:lang w:eastAsia="zh-CN" w:bidi="ar-SA"/>
        </w:rPr>
      </w:pPr>
      <w:r w:rsidRPr="00A268AD">
        <w:rPr>
          <w:rFonts w:ascii="Times New Roman" w:eastAsia="仿宋" w:hAnsi="Times New Roman" w:hint="eastAsia"/>
          <w:kern w:val="2"/>
          <w:sz w:val="24"/>
          <w:lang w:eastAsia="zh-CN" w:bidi="ar-SA"/>
        </w:rPr>
        <w:t>邻苯二甲酸酯的热脱附区域</w:t>
      </w:r>
      <w:r w:rsidRPr="00A268AD">
        <w:rPr>
          <w:rFonts w:ascii="Times New Roman" w:eastAsia="仿宋" w:hAnsi="Times New Roman" w:hint="eastAsia"/>
          <w:kern w:val="2"/>
          <w:sz w:val="24"/>
          <w:lang w:eastAsia="zh-CN" w:bidi="ar-SA"/>
        </w:rPr>
        <w:t>/</w:t>
      </w:r>
      <w:r w:rsidRPr="00A268AD">
        <w:rPr>
          <w:rFonts w:ascii="Times New Roman" w:eastAsia="仿宋" w:hAnsi="Times New Roman" w:hint="eastAsia"/>
          <w:kern w:val="2"/>
          <w:sz w:val="24"/>
          <w:lang w:eastAsia="zh-CN" w:bidi="ar-SA"/>
        </w:rPr>
        <w:t>热解析带与</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中的塑化剂并无直接联系。如果必须，可以选择</w:t>
      </w:r>
      <w:r w:rsidRPr="00A268AD">
        <w:rPr>
          <w:rFonts w:ascii="Times New Roman" w:eastAsia="仿宋" w:hAnsi="Times New Roman" w:hint="eastAsia"/>
          <w:kern w:val="2"/>
          <w:sz w:val="24"/>
          <w:lang w:eastAsia="zh-CN" w:bidi="ar-SA"/>
        </w:rPr>
        <w:t>EGA-MS</w:t>
      </w:r>
      <w:r w:rsidRPr="00A268AD">
        <w:rPr>
          <w:rFonts w:ascii="Times New Roman" w:eastAsia="仿宋" w:hAnsi="Times New Roman" w:hint="eastAsia"/>
          <w:kern w:val="2"/>
          <w:sz w:val="24"/>
          <w:lang w:eastAsia="zh-CN" w:bidi="ar-SA"/>
        </w:rPr>
        <w:t>方法</w:t>
      </w:r>
      <w:proofErr w:type="gramStart"/>
      <w:r w:rsidRPr="00A268AD">
        <w:rPr>
          <w:rFonts w:ascii="Times New Roman" w:eastAsia="仿宋" w:hAnsi="Times New Roman" w:hint="eastAsia"/>
          <w:kern w:val="2"/>
          <w:sz w:val="24"/>
          <w:lang w:eastAsia="zh-CN" w:bidi="ar-SA"/>
        </w:rPr>
        <w:t>确认高</w:t>
      </w:r>
      <w:proofErr w:type="gramEnd"/>
      <w:r w:rsidRPr="00A268AD">
        <w:rPr>
          <w:rFonts w:ascii="Times New Roman" w:eastAsia="仿宋" w:hAnsi="Times New Roman" w:hint="eastAsia"/>
          <w:kern w:val="2"/>
          <w:sz w:val="24"/>
          <w:lang w:eastAsia="zh-CN" w:bidi="ar-SA"/>
        </w:rPr>
        <w:t>温带</w:t>
      </w:r>
      <w:r w:rsidRPr="00A268AD">
        <w:rPr>
          <w:rFonts w:ascii="Times New Roman" w:eastAsia="仿宋" w:hAnsi="Times New Roman" w:hint="eastAsia"/>
          <w:kern w:val="2"/>
          <w:sz w:val="24"/>
          <w:lang w:eastAsia="zh-CN" w:bidi="ar-SA"/>
        </w:rPr>
        <w:t>/</w:t>
      </w:r>
      <w:r w:rsidRPr="00A268AD">
        <w:rPr>
          <w:rFonts w:ascii="Times New Roman" w:eastAsia="仿宋" w:hAnsi="Times New Roman" w:hint="eastAsia"/>
          <w:kern w:val="2"/>
          <w:sz w:val="24"/>
          <w:lang w:eastAsia="zh-CN" w:bidi="ar-SA"/>
        </w:rPr>
        <w:t>热区。</w:t>
      </w:r>
      <w:r w:rsidRPr="00A268AD">
        <w:rPr>
          <w:rFonts w:ascii="Times New Roman" w:eastAsia="仿宋" w:hAnsi="Times New Roman" w:hint="eastAsia"/>
          <w:kern w:val="2"/>
          <w:sz w:val="24"/>
          <w:lang w:eastAsia="zh-CN" w:bidi="ar-SA"/>
        </w:rPr>
        <w:t>TGA</w:t>
      </w:r>
      <w:r w:rsidRPr="00A268AD">
        <w:rPr>
          <w:rFonts w:ascii="Times New Roman" w:eastAsia="仿宋" w:hAnsi="Times New Roman" w:hint="eastAsia"/>
          <w:kern w:val="2"/>
          <w:sz w:val="24"/>
          <w:lang w:eastAsia="zh-CN" w:bidi="ar-SA"/>
        </w:rPr>
        <w:t>（热重量分析法</w:t>
      </w:r>
      <w:r w:rsidRPr="00A268AD">
        <w:rPr>
          <w:rFonts w:ascii="Times New Roman" w:eastAsia="仿宋" w:hAnsi="Times New Roman" w:hint="eastAsia"/>
          <w:kern w:val="2"/>
          <w:sz w:val="24"/>
          <w:lang w:eastAsia="zh-CN" w:bidi="ar-SA"/>
        </w:rPr>
        <w:t>/</w:t>
      </w:r>
      <w:r w:rsidRPr="00A268AD">
        <w:rPr>
          <w:rFonts w:ascii="Times New Roman" w:eastAsia="仿宋" w:hAnsi="Times New Roman" w:hint="eastAsia"/>
          <w:kern w:val="2"/>
          <w:sz w:val="24"/>
          <w:lang w:eastAsia="zh-CN" w:bidi="ar-SA"/>
        </w:rPr>
        <w:t>热解重量分析）也是可用的方案。使用溢出气体分析法可以很容易地确定热解析带</w:t>
      </w:r>
      <w:r w:rsidRPr="00A268AD">
        <w:rPr>
          <w:rFonts w:ascii="Times New Roman" w:eastAsia="仿宋" w:hAnsi="Times New Roman"/>
          <w:kern w:val="2"/>
          <w:sz w:val="24"/>
          <w:lang w:eastAsia="zh-CN" w:bidi="ar-SA"/>
        </w:rPr>
        <w:t>。</w:t>
      </w:r>
      <w:r w:rsidR="000C2258">
        <w:rPr>
          <w:rFonts w:ascii="Times New Roman" w:eastAsia="仿宋" w:hAnsi="Times New Roman"/>
          <w:kern w:val="2"/>
          <w:sz w:val="24"/>
          <w:lang w:eastAsia="zh-CN" w:bidi="ar-SA"/>
        </w:rPr>
        <w:t>聚氯乙烯的分解在</w:t>
      </w:r>
      <w:r w:rsidR="000C2258">
        <w:rPr>
          <w:rFonts w:ascii="Times New Roman" w:eastAsia="仿宋" w:hAnsi="Times New Roman" w:hint="eastAsia"/>
          <w:kern w:val="2"/>
          <w:sz w:val="24"/>
          <w:lang w:eastAsia="zh-CN" w:bidi="ar-SA"/>
        </w:rPr>
        <w:t>300</w:t>
      </w:r>
      <w:r w:rsidR="000C2258">
        <w:rPr>
          <w:rFonts w:ascii="Times New Roman" w:eastAsia="仿宋" w:hAnsi="Times New Roman" w:hint="eastAsia"/>
          <w:kern w:val="2"/>
          <w:sz w:val="24"/>
          <w:lang w:eastAsia="zh-CN" w:bidi="ar-SA"/>
        </w:rPr>
        <w:t>℃后比较明显，释放出大量</w:t>
      </w:r>
      <w:proofErr w:type="spellStart"/>
      <w:r w:rsidR="000C2258">
        <w:rPr>
          <w:rFonts w:ascii="Times New Roman" w:eastAsia="仿宋" w:hAnsi="Times New Roman" w:hint="eastAsia"/>
          <w:kern w:val="2"/>
          <w:sz w:val="24"/>
          <w:lang w:eastAsia="zh-CN" w:bidi="ar-SA"/>
        </w:rPr>
        <w:t>HCl</w:t>
      </w:r>
      <w:proofErr w:type="spellEnd"/>
      <w:r w:rsidR="000C2258">
        <w:rPr>
          <w:rFonts w:ascii="Times New Roman" w:eastAsia="仿宋" w:hAnsi="Times New Roman" w:hint="eastAsia"/>
          <w:kern w:val="2"/>
          <w:sz w:val="24"/>
          <w:lang w:eastAsia="zh-CN" w:bidi="ar-SA"/>
        </w:rPr>
        <w:t>，</w:t>
      </w:r>
      <w:r w:rsidR="000C2258">
        <w:rPr>
          <w:rFonts w:ascii="Times New Roman" w:eastAsia="仿宋" w:hAnsi="Times New Roman" w:hint="eastAsia"/>
          <w:kern w:val="2"/>
          <w:sz w:val="24"/>
          <w:lang w:eastAsia="zh-CN" w:bidi="ar-SA"/>
        </w:rPr>
        <w:t>500</w:t>
      </w:r>
      <w:r w:rsidR="000C2258">
        <w:rPr>
          <w:rFonts w:ascii="Times New Roman" w:eastAsia="仿宋" w:hAnsi="Times New Roman" w:hint="eastAsia"/>
          <w:kern w:val="2"/>
          <w:sz w:val="24"/>
          <w:lang w:eastAsia="zh-CN" w:bidi="ar-SA"/>
        </w:rPr>
        <w:t>℃之后分解完全，塑化剂的逸出温度在</w:t>
      </w:r>
      <w:r w:rsidR="000C2258">
        <w:rPr>
          <w:rFonts w:ascii="Times New Roman" w:eastAsia="仿宋" w:hAnsi="Times New Roman" w:hint="eastAsia"/>
          <w:kern w:val="2"/>
          <w:sz w:val="24"/>
          <w:lang w:eastAsia="zh-CN" w:bidi="ar-SA"/>
        </w:rPr>
        <w:t>110~280</w:t>
      </w:r>
      <w:r w:rsidR="000C2258">
        <w:rPr>
          <w:rFonts w:ascii="Times New Roman" w:eastAsia="仿宋" w:hAnsi="Times New Roman" w:hint="eastAsia"/>
          <w:kern w:val="2"/>
          <w:sz w:val="24"/>
          <w:lang w:eastAsia="zh-CN" w:bidi="ar-SA"/>
        </w:rPr>
        <w:t>℃。</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典型的</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的</w:t>
      </w:r>
      <w:r w:rsidRPr="00A268AD">
        <w:rPr>
          <w:rFonts w:ascii="Times New Roman" w:eastAsia="仿宋" w:hAnsi="Times New Roman" w:hint="eastAsia"/>
          <w:kern w:val="2"/>
          <w:sz w:val="24"/>
          <w:lang w:eastAsia="zh-CN" w:bidi="ar-SA"/>
        </w:rPr>
        <w:t xml:space="preserve"> EGA</w:t>
      </w:r>
      <w:r w:rsidRPr="00A268AD">
        <w:rPr>
          <w:rFonts w:ascii="Times New Roman" w:eastAsia="仿宋" w:hAnsi="Times New Roman" w:hint="eastAsia"/>
          <w:kern w:val="2"/>
          <w:sz w:val="24"/>
          <w:lang w:eastAsia="zh-CN" w:bidi="ar-SA"/>
        </w:rPr>
        <w:t>图见图</w:t>
      </w:r>
      <w:r w:rsidR="00ED2DDD">
        <w:rPr>
          <w:rFonts w:ascii="Times New Roman" w:eastAsia="仿宋" w:hAnsi="Times New Roman" w:hint="eastAsia"/>
          <w:kern w:val="2"/>
          <w:sz w:val="24"/>
          <w:lang w:eastAsia="zh-CN" w:bidi="ar-SA"/>
        </w:rPr>
        <w:t>3</w:t>
      </w:r>
      <w:r w:rsidR="000C2258">
        <w:rPr>
          <w:rFonts w:ascii="Times New Roman" w:eastAsia="仿宋" w:hAnsi="Times New Roman" w:hint="eastAsia"/>
          <w:kern w:val="2"/>
          <w:sz w:val="24"/>
          <w:lang w:eastAsia="zh-CN" w:bidi="ar-SA"/>
        </w:rPr>
        <w:t>。</w:t>
      </w:r>
    </w:p>
    <w:p w:rsidR="00C86EBC" w:rsidRDefault="009276AE">
      <w:pPr>
        <w:ind w:firstLineChars="0" w:firstLine="0"/>
        <w:jc w:val="center"/>
        <w:rPr>
          <w:lang w:eastAsia="zh-CN"/>
        </w:rPr>
      </w:pPr>
      <w:r>
        <w:rPr>
          <w:noProof/>
          <w:lang w:eastAsia="zh-CN" w:bidi="ar-SA"/>
        </w:rPr>
        <w:lastRenderedPageBreak/>
        <w:drawing>
          <wp:inline distT="0" distB="0" distL="0" distR="0">
            <wp:extent cx="5724525" cy="36004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724525" cy="3600450"/>
                    </a:xfrm>
                    <a:prstGeom prst="rect">
                      <a:avLst/>
                    </a:prstGeom>
                    <a:noFill/>
                    <a:ln w="9525">
                      <a:noFill/>
                      <a:miter lim="800000"/>
                      <a:headEnd/>
                      <a:tailEnd/>
                    </a:ln>
                  </pic:spPr>
                </pic:pic>
              </a:graphicData>
            </a:graphic>
          </wp:inline>
        </w:drawing>
      </w:r>
    </w:p>
    <w:p w:rsidR="00C86EBC" w:rsidRPr="00A268AD" w:rsidRDefault="000F6EDF" w:rsidP="00A268AD">
      <w:pPr>
        <w:spacing w:line="360" w:lineRule="auto"/>
        <w:ind w:firstLine="480"/>
        <w:jc w:val="center"/>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3</w:t>
      </w:r>
      <w:r w:rsidR="00ED2DDD">
        <w:rPr>
          <w:rFonts w:ascii="Times New Roman" w:eastAsia="仿宋" w:hAnsi="Times New Roman" w:hint="eastAsia"/>
          <w:kern w:val="2"/>
          <w:sz w:val="24"/>
          <w:lang w:eastAsia="zh-CN" w:bidi="ar-SA"/>
        </w:rPr>
        <w:t>典型</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的</w:t>
      </w:r>
      <w:r w:rsidRPr="00A268AD">
        <w:rPr>
          <w:rFonts w:ascii="Times New Roman" w:eastAsia="仿宋" w:hAnsi="Times New Roman" w:hint="eastAsia"/>
          <w:kern w:val="2"/>
          <w:sz w:val="24"/>
          <w:lang w:eastAsia="zh-CN" w:bidi="ar-SA"/>
        </w:rPr>
        <w:t xml:space="preserve"> EGA</w:t>
      </w:r>
      <w:r w:rsidRPr="00A268AD">
        <w:rPr>
          <w:rFonts w:ascii="Times New Roman" w:eastAsia="仿宋" w:hAnsi="Times New Roman" w:hint="eastAsia"/>
          <w:kern w:val="2"/>
          <w:sz w:val="24"/>
          <w:lang w:eastAsia="zh-CN" w:bidi="ar-SA"/>
        </w:rPr>
        <w:t>图</w:t>
      </w:r>
    </w:p>
    <w:p w:rsidR="001206F4" w:rsidRDefault="001206F4" w:rsidP="00A268AD">
      <w:pPr>
        <w:widowControl w:val="0"/>
        <w:autoSpaceDE w:val="0"/>
        <w:autoSpaceDN w:val="0"/>
        <w:adjustRightInd w:val="0"/>
        <w:spacing w:line="360" w:lineRule="auto"/>
        <w:ind w:firstLine="480"/>
        <w:jc w:val="left"/>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t>设置裂解温度分别</w:t>
      </w:r>
      <w:r w:rsidR="00AC0017">
        <w:rPr>
          <w:rFonts w:ascii="Times New Roman" w:eastAsia="仿宋" w:hAnsi="Times New Roman" w:hint="eastAsia"/>
          <w:kern w:val="2"/>
          <w:sz w:val="24"/>
          <w:lang w:eastAsia="zh-CN" w:bidi="ar-SA"/>
        </w:rPr>
        <w:t>在</w:t>
      </w:r>
      <w:r w:rsidR="00AC0017">
        <w:rPr>
          <w:rFonts w:ascii="Times New Roman" w:eastAsia="仿宋" w:hAnsi="Times New Roman" w:hint="eastAsia"/>
          <w:kern w:val="2"/>
          <w:sz w:val="24"/>
          <w:lang w:eastAsia="zh-CN" w:bidi="ar-SA"/>
        </w:rPr>
        <w:t>250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300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350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400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450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500</w:t>
      </w:r>
      <w:r w:rsidR="00AC0017" w:rsidRPr="00A268AD">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w:t>
      </w:r>
      <w:r w:rsidR="00AC0017">
        <w:rPr>
          <w:rFonts w:ascii="Times New Roman" w:eastAsia="仿宋" w:hAnsi="Times New Roman" w:hint="eastAsia"/>
          <w:kern w:val="2"/>
          <w:sz w:val="24"/>
          <w:lang w:eastAsia="zh-CN" w:bidi="ar-SA"/>
        </w:rPr>
        <w:t>600</w:t>
      </w:r>
      <w:r w:rsidR="00AC0017" w:rsidRPr="00A268AD">
        <w:rPr>
          <w:rFonts w:ascii="Times New Roman" w:eastAsia="仿宋" w:hAnsi="Times New Roman" w:hint="eastAsia"/>
          <w:kern w:val="2"/>
          <w:sz w:val="24"/>
          <w:lang w:eastAsia="zh-CN" w:bidi="ar-SA"/>
        </w:rPr>
        <w:t>℃</w:t>
      </w:r>
      <w:r>
        <w:rPr>
          <w:rFonts w:ascii="Times New Roman" w:eastAsia="仿宋" w:hAnsi="Times New Roman" w:hint="eastAsia"/>
          <w:kern w:val="2"/>
          <w:sz w:val="24"/>
          <w:lang w:eastAsia="zh-CN" w:bidi="ar-SA"/>
        </w:rPr>
        <w:t>条件下，对固体样品进行测试，结果发现，随着温度逐渐升高，回收率出现先升高</w:t>
      </w:r>
      <w:r w:rsidR="00D12F53">
        <w:rPr>
          <w:rFonts w:ascii="Times New Roman" w:eastAsia="仿宋" w:hAnsi="Times New Roman" w:hint="eastAsia"/>
          <w:kern w:val="2"/>
          <w:sz w:val="24"/>
          <w:lang w:eastAsia="zh-CN" w:bidi="ar-SA"/>
        </w:rPr>
        <w:t>，稳定，后突然下降的趋势</w:t>
      </w:r>
      <w:r>
        <w:rPr>
          <w:rFonts w:ascii="Times New Roman" w:eastAsia="仿宋" w:hAnsi="Times New Roman" w:hint="eastAsia"/>
          <w:kern w:val="2"/>
          <w:sz w:val="24"/>
          <w:lang w:eastAsia="zh-CN" w:bidi="ar-SA"/>
        </w:rPr>
        <w:t>。</w:t>
      </w:r>
      <w:r w:rsidR="00E97E6C">
        <w:rPr>
          <w:rFonts w:ascii="Times New Roman" w:eastAsia="仿宋" w:hAnsi="Times New Roman" w:hint="eastAsia"/>
          <w:kern w:val="2"/>
          <w:sz w:val="24"/>
          <w:lang w:eastAsia="zh-CN" w:bidi="ar-SA"/>
        </w:rPr>
        <w:t>这是因为开始阶段，随着裂解温度升高，塑化剂得到有效释放，当温度到达</w:t>
      </w:r>
      <w:r w:rsidR="00E97E6C">
        <w:rPr>
          <w:rFonts w:ascii="Times New Roman" w:eastAsia="仿宋" w:hAnsi="Times New Roman" w:hint="eastAsia"/>
          <w:kern w:val="2"/>
          <w:sz w:val="24"/>
          <w:lang w:eastAsia="zh-CN" w:bidi="ar-SA"/>
        </w:rPr>
        <w:t>500</w:t>
      </w:r>
      <w:r w:rsidR="00E97E6C" w:rsidRPr="00A268AD">
        <w:rPr>
          <w:rFonts w:ascii="Times New Roman" w:eastAsia="仿宋" w:hAnsi="Times New Roman" w:hint="eastAsia"/>
          <w:kern w:val="2"/>
          <w:sz w:val="24"/>
          <w:lang w:eastAsia="zh-CN" w:bidi="ar-SA"/>
        </w:rPr>
        <w:t>℃</w:t>
      </w:r>
      <w:r w:rsidR="00E97E6C">
        <w:rPr>
          <w:rFonts w:ascii="Times New Roman" w:eastAsia="仿宋" w:hAnsi="Times New Roman" w:hint="eastAsia"/>
          <w:kern w:val="2"/>
          <w:sz w:val="24"/>
          <w:lang w:eastAsia="zh-CN" w:bidi="ar-SA"/>
        </w:rPr>
        <w:t>以后，继续升温，塑化剂在高温下开始分解。裂解温度并非越高越好，太高的温度将导致回收率下降</w:t>
      </w:r>
      <w:r w:rsidR="000C2258">
        <w:rPr>
          <w:rFonts w:ascii="Times New Roman" w:eastAsia="仿宋" w:hAnsi="Times New Roman" w:hint="eastAsia"/>
          <w:kern w:val="2"/>
          <w:sz w:val="24"/>
          <w:lang w:eastAsia="zh-CN" w:bidi="ar-SA"/>
        </w:rPr>
        <w:t>，分析结果偏低</w:t>
      </w:r>
      <w:r w:rsidR="00E97E6C">
        <w:rPr>
          <w:rFonts w:ascii="Times New Roman" w:eastAsia="仿宋" w:hAnsi="Times New Roman" w:hint="eastAsia"/>
          <w:kern w:val="2"/>
          <w:sz w:val="24"/>
          <w:lang w:eastAsia="zh-CN" w:bidi="ar-SA"/>
        </w:rPr>
        <w:t>。</w:t>
      </w:r>
    </w:p>
    <w:p w:rsidR="00E97E6C" w:rsidRDefault="00E97E6C" w:rsidP="00E97E6C">
      <w:pPr>
        <w:widowControl w:val="0"/>
        <w:autoSpaceDE w:val="0"/>
        <w:autoSpaceDN w:val="0"/>
        <w:adjustRightInd w:val="0"/>
        <w:spacing w:line="360" w:lineRule="auto"/>
        <w:ind w:firstLine="480"/>
        <w:jc w:val="center"/>
        <w:rPr>
          <w:rFonts w:ascii="Times New Roman" w:eastAsia="仿宋" w:hAnsi="Times New Roman" w:hint="eastAsia"/>
          <w:kern w:val="2"/>
          <w:sz w:val="24"/>
          <w:lang w:eastAsia="zh-CN" w:bidi="ar-SA"/>
        </w:rPr>
      </w:pPr>
      <w:r>
        <w:rPr>
          <w:rFonts w:ascii="Times New Roman" w:eastAsia="仿宋" w:hAnsi="Times New Roman" w:hint="eastAsia"/>
          <w:noProof/>
          <w:kern w:val="2"/>
          <w:sz w:val="24"/>
          <w:lang w:eastAsia="zh-CN" w:bidi="ar-SA"/>
        </w:rPr>
        <w:drawing>
          <wp:inline distT="0" distB="0" distL="0" distR="0">
            <wp:extent cx="4419600" cy="29813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419600" cy="2981325"/>
                    </a:xfrm>
                    <a:prstGeom prst="rect">
                      <a:avLst/>
                    </a:prstGeom>
                    <a:noFill/>
                    <a:ln w="9525">
                      <a:noFill/>
                      <a:miter lim="800000"/>
                      <a:headEnd/>
                      <a:tailEnd/>
                    </a:ln>
                  </pic:spPr>
                </pic:pic>
              </a:graphicData>
            </a:graphic>
          </wp:inline>
        </w:drawing>
      </w:r>
    </w:p>
    <w:p w:rsidR="00ED2DDD" w:rsidRDefault="00ED2DDD" w:rsidP="00E97E6C">
      <w:pPr>
        <w:widowControl w:val="0"/>
        <w:autoSpaceDE w:val="0"/>
        <w:autoSpaceDN w:val="0"/>
        <w:adjustRightInd w:val="0"/>
        <w:spacing w:line="360" w:lineRule="auto"/>
        <w:ind w:firstLine="480"/>
        <w:jc w:val="center"/>
        <w:rPr>
          <w:rFonts w:ascii="Times New Roman" w:eastAsia="仿宋" w:hAnsi="Times New Roman" w:hint="eastAsia"/>
          <w:kern w:val="2"/>
          <w:sz w:val="24"/>
          <w:lang w:eastAsia="zh-CN" w:bidi="ar-SA"/>
        </w:rPr>
      </w:pPr>
      <w:r>
        <w:rPr>
          <w:rFonts w:ascii="Times New Roman" w:eastAsia="仿宋" w:hAnsi="Times New Roman" w:hint="eastAsia"/>
          <w:kern w:val="2"/>
          <w:sz w:val="24"/>
          <w:lang w:eastAsia="zh-CN" w:bidi="ar-SA"/>
        </w:rPr>
        <w:lastRenderedPageBreak/>
        <w:t>图</w:t>
      </w:r>
      <w:r>
        <w:rPr>
          <w:rFonts w:ascii="Times New Roman" w:eastAsia="仿宋" w:hAnsi="Times New Roman" w:hint="eastAsia"/>
          <w:kern w:val="2"/>
          <w:sz w:val="24"/>
          <w:lang w:eastAsia="zh-CN" w:bidi="ar-SA"/>
        </w:rPr>
        <w:t xml:space="preserve">4 </w:t>
      </w:r>
      <w:r>
        <w:rPr>
          <w:rFonts w:ascii="Times New Roman" w:eastAsia="仿宋" w:hAnsi="Times New Roman" w:hint="eastAsia"/>
          <w:kern w:val="2"/>
          <w:sz w:val="24"/>
          <w:lang w:eastAsia="zh-CN" w:bidi="ar-SA"/>
        </w:rPr>
        <w:t>固体样品在不同裂解温度下塑化剂回收率变化规律</w:t>
      </w:r>
    </w:p>
    <w:p w:rsidR="00C86EBC" w:rsidRPr="00A268AD" w:rsidRDefault="000F6EDF" w:rsidP="00A268AD">
      <w:pPr>
        <w:widowControl w:val="0"/>
        <w:autoSpaceDE w:val="0"/>
        <w:autoSpaceDN w:val="0"/>
        <w:adjustRightInd w:val="0"/>
        <w:spacing w:line="360" w:lineRule="auto"/>
        <w:ind w:firstLine="480"/>
        <w:jc w:val="left"/>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通过优化，最终确定固体样品的炉温温度为</w:t>
      </w:r>
      <w:r w:rsidRPr="00A268AD">
        <w:rPr>
          <w:rFonts w:ascii="Times New Roman" w:eastAsia="仿宋" w:hAnsi="Times New Roman"/>
          <w:kern w:val="2"/>
          <w:sz w:val="24"/>
          <w:lang w:eastAsia="zh-CN" w:bidi="ar-SA"/>
        </w:rPr>
        <w:t>400</w:t>
      </w:r>
      <w:r w:rsidRPr="00A268AD">
        <w:rPr>
          <w:rFonts w:ascii="Times New Roman" w:eastAsia="仿宋" w:hAnsi="Times New Roman" w:hint="eastAsia"/>
          <w:kern w:val="2"/>
          <w:sz w:val="24"/>
          <w:lang w:eastAsia="zh-CN" w:bidi="ar-SA"/>
        </w:rPr>
        <w:t>℃。从试验谱图可以看出，在此裂解温度下塑化剂峰形很好，可以使目标物裂解完全。裂解温度从室温到</w:t>
      </w:r>
      <w:r w:rsidRPr="00A268AD">
        <w:rPr>
          <w:rFonts w:ascii="Times New Roman" w:eastAsia="仿宋" w:hAnsi="Times New Roman"/>
          <w:kern w:val="2"/>
          <w:sz w:val="24"/>
          <w:lang w:eastAsia="zh-CN" w:bidi="ar-SA"/>
        </w:rPr>
        <w:t>1 400</w:t>
      </w:r>
      <w:r w:rsidRPr="00A268AD">
        <w:rPr>
          <w:rFonts w:ascii="Times New Roman" w:eastAsia="仿宋" w:hAnsi="Times New Roman" w:hint="eastAsia"/>
          <w:kern w:val="2"/>
          <w:sz w:val="24"/>
          <w:lang w:eastAsia="zh-CN" w:bidi="ar-SA"/>
        </w:rPr>
        <w:t>℃连续可调，温度精度±</w:t>
      </w:r>
      <w:r w:rsidRPr="00A268AD">
        <w:rPr>
          <w:rFonts w:ascii="Times New Roman" w:eastAsia="仿宋" w:hAnsi="Times New Roman"/>
          <w:kern w:val="2"/>
          <w:sz w:val="24"/>
          <w:lang w:eastAsia="zh-CN" w:bidi="ar-SA"/>
        </w:rPr>
        <w:t>0.1</w:t>
      </w:r>
      <w:r w:rsidRPr="00A268AD">
        <w:rPr>
          <w:rFonts w:ascii="Times New Roman" w:eastAsia="仿宋" w:hAnsi="Times New Roman" w:hint="eastAsia"/>
          <w:kern w:val="2"/>
          <w:sz w:val="24"/>
          <w:lang w:eastAsia="zh-CN" w:bidi="ar-SA"/>
        </w:rPr>
        <w:t>℃。裂解温度过高，裂解器的寿命将会缩短，同时塑化剂损失增大。</w:t>
      </w:r>
    </w:p>
    <w:p w:rsidR="00C86EBC" w:rsidRDefault="000F6EDF">
      <w:pPr>
        <w:pStyle w:val="3"/>
      </w:pPr>
      <w:bookmarkStart w:id="9" w:name="_Toc533351317"/>
      <w:r>
        <w:rPr>
          <w:rFonts w:hint="eastAsia"/>
        </w:rPr>
        <w:t>4  6</w:t>
      </w:r>
      <w:r>
        <w:rPr>
          <w:rFonts w:hint="eastAsia"/>
        </w:rPr>
        <w:t>种塑化剂含量的测定：热裂解</w:t>
      </w:r>
      <w:r>
        <w:rPr>
          <w:rFonts w:hint="eastAsia"/>
        </w:rPr>
        <w:t>-</w:t>
      </w:r>
      <w:r>
        <w:rPr>
          <w:rFonts w:hint="eastAsia"/>
        </w:rPr>
        <w:t>气相色谱</w:t>
      </w:r>
      <w:r>
        <w:rPr>
          <w:rFonts w:hint="eastAsia"/>
        </w:rPr>
        <w:t>-</w:t>
      </w:r>
      <w:r>
        <w:rPr>
          <w:rFonts w:hint="eastAsia"/>
        </w:rPr>
        <w:t>质谱联用</w:t>
      </w:r>
      <w:bookmarkEnd w:id="9"/>
      <w:r>
        <w:rPr>
          <w:rFonts w:hint="eastAsia"/>
        </w:rPr>
        <w:t>法</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本部</w:t>
      </w:r>
      <w:proofErr w:type="gramStart"/>
      <w:r w:rsidRPr="00A268AD">
        <w:rPr>
          <w:rFonts w:ascii="Times New Roman" w:eastAsia="仿宋" w:hAnsi="Times New Roman" w:hint="eastAsia"/>
          <w:kern w:val="2"/>
          <w:sz w:val="24"/>
          <w:lang w:eastAsia="zh-CN" w:bidi="ar-SA"/>
        </w:rPr>
        <w:t>分研究</w:t>
      </w:r>
      <w:proofErr w:type="gramEnd"/>
      <w:r w:rsidRPr="00A268AD">
        <w:rPr>
          <w:rFonts w:ascii="Times New Roman" w:eastAsia="仿宋" w:hAnsi="Times New Roman" w:hint="eastAsia"/>
          <w:kern w:val="2"/>
          <w:sz w:val="24"/>
          <w:lang w:eastAsia="zh-CN" w:bidi="ar-SA"/>
        </w:rPr>
        <w:t>内部采用了热裂解法对样品进行前处理，这也是目前有机物快速检测手段中较为常用的一种方法。</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课题组经过多方调研及实验总结采用热裂</w:t>
      </w:r>
      <w:proofErr w:type="gramStart"/>
      <w:r w:rsidRPr="00A268AD">
        <w:rPr>
          <w:rFonts w:ascii="Times New Roman" w:eastAsia="仿宋" w:hAnsi="Times New Roman" w:hint="eastAsia"/>
          <w:kern w:val="2"/>
          <w:sz w:val="24"/>
          <w:lang w:eastAsia="zh-CN" w:bidi="ar-SA"/>
        </w:rPr>
        <w:t>解系统</w:t>
      </w:r>
      <w:proofErr w:type="gramEnd"/>
      <w:r w:rsidRPr="00A268AD">
        <w:rPr>
          <w:rFonts w:ascii="Times New Roman" w:eastAsia="仿宋" w:hAnsi="Times New Roman" w:hint="eastAsia"/>
          <w:kern w:val="2"/>
          <w:sz w:val="24"/>
          <w:lang w:eastAsia="zh-CN" w:bidi="ar-SA"/>
        </w:rPr>
        <w:t>与气质联用仪串联，对多种形态的</w:t>
      </w:r>
      <w:r w:rsidRPr="00A268AD">
        <w:rPr>
          <w:rFonts w:ascii="Times New Roman" w:eastAsia="仿宋" w:hAnsi="Times New Roman" w:hint="eastAsia"/>
          <w:kern w:val="2"/>
          <w:sz w:val="24"/>
          <w:lang w:eastAsia="zh-CN" w:bidi="ar-SA"/>
        </w:rPr>
        <w:t>PVC</w:t>
      </w:r>
      <w:r w:rsidRPr="00A268AD">
        <w:rPr>
          <w:rFonts w:ascii="Times New Roman" w:eastAsia="仿宋" w:hAnsi="Times New Roman" w:hint="eastAsia"/>
          <w:kern w:val="2"/>
          <w:sz w:val="24"/>
          <w:lang w:eastAsia="zh-CN" w:bidi="ar-SA"/>
        </w:rPr>
        <w:t>塑料产品中</w:t>
      </w:r>
      <w:r w:rsidRPr="00A268AD">
        <w:rPr>
          <w:rFonts w:ascii="Times New Roman" w:eastAsia="仿宋" w:hAnsi="Times New Roman" w:hint="eastAsia"/>
          <w:kern w:val="2"/>
          <w:sz w:val="24"/>
          <w:lang w:eastAsia="zh-CN" w:bidi="ar-SA"/>
        </w:rPr>
        <w:t>6</w:t>
      </w:r>
      <w:r w:rsidRPr="00A268AD">
        <w:rPr>
          <w:rFonts w:ascii="Times New Roman" w:eastAsia="仿宋" w:hAnsi="Times New Roman" w:hint="eastAsia"/>
          <w:kern w:val="2"/>
          <w:sz w:val="24"/>
          <w:lang w:eastAsia="zh-CN" w:bidi="ar-SA"/>
        </w:rPr>
        <w:t>种邻苯二甲酸酯塑化剂物质进行定性与定量分析。样品或四氢呋喃提取液在裂解炉中加热至气态，然后直接将裂解炉中气体</w:t>
      </w:r>
      <w:proofErr w:type="gramStart"/>
      <w:r w:rsidRPr="00A268AD">
        <w:rPr>
          <w:rFonts w:ascii="Times New Roman" w:eastAsia="仿宋" w:hAnsi="Times New Roman" w:hint="eastAsia"/>
          <w:kern w:val="2"/>
          <w:sz w:val="24"/>
          <w:lang w:eastAsia="zh-CN" w:bidi="ar-SA"/>
        </w:rPr>
        <w:t>进样至气质</w:t>
      </w:r>
      <w:proofErr w:type="gramEnd"/>
      <w:r w:rsidRPr="00A268AD">
        <w:rPr>
          <w:rFonts w:ascii="Times New Roman" w:eastAsia="仿宋" w:hAnsi="Times New Roman" w:hint="eastAsia"/>
          <w:kern w:val="2"/>
          <w:sz w:val="24"/>
          <w:lang w:eastAsia="zh-CN" w:bidi="ar-SA"/>
        </w:rPr>
        <w:t>联用仪进行定性和定量分析。</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该方法可以一次性高效提取、富集多种挥发性有机物。固体进样法不需要对样品进行溶剂前处理，液膜法只需要对样品进行简单溶解，耗费少量有机溶剂，直接对样品进行进样分析，固体进样法单个样品耗时半小时以内，液膜法单个样品耗时</w:t>
      </w:r>
      <w:r w:rsidRPr="00A268AD">
        <w:rPr>
          <w:rFonts w:ascii="Times New Roman" w:eastAsia="仿宋" w:hAnsi="Times New Roman" w:hint="eastAsia"/>
          <w:kern w:val="2"/>
          <w:sz w:val="24"/>
          <w:lang w:eastAsia="zh-CN" w:bidi="ar-SA"/>
        </w:rPr>
        <w:t>1</w:t>
      </w:r>
      <w:r w:rsidRPr="00A268AD">
        <w:rPr>
          <w:rFonts w:ascii="Times New Roman" w:eastAsia="仿宋" w:hAnsi="Times New Roman" w:hint="eastAsia"/>
          <w:kern w:val="2"/>
          <w:sz w:val="24"/>
          <w:lang w:eastAsia="zh-CN" w:bidi="ar-SA"/>
        </w:rPr>
        <w:t>小时以内，检测效率大为提高，是一种快速、高效、绿色的检测方法。</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1</w:t>
      </w:r>
      <w:r w:rsidRPr="00A268AD">
        <w:rPr>
          <w:rFonts w:ascii="Times New Roman" w:eastAsia="仿宋" w:hAnsi="Times New Roman" w:hint="eastAsia"/>
          <w:kern w:val="2"/>
          <w:sz w:val="24"/>
          <w:lang w:eastAsia="zh-CN" w:bidi="ar-SA"/>
        </w:rPr>
        <w:t>、原理</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在一定的温度条件下，样品中的塑化剂等在裂解炉中挥发气化，最终达到平衡，挥发性有机物通过气质联用仪分离检测，外标法定量。</w:t>
      </w:r>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2</w:t>
      </w:r>
      <w:r w:rsidRPr="00A268AD">
        <w:rPr>
          <w:rFonts w:ascii="Times New Roman" w:eastAsia="仿宋" w:hAnsi="Times New Roman" w:hint="eastAsia"/>
          <w:kern w:val="2"/>
          <w:sz w:val="24"/>
          <w:lang w:eastAsia="zh-CN" w:bidi="ar-SA"/>
        </w:rPr>
        <w:t>、材料和试剂</w:t>
      </w:r>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10" w:name="_Toc533351318"/>
      <w:bookmarkStart w:id="11" w:name="_Toc532292169"/>
      <w:r w:rsidRPr="00A268AD">
        <w:rPr>
          <w:rFonts w:ascii="Times New Roman" w:eastAsia="仿宋" w:hAnsi="Times New Roman" w:hint="eastAsia"/>
          <w:kern w:val="2"/>
          <w:sz w:val="24"/>
          <w:lang w:eastAsia="zh-CN" w:bidi="ar-SA"/>
        </w:rPr>
        <w:t>塑化剂标准溶液：市售标准品（</w:t>
      </w:r>
      <w:r w:rsidRPr="00A268AD">
        <w:rPr>
          <w:rFonts w:ascii="Times New Roman" w:eastAsia="仿宋" w:hAnsi="Times New Roman"/>
          <w:kern w:val="2"/>
          <w:sz w:val="24"/>
          <w:lang w:eastAsia="zh-CN" w:bidi="ar-SA"/>
        </w:rPr>
        <w:t>BBP</w:t>
      </w:r>
      <w:r w:rsidRPr="00A268AD">
        <w:rPr>
          <w:rFonts w:ascii="Times New Roman" w:eastAsia="仿宋" w:hAnsi="Times New Roman"/>
          <w:kern w:val="2"/>
          <w:sz w:val="24"/>
          <w:lang w:eastAsia="zh-CN" w:bidi="ar-SA"/>
        </w:rPr>
        <w:t>、</w:t>
      </w:r>
      <w:r w:rsidRPr="00A268AD">
        <w:rPr>
          <w:rFonts w:ascii="Times New Roman" w:eastAsia="仿宋" w:hAnsi="Times New Roman"/>
          <w:kern w:val="2"/>
          <w:sz w:val="24"/>
          <w:lang w:eastAsia="zh-CN" w:bidi="ar-SA"/>
        </w:rPr>
        <w:t>DBP</w:t>
      </w:r>
      <w:r w:rsidRPr="00A268AD">
        <w:rPr>
          <w:rFonts w:ascii="Times New Roman" w:eastAsia="仿宋" w:hAnsi="Times New Roman"/>
          <w:kern w:val="2"/>
          <w:sz w:val="24"/>
          <w:lang w:eastAsia="zh-CN" w:bidi="ar-SA"/>
        </w:rPr>
        <w:t>、</w:t>
      </w:r>
      <w:r w:rsidRPr="00A268AD">
        <w:rPr>
          <w:rFonts w:ascii="Times New Roman" w:eastAsia="仿宋" w:hAnsi="Times New Roman"/>
          <w:kern w:val="2"/>
          <w:sz w:val="24"/>
          <w:lang w:eastAsia="zh-CN" w:bidi="ar-SA"/>
        </w:rPr>
        <w:t>DEHP</w:t>
      </w:r>
      <w:r w:rsidRPr="00A268AD">
        <w:rPr>
          <w:rFonts w:ascii="Times New Roman" w:eastAsia="仿宋" w:hAnsi="Times New Roman"/>
          <w:kern w:val="2"/>
          <w:sz w:val="24"/>
          <w:lang w:eastAsia="zh-CN" w:bidi="ar-SA"/>
        </w:rPr>
        <w:t>、</w:t>
      </w:r>
      <w:r w:rsidRPr="00A268AD">
        <w:rPr>
          <w:rFonts w:ascii="Times New Roman" w:eastAsia="仿宋" w:hAnsi="Times New Roman"/>
          <w:kern w:val="2"/>
          <w:sz w:val="24"/>
          <w:lang w:eastAsia="zh-CN" w:bidi="ar-SA"/>
        </w:rPr>
        <w:t>DNOP</w:t>
      </w:r>
      <w:r w:rsidRPr="00A268AD">
        <w:rPr>
          <w:rFonts w:ascii="Times New Roman" w:eastAsia="仿宋" w:hAnsi="Times New Roman"/>
          <w:kern w:val="2"/>
          <w:sz w:val="24"/>
          <w:lang w:eastAsia="zh-CN" w:bidi="ar-SA"/>
        </w:rPr>
        <w:t>：</w:t>
      </w:r>
      <w:r w:rsidRPr="00A268AD">
        <w:rPr>
          <w:rFonts w:ascii="Times New Roman" w:eastAsia="仿宋" w:hAnsi="Times New Roman" w:hint="eastAsia"/>
          <w:kern w:val="2"/>
          <w:sz w:val="24"/>
          <w:lang w:eastAsia="zh-CN" w:bidi="ar-SA"/>
        </w:rPr>
        <w:t>500mg/L</w:t>
      </w:r>
      <w:r w:rsidRPr="00A268AD">
        <w:rPr>
          <w:rFonts w:ascii="Times New Roman" w:eastAsia="仿宋" w:hAnsi="Times New Roman"/>
          <w:kern w:val="2"/>
          <w:sz w:val="24"/>
          <w:lang w:eastAsia="zh-CN" w:bidi="ar-SA"/>
        </w:rPr>
        <w:t>, DINP</w:t>
      </w:r>
      <w:r w:rsidRPr="00A268AD">
        <w:rPr>
          <w:rFonts w:ascii="Times New Roman" w:eastAsia="仿宋" w:hAnsi="Times New Roman" w:hint="eastAsia"/>
          <w:kern w:val="2"/>
          <w:sz w:val="24"/>
          <w:lang w:eastAsia="zh-CN" w:bidi="ar-SA"/>
        </w:rPr>
        <w:t>和</w:t>
      </w:r>
      <w:r w:rsidRPr="00A268AD">
        <w:rPr>
          <w:rFonts w:ascii="Times New Roman" w:eastAsia="仿宋" w:hAnsi="Times New Roman"/>
          <w:kern w:val="2"/>
          <w:sz w:val="24"/>
          <w:lang w:eastAsia="zh-CN" w:bidi="ar-SA"/>
        </w:rPr>
        <w:t xml:space="preserve"> DIDP</w:t>
      </w:r>
      <w:r w:rsidRPr="00A268AD">
        <w:rPr>
          <w:rFonts w:ascii="Times New Roman" w:eastAsia="仿宋" w:hAnsi="Times New Roman"/>
          <w:kern w:val="2"/>
          <w:sz w:val="24"/>
          <w:lang w:eastAsia="zh-CN" w:bidi="ar-SA"/>
        </w:rPr>
        <w:t>：</w:t>
      </w:r>
      <w:r w:rsidRPr="00A268AD">
        <w:rPr>
          <w:rFonts w:ascii="Times New Roman" w:eastAsia="仿宋" w:hAnsi="Times New Roman" w:hint="eastAsia"/>
          <w:kern w:val="2"/>
          <w:sz w:val="24"/>
          <w:lang w:eastAsia="zh-CN" w:bidi="ar-SA"/>
        </w:rPr>
        <w:t>5000mg/L</w:t>
      </w:r>
      <w:r w:rsidRPr="00A268AD">
        <w:rPr>
          <w:rFonts w:ascii="Times New Roman" w:eastAsia="仿宋" w:hAnsi="Times New Roman" w:hint="eastAsia"/>
          <w:kern w:val="2"/>
          <w:sz w:val="24"/>
          <w:lang w:eastAsia="zh-CN" w:bidi="ar-SA"/>
        </w:rPr>
        <w:t>）</w:t>
      </w:r>
      <w:bookmarkEnd w:id="10"/>
      <w:bookmarkEnd w:id="11"/>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12" w:name="_Toc532292170"/>
      <w:bookmarkStart w:id="13" w:name="_Toc533351319"/>
      <w:r w:rsidRPr="00A268AD">
        <w:rPr>
          <w:rFonts w:ascii="Times New Roman" w:eastAsia="仿宋" w:hAnsi="Times New Roman" w:hint="eastAsia"/>
          <w:kern w:val="2"/>
          <w:sz w:val="24"/>
          <w:lang w:eastAsia="zh-CN" w:bidi="ar-SA"/>
        </w:rPr>
        <w:t>二氯甲烷（</w:t>
      </w:r>
      <w:r w:rsidRPr="00A268AD">
        <w:rPr>
          <w:rFonts w:ascii="Times New Roman" w:eastAsia="仿宋" w:hAnsi="Times New Roman" w:hint="eastAsia"/>
          <w:kern w:val="2"/>
          <w:sz w:val="24"/>
          <w:lang w:eastAsia="zh-CN" w:bidi="ar-SA"/>
        </w:rPr>
        <w:t>CH2Cl2</w:t>
      </w:r>
      <w:r w:rsidRPr="00A268AD">
        <w:rPr>
          <w:rFonts w:ascii="Times New Roman" w:eastAsia="仿宋" w:hAnsi="Times New Roman" w:hint="eastAsia"/>
          <w:kern w:val="2"/>
          <w:sz w:val="24"/>
          <w:lang w:eastAsia="zh-CN" w:bidi="ar-SA"/>
        </w:rPr>
        <w:t>）：色谱纯</w:t>
      </w:r>
      <w:bookmarkEnd w:id="12"/>
      <w:bookmarkEnd w:id="13"/>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14" w:name="_Toc533351320"/>
      <w:bookmarkStart w:id="15" w:name="_Toc532292171"/>
      <w:r w:rsidRPr="00A268AD">
        <w:rPr>
          <w:rFonts w:ascii="Times New Roman" w:eastAsia="仿宋" w:hAnsi="Times New Roman" w:hint="eastAsia"/>
          <w:kern w:val="2"/>
          <w:sz w:val="24"/>
          <w:lang w:eastAsia="zh-CN" w:bidi="ar-SA"/>
        </w:rPr>
        <w:t>四氢呋喃（</w:t>
      </w:r>
      <w:r w:rsidRPr="00A268AD">
        <w:rPr>
          <w:rFonts w:ascii="Times New Roman" w:eastAsia="仿宋" w:hAnsi="Times New Roman"/>
          <w:kern w:val="2"/>
          <w:sz w:val="24"/>
          <w:lang w:eastAsia="zh-CN" w:bidi="ar-SA"/>
        </w:rPr>
        <w:t>THF</w:t>
      </w:r>
      <w:r w:rsidRPr="00A268AD">
        <w:rPr>
          <w:rFonts w:ascii="Times New Roman" w:eastAsia="仿宋" w:hAnsi="Times New Roman" w:hint="eastAsia"/>
          <w:kern w:val="2"/>
          <w:sz w:val="24"/>
          <w:lang w:eastAsia="zh-CN" w:bidi="ar-SA"/>
        </w:rPr>
        <w:t>）：色谱纯</w:t>
      </w:r>
      <w:bookmarkEnd w:id="14"/>
      <w:bookmarkEnd w:id="15"/>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16" w:name="_Toc532292172"/>
      <w:bookmarkStart w:id="17" w:name="_Toc533351321"/>
      <w:r w:rsidRPr="00A268AD">
        <w:rPr>
          <w:rFonts w:ascii="Times New Roman" w:eastAsia="仿宋" w:hAnsi="Times New Roman" w:hint="eastAsia"/>
          <w:kern w:val="2"/>
          <w:sz w:val="24"/>
          <w:lang w:eastAsia="zh-CN" w:bidi="ar-SA"/>
        </w:rPr>
        <w:t>甲醇（</w:t>
      </w:r>
      <w:r w:rsidRPr="00A268AD">
        <w:rPr>
          <w:rFonts w:ascii="Times New Roman" w:eastAsia="仿宋" w:hAnsi="Times New Roman" w:hint="eastAsia"/>
          <w:kern w:val="2"/>
          <w:sz w:val="24"/>
          <w:lang w:eastAsia="zh-CN" w:bidi="ar-SA"/>
        </w:rPr>
        <w:t>CH30H</w:t>
      </w:r>
      <w:r w:rsidRPr="00A268AD">
        <w:rPr>
          <w:rFonts w:ascii="Times New Roman" w:eastAsia="仿宋" w:hAnsi="Times New Roman" w:hint="eastAsia"/>
          <w:kern w:val="2"/>
          <w:sz w:val="24"/>
          <w:lang w:eastAsia="zh-CN" w:bidi="ar-SA"/>
        </w:rPr>
        <w:t>）：色谱纯</w:t>
      </w:r>
      <w:bookmarkEnd w:id="16"/>
      <w:bookmarkEnd w:id="17"/>
    </w:p>
    <w:p w:rsidR="00C86EBC" w:rsidRPr="00A268AD" w:rsidRDefault="000F6EDF" w:rsidP="00A268AD">
      <w:pPr>
        <w:spacing w:line="360" w:lineRule="auto"/>
        <w:ind w:firstLine="480"/>
        <w:rPr>
          <w:rFonts w:ascii="Times New Roman" w:eastAsia="仿宋" w:hAnsi="Times New Roman"/>
          <w:kern w:val="2"/>
          <w:sz w:val="24"/>
          <w:lang w:eastAsia="zh-CN" w:bidi="ar-SA"/>
        </w:rPr>
      </w:pPr>
      <w:r w:rsidRPr="00A268AD">
        <w:rPr>
          <w:rFonts w:ascii="Times New Roman" w:eastAsia="仿宋" w:hAnsi="Times New Roman" w:hint="eastAsia"/>
          <w:kern w:val="2"/>
          <w:sz w:val="24"/>
          <w:lang w:eastAsia="zh-CN" w:bidi="ar-SA"/>
        </w:rPr>
        <w:t>3</w:t>
      </w:r>
      <w:r w:rsidRPr="00A268AD">
        <w:rPr>
          <w:rFonts w:ascii="Times New Roman" w:eastAsia="仿宋" w:hAnsi="Times New Roman" w:hint="eastAsia"/>
          <w:kern w:val="2"/>
          <w:sz w:val="24"/>
          <w:lang w:eastAsia="zh-CN" w:bidi="ar-SA"/>
        </w:rPr>
        <w:t>、仪器和设备</w:t>
      </w:r>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18" w:name="_Toc532292173"/>
      <w:bookmarkStart w:id="19" w:name="_Toc533351322"/>
      <w:r w:rsidRPr="00A268AD">
        <w:rPr>
          <w:rFonts w:ascii="Times New Roman" w:eastAsia="仿宋" w:hAnsi="Times New Roman"/>
          <w:kern w:val="2"/>
          <w:sz w:val="24"/>
          <w:lang w:eastAsia="zh-CN" w:bidi="ar-SA"/>
        </w:rPr>
        <w:t>热裂解仪（</w:t>
      </w:r>
      <w:r w:rsidRPr="00A268AD">
        <w:rPr>
          <w:rFonts w:ascii="Times New Roman" w:eastAsia="仿宋" w:hAnsi="Times New Roman"/>
          <w:kern w:val="2"/>
          <w:sz w:val="24"/>
          <w:lang w:eastAsia="zh-CN" w:bidi="ar-SA"/>
        </w:rPr>
        <w:t>TD</w:t>
      </w:r>
      <w:r w:rsidRPr="00A268AD">
        <w:rPr>
          <w:rFonts w:ascii="Times New Roman" w:eastAsia="仿宋" w:hAnsi="Times New Roman"/>
          <w:kern w:val="2"/>
          <w:sz w:val="24"/>
          <w:lang w:eastAsia="zh-CN" w:bidi="ar-SA"/>
        </w:rPr>
        <w:t>）；</w:t>
      </w:r>
      <w:bookmarkEnd w:id="18"/>
      <w:bookmarkEnd w:id="19"/>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20" w:name="_Toc532292174"/>
      <w:bookmarkStart w:id="21" w:name="_Toc533351323"/>
      <w:r w:rsidRPr="00A268AD">
        <w:rPr>
          <w:rFonts w:ascii="Times New Roman" w:eastAsia="仿宋" w:hAnsi="Times New Roman"/>
          <w:kern w:val="2"/>
          <w:sz w:val="24"/>
          <w:lang w:eastAsia="zh-CN" w:bidi="ar-SA"/>
        </w:rPr>
        <w:t>气相色谱</w:t>
      </w:r>
      <w:r w:rsidRPr="00A268AD">
        <w:rPr>
          <w:rFonts w:ascii="Times New Roman" w:eastAsia="仿宋" w:hAnsi="Times New Roman"/>
          <w:kern w:val="2"/>
          <w:sz w:val="24"/>
          <w:lang w:eastAsia="zh-CN" w:bidi="ar-SA"/>
        </w:rPr>
        <w:t>/</w:t>
      </w:r>
      <w:r w:rsidRPr="00A268AD">
        <w:rPr>
          <w:rFonts w:ascii="Times New Roman" w:eastAsia="仿宋" w:hAnsi="Times New Roman"/>
          <w:kern w:val="2"/>
          <w:sz w:val="24"/>
          <w:lang w:eastAsia="zh-CN" w:bidi="ar-SA"/>
        </w:rPr>
        <w:t>质谱（</w:t>
      </w:r>
      <w:r w:rsidRPr="00A268AD">
        <w:rPr>
          <w:rFonts w:ascii="Times New Roman" w:eastAsia="仿宋" w:hAnsi="Times New Roman"/>
          <w:kern w:val="2"/>
          <w:sz w:val="24"/>
          <w:lang w:eastAsia="zh-CN" w:bidi="ar-SA"/>
        </w:rPr>
        <w:t>GC-MS</w:t>
      </w:r>
      <w:r w:rsidRPr="00A268AD">
        <w:rPr>
          <w:rFonts w:ascii="Times New Roman" w:eastAsia="仿宋" w:hAnsi="Times New Roman"/>
          <w:kern w:val="2"/>
          <w:sz w:val="24"/>
          <w:lang w:eastAsia="zh-CN" w:bidi="ar-SA"/>
        </w:rPr>
        <w:t>）：具</w:t>
      </w:r>
      <w:r w:rsidRPr="00A268AD">
        <w:rPr>
          <w:rFonts w:ascii="Times New Roman" w:eastAsia="仿宋" w:hAnsi="Times New Roman"/>
          <w:kern w:val="2"/>
          <w:sz w:val="24"/>
          <w:lang w:eastAsia="zh-CN" w:bidi="ar-SA"/>
        </w:rPr>
        <w:t xml:space="preserve">70eV </w:t>
      </w:r>
      <w:r w:rsidRPr="00A268AD">
        <w:rPr>
          <w:rFonts w:ascii="Times New Roman" w:eastAsia="仿宋" w:hAnsi="Times New Roman"/>
          <w:kern w:val="2"/>
          <w:sz w:val="24"/>
          <w:lang w:eastAsia="zh-CN" w:bidi="ar-SA"/>
        </w:rPr>
        <w:t>的电子轰击（</w:t>
      </w:r>
      <w:r w:rsidRPr="00A268AD">
        <w:rPr>
          <w:rFonts w:ascii="Times New Roman" w:eastAsia="仿宋" w:hAnsi="Times New Roman"/>
          <w:kern w:val="2"/>
          <w:sz w:val="24"/>
          <w:lang w:eastAsia="zh-CN" w:bidi="ar-SA"/>
        </w:rPr>
        <w:t>EI</w:t>
      </w:r>
      <w:r w:rsidRPr="00A268AD">
        <w:rPr>
          <w:rFonts w:ascii="Times New Roman" w:eastAsia="仿宋" w:hAnsi="Times New Roman"/>
          <w:kern w:val="2"/>
          <w:sz w:val="24"/>
          <w:lang w:eastAsia="zh-CN" w:bidi="ar-SA"/>
        </w:rPr>
        <w:t>）电离源，具</w:t>
      </w:r>
      <w:r w:rsidRPr="00A268AD">
        <w:rPr>
          <w:rFonts w:ascii="Times New Roman" w:eastAsia="仿宋" w:hAnsi="Times New Roman"/>
          <w:kern w:val="2"/>
          <w:sz w:val="24"/>
          <w:lang w:eastAsia="zh-CN" w:bidi="ar-SA"/>
        </w:rPr>
        <w:t xml:space="preserve">NIST </w:t>
      </w:r>
      <w:r w:rsidRPr="00A268AD">
        <w:rPr>
          <w:rFonts w:ascii="Times New Roman" w:eastAsia="仿宋" w:hAnsi="Times New Roman"/>
          <w:kern w:val="2"/>
          <w:sz w:val="24"/>
          <w:lang w:eastAsia="zh-CN" w:bidi="ar-SA"/>
        </w:rPr>
        <w:t>质谱图库、手动</w:t>
      </w:r>
      <w:r w:rsidRPr="00A268AD">
        <w:rPr>
          <w:rFonts w:ascii="Times New Roman" w:eastAsia="仿宋" w:hAnsi="Times New Roman"/>
          <w:kern w:val="2"/>
          <w:sz w:val="24"/>
          <w:lang w:eastAsia="zh-CN" w:bidi="ar-SA"/>
        </w:rPr>
        <w:t>/</w:t>
      </w:r>
      <w:r w:rsidRPr="00A268AD">
        <w:rPr>
          <w:rFonts w:ascii="Times New Roman" w:eastAsia="仿宋" w:hAnsi="Times New Roman"/>
          <w:kern w:val="2"/>
          <w:sz w:val="24"/>
          <w:lang w:eastAsia="zh-CN" w:bidi="ar-SA"/>
        </w:rPr>
        <w:t>自动调谐、数据采集、</w:t>
      </w:r>
      <w:proofErr w:type="gramStart"/>
      <w:r w:rsidRPr="00A268AD">
        <w:rPr>
          <w:rFonts w:ascii="Times New Roman" w:eastAsia="仿宋" w:hAnsi="Times New Roman"/>
          <w:kern w:val="2"/>
          <w:sz w:val="24"/>
          <w:lang w:eastAsia="zh-CN" w:bidi="ar-SA"/>
        </w:rPr>
        <w:t>定量分析及谱库检索</w:t>
      </w:r>
      <w:proofErr w:type="gramEnd"/>
      <w:r w:rsidRPr="00A268AD">
        <w:rPr>
          <w:rFonts w:ascii="Times New Roman" w:eastAsia="仿宋" w:hAnsi="Times New Roman"/>
          <w:kern w:val="2"/>
          <w:sz w:val="24"/>
          <w:lang w:eastAsia="zh-CN" w:bidi="ar-SA"/>
        </w:rPr>
        <w:t>等功能；</w:t>
      </w:r>
      <w:bookmarkEnd w:id="20"/>
      <w:bookmarkEnd w:id="21"/>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22" w:name="_Toc533351324"/>
      <w:bookmarkStart w:id="23" w:name="_Toc532292175"/>
      <w:r w:rsidRPr="00A268AD">
        <w:rPr>
          <w:rFonts w:ascii="Times New Roman" w:eastAsia="仿宋" w:hAnsi="Times New Roman"/>
          <w:kern w:val="2"/>
          <w:sz w:val="24"/>
          <w:lang w:eastAsia="zh-CN" w:bidi="ar-SA"/>
        </w:rPr>
        <w:lastRenderedPageBreak/>
        <w:t>低温粉碎机；</w:t>
      </w:r>
      <w:bookmarkEnd w:id="22"/>
      <w:bookmarkEnd w:id="23"/>
    </w:p>
    <w:p w:rsidR="00C86EBC" w:rsidRPr="00A268AD" w:rsidRDefault="000F6EDF" w:rsidP="00A268AD">
      <w:pPr>
        <w:spacing w:line="360" w:lineRule="auto"/>
        <w:ind w:firstLine="480"/>
        <w:rPr>
          <w:rFonts w:ascii="Times New Roman" w:eastAsia="仿宋" w:hAnsi="Times New Roman"/>
          <w:kern w:val="2"/>
          <w:sz w:val="24"/>
          <w:lang w:eastAsia="zh-CN" w:bidi="ar-SA"/>
        </w:rPr>
      </w:pPr>
      <w:bookmarkStart w:id="24" w:name="_Toc533351325"/>
      <w:bookmarkStart w:id="25" w:name="_Toc532292176"/>
      <w:r w:rsidRPr="00A268AD">
        <w:rPr>
          <w:rFonts w:ascii="Times New Roman" w:eastAsia="仿宋" w:hAnsi="Times New Roman"/>
          <w:kern w:val="2"/>
          <w:sz w:val="24"/>
          <w:lang w:eastAsia="zh-CN" w:bidi="ar-SA"/>
        </w:rPr>
        <w:t>电子天平：精度</w:t>
      </w:r>
      <w:r w:rsidRPr="00A268AD">
        <w:rPr>
          <w:rFonts w:ascii="Times New Roman" w:eastAsia="仿宋" w:hAnsi="Times New Roman"/>
          <w:kern w:val="2"/>
          <w:sz w:val="24"/>
          <w:lang w:eastAsia="zh-CN" w:bidi="ar-SA"/>
        </w:rPr>
        <w:t>0.01mg</w:t>
      </w:r>
      <w:r w:rsidRPr="00A268AD">
        <w:rPr>
          <w:rFonts w:ascii="Times New Roman" w:eastAsia="仿宋" w:hAnsi="Times New Roman"/>
          <w:kern w:val="2"/>
          <w:sz w:val="24"/>
          <w:lang w:eastAsia="zh-CN" w:bidi="ar-SA"/>
        </w:rPr>
        <w:t>；</w:t>
      </w:r>
      <w:bookmarkEnd w:id="24"/>
      <w:bookmarkEnd w:id="25"/>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26" w:name="_Toc533351326"/>
      <w:bookmarkStart w:id="27" w:name="_Toc532292177"/>
      <w:r w:rsidRPr="00A268AD">
        <w:rPr>
          <w:rFonts w:ascii="Times New Roman" w:eastAsia="仿宋" w:hAnsi="Times New Roman"/>
          <w:kern w:val="2"/>
          <w:sz w:val="24"/>
          <w:szCs w:val="24"/>
        </w:rPr>
        <w:t>超声波提取仪；</w:t>
      </w:r>
      <w:bookmarkEnd w:id="26"/>
      <w:bookmarkEnd w:id="27"/>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28" w:name="_Toc533351327"/>
      <w:bookmarkStart w:id="29" w:name="_Toc532292178"/>
      <w:r w:rsidRPr="00A268AD">
        <w:rPr>
          <w:rFonts w:ascii="Times New Roman" w:eastAsia="仿宋" w:hAnsi="Times New Roman"/>
          <w:kern w:val="2"/>
          <w:sz w:val="24"/>
          <w:szCs w:val="24"/>
        </w:rPr>
        <w:t>具塞玻璃离心管：</w:t>
      </w:r>
      <w:r w:rsidRPr="00A268AD">
        <w:rPr>
          <w:rFonts w:ascii="Times New Roman" w:eastAsia="仿宋" w:hAnsi="Times New Roman"/>
          <w:kern w:val="2"/>
          <w:sz w:val="24"/>
          <w:szCs w:val="24"/>
        </w:rPr>
        <w:t>10mL</w:t>
      </w:r>
      <w:r w:rsidRPr="00A268AD">
        <w:rPr>
          <w:rFonts w:ascii="Times New Roman" w:eastAsia="仿宋" w:hAnsi="Times New Roman"/>
          <w:kern w:val="2"/>
          <w:sz w:val="24"/>
          <w:szCs w:val="24"/>
        </w:rPr>
        <w:t>；</w:t>
      </w:r>
      <w:bookmarkEnd w:id="28"/>
      <w:bookmarkEnd w:id="29"/>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30" w:name="_Toc532292179"/>
      <w:bookmarkStart w:id="31" w:name="_Toc533351328"/>
      <w:r w:rsidRPr="00A268AD">
        <w:rPr>
          <w:rFonts w:ascii="Times New Roman" w:eastAsia="仿宋" w:hAnsi="Times New Roman"/>
          <w:kern w:val="2"/>
          <w:sz w:val="24"/>
          <w:szCs w:val="24"/>
        </w:rPr>
        <w:t>微量进样针：</w:t>
      </w:r>
      <w:r w:rsidRPr="00A268AD">
        <w:rPr>
          <w:rFonts w:ascii="Times New Roman" w:eastAsia="仿宋" w:hAnsi="Times New Roman"/>
          <w:kern w:val="2"/>
          <w:sz w:val="24"/>
          <w:szCs w:val="24"/>
        </w:rPr>
        <w:t>10μL</w:t>
      </w:r>
      <w:r w:rsidRPr="00A268AD">
        <w:rPr>
          <w:rFonts w:ascii="Times New Roman" w:eastAsia="仿宋" w:hAnsi="Times New Roman"/>
          <w:kern w:val="2"/>
          <w:sz w:val="24"/>
          <w:szCs w:val="24"/>
        </w:rPr>
        <w:t>。</w:t>
      </w:r>
      <w:bookmarkEnd w:id="30"/>
      <w:bookmarkEnd w:id="31"/>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hint="eastAsia"/>
          <w:kern w:val="2"/>
          <w:sz w:val="24"/>
          <w:szCs w:val="24"/>
        </w:rPr>
        <w:t>4</w:t>
      </w:r>
      <w:r w:rsidRPr="00A268AD">
        <w:rPr>
          <w:rFonts w:ascii="Times New Roman" w:eastAsia="仿宋" w:hAnsi="Times New Roman" w:hint="eastAsia"/>
          <w:kern w:val="2"/>
          <w:sz w:val="24"/>
          <w:szCs w:val="24"/>
        </w:rPr>
        <w:t>、</w:t>
      </w:r>
      <w:r w:rsidRPr="00A268AD">
        <w:rPr>
          <w:rFonts w:ascii="Times New Roman" w:eastAsia="仿宋" w:hAnsi="Times New Roman"/>
          <w:kern w:val="2"/>
          <w:sz w:val="24"/>
          <w:szCs w:val="24"/>
        </w:rPr>
        <w:t>分析步骤</w:t>
      </w:r>
    </w:p>
    <w:p w:rsidR="00C86EBC" w:rsidRPr="00A268AD" w:rsidRDefault="000F6EDF">
      <w:pPr>
        <w:pStyle w:val="a3"/>
        <w:numPr>
          <w:ilvl w:val="0"/>
          <w:numId w:val="0"/>
        </w:numPr>
        <w:spacing w:before="156" w:after="156" w:line="360" w:lineRule="auto"/>
        <w:jc w:val="center"/>
        <w:rPr>
          <w:rFonts w:ascii="Calibri" w:eastAsia="仿宋_GB2312" w:hAnsi="Calibri"/>
          <w:b/>
          <w:sz w:val="24"/>
          <w:szCs w:val="24"/>
          <w:lang w:bidi="en-US"/>
        </w:rPr>
      </w:pPr>
      <w:bookmarkStart w:id="32" w:name="_Toc533351329"/>
      <w:r w:rsidRPr="00A268AD">
        <w:rPr>
          <w:rFonts w:ascii="Calibri" w:eastAsia="仿宋_GB2312" w:hAnsi="Calibri" w:hint="eastAsia"/>
          <w:b/>
          <w:sz w:val="24"/>
          <w:szCs w:val="24"/>
          <w:lang w:bidi="en-US"/>
        </w:rPr>
        <w:t>液膜法</w:t>
      </w:r>
      <w:bookmarkEnd w:id="32"/>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33" w:name="_Toc532292181"/>
      <w:bookmarkStart w:id="34" w:name="_Toc533351330"/>
      <w:r w:rsidRPr="00A268AD">
        <w:rPr>
          <w:rFonts w:ascii="Times New Roman" w:eastAsia="仿宋" w:hAnsi="Times New Roman"/>
          <w:kern w:val="2"/>
          <w:sz w:val="24"/>
          <w:szCs w:val="24"/>
        </w:rPr>
        <w:t>样品制备：</w:t>
      </w:r>
      <w:bookmarkEnd w:id="33"/>
      <w:bookmarkEnd w:id="34"/>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35" w:name="_Toc532292182"/>
      <w:bookmarkStart w:id="36" w:name="_Toc533351331"/>
      <w:r w:rsidRPr="00A268AD">
        <w:rPr>
          <w:rFonts w:ascii="Times New Roman" w:eastAsia="仿宋" w:hAnsi="Times New Roman" w:hint="eastAsia"/>
          <w:kern w:val="2"/>
          <w:sz w:val="24"/>
          <w:szCs w:val="24"/>
        </w:rPr>
        <w:t>取一定质量的待测样品低温粉碎或者剪碎至</w:t>
      </w:r>
      <w:r w:rsidRPr="00A268AD">
        <w:rPr>
          <w:rFonts w:ascii="Times New Roman" w:eastAsia="仿宋" w:hAnsi="Times New Roman" w:hint="eastAsia"/>
          <w:kern w:val="2"/>
          <w:sz w:val="24"/>
          <w:szCs w:val="24"/>
        </w:rPr>
        <w:t>2mm</w:t>
      </w:r>
      <w:r w:rsidRPr="00A268AD">
        <w:rPr>
          <w:rFonts w:ascii="Times New Roman" w:eastAsia="仿宋" w:hAnsi="Times New Roman" w:hint="eastAsia"/>
          <w:kern w:val="2"/>
          <w:sz w:val="24"/>
          <w:szCs w:val="24"/>
        </w:rPr>
        <w:t>×</w:t>
      </w:r>
      <w:r w:rsidRPr="00A268AD">
        <w:rPr>
          <w:rFonts w:ascii="Times New Roman" w:eastAsia="仿宋" w:hAnsi="Times New Roman" w:hint="eastAsia"/>
          <w:kern w:val="2"/>
          <w:sz w:val="24"/>
          <w:szCs w:val="24"/>
        </w:rPr>
        <w:t>2mm</w:t>
      </w:r>
      <w:r w:rsidRPr="00A268AD">
        <w:rPr>
          <w:rFonts w:ascii="Times New Roman" w:eastAsia="仿宋" w:hAnsi="Times New Roman" w:hint="eastAsia"/>
          <w:kern w:val="2"/>
          <w:sz w:val="24"/>
          <w:szCs w:val="24"/>
        </w:rPr>
        <w:t>以下，混匀。准确称取</w:t>
      </w:r>
      <w:r w:rsidRPr="00A268AD">
        <w:rPr>
          <w:rFonts w:ascii="Times New Roman" w:eastAsia="仿宋" w:hAnsi="Times New Roman" w:hint="eastAsia"/>
          <w:kern w:val="2"/>
          <w:sz w:val="24"/>
          <w:szCs w:val="24"/>
        </w:rPr>
        <w:t>100mg</w:t>
      </w:r>
      <w:r w:rsidRPr="00A268AD">
        <w:rPr>
          <w:rFonts w:ascii="Times New Roman" w:eastAsia="仿宋" w:hAnsi="Times New Roman" w:hint="eastAsia"/>
          <w:kern w:val="2"/>
          <w:sz w:val="24"/>
          <w:szCs w:val="24"/>
        </w:rPr>
        <w:t>试料两份。</w:t>
      </w:r>
      <w:bookmarkEnd w:id="35"/>
      <w:bookmarkEnd w:id="36"/>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37" w:name="_Toc532292183"/>
      <w:bookmarkStart w:id="38" w:name="_Toc533351332"/>
      <w:r w:rsidRPr="00A268AD">
        <w:rPr>
          <w:rFonts w:ascii="Times New Roman" w:eastAsia="仿宋" w:hAnsi="Times New Roman"/>
          <w:kern w:val="2"/>
          <w:sz w:val="24"/>
          <w:szCs w:val="24"/>
        </w:rPr>
        <w:t>样品</w:t>
      </w:r>
      <w:r w:rsidRPr="00A268AD">
        <w:rPr>
          <w:rFonts w:ascii="Times New Roman" w:eastAsia="仿宋" w:hAnsi="Times New Roman" w:hint="eastAsia"/>
          <w:kern w:val="2"/>
          <w:sz w:val="24"/>
          <w:szCs w:val="24"/>
        </w:rPr>
        <w:t>提取：</w:t>
      </w:r>
      <w:bookmarkEnd w:id="37"/>
      <w:bookmarkEnd w:id="38"/>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39" w:name="_Toc533351333"/>
      <w:bookmarkStart w:id="40" w:name="_Toc532292184"/>
      <w:r w:rsidRPr="00A268AD">
        <w:rPr>
          <w:rFonts w:ascii="Times New Roman" w:eastAsia="仿宋" w:hAnsi="Times New Roman" w:hint="eastAsia"/>
          <w:kern w:val="2"/>
          <w:sz w:val="24"/>
          <w:szCs w:val="24"/>
        </w:rPr>
        <w:t>将样品置于具塞玻璃离心管中，加入</w:t>
      </w:r>
      <w:r w:rsidRPr="00A268AD">
        <w:rPr>
          <w:rFonts w:ascii="Times New Roman" w:eastAsia="仿宋" w:hAnsi="Times New Roman" w:hint="eastAsia"/>
          <w:kern w:val="2"/>
          <w:sz w:val="24"/>
          <w:szCs w:val="24"/>
        </w:rPr>
        <w:t>3.0mL</w:t>
      </w:r>
      <w:r w:rsidRPr="00A268AD">
        <w:rPr>
          <w:rFonts w:ascii="Times New Roman" w:eastAsia="仿宋" w:hAnsi="Times New Roman" w:hint="eastAsia"/>
          <w:kern w:val="2"/>
          <w:sz w:val="24"/>
          <w:szCs w:val="24"/>
        </w:rPr>
        <w:t>四氢呋喃，超声提取</w:t>
      </w:r>
      <w:r w:rsidRPr="00A268AD">
        <w:rPr>
          <w:rFonts w:ascii="Times New Roman" w:eastAsia="仿宋" w:hAnsi="Times New Roman" w:hint="eastAsia"/>
          <w:kern w:val="2"/>
          <w:sz w:val="24"/>
          <w:szCs w:val="24"/>
        </w:rPr>
        <w:t>15min</w:t>
      </w:r>
      <w:r w:rsidRPr="00A268AD">
        <w:rPr>
          <w:rFonts w:ascii="Times New Roman" w:eastAsia="仿宋" w:hAnsi="Times New Roman" w:hint="eastAsia"/>
          <w:kern w:val="2"/>
          <w:sz w:val="24"/>
          <w:szCs w:val="24"/>
        </w:rPr>
        <w:t>，待样品充分溶解后，加入</w:t>
      </w:r>
      <w:r w:rsidRPr="00A268AD">
        <w:rPr>
          <w:rFonts w:ascii="Times New Roman" w:eastAsia="仿宋" w:hAnsi="Times New Roman" w:hint="eastAsia"/>
          <w:kern w:val="2"/>
          <w:sz w:val="24"/>
          <w:szCs w:val="24"/>
        </w:rPr>
        <w:t>7.0mL</w:t>
      </w:r>
      <w:r w:rsidRPr="00A268AD">
        <w:rPr>
          <w:rFonts w:ascii="Times New Roman" w:eastAsia="仿宋" w:hAnsi="Times New Roman" w:hint="eastAsia"/>
          <w:kern w:val="2"/>
          <w:sz w:val="24"/>
          <w:szCs w:val="24"/>
        </w:rPr>
        <w:t>甲醇，静置，将</w:t>
      </w:r>
      <w:r w:rsidRPr="00A268AD">
        <w:rPr>
          <w:rFonts w:ascii="Times New Roman" w:eastAsia="仿宋" w:hAnsi="Times New Roman" w:hint="eastAsia"/>
          <w:kern w:val="2"/>
          <w:sz w:val="24"/>
          <w:szCs w:val="24"/>
        </w:rPr>
        <w:t>PVC</w:t>
      </w:r>
      <w:r w:rsidRPr="00A268AD">
        <w:rPr>
          <w:rFonts w:ascii="Times New Roman" w:eastAsia="仿宋" w:hAnsi="Times New Roman" w:hint="eastAsia"/>
          <w:kern w:val="2"/>
          <w:sz w:val="24"/>
          <w:szCs w:val="24"/>
        </w:rPr>
        <w:t>析出并沉淀完全，取上层清液待测。</w:t>
      </w:r>
      <w:bookmarkEnd w:id="39"/>
      <w:bookmarkEnd w:id="40"/>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41" w:name="_Toc533351334"/>
      <w:bookmarkStart w:id="42" w:name="_Toc532292185"/>
      <w:r w:rsidRPr="00A268AD">
        <w:rPr>
          <w:rFonts w:ascii="Times New Roman" w:eastAsia="仿宋" w:hAnsi="Times New Roman" w:hint="eastAsia"/>
          <w:kern w:val="2"/>
          <w:sz w:val="24"/>
          <w:szCs w:val="24"/>
        </w:rPr>
        <w:t>测定：</w:t>
      </w:r>
      <w:bookmarkEnd w:id="41"/>
      <w:bookmarkEnd w:id="42"/>
    </w:p>
    <w:p w:rsidR="00C86EBC" w:rsidRPr="00A268AD" w:rsidRDefault="000F6EDF" w:rsidP="00A268AD">
      <w:pPr>
        <w:pStyle w:val="aff1"/>
        <w:spacing w:line="360" w:lineRule="auto"/>
        <w:ind w:firstLine="480"/>
        <w:rPr>
          <w:rFonts w:ascii="Times New Roman" w:eastAsia="仿宋" w:hAnsi="Times New Roman"/>
          <w:kern w:val="2"/>
          <w:sz w:val="24"/>
          <w:szCs w:val="24"/>
        </w:rPr>
      </w:pPr>
      <w:bookmarkStart w:id="43" w:name="_Toc533351335"/>
      <w:bookmarkStart w:id="44" w:name="_Toc532292186"/>
      <w:r w:rsidRPr="00A268AD">
        <w:rPr>
          <w:rFonts w:ascii="Times New Roman" w:eastAsia="仿宋" w:hAnsi="Times New Roman" w:hint="eastAsia"/>
          <w:kern w:val="2"/>
          <w:sz w:val="24"/>
          <w:szCs w:val="24"/>
        </w:rPr>
        <w:t>由于测试结果取决于所用的仪器，因此不可能给出色谱分析的通用参数，设定的参数应保证色谱测定时，被测组分与其他组分能够得到有效的分离，以下参数仅供参考。</w:t>
      </w:r>
      <w:bookmarkEnd w:id="43"/>
      <w:bookmarkEnd w:id="44"/>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hint="eastAsia"/>
          <w:kern w:val="2"/>
          <w:sz w:val="24"/>
          <w:szCs w:val="24"/>
        </w:rPr>
        <w:t>热裂</w:t>
      </w:r>
      <w:proofErr w:type="gramStart"/>
      <w:r w:rsidRPr="00A268AD">
        <w:rPr>
          <w:rFonts w:ascii="Times New Roman" w:eastAsia="仿宋" w:hAnsi="Times New Roman" w:hint="eastAsia"/>
          <w:kern w:val="2"/>
          <w:sz w:val="24"/>
          <w:szCs w:val="24"/>
        </w:rPr>
        <w:t>解工作</w:t>
      </w:r>
      <w:proofErr w:type="gramEnd"/>
      <w:r w:rsidRPr="00A268AD">
        <w:rPr>
          <w:rFonts w:ascii="Times New Roman" w:eastAsia="仿宋" w:hAnsi="Times New Roman" w:hint="eastAsia"/>
          <w:kern w:val="2"/>
          <w:sz w:val="24"/>
          <w:szCs w:val="24"/>
        </w:rPr>
        <w:t>条件：</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hint="eastAsia"/>
          <w:kern w:val="2"/>
          <w:sz w:val="24"/>
          <w:szCs w:val="24"/>
        </w:rPr>
        <w:t>裂解炉温度：初始</w:t>
      </w:r>
      <w:r w:rsidRPr="00A268AD">
        <w:rPr>
          <w:rFonts w:ascii="Times New Roman" w:eastAsia="仿宋" w:hAnsi="Times New Roman" w:hint="eastAsia"/>
          <w:kern w:val="2"/>
          <w:sz w:val="24"/>
          <w:szCs w:val="24"/>
        </w:rPr>
        <w:t>200</w:t>
      </w:r>
      <w:r w:rsidRPr="00A268AD">
        <w:rPr>
          <w:rFonts w:ascii="Times New Roman" w:eastAsia="仿宋" w:hAnsi="Times New Roman" w:hint="eastAsia"/>
          <w:kern w:val="2"/>
          <w:sz w:val="24"/>
          <w:szCs w:val="24"/>
        </w:rPr>
        <w:t>℃，以</w:t>
      </w:r>
      <w:r w:rsidRPr="00A268AD">
        <w:rPr>
          <w:rFonts w:ascii="Times New Roman" w:eastAsia="仿宋" w:hAnsi="Times New Roman" w:hint="eastAsia"/>
          <w:kern w:val="2"/>
          <w:sz w:val="24"/>
          <w:szCs w:val="24"/>
        </w:rPr>
        <w:t>20</w:t>
      </w:r>
      <w:r w:rsidRPr="00A268AD">
        <w:rPr>
          <w:rFonts w:ascii="Times New Roman" w:eastAsia="仿宋" w:hAnsi="Times New Roman" w:hint="eastAsia"/>
          <w:kern w:val="2"/>
          <w:sz w:val="24"/>
          <w:szCs w:val="24"/>
        </w:rPr>
        <w:t>℃</w:t>
      </w:r>
      <w:r w:rsidRPr="00A268AD">
        <w:rPr>
          <w:rFonts w:ascii="Times New Roman" w:eastAsia="仿宋" w:hAnsi="Times New Roman" w:hint="eastAsia"/>
          <w:kern w:val="2"/>
          <w:sz w:val="24"/>
          <w:szCs w:val="24"/>
        </w:rPr>
        <w:t>/min</w:t>
      </w:r>
      <w:r w:rsidRPr="00A268AD">
        <w:rPr>
          <w:rFonts w:ascii="Times New Roman" w:eastAsia="仿宋" w:hAnsi="Times New Roman" w:hint="eastAsia"/>
          <w:kern w:val="2"/>
          <w:sz w:val="24"/>
          <w:szCs w:val="24"/>
        </w:rPr>
        <w:t>升至</w:t>
      </w:r>
      <w:r w:rsidRPr="00A268AD">
        <w:rPr>
          <w:rFonts w:ascii="Times New Roman" w:eastAsia="仿宋" w:hAnsi="Times New Roman" w:hint="eastAsia"/>
          <w:kern w:val="2"/>
          <w:sz w:val="24"/>
          <w:szCs w:val="24"/>
        </w:rPr>
        <w:t>300</w:t>
      </w:r>
      <w:r w:rsidRPr="00A268AD">
        <w:rPr>
          <w:rFonts w:ascii="Times New Roman" w:eastAsia="仿宋" w:hAnsi="Times New Roman" w:hint="eastAsia"/>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hint="eastAsia"/>
          <w:kern w:val="2"/>
          <w:sz w:val="24"/>
          <w:szCs w:val="24"/>
        </w:rPr>
        <w:t>接口温度：</w:t>
      </w:r>
      <w:r w:rsidRPr="00A268AD">
        <w:rPr>
          <w:rFonts w:ascii="Times New Roman" w:eastAsia="仿宋" w:hAnsi="Times New Roman" w:hint="eastAsia"/>
          <w:kern w:val="2"/>
          <w:sz w:val="24"/>
          <w:szCs w:val="24"/>
        </w:rPr>
        <w:t>320</w:t>
      </w:r>
      <w:r w:rsidRPr="00A268AD">
        <w:rPr>
          <w:rFonts w:ascii="Times New Roman" w:eastAsia="仿宋" w:hAnsi="Times New Roman" w:hint="eastAsia"/>
          <w:kern w:val="2"/>
          <w:sz w:val="24"/>
          <w:szCs w:val="24"/>
        </w:rPr>
        <w:t>℃。</w:t>
      </w:r>
    </w:p>
    <w:p w:rsidR="00C86EBC" w:rsidRPr="00A268AD" w:rsidRDefault="000F6EDF">
      <w:pPr>
        <w:pStyle w:val="aff3"/>
        <w:spacing w:before="156" w:after="156"/>
        <w:rPr>
          <w:rFonts w:ascii="Times New Roman" w:eastAsia="仿宋"/>
          <w:kern w:val="2"/>
          <w:sz w:val="24"/>
          <w:szCs w:val="24"/>
        </w:rPr>
      </w:pPr>
      <w:r w:rsidRPr="00A268AD">
        <w:rPr>
          <w:rFonts w:ascii="Times New Roman" w:eastAsia="仿宋" w:hint="eastAsia"/>
          <w:kern w:val="2"/>
          <w:sz w:val="24"/>
          <w:szCs w:val="24"/>
        </w:rPr>
        <w:t>GC-MS</w:t>
      </w:r>
      <w:r w:rsidRPr="00A268AD">
        <w:rPr>
          <w:rFonts w:ascii="Times New Roman" w:eastAsia="仿宋" w:hint="eastAsia"/>
          <w:kern w:val="2"/>
          <w:sz w:val="24"/>
          <w:szCs w:val="24"/>
        </w:rPr>
        <w:t>工作条件：</w:t>
      </w:r>
    </w:p>
    <w:p w:rsidR="00C86EBC" w:rsidRPr="00A268AD" w:rsidRDefault="000F6EDF" w:rsidP="00A268AD">
      <w:pPr>
        <w:pStyle w:val="aff1"/>
        <w:spacing w:line="360" w:lineRule="auto"/>
        <w:ind w:leftChars="200" w:left="1520" w:hangingChars="400" w:hanging="960"/>
        <w:rPr>
          <w:rFonts w:ascii="Times New Roman" w:eastAsia="仿宋" w:hAnsi="Times New Roman"/>
          <w:kern w:val="2"/>
          <w:sz w:val="24"/>
          <w:szCs w:val="24"/>
        </w:rPr>
      </w:pPr>
      <w:r w:rsidRPr="00A268AD">
        <w:rPr>
          <w:rFonts w:ascii="Times New Roman" w:eastAsia="仿宋" w:hAnsi="Times New Roman"/>
          <w:kern w:val="2"/>
          <w:sz w:val="24"/>
          <w:szCs w:val="24"/>
        </w:rPr>
        <w:t>色谱柱：不锈钢毛细管色谱柱，固定相为</w:t>
      </w:r>
      <w:r w:rsidRPr="00A268AD">
        <w:rPr>
          <w:rFonts w:ascii="Times New Roman" w:eastAsia="仿宋" w:hAnsi="Times New Roman"/>
          <w:kern w:val="2"/>
          <w:sz w:val="24"/>
          <w:szCs w:val="24"/>
        </w:rPr>
        <w:t>5%</w:t>
      </w:r>
      <w:r w:rsidRPr="00A268AD">
        <w:rPr>
          <w:rFonts w:ascii="Times New Roman" w:eastAsia="仿宋" w:hAnsi="Times New Roman"/>
          <w:kern w:val="2"/>
          <w:sz w:val="24"/>
          <w:szCs w:val="24"/>
        </w:rPr>
        <w:t>二苯基二甲基聚硅氧烷，</w:t>
      </w:r>
      <w:proofErr w:type="spellStart"/>
      <w:r w:rsidRPr="00A268AD">
        <w:rPr>
          <w:rFonts w:ascii="Times New Roman" w:eastAsia="仿宋" w:hAnsi="Times New Roman"/>
          <w:kern w:val="2"/>
          <w:sz w:val="24"/>
          <w:szCs w:val="24"/>
        </w:rPr>
        <w:t>py</w:t>
      </w:r>
      <w:proofErr w:type="spellEnd"/>
      <w:r w:rsidRPr="00A268AD">
        <w:rPr>
          <w:rFonts w:ascii="Times New Roman" w:eastAsia="仿宋" w:hAnsi="Times New Roman"/>
          <w:kern w:val="2"/>
          <w:sz w:val="24"/>
          <w:szCs w:val="24"/>
        </w:rPr>
        <w:t xml:space="preserve"> UA-5</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30m×250μm×0.25μm</w:t>
      </w:r>
      <w:r w:rsidRPr="00A268AD">
        <w:rPr>
          <w:rFonts w:ascii="Times New Roman" w:eastAsia="仿宋" w:hAnsi="Times New Roman" w:hint="eastAsia"/>
          <w:kern w:val="2"/>
          <w:sz w:val="24"/>
          <w:szCs w:val="24"/>
        </w:rPr>
        <w:t>或相当</w:t>
      </w:r>
      <w:r w:rsidR="00A268AD">
        <w:rPr>
          <w:rFonts w:ascii="Times New Roman" w:eastAsia="仿宋" w:hAnsi="Times New Roman" w:hint="eastAsia"/>
          <w:kern w:val="2"/>
          <w:sz w:val="24"/>
          <w:szCs w:val="24"/>
        </w:rPr>
        <w:t>者</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程序升温：</w:t>
      </w:r>
      <w:r w:rsidRPr="00A268AD">
        <w:rPr>
          <w:rFonts w:ascii="Times New Roman" w:eastAsia="仿宋" w:hAnsi="Times New Roman"/>
          <w:kern w:val="2"/>
          <w:sz w:val="24"/>
          <w:szCs w:val="24"/>
        </w:rPr>
        <w:t>180℃</w:t>
      </w:r>
      <w:r w:rsidRPr="00A268AD">
        <w:rPr>
          <w:rFonts w:ascii="Times New Roman" w:eastAsia="仿宋" w:hAnsi="Times New Roman"/>
          <w:kern w:val="2"/>
          <w:sz w:val="24"/>
          <w:szCs w:val="24"/>
        </w:rPr>
        <w:t>，保持</w:t>
      </w:r>
      <w:r w:rsidRPr="00A268AD">
        <w:rPr>
          <w:rFonts w:ascii="Times New Roman" w:eastAsia="仿宋" w:hAnsi="Times New Roman"/>
          <w:kern w:val="2"/>
          <w:sz w:val="24"/>
          <w:szCs w:val="24"/>
        </w:rPr>
        <w:t>1min</w:t>
      </w:r>
      <w:r w:rsidRPr="00A268AD">
        <w:rPr>
          <w:rFonts w:ascii="Times New Roman" w:eastAsia="仿宋" w:hAnsi="Times New Roman"/>
          <w:kern w:val="2"/>
          <w:sz w:val="24"/>
          <w:szCs w:val="24"/>
        </w:rPr>
        <w:t>，以</w:t>
      </w:r>
      <w:r w:rsidRPr="00A268AD">
        <w:rPr>
          <w:rFonts w:ascii="Times New Roman" w:eastAsia="仿宋" w:hAnsi="Times New Roman"/>
          <w:kern w:val="2"/>
          <w:sz w:val="24"/>
          <w:szCs w:val="24"/>
        </w:rPr>
        <w:t>20℃/min</w:t>
      </w:r>
      <w:r w:rsidRPr="00A268AD">
        <w:rPr>
          <w:rFonts w:ascii="Times New Roman" w:eastAsia="仿宋" w:hAnsi="Times New Roman"/>
          <w:kern w:val="2"/>
          <w:sz w:val="24"/>
          <w:szCs w:val="24"/>
        </w:rPr>
        <w:t>升至</w:t>
      </w:r>
      <w:r w:rsidRPr="00A268AD">
        <w:rPr>
          <w:rFonts w:ascii="Times New Roman" w:eastAsia="仿宋" w:hAnsi="Times New Roman"/>
          <w:kern w:val="2"/>
          <w:sz w:val="24"/>
          <w:szCs w:val="24"/>
        </w:rPr>
        <w:t>300℃</w:t>
      </w:r>
      <w:r w:rsidRPr="00A268AD">
        <w:rPr>
          <w:rFonts w:ascii="Times New Roman" w:eastAsia="仿宋" w:hAnsi="Times New Roman"/>
          <w:kern w:val="2"/>
          <w:sz w:val="24"/>
          <w:szCs w:val="24"/>
        </w:rPr>
        <w:t>，保持</w:t>
      </w:r>
      <w:r w:rsidRPr="00A268AD">
        <w:rPr>
          <w:rFonts w:ascii="Times New Roman" w:eastAsia="仿宋" w:hAnsi="Times New Roman"/>
          <w:kern w:val="2"/>
          <w:sz w:val="24"/>
          <w:szCs w:val="24"/>
        </w:rPr>
        <w:t>8min</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载气：氦气，纯度</w:t>
      </w:r>
      <w:r w:rsidRPr="00A268AD">
        <w:rPr>
          <w:rFonts w:ascii="Times New Roman" w:eastAsia="仿宋" w:hAnsi="Times New Roman"/>
          <w:kern w:val="2"/>
          <w:sz w:val="24"/>
          <w:szCs w:val="24"/>
        </w:rPr>
        <w:t>≥99.999%</w:t>
      </w:r>
      <w:r w:rsidRPr="00A268AD">
        <w:rPr>
          <w:rFonts w:ascii="Times New Roman" w:eastAsia="仿宋" w:hAnsi="Times New Roman"/>
          <w:kern w:val="2"/>
          <w:sz w:val="24"/>
          <w:szCs w:val="24"/>
        </w:rPr>
        <w:t>，恒压模式；</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进样口温度：</w:t>
      </w:r>
      <w:r w:rsidRPr="00A268AD">
        <w:rPr>
          <w:rFonts w:ascii="Times New Roman" w:eastAsia="仿宋" w:hAnsi="Times New Roman"/>
          <w:kern w:val="2"/>
          <w:sz w:val="24"/>
          <w:szCs w:val="24"/>
        </w:rPr>
        <w:t>300℃</w:t>
      </w:r>
      <w:r w:rsidRPr="00A268AD">
        <w:rPr>
          <w:rFonts w:ascii="Times New Roman" w:eastAsia="仿宋" w:hAnsi="Times New Roman"/>
          <w:kern w:val="2"/>
          <w:sz w:val="24"/>
          <w:szCs w:val="24"/>
        </w:rPr>
        <w:t>，分流比</w:t>
      </w:r>
      <w:r w:rsidRPr="00A268AD">
        <w:rPr>
          <w:rFonts w:ascii="Times New Roman" w:eastAsia="仿宋" w:hAnsi="Times New Roman"/>
          <w:kern w:val="2"/>
          <w:sz w:val="24"/>
          <w:szCs w:val="24"/>
        </w:rPr>
        <w:t>20:1</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色谱</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质谱接口温度：</w:t>
      </w:r>
      <w:r w:rsidRPr="00A268AD">
        <w:rPr>
          <w:rFonts w:ascii="Times New Roman" w:eastAsia="仿宋" w:hAnsi="Times New Roman"/>
          <w:kern w:val="2"/>
          <w:sz w:val="24"/>
          <w:szCs w:val="24"/>
        </w:rPr>
        <w:t>280℃</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离子源：电子电离源</w:t>
      </w:r>
      <w:r w:rsidRPr="00A268AD">
        <w:rPr>
          <w:rFonts w:ascii="Times New Roman" w:eastAsia="仿宋" w:hAnsi="Times New Roman"/>
          <w:kern w:val="2"/>
          <w:sz w:val="24"/>
          <w:szCs w:val="24"/>
        </w:rPr>
        <w:t>EI</w:t>
      </w:r>
      <w:r w:rsidRPr="00A268AD">
        <w:rPr>
          <w:rFonts w:ascii="Times New Roman" w:eastAsia="仿宋" w:hAnsi="Times New Roman"/>
          <w:kern w:val="2"/>
          <w:sz w:val="24"/>
          <w:szCs w:val="24"/>
        </w:rPr>
        <w:t>，离子源温度</w:t>
      </w:r>
      <w:r w:rsidRPr="00A268AD">
        <w:rPr>
          <w:rFonts w:ascii="Times New Roman" w:eastAsia="仿宋" w:hAnsi="Times New Roman"/>
          <w:kern w:val="2"/>
          <w:sz w:val="24"/>
          <w:szCs w:val="24"/>
        </w:rPr>
        <w:t>230℃</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电子能量：</w:t>
      </w:r>
      <w:r w:rsidRPr="00A268AD">
        <w:rPr>
          <w:rFonts w:ascii="Times New Roman" w:eastAsia="仿宋" w:hAnsi="Times New Roman"/>
          <w:kern w:val="2"/>
          <w:sz w:val="24"/>
          <w:szCs w:val="24"/>
        </w:rPr>
        <w:t>70eV</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lastRenderedPageBreak/>
        <w:t>质量分析器：四级杆质量分析器，温度</w:t>
      </w:r>
      <w:r w:rsidRPr="00A268AD">
        <w:rPr>
          <w:rFonts w:ascii="Times New Roman" w:eastAsia="仿宋" w:hAnsi="Times New Roman" w:hint="eastAsia"/>
          <w:kern w:val="2"/>
          <w:sz w:val="24"/>
          <w:szCs w:val="24"/>
        </w:rPr>
        <w:t>150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hint="eastAsia"/>
          <w:kern w:val="2"/>
          <w:sz w:val="24"/>
          <w:szCs w:val="24"/>
        </w:rPr>
        <w:t>扫描方式：全扫描</w:t>
      </w:r>
      <w:r w:rsidRPr="00A268AD">
        <w:rPr>
          <w:rFonts w:ascii="Times New Roman" w:eastAsia="仿宋" w:hAnsi="Times New Roman" w:hint="eastAsia"/>
          <w:kern w:val="2"/>
          <w:sz w:val="24"/>
          <w:szCs w:val="24"/>
        </w:rPr>
        <w:t>SCAN</w:t>
      </w:r>
      <w:r w:rsidRPr="00A268AD">
        <w:rPr>
          <w:rFonts w:ascii="Times New Roman" w:eastAsia="仿宋" w:hAnsi="Times New Roman" w:hint="eastAsia"/>
          <w:kern w:val="2"/>
          <w:sz w:val="24"/>
          <w:szCs w:val="24"/>
        </w:rPr>
        <w:t>模式（范围：</w:t>
      </w:r>
      <w:r w:rsidRPr="00A268AD">
        <w:rPr>
          <w:rFonts w:ascii="Times New Roman" w:eastAsia="仿宋" w:hAnsi="Times New Roman" w:hint="eastAsia"/>
          <w:kern w:val="2"/>
          <w:sz w:val="24"/>
          <w:szCs w:val="24"/>
        </w:rPr>
        <w:t>50m/z</w:t>
      </w:r>
      <w:r w:rsidRPr="00A268AD">
        <w:rPr>
          <w:rFonts w:ascii="Times New Roman" w:eastAsia="仿宋" w:hAnsi="Times New Roman" w:hint="eastAsia"/>
          <w:kern w:val="2"/>
          <w:sz w:val="24"/>
          <w:szCs w:val="24"/>
        </w:rPr>
        <w:t>到</w:t>
      </w:r>
      <w:r w:rsidRPr="00A268AD">
        <w:rPr>
          <w:rFonts w:ascii="Times New Roman" w:eastAsia="仿宋" w:hAnsi="Times New Roman" w:hint="eastAsia"/>
          <w:kern w:val="2"/>
          <w:sz w:val="24"/>
          <w:szCs w:val="24"/>
        </w:rPr>
        <w:t>1000m/z</w:t>
      </w:r>
      <w:r w:rsidRPr="00A268AD">
        <w:rPr>
          <w:rFonts w:ascii="Times New Roman" w:eastAsia="仿宋" w:hAnsi="Times New Roman" w:hint="eastAsia"/>
          <w:kern w:val="2"/>
          <w:sz w:val="24"/>
          <w:szCs w:val="24"/>
        </w:rPr>
        <w:t>）和选择性离子扫描</w:t>
      </w:r>
      <w:r w:rsidRPr="00A268AD">
        <w:rPr>
          <w:rFonts w:ascii="Times New Roman" w:eastAsia="仿宋" w:hAnsi="Times New Roman" w:hint="eastAsia"/>
          <w:kern w:val="2"/>
          <w:sz w:val="24"/>
          <w:szCs w:val="24"/>
        </w:rPr>
        <w:t>SIM</w:t>
      </w:r>
      <w:r w:rsidRPr="00A268AD">
        <w:rPr>
          <w:rFonts w:ascii="Times New Roman" w:eastAsia="仿宋" w:hAnsi="Times New Roman" w:hint="eastAsia"/>
          <w:kern w:val="2"/>
          <w:sz w:val="24"/>
          <w:szCs w:val="24"/>
        </w:rPr>
        <w:t>模式；</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溶剂延迟：</w:t>
      </w:r>
      <w:r w:rsidRPr="00A268AD">
        <w:rPr>
          <w:rFonts w:ascii="Times New Roman" w:eastAsia="仿宋" w:hAnsi="Times New Roman"/>
          <w:kern w:val="2"/>
          <w:sz w:val="24"/>
          <w:szCs w:val="24"/>
        </w:rPr>
        <w:t>3min</w:t>
      </w:r>
      <w:r w:rsidRPr="00A268AD">
        <w:rPr>
          <w:rFonts w:ascii="Times New Roman" w:eastAsia="仿宋" w:hAnsi="Times New Roman"/>
          <w:kern w:val="2"/>
          <w:sz w:val="24"/>
          <w:szCs w:val="24"/>
        </w:rPr>
        <w:t>；</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增益系数：</w:t>
      </w:r>
      <w:r w:rsidRPr="00A268AD">
        <w:rPr>
          <w:rFonts w:ascii="Times New Roman" w:eastAsia="仿宋" w:hAnsi="Times New Roman"/>
          <w:kern w:val="2"/>
          <w:sz w:val="24"/>
          <w:szCs w:val="24"/>
        </w:rPr>
        <w:t>1.00</w:t>
      </w:r>
      <w:r w:rsidRPr="00A268AD">
        <w:rPr>
          <w:rFonts w:ascii="Times New Roman" w:eastAsia="仿宋" w:hAnsi="Times New Roman"/>
          <w:kern w:val="2"/>
          <w:sz w:val="24"/>
          <w:szCs w:val="24"/>
        </w:rPr>
        <w:t>。</w:t>
      </w:r>
    </w:p>
    <w:p w:rsidR="00C86EBC" w:rsidRPr="00A268AD" w:rsidRDefault="000F6EDF">
      <w:pPr>
        <w:pStyle w:val="aff1"/>
        <w:spacing w:line="360" w:lineRule="auto"/>
        <w:ind w:firstLineChars="0" w:firstLine="0"/>
        <w:rPr>
          <w:rFonts w:ascii="Times New Roman" w:eastAsia="仿宋" w:hAnsi="Times New Roman"/>
          <w:kern w:val="2"/>
          <w:sz w:val="24"/>
          <w:szCs w:val="24"/>
        </w:rPr>
      </w:pPr>
      <w:r w:rsidRPr="00A268AD">
        <w:rPr>
          <w:rFonts w:ascii="Times New Roman" w:eastAsia="仿宋" w:hAnsi="Times New Roman"/>
          <w:kern w:val="2"/>
          <w:sz w:val="24"/>
          <w:szCs w:val="24"/>
        </w:rPr>
        <w:t>标准工作溶液配制：</w:t>
      </w:r>
    </w:p>
    <w:p w:rsidR="00C86EBC" w:rsidRPr="00A268AD" w:rsidRDefault="000F6EDF" w:rsidP="00A268AD">
      <w:pPr>
        <w:pStyle w:val="aff1"/>
        <w:spacing w:line="360" w:lineRule="auto"/>
        <w:ind w:firstLine="480"/>
        <w:rPr>
          <w:rFonts w:ascii="Times New Roman" w:eastAsia="仿宋" w:hAnsi="Times New Roman"/>
          <w:kern w:val="2"/>
          <w:sz w:val="24"/>
          <w:szCs w:val="24"/>
        </w:rPr>
      </w:pPr>
      <w:r w:rsidRPr="00A268AD">
        <w:rPr>
          <w:rFonts w:ascii="Times New Roman" w:eastAsia="仿宋" w:hAnsi="Times New Roman"/>
          <w:kern w:val="2"/>
          <w:sz w:val="24"/>
          <w:szCs w:val="24"/>
        </w:rPr>
        <w:t>用二氯甲烷稀释塑化剂标准溶液，分别配制</w:t>
      </w:r>
      <w:r w:rsidRPr="00A268AD">
        <w:rPr>
          <w:rFonts w:ascii="Times New Roman" w:eastAsia="仿宋" w:hAnsi="Times New Roman"/>
          <w:kern w:val="2"/>
          <w:sz w:val="24"/>
          <w:szCs w:val="24"/>
        </w:rPr>
        <w:t>BBP</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DBP</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DEHP</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DNOP</w:t>
      </w:r>
      <w:r w:rsidRPr="00A268AD">
        <w:rPr>
          <w:rFonts w:ascii="Times New Roman" w:eastAsia="仿宋" w:hAnsi="Times New Roman"/>
          <w:kern w:val="2"/>
          <w:sz w:val="24"/>
          <w:szCs w:val="24"/>
        </w:rPr>
        <w:t>浓度为</w:t>
      </w:r>
      <w:r w:rsidRPr="00A268AD">
        <w:rPr>
          <w:rFonts w:ascii="Times New Roman" w:eastAsia="仿宋" w:hAnsi="Times New Roman"/>
          <w:kern w:val="2"/>
          <w:sz w:val="24"/>
          <w:szCs w:val="24"/>
        </w:rPr>
        <w:t>1.0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2.0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5.0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10.0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20.0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50.0mg/L</w:t>
      </w:r>
      <w:r w:rsidRPr="00A268AD">
        <w:rPr>
          <w:rFonts w:ascii="Times New Roman" w:eastAsia="仿宋" w:hAnsi="Times New Roman"/>
          <w:kern w:val="2"/>
          <w:sz w:val="24"/>
          <w:szCs w:val="24"/>
        </w:rPr>
        <w:t>和</w:t>
      </w:r>
      <w:r w:rsidRPr="00A268AD">
        <w:rPr>
          <w:rFonts w:ascii="Times New Roman" w:eastAsia="仿宋" w:hAnsi="Times New Roman"/>
          <w:kern w:val="2"/>
          <w:sz w:val="24"/>
          <w:szCs w:val="24"/>
        </w:rPr>
        <w:t>DINP</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 xml:space="preserve"> DIDP</w:t>
      </w:r>
      <w:r w:rsidRPr="00A268AD">
        <w:rPr>
          <w:rFonts w:ascii="Times New Roman" w:eastAsia="仿宋" w:hAnsi="Times New Roman"/>
          <w:kern w:val="2"/>
          <w:sz w:val="24"/>
          <w:szCs w:val="24"/>
        </w:rPr>
        <w:t>浓度为</w:t>
      </w:r>
      <w:r w:rsidRPr="00A268AD">
        <w:rPr>
          <w:rFonts w:ascii="Times New Roman" w:eastAsia="仿宋" w:hAnsi="Times New Roman"/>
          <w:kern w:val="2"/>
          <w:sz w:val="24"/>
          <w:szCs w:val="24"/>
        </w:rPr>
        <w:t>10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20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50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100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200</w:t>
      </w:r>
      <w:r w:rsidRPr="00A268AD">
        <w:rPr>
          <w:rFonts w:ascii="Times New Roman" w:eastAsia="仿宋" w:hAnsi="Times New Roman"/>
          <w:kern w:val="2"/>
          <w:sz w:val="24"/>
          <w:szCs w:val="24"/>
        </w:rPr>
        <w:t>，</w:t>
      </w:r>
      <w:r w:rsidRPr="00A268AD">
        <w:rPr>
          <w:rFonts w:ascii="Times New Roman" w:eastAsia="仿宋" w:hAnsi="Times New Roman"/>
          <w:kern w:val="2"/>
          <w:sz w:val="24"/>
          <w:szCs w:val="24"/>
        </w:rPr>
        <w:t>500mg/L</w:t>
      </w:r>
      <w:r w:rsidRPr="00A268AD">
        <w:rPr>
          <w:rFonts w:ascii="Times New Roman" w:eastAsia="仿宋" w:hAnsi="Times New Roman"/>
          <w:kern w:val="2"/>
          <w:sz w:val="24"/>
          <w:szCs w:val="24"/>
        </w:rPr>
        <w:t>的系列标准溶液。</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按照浓度由低到高的顺序，分别取</w:t>
      </w:r>
      <w:r w:rsidRPr="00237217">
        <w:rPr>
          <w:rFonts w:ascii="Times New Roman" w:eastAsia="仿宋" w:hAnsi="Times New Roman"/>
          <w:kern w:val="2"/>
          <w:sz w:val="24"/>
          <w:szCs w:val="24"/>
        </w:rPr>
        <w:t>10μL</w:t>
      </w:r>
      <w:r w:rsidRPr="00237217">
        <w:rPr>
          <w:rFonts w:ascii="Times New Roman" w:eastAsia="仿宋" w:hAnsi="Times New Roman"/>
          <w:kern w:val="2"/>
          <w:sz w:val="24"/>
          <w:szCs w:val="24"/>
        </w:rPr>
        <w:t>系列标准溶液加入微型样品杯中，上机测试。待测样品提取液的测试方法</w:t>
      </w:r>
      <w:proofErr w:type="gramStart"/>
      <w:r w:rsidRPr="00237217">
        <w:rPr>
          <w:rFonts w:ascii="Times New Roman" w:eastAsia="仿宋" w:hAnsi="Times New Roman"/>
          <w:kern w:val="2"/>
          <w:sz w:val="24"/>
          <w:szCs w:val="24"/>
        </w:rPr>
        <w:t>跟系列</w:t>
      </w:r>
      <w:proofErr w:type="gramEnd"/>
      <w:r w:rsidRPr="00237217">
        <w:rPr>
          <w:rFonts w:ascii="Times New Roman" w:eastAsia="仿宋" w:hAnsi="Times New Roman"/>
          <w:kern w:val="2"/>
          <w:sz w:val="24"/>
          <w:szCs w:val="24"/>
        </w:rPr>
        <w:t>标准溶液相同。</w:t>
      </w:r>
    </w:p>
    <w:p w:rsidR="00C86EBC" w:rsidRPr="00237217" w:rsidRDefault="000F6EDF" w:rsidP="00237217">
      <w:pPr>
        <w:pStyle w:val="aff1"/>
        <w:spacing w:line="360" w:lineRule="auto"/>
        <w:ind w:firstLine="480"/>
        <w:jc w:val="center"/>
        <w:rPr>
          <w:rFonts w:ascii="Times New Roman" w:eastAsia="仿宋" w:hAnsi="Times New Roman"/>
          <w:kern w:val="2"/>
          <w:sz w:val="24"/>
          <w:szCs w:val="24"/>
        </w:rPr>
      </w:pPr>
      <w:r w:rsidRPr="00237217">
        <w:rPr>
          <w:rFonts w:ascii="Times New Roman" w:eastAsia="仿宋" w:hAnsi="Times New Roman" w:hint="eastAsia"/>
          <w:kern w:val="2"/>
          <w:sz w:val="24"/>
          <w:szCs w:val="24"/>
        </w:rPr>
        <w:t>表</w:t>
      </w:r>
      <w:r w:rsidR="00ED2DDD">
        <w:rPr>
          <w:rFonts w:ascii="Times New Roman" w:eastAsia="仿宋" w:hAnsi="Times New Roman" w:hint="eastAsia"/>
          <w:kern w:val="2"/>
          <w:sz w:val="24"/>
          <w:szCs w:val="24"/>
        </w:rPr>
        <w:t>4</w:t>
      </w:r>
      <w:r w:rsidRPr="00237217">
        <w:rPr>
          <w:rFonts w:ascii="Times New Roman" w:eastAsia="仿宋" w:hAnsi="Times New Roman" w:hint="eastAsia"/>
          <w:kern w:val="2"/>
          <w:sz w:val="24"/>
          <w:szCs w:val="24"/>
        </w:rPr>
        <w:t xml:space="preserve">  6</w:t>
      </w:r>
      <w:r w:rsidRPr="00237217">
        <w:rPr>
          <w:rFonts w:ascii="Times New Roman" w:eastAsia="仿宋" w:hAnsi="Times New Roman" w:hint="eastAsia"/>
          <w:kern w:val="2"/>
          <w:sz w:val="24"/>
          <w:szCs w:val="24"/>
        </w:rPr>
        <w:t>种塑化剂的保留时间和特征离子（液膜法）</w:t>
      </w:r>
    </w:p>
    <w:tbl>
      <w:tblPr>
        <w:tblStyle w:val="afc"/>
        <w:tblW w:w="923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tblPr>
      <w:tblGrid>
        <w:gridCol w:w="1184"/>
        <w:gridCol w:w="1476"/>
        <w:gridCol w:w="2126"/>
        <w:gridCol w:w="2682"/>
        <w:gridCol w:w="1768"/>
      </w:tblGrid>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proofErr w:type="spellStart"/>
            <w:r w:rsidRPr="00237217">
              <w:rPr>
                <w:rFonts w:ascii="Times New Roman" w:hAnsi="Times New Roman"/>
                <w:sz w:val="21"/>
                <w:szCs w:val="21"/>
              </w:rPr>
              <w:t>序号</w:t>
            </w:r>
            <w:proofErr w:type="spellEnd"/>
          </w:p>
        </w:tc>
        <w:tc>
          <w:tcPr>
            <w:tcW w:w="1476" w:type="dxa"/>
            <w:vAlign w:val="center"/>
          </w:tcPr>
          <w:p w:rsidR="00C86EBC" w:rsidRPr="00237217" w:rsidRDefault="000F6EDF">
            <w:pPr>
              <w:ind w:firstLineChars="0" w:firstLine="0"/>
              <w:jc w:val="center"/>
              <w:rPr>
                <w:rFonts w:ascii="Times New Roman" w:hAnsi="Times New Roman"/>
                <w:sz w:val="21"/>
                <w:szCs w:val="21"/>
              </w:rPr>
            </w:pPr>
            <w:proofErr w:type="spellStart"/>
            <w:r w:rsidRPr="00237217">
              <w:rPr>
                <w:rFonts w:ascii="Times New Roman" w:hAnsi="Times New Roman"/>
                <w:sz w:val="21"/>
                <w:szCs w:val="21"/>
              </w:rPr>
              <w:t>名称</w:t>
            </w:r>
            <w:proofErr w:type="spellEnd"/>
          </w:p>
        </w:tc>
        <w:tc>
          <w:tcPr>
            <w:tcW w:w="2126" w:type="dxa"/>
            <w:vAlign w:val="center"/>
          </w:tcPr>
          <w:p w:rsidR="00C86EBC" w:rsidRPr="00237217" w:rsidRDefault="000F6EDF">
            <w:pPr>
              <w:ind w:firstLineChars="0" w:firstLine="0"/>
              <w:jc w:val="center"/>
              <w:rPr>
                <w:rFonts w:ascii="Times New Roman" w:hAnsi="Times New Roman"/>
                <w:sz w:val="21"/>
                <w:szCs w:val="21"/>
              </w:rPr>
            </w:pPr>
            <w:proofErr w:type="spellStart"/>
            <w:r w:rsidRPr="00237217">
              <w:rPr>
                <w:rFonts w:ascii="Times New Roman" w:hAnsi="Times New Roman"/>
                <w:sz w:val="21"/>
                <w:szCs w:val="21"/>
              </w:rPr>
              <w:t>保留时间（</w:t>
            </w:r>
            <w:r w:rsidRPr="00237217">
              <w:rPr>
                <w:rFonts w:ascii="Times New Roman" w:hAnsi="Times New Roman"/>
                <w:sz w:val="21"/>
                <w:szCs w:val="21"/>
              </w:rPr>
              <w:t>min</w:t>
            </w:r>
            <w:proofErr w:type="spellEnd"/>
            <w:r w:rsidRPr="00237217">
              <w:rPr>
                <w:rFonts w:ascii="Times New Roman" w:hAnsi="Times New Roman"/>
                <w:sz w:val="21"/>
                <w:szCs w:val="21"/>
              </w:rPr>
              <w:t>）</w:t>
            </w:r>
          </w:p>
        </w:tc>
        <w:tc>
          <w:tcPr>
            <w:tcW w:w="2682" w:type="dxa"/>
            <w:vAlign w:val="center"/>
          </w:tcPr>
          <w:p w:rsidR="00C86EBC" w:rsidRPr="00237217" w:rsidRDefault="000F6EDF">
            <w:pPr>
              <w:ind w:firstLineChars="0" w:firstLine="0"/>
              <w:jc w:val="center"/>
              <w:rPr>
                <w:rFonts w:ascii="Times New Roman" w:hAnsi="Times New Roman"/>
                <w:sz w:val="21"/>
                <w:szCs w:val="21"/>
              </w:rPr>
            </w:pPr>
            <w:proofErr w:type="spellStart"/>
            <w:r w:rsidRPr="00237217">
              <w:rPr>
                <w:rFonts w:ascii="Times New Roman" w:hAnsi="Times New Roman"/>
                <w:sz w:val="21"/>
                <w:szCs w:val="21"/>
              </w:rPr>
              <w:t>选择离子（</w:t>
            </w:r>
            <w:r w:rsidRPr="00237217">
              <w:rPr>
                <w:rFonts w:ascii="Times New Roman" w:hAnsi="Times New Roman"/>
                <w:sz w:val="21"/>
                <w:szCs w:val="21"/>
              </w:rPr>
              <w:t>m</w:t>
            </w:r>
            <w:proofErr w:type="spellEnd"/>
            <w:r w:rsidRPr="00237217">
              <w:rPr>
                <w:rFonts w:ascii="Times New Roman" w:hAnsi="Times New Roman" w:hint="eastAsia"/>
                <w:sz w:val="21"/>
                <w:szCs w:val="21"/>
              </w:rPr>
              <w:t>/z</w:t>
            </w:r>
            <w:r w:rsidRPr="00237217">
              <w:rPr>
                <w:rFonts w:ascii="Times New Roman" w:hAnsi="Times New Roman"/>
                <w:sz w:val="21"/>
                <w:szCs w:val="21"/>
              </w:rPr>
              <w:t>）</w:t>
            </w:r>
          </w:p>
        </w:tc>
        <w:tc>
          <w:tcPr>
            <w:tcW w:w="1768" w:type="dxa"/>
            <w:vAlign w:val="center"/>
          </w:tcPr>
          <w:p w:rsidR="00C86EBC" w:rsidRPr="00237217" w:rsidRDefault="000F6EDF">
            <w:pPr>
              <w:ind w:firstLineChars="0" w:firstLine="0"/>
              <w:jc w:val="center"/>
              <w:rPr>
                <w:rFonts w:ascii="Times New Roman" w:hAnsi="Times New Roman"/>
                <w:sz w:val="21"/>
                <w:szCs w:val="21"/>
              </w:rPr>
            </w:pPr>
            <w:proofErr w:type="spellStart"/>
            <w:r w:rsidRPr="00237217">
              <w:rPr>
                <w:rFonts w:ascii="Times New Roman" w:hAnsi="Times New Roman"/>
                <w:sz w:val="21"/>
                <w:szCs w:val="21"/>
              </w:rPr>
              <w:t>丰度比</w:t>
            </w:r>
            <w:proofErr w:type="spellEnd"/>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DBP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4.3</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150</w:t>
            </w:r>
            <w:r w:rsidRPr="00237217">
              <w:rPr>
                <w:rFonts w:ascii="Times New Roman" w:hAnsi="Times New Roman" w:hint="eastAsia"/>
                <w:sz w:val="21"/>
                <w:szCs w:val="21"/>
              </w:rPr>
              <w:t>，</w:t>
            </w:r>
            <w:r w:rsidRPr="00237217">
              <w:rPr>
                <w:rFonts w:ascii="Times New Roman" w:hAnsi="Times New Roman" w:hint="eastAsia"/>
                <w:sz w:val="21"/>
                <w:szCs w:val="21"/>
              </w:rPr>
              <w:t>223</w:t>
            </w:r>
            <w:r w:rsidRPr="00237217">
              <w:rPr>
                <w:rFonts w:ascii="Times New Roman" w:hAnsi="Times New Roman" w:hint="eastAsia"/>
                <w:sz w:val="21"/>
                <w:szCs w:val="21"/>
              </w:rPr>
              <w:t>，</w:t>
            </w:r>
            <w:r w:rsidRPr="00237217">
              <w:rPr>
                <w:rFonts w:ascii="Times New Roman" w:hAnsi="Times New Roman" w:hint="eastAsia"/>
                <w:sz w:val="21"/>
                <w:szCs w:val="21"/>
              </w:rPr>
              <w:t>205</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100:9:5:4</w:t>
            </w:r>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2</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BBP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7.5</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91</w:t>
            </w:r>
            <w:r w:rsidRPr="00237217">
              <w:rPr>
                <w:rFonts w:ascii="Times New Roman" w:hAnsi="Times New Roman" w:hint="eastAsia"/>
                <w:sz w:val="21"/>
                <w:szCs w:val="21"/>
              </w:rPr>
              <w:t>，</w:t>
            </w:r>
            <w:r w:rsidRPr="00237217">
              <w:rPr>
                <w:rFonts w:ascii="Times New Roman" w:hAnsi="Times New Roman" w:hint="eastAsia"/>
                <w:sz w:val="21"/>
                <w:szCs w:val="21"/>
              </w:rPr>
              <w:t>206</w:t>
            </w:r>
            <w:r w:rsidRPr="00237217">
              <w:rPr>
                <w:rFonts w:ascii="Times New Roman" w:hAnsi="Times New Roman" w:hint="eastAsia"/>
                <w:sz w:val="21"/>
                <w:szCs w:val="21"/>
              </w:rPr>
              <w:t>，</w:t>
            </w:r>
            <w:r w:rsidRPr="00237217">
              <w:rPr>
                <w:rFonts w:ascii="Times New Roman" w:hAnsi="Times New Roman" w:hint="eastAsia"/>
                <w:sz w:val="21"/>
                <w:szCs w:val="21"/>
              </w:rPr>
              <w:t>238</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100:72:23:3</w:t>
            </w:r>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3</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DEHP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8.6</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167</w:t>
            </w:r>
            <w:r w:rsidRPr="00237217">
              <w:rPr>
                <w:rFonts w:ascii="Times New Roman" w:hAnsi="Times New Roman" w:hint="eastAsia"/>
                <w:sz w:val="21"/>
                <w:szCs w:val="21"/>
              </w:rPr>
              <w:t>，</w:t>
            </w:r>
            <w:r w:rsidRPr="00237217">
              <w:rPr>
                <w:rFonts w:ascii="Times New Roman" w:hAnsi="Times New Roman" w:hint="eastAsia"/>
                <w:sz w:val="21"/>
                <w:szCs w:val="21"/>
              </w:rPr>
              <w:t>279</w:t>
            </w:r>
            <w:r w:rsidRPr="00237217">
              <w:rPr>
                <w:rFonts w:ascii="Times New Roman" w:hAnsi="Times New Roman" w:hint="eastAsia"/>
                <w:sz w:val="21"/>
                <w:szCs w:val="21"/>
              </w:rPr>
              <w:t>，</w:t>
            </w:r>
            <w:r w:rsidRPr="00237217">
              <w:rPr>
                <w:rFonts w:ascii="Times New Roman" w:hAnsi="Times New Roman" w:hint="eastAsia"/>
                <w:sz w:val="21"/>
                <w:szCs w:val="21"/>
              </w:rPr>
              <w:t>150</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100:50:32:10</w:t>
            </w:r>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4</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DNOP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9.9</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279</w:t>
            </w:r>
            <w:r w:rsidRPr="00237217">
              <w:rPr>
                <w:rFonts w:ascii="Times New Roman" w:hAnsi="Times New Roman" w:hint="eastAsia"/>
                <w:sz w:val="21"/>
                <w:szCs w:val="21"/>
              </w:rPr>
              <w:t>，</w:t>
            </w:r>
            <w:r w:rsidRPr="00237217">
              <w:rPr>
                <w:rFonts w:ascii="Times New Roman" w:hAnsi="Times New Roman" w:hint="eastAsia"/>
                <w:sz w:val="21"/>
                <w:szCs w:val="21"/>
              </w:rPr>
              <w:t>150</w:t>
            </w:r>
            <w:r w:rsidRPr="00237217">
              <w:rPr>
                <w:rFonts w:ascii="Times New Roman" w:hAnsi="Times New Roman" w:hint="eastAsia"/>
                <w:sz w:val="21"/>
                <w:szCs w:val="21"/>
              </w:rPr>
              <w:t>，</w:t>
            </w:r>
            <w:r w:rsidRPr="00237217">
              <w:rPr>
                <w:rFonts w:ascii="Times New Roman" w:hAnsi="Times New Roman" w:hint="eastAsia"/>
                <w:sz w:val="21"/>
                <w:szCs w:val="21"/>
              </w:rPr>
              <w:t>261</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100:18:10:3</w:t>
            </w:r>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5</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DINP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9.2~12.0</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127</w:t>
            </w:r>
            <w:r w:rsidRPr="00237217">
              <w:rPr>
                <w:rFonts w:ascii="Times New Roman" w:hAnsi="Times New Roman" w:hint="eastAsia"/>
                <w:sz w:val="21"/>
                <w:szCs w:val="21"/>
              </w:rPr>
              <w:t>，</w:t>
            </w:r>
            <w:r w:rsidRPr="00237217">
              <w:rPr>
                <w:rFonts w:ascii="Times New Roman" w:hAnsi="Times New Roman" w:hint="eastAsia"/>
                <w:sz w:val="21"/>
                <w:szCs w:val="21"/>
              </w:rPr>
              <w:t>293</w:t>
            </w:r>
            <w:r w:rsidRPr="00237217">
              <w:rPr>
                <w:rFonts w:ascii="Times New Roman" w:hAnsi="Times New Roman" w:hint="eastAsia"/>
                <w:sz w:val="21"/>
                <w:szCs w:val="21"/>
              </w:rPr>
              <w:t>，</w:t>
            </w:r>
            <w:r w:rsidRPr="00237217">
              <w:rPr>
                <w:rFonts w:ascii="Times New Roman" w:hAnsi="Times New Roman" w:hint="eastAsia"/>
                <w:sz w:val="21"/>
                <w:szCs w:val="21"/>
              </w:rPr>
              <w:t>167</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100:14:9:6</w:t>
            </w:r>
          </w:p>
        </w:tc>
      </w:tr>
      <w:tr w:rsidR="00C86EBC">
        <w:trPr>
          <w:trHeight w:hRule="exact" w:val="567"/>
        </w:trPr>
        <w:tc>
          <w:tcPr>
            <w:tcW w:w="118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6</w:t>
            </w:r>
          </w:p>
        </w:tc>
        <w:tc>
          <w:tcPr>
            <w:tcW w:w="147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DIDP</w:t>
            </w:r>
          </w:p>
        </w:tc>
        <w:tc>
          <w:tcPr>
            <w:tcW w:w="2126"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10.0~13.0</w:t>
            </w:r>
          </w:p>
        </w:tc>
        <w:tc>
          <w:tcPr>
            <w:tcW w:w="268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149</w:t>
            </w:r>
            <w:r w:rsidRPr="00237217">
              <w:rPr>
                <w:rFonts w:ascii="Times New Roman" w:hAnsi="Times New Roman" w:hint="eastAsia"/>
                <w:sz w:val="21"/>
                <w:szCs w:val="21"/>
              </w:rPr>
              <w:t>，</w:t>
            </w:r>
            <w:r w:rsidRPr="00237217">
              <w:rPr>
                <w:rFonts w:ascii="Times New Roman" w:hAnsi="Times New Roman" w:hint="eastAsia"/>
                <w:sz w:val="21"/>
                <w:szCs w:val="21"/>
              </w:rPr>
              <w:t>141</w:t>
            </w:r>
            <w:r w:rsidRPr="00237217">
              <w:rPr>
                <w:rFonts w:ascii="Times New Roman" w:hAnsi="Times New Roman" w:hint="eastAsia"/>
                <w:sz w:val="21"/>
                <w:szCs w:val="21"/>
              </w:rPr>
              <w:t>，</w:t>
            </w:r>
            <w:r w:rsidRPr="00237217">
              <w:rPr>
                <w:rFonts w:ascii="Times New Roman" w:hAnsi="Times New Roman" w:hint="eastAsia"/>
                <w:sz w:val="21"/>
                <w:szCs w:val="21"/>
              </w:rPr>
              <w:t>307</w:t>
            </w:r>
            <w:r w:rsidRPr="00237217">
              <w:rPr>
                <w:rFonts w:ascii="Times New Roman" w:hAnsi="Times New Roman" w:hint="eastAsia"/>
                <w:sz w:val="21"/>
                <w:szCs w:val="21"/>
              </w:rPr>
              <w:t>，</w:t>
            </w:r>
            <w:r w:rsidRPr="00237217">
              <w:rPr>
                <w:rFonts w:ascii="Times New Roman" w:hAnsi="Times New Roman" w:hint="eastAsia"/>
                <w:sz w:val="21"/>
                <w:szCs w:val="21"/>
              </w:rPr>
              <w:t>150</w:t>
            </w:r>
          </w:p>
        </w:tc>
        <w:tc>
          <w:tcPr>
            <w:tcW w:w="1768"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hint="eastAsia"/>
                <w:sz w:val="21"/>
                <w:szCs w:val="21"/>
              </w:rPr>
              <w:t>100:21:16:10</w:t>
            </w:r>
          </w:p>
        </w:tc>
      </w:tr>
    </w:tbl>
    <w:p w:rsidR="00C86EBC" w:rsidRPr="00237217" w:rsidRDefault="000F6EDF" w:rsidP="00237217">
      <w:pPr>
        <w:spacing w:line="360" w:lineRule="auto"/>
        <w:ind w:firstLineChars="0" w:firstLine="0"/>
        <w:jc w:val="left"/>
        <w:rPr>
          <w:rFonts w:ascii="Times New Roman" w:eastAsia="仿宋" w:hAnsi="Times New Roman"/>
          <w:kern w:val="2"/>
          <w:sz w:val="24"/>
          <w:lang w:eastAsia="zh-CN" w:bidi="ar-SA"/>
        </w:rPr>
      </w:pPr>
      <w:r w:rsidRPr="00237217">
        <w:rPr>
          <w:rFonts w:ascii="Times New Roman" w:eastAsia="仿宋" w:hAnsi="Times New Roman"/>
          <w:kern w:val="2"/>
          <w:sz w:val="24"/>
          <w:lang w:eastAsia="zh-CN" w:bidi="ar-SA"/>
        </w:rPr>
        <w:t>定性分析：</w:t>
      </w:r>
    </w:p>
    <w:p w:rsidR="00C86EBC" w:rsidRPr="00237217" w:rsidRDefault="000F6EDF" w:rsidP="00237217">
      <w:pPr>
        <w:spacing w:line="360" w:lineRule="auto"/>
        <w:ind w:firstLine="480"/>
        <w:jc w:val="left"/>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进行样品测定时，如果检出的色谱峰的保留时间与标准品一致，并且在扣除背景后的样品质谱图中，所有的选择离子均出现，而且丰度比与标准品的丰度比相一致，则可判断样品中存在相应的邻苯二甲酸酯。</w:t>
      </w:r>
    </w:p>
    <w:p w:rsidR="00C86EBC" w:rsidRPr="00237217" w:rsidRDefault="000F6EDF" w:rsidP="00237217">
      <w:pPr>
        <w:spacing w:line="360" w:lineRule="auto"/>
        <w:ind w:firstLineChars="0" w:firstLine="0"/>
        <w:jc w:val="left"/>
        <w:rPr>
          <w:rFonts w:ascii="Times New Roman" w:eastAsia="仿宋" w:hAnsi="Times New Roman"/>
          <w:kern w:val="2"/>
          <w:sz w:val="24"/>
          <w:lang w:eastAsia="zh-CN" w:bidi="ar-SA"/>
        </w:rPr>
      </w:pPr>
      <w:r w:rsidRPr="00237217">
        <w:rPr>
          <w:rFonts w:ascii="Times New Roman" w:eastAsia="仿宋" w:hAnsi="Times New Roman"/>
          <w:kern w:val="2"/>
          <w:sz w:val="24"/>
          <w:lang w:eastAsia="zh-CN" w:bidi="ar-SA"/>
        </w:rPr>
        <w:t>定量分析：</w:t>
      </w:r>
    </w:p>
    <w:p w:rsidR="00C86EBC" w:rsidRPr="00237217" w:rsidRDefault="000F6EDF" w:rsidP="00237217">
      <w:pPr>
        <w:spacing w:line="360" w:lineRule="auto"/>
        <w:ind w:firstLine="480"/>
        <w:jc w:val="left"/>
        <w:rPr>
          <w:rFonts w:ascii="Times New Roman" w:eastAsia="仿宋" w:hAnsi="Times New Roman"/>
          <w:kern w:val="2"/>
          <w:sz w:val="24"/>
          <w:lang w:eastAsia="zh-CN" w:bidi="ar-SA"/>
        </w:rPr>
      </w:pPr>
      <w:r w:rsidRPr="00237217">
        <w:rPr>
          <w:rFonts w:ascii="Times New Roman" w:eastAsia="仿宋" w:hAnsi="Times New Roman"/>
          <w:kern w:val="2"/>
          <w:sz w:val="24"/>
          <w:lang w:eastAsia="zh-CN" w:bidi="ar-SA"/>
        </w:rPr>
        <w:t>根据试液中被测物含量情况，选定浓度相近的标准工作溶液，在相同条件下分别对标准工作溶液和试液测试。标准溶液和试液中的待测定的邻苯二甲酸酯的响应值均应在</w:t>
      </w:r>
      <w:r w:rsidRPr="00237217">
        <w:rPr>
          <w:rFonts w:ascii="Times New Roman" w:eastAsia="仿宋" w:hAnsi="Times New Roman"/>
          <w:kern w:val="2"/>
          <w:sz w:val="24"/>
          <w:lang w:eastAsia="zh-CN" w:bidi="ar-SA"/>
        </w:rPr>
        <w:lastRenderedPageBreak/>
        <w:t>仪器检测的线性范围内，如果试液的检测响应值超出仪器检测的线性范围，可适当稀释后测定。</w:t>
      </w:r>
    </w:p>
    <w:p w:rsidR="00C86EBC" w:rsidRPr="00237217" w:rsidRDefault="000F6EDF" w:rsidP="00237217">
      <w:pPr>
        <w:spacing w:line="360" w:lineRule="auto"/>
        <w:ind w:firstLine="480"/>
        <w:jc w:val="left"/>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本标准采用外标法对塑化剂进行定量分析。在色谱图中，选取适当的定量选择离子进行峰面积积分，</w:t>
      </w:r>
      <w:r w:rsidRPr="00237217">
        <w:rPr>
          <w:rFonts w:ascii="Times New Roman" w:eastAsia="仿宋" w:hAnsi="Times New Roman" w:hint="eastAsia"/>
          <w:kern w:val="2"/>
          <w:sz w:val="24"/>
          <w:lang w:eastAsia="zh-CN" w:bidi="ar-SA"/>
        </w:rPr>
        <w:t>DINP</w:t>
      </w:r>
      <w:r w:rsidRPr="00237217">
        <w:rPr>
          <w:rFonts w:ascii="Times New Roman" w:eastAsia="仿宋" w:hAnsi="Times New Roman" w:hint="eastAsia"/>
          <w:kern w:val="2"/>
          <w:sz w:val="24"/>
          <w:lang w:eastAsia="zh-CN" w:bidi="ar-SA"/>
        </w:rPr>
        <w:t>和</w:t>
      </w:r>
      <w:r w:rsidRPr="00237217">
        <w:rPr>
          <w:rFonts w:ascii="Times New Roman" w:eastAsia="仿宋" w:hAnsi="Times New Roman" w:hint="eastAsia"/>
          <w:kern w:val="2"/>
          <w:sz w:val="24"/>
          <w:lang w:eastAsia="zh-CN" w:bidi="ar-SA"/>
        </w:rPr>
        <w:t>DIDP</w:t>
      </w:r>
      <w:r w:rsidRPr="00237217">
        <w:rPr>
          <w:rFonts w:ascii="Times New Roman" w:eastAsia="仿宋" w:hAnsi="Times New Roman" w:hint="eastAsia"/>
          <w:kern w:val="2"/>
          <w:sz w:val="24"/>
          <w:lang w:eastAsia="zh-CN" w:bidi="ar-SA"/>
        </w:rPr>
        <w:t>应分别将所有同分异构体的色谱峰组的基线拉平后积分，计算其面积总和。</w:t>
      </w:r>
    </w:p>
    <w:p w:rsidR="00C86EBC" w:rsidRDefault="005564C4">
      <w:pPr>
        <w:pStyle w:val="aff1"/>
        <w:spacing w:line="360" w:lineRule="auto"/>
        <w:ind w:firstLineChars="0" w:firstLine="0"/>
        <w:jc w:val="center"/>
        <w:rPr>
          <w:rFonts w:ascii="Calibri" w:eastAsia="仿宋_GB2312"/>
          <w:sz w:val="28"/>
          <w:szCs w:val="24"/>
          <w:lang w:bidi="en-US"/>
        </w:rPr>
      </w:pPr>
      <w:r>
        <w:rPr>
          <w:rFonts w:ascii="Calibri" w:eastAsia="仿宋_GB2312"/>
          <w:noProof/>
          <w:sz w:val="28"/>
          <w:szCs w:val="24"/>
        </w:rPr>
        <w:drawing>
          <wp:inline distT="0" distB="0" distL="0" distR="0">
            <wp:extent cx="5724525" cy="5572125"/>
            <wp:effectExtent l="19050" t="19050" r="28575" b="2857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24525" cy="5572125"/>
                    </a:xfrm>
                    <a:prstGeom prst="rect">
                      <a:avLst/>
                    </a:prstGeom>
                    <a:noFill/>
                    <a:ln w="9525">
                      <a:solidFill>
                        <a:schemeClr val="tx1"/>
                      </a:solidFill>
                      <a:miter lim="800000"/>
                      <a:headEnd/>
                      <a:tailEnd/>
                    </a:ln>
                  </pic:spPr>
                </pic:pic>
              </a:graphicData>
            </a:graphic>
          </wp:inline>
        </w:drawing>
      </w:r>
    </w:p>
    <w:p w:rsidR="00C86EBC" w:rsidRPr="00237217" w:rsidRDefault="000F6EDF" w:rsidP="00237217">
      <w:pPr>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5</w:t>
      </w:r>
      <w:r w:rsidRPr="00237217">
        <w:rPr>
          <w:rFonts w:ascii="Times New Roman" w:eastAsia="仿宋" w:hAnsi="Times New Roman" w:hint="eastAsia"/>
          <w:kern w:val="2"/>
          <w:sz w:val="24"/>
          <w:lang w:eastAsia="zh-CN" w:bidi="ar-SA"/>
        </w:rPr>
        <w:t xml:space="preserve">  6</w:t>
      </w:r>
      <w:r w:rsidRPr="00237217">
        <w:rPr>
          <w:rFonts w:ascii="Times New Roman" w:eastAsia="仿宋" w:hAnsi="Times New Roman" w:hint="eastAsia"/>
          <w:kern w:val="2"/>
          <w:sz w:val="24"/>
          <w:lang w:eastAsia="zh-CN" w:bidi="ar-SA"/>
        </w:rPr>
        <w:t>种邻苯二甲酸酯标准品的提取离子色谱图</w:t>
      </w:r>
    </w:p>
    <w:p w:rsidR="00C86EBC" w:rsidRDefault="005564C4">
      <w:pPr>
        <w:pStyle w:val="aff1"/>
        <w:ind w:firstLineChars="0" w:firstLine="0"/>
        <w:rPr>
          <w:lang w:bidi="en-US"/>
        </w:rPr>
      </w:pPr>
      <w:r>
        <w:rPr>
          <w:noProof/>
        </w:rPr>
        <w:lastRenderedPageBreak/>
        <w:drawing>
          <wp:inline distT="0" distB="0" distL="0" distR="0">
            <wp:extent cx="5724525" cy="2162175"/>
            <wp:effectExtent l="19050" t="0" r="9525"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724525" cy="2162175"/>
                    </a:xfrm>
                    <a:prstGeom prst="rect">
                      <a:avLst/>
                    </a:prstGeom>
                    <a:noFill/>
                    <a:ln w="9525">
                      <a:noFill/>
                      <a:miter lim="800000"/>
                      <a:headEnd/>
                      <a:tailEnd/>
                    </a:ln>
                  </pic:spPr>
                </pic:pic>
              </a:graphicData>
            </a:graphic>
          </wp:inline>
        </w:drawing>
      </w:r>
    </w:p>
    <w:p w:rsidR="00C86EBC" w:rsidRPr="00237217" w:rsidRDefault="000F6EDF" w:rsidP="00237217">
      <w:pPr>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6</w:t>
      </w:r>
      <w:r w:rsidRPr="00237217">
        <w:rPr>
          <w:rFonts w:ascii="Times New Roman" w:eastAsia="仿宋" w:hAnsi="Times New Roman" w:hint="eastAsia"/>
          <w:kern w:val="2"/>
          <w:sz w:val="24"/>
          <w:lang w:eastAsia="zh-CN" w:bidi="ar-SA"/>
        </w:rPr>
        <w:t xml:space="preserve">  </w:t>
      </w:r>
      <w:proofErr w:type="spellStart"/>
      <w:r w:rsidRPr="00237217">
        <w:rPr>
          <w:rFonts w:ascii="Times New Roman" w:eastAsia="仿宋" w:hAnsi="Times New Roman" w:hint="eastAsia"/>
          <w:kern w:val="2"/>
          <w:sz w:val="24"/>
          <w:lang w:eastAsia="zh-CN" w:bidi="ar-SA"/>
        </w:rPr>
        <w:t>6</w:t>
      </w:r>
      <w:proofErr w:type="spellEnd"/>
      <w:r w:rsidRPr="00237217">
        <w:rPr>
          <w:rFonts w:ascii="Times New Roman" w:eastAsia="仿宋" w:hAnsi="Times New Roman" w:hint="eastAsia"/>
          <w:kern w:val="2"/>
          <w:sz w:val="24"/>
          <w:lang w:eastAsia="zh-CN" w:bidi="ar-SA"/>
        </w:rPr>
        <w:t>种邻苯二甲酸酯标准品的选择性离子扫描色谱图（液膜法）</w:t>
      </w:r>
    </w:p>
    <w:p w:rsidR="00C86EBC" w:rsidRDefault="000F6EDF">
      <w:pPr>
        <w:ind w:firstLineChars="0" w:firstLine="0"/>
        <w:jc w:val="center"/>
        <w:rPr>
          <w:lang w:eastAsia="zh-CN"/>
        </w:rPr>
      </w:pPr>
      <w:r>
        <w:rPr>
          <w:noProof/>
          <w:lang w:eastAsia="zh-CN" w:bidi="ar-SA"/>
        </w:rPr>
        <w:drawing>
          <wp:inline distT="0" distB="0" distL="0" distR="0">
            <wp:extent cx="5727700" cy="2077720"/>
            <wp:effectExtent l="19050" t="19050" r="25400" b="17483"/>
            <wp:docPr id="7" name="图片 4" descr="G:\质控样液体.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G:\质控样液体.bmp"/>
                    <pic:cNvPicPr>
                      <a:picLocks noChangeAspect="1" noChangeArrowheads="1"/>
                    </pic:cNvPicPr>
                  </pic:nvPicPr>
                  <pic:blipFill>
                    <a:blip r:embed="rId21" cstate="print"/>
                    <a:srcRect/>
                    <a:stretch>
                      <a:fillRect/>
                    </a:stretch>
                  </pic:blipFill>
                  <pic:spPr>
                    <a:xfrm>
                      <a:off x="0" y="0"/>
                      <a:ext cx="5727700" cy="2078017"/>
                    </a:xfrm>
                    <a:prstGeom prst="rect">
                      <a:avLst/>
                    </a:prstGeom>
                    <a:noFill/>
                    <a:ln w="9525">
                      <a:solidFill>
                        <a:schemeClr val="tx1"/>
                      </a:solidFill>
                      <a:miter lim="800000"/>
                      <a:headEnd/>
                      <a:tailEnd/>
                    </a:ln>
                  </pic:spPr>
                </pic:pic>
              </a:graphicData>
            </a:graphic>
          </wp:inline>
        </w:drawing>
      </w:r>
    </w:p>
    <w:p w:rsidR="00C86EBC" w:rsidRPr="00237217" w:rsidRDefault="000F6EDF" w:rsidP="00237217">
      <w:pPr>
        <w:widowControl w:val="0"/>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 xml:space="preserve">7 </w:t>
      </w:r>
      <w:r w:rsidRPr="00237217">
        <w:rPr>
          <w:rFonts w:ascii="Times New Roman" w:eastAsia="仿宋" w:hAnsi="Times New Roman"/>
          <w:kern w:val="2"/>
          <w:sz w:val="24"/>
          <w:lang w:eastAsia="zh-CN" w:bidi="ar-SA"/>
        </w:rPr>
        <w:t>实际样品的</w:t>
      </w:r>
      <w:r w:rsidRPr="00237217">
        <w:rPr>
          <w:rFonts w:ascii="Times New Roman" w:eastAsia="仿宋" w:hAnsi="Times New Roman" w:hint="eastAsia"/>
          <w:kern w:val="2"/>
          <w:sz w:val="24"/>
          <w:lang w:eastAsia="zh-CN" w:bidi="ar-SA"/>
        </w:rPr>
        <w:t>6</w:t>
      </w:r>
      <w:r w:rsidRPr="00237217">
        <w:rPr>
          <w:rFonts w:ascii="Times New Roman" w:eastAsia="仿宋" w:hAnsi="Times New Roman" w:hint="eastAsia"/>
          <w:kern w:val="2"/>
          <w:sz w:val="24"/>
          <w:lang w:eastAsia="zh-CN" w:bidi="ar-SA"/>
        </w:rPr>
        <w:t>种塑化剂的选择性离子扫描质谱图（液膜法）</w:t>
      </w:r>
    </w:p>
    <w:p w:rsidR="00C86EBC" w:rsidRDefault="000F6EDF">
      <w:pPr>
        <w:ind w:firstLineChars="0" w:firstLine="0"/>
        <w:jc w:val="left"/>
        <w:rPr>
          <w:lang w:eastAsia="zh-CN"/>
        </w:rPr>
      </w:pPr>
      <w:r>
        <w:rPr>
          <w:noProof/>
          <w:lang w:eastAsia="zh-CN" w:bidi="ar-SA"/>
        </w:rPr>
        <w:drawing>
          <wp:inline distT="0" distB="0" distL="0" distR="0">
            <wp:extent cx="2819400" cy="1901825"/>
            <wp:effectExtent l="19050" t="0" r="0" b="0"/>
            <wp:docPr id="28" name="图片 11" descr="G:\热裂解塑化剂201812中检院\DBP液膜标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G:\热裂解塑化剂201812中检院\DBP液膜标线.bmp"/>
                    <pic:cNvPicPr>
                      <a:picLocks noChangeAspect="1" noChangeArrowheads="1"/>
                    </pic:cNvPicPr>
                  </pic:nvPicPr>
                  <pic:blipFill>
                    <a:blip r:embed="rId22" cstate="print"/>
                    <a:srcRect/>
                    <a:stretch>
                      <a:fillRect/>
                    </a:stretch>
                  </pic:blipFill>
                  <pic:spPr>
                    <a:xfrm>
                      <a:off x="0" y="0"/>
                      <a:ext cx="2815668" cy="1899639"/>
                    </a:xfrm>
                    <a:prstGeom prst="rect">
                      <a:avLst/>
                    </a:prstGeom>
                    <a:noFill/>
                    <a:ln w="9525">
                      <a:noFill/>
                      <a:miter lim="800000"/>
                      <a:headEnd/>
                      <a:tailEnd/>
                    </a:ln>
                  </pic:spPr>
                </pic:pic>
              </a:graphicData>
            </a:graphic>
          </wp:inline>
        </w:drawing>
      </w:r>
      <w:r>
        <w:rPr>
          <w:noProof/>
          <w:lang w:eastAsia="zh-CN" w:bidi="ar-SA"/>
        </w:rPr>
        <w:drawing>
          <wp:inline distT="0" distB="0" distL="0" distR="0">
            <wp:extent cx="2819400" cy="1932940"/>
            <wp:effectExtent l="19050" t="0" r="0" b="0"/>
            <wp:docPr id="29" name="图片 10" descr="G:\热裂解塑化剂201812中检院\BBP液膜标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descr="G:\热裂解塑化剂201812中检院\BBP液膜标线.bmp"/>
                    <pic:cNvPicPr>
                      <a:picLocks noChangeAspect="1" noChangeArrowheads="1"/>
                    </pic:cNvPicPr>
                  </pic:nvPicPr>
                  <pic:blipFill>
                    <a:blip r:embed="rId23" cstate="print"/>
                    <a:srcRect/>
                    <a:stretch>
                      <a:fillRect/>
                    </a:stretch>
                  </pic:blipFill>
                  <pic:spPr>
                    <a:xfrm>
                      <a:off x="0" y="0"/>
                      <a:ext cx="2819400" cy="1933084"/>
                    </a:xfrm>
                    <a:prstGeom prst="rect">
                      <a:avLst/>
                    </a:prstGeom>
                    <a:noFill/>
                    <a:ln w="9525">
                      <a:noFill/>
                      <a:miter lim="800000"/>
                      <a:headEnd/>
                      <a:tailEnd/>
                    </a:ln>
                  </pic:spPr>
                </pic:pic>
              </a:graphicData>
            </a:graphic>
          </wp:inline>
        </w:drawing>
      </w:r>
    </w:p>
    <w:p w:rsidR="00C86EBC" w:rsidRDefault="000F6EDF">
      <w:pPr>
        <w:ind w:firstLineChars="0" w:firstLine="0"/>
        <w:jc w:val="left"/>
        <w:rPr>
          <w:rFonts w:ascii="Times New Roman" w:eastAsiaTheme="minorEastAsia" w:hAnsi="Times New Roman"/>
          <w:snapToGrid w:val="0"/>
          <w:color w:val="000000"/>
          <w:w w:val="0"/>
          <w:sz w:val="0"/>
          <w:szCs w:val="0"/>
          <w:u w:color="000000"/>
          <w:shd w:val="clear" w:color="000000" w:fill="000000"/>
          <w:lang w:eastAsia="zh-CN"/>
        </w:rPr>
      </w:pPr>
      <w:r>
        <w:rPr>
          <w:noProof/>
          <w:lang w:eastAsia="zh-CN" w:bidi="ar-SA"/>
        </w:rPr>
        <w:drawing>
          <wp:inline distT="0" distB="0" distL="0" distR="0">
            <wp:extent cx="2819400" cy="1859915"/>
            <wp:effectExtent l="19050" t="0" r="0" b="0"/>
            <wp:docPr id="30" name="图片 12" descr="G:\热裂解塑化剂201812中检院\DEHP液膜标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G:\热裂解塑化剂201812中检院\DEHP液膜标线.bmp"/>
                    <pic:cNvPicPr>
                      <a:picLocks noChangeAspect="1" noChangeArrowheads="1"/>
                    </pic:cNvPicPr>
                  </pic:nvPicPr>
                  <pic:blipFill>
                    <a:blip r:embed="rId24" cstate="print"/>
                    <a:srcRect/>
                    <a:stretch>
                      <a:fillRect/>
                    </a:stretch>
                  </pic:blipFill>
                  <pic:spPr>
                    <a:xfrm>
                      <a:off x="0" y="0"/>
                      <a:ext cx="2819400" cy="1860072"/>
                    </a:xfrm>
                    <a:prstGeom prst="rect">
                      <a:avLst/>
                    </a:prstGeom>
                    <a:noFill/>
                    <a:ln w="9525">
                      <a:noFill/>
                      <a:miter lim="800000"/>
                      <a:headEnd/>
                      <a:tailEnd/>
                    </a:ln>
                  </pic:spPr>
                </pic:pic>
              </a:graphicData>
            </a:graphic>
          </wp:inline>
        </w:drawing>
      </w:r>
      <w:r>
        <w:rPr>
          <w:noProof/>
          <w:lang w:eastAsia="zh-CN" w:bidi="ar-SA"/>
        </w:rPr>
        <w:drawing>
          <wp:inline distT="0" distB="0" distL="0" distR="0">
            <wp:extent cx="2785745" cy="1866900"/>
            <wp:effectExtent l="19050" t="0" r="0" b="0"/>
            <wp:docPr id="31" name="图片 13" descr="G:\热裂解塑化剂201812中检院\DNOP液膜标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G:\热裂解塑化剂201812中检院\DNOP液膜标线.bmp"/>
                    <pic:cNvPicPr>
                      <a:picLocks noChangeAspect="1" noChangeArrowheads="1"/>
                    </pic:cNvPicPr>
                  </pic:nvPicPr>
                  <pic:blipFill>
                    <a:blip r:embed="rId25" cstate="print"/>
                    <a:srcRect/>
                    <a:stretch>
                      <a:fillRect/>
                    </a:stretch>
                  </pic:blipFill>
                  <pic:spPr>
                    <a:xfrm>
                      <a:off x="0" y="0"/>
                      <a:ext cx="2785765" cy="1866900"/>
                    </a:xfrm>
                    <a:prstGeom prst="rect">
                      <a:avLst/>
                    </a:prstGeom>
                    <a:noFill/>
                    <a:ln w="9525">
                      <a:noFill/>
                      <a:miter lim="800000"/>
                      <a:headEnd/>
                      <a:tailEnd/>
                    </a:ln>
                  </pic:spPr>
                </pic:pic>
              </a:graphicData>
            </a:graphic>
          </wp:inline>
        </w:drawing>
      </w:r>
    </w:p>
    <w:p w:rsidR="00C86EBC" w:rsidRDefault="000F6EDF">
      <w:pPr>
        <w:ind w:firstLineChars="0" w:firstLine="0"/>
        <w:jc w:val="left"/>
        <w:rPr>
          <w:rFonts w:ascii="Times New Roman" w:eastAsiaTheme="minorEastAsia" w:hAnsi="Times New Roman"/>
          <w:snapToGrid w:val="0"/>
          <w:color w:val="000000"/>
          <w:w w:val="0"/>
          <w:sz w:val="0"/>
          <w:szCs w:val="0"/>
          <w:u w:color="000000"/>
          <w:shd w:val="clear" w:color="000000" w:fill="000000"/>
          <w:lang w:eastAsia="zh-CN"/>
        </w:rPr>
      </w:pPr>
      <w:r>
        <w:rPr>
          <w:rFonts w:eastAsiaTheme="minorEastAsia"/>
          <w:noProof/>
          <w:lang w:eastAsia="zh-CN" w:bidi="ar-SA"/>
        </w:rPr>
        <w:lastRenderedPageBreak/>
        <w:drawing>
          <wp:inline distT="0" distB="0" distL="0" distR="0">
            <wp:extent cx="2762250" cy="1833880"/>
            <wp:effectExtent l="19050" t="0" r="0" b="0"/>
            <wp:docPr id="32" name="图片 14" descr="G:\热裂解塑化剂201812中检院\DINP液膜曲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G:\热裂解塑化剂201812中检院\DINP液膜曲线.bmp"/>
                    <pic:cNvPicPr>
                      <a:picLocks noChangeAspect="1" noChangeArrowheads="1"/>
                    </pic:cNvPicPr>
                  </pic:nvPicPr>
                  <pic:blipFill>
                    <a:blip r:embed="rId26" cstate="print"/>
                    <a:srcRect/>
                    <a:stretch>
                      <a:fillRect/>
                    </a:stretch>
                  </pic:blipFill>
                  <pic:spPr>
                    <a:xfrm>
                      <a:off x="0" y="0"/>
                      <a:ext cx="2762250" cy="1834307"/>
                    </a:xfrm>
                    <a:prstGeom prst="rect">
                      <a:avLst/>
                    </a:prstGeom>
                    <a:noFill/>
                    <a:ln w="9525">
                      <a:noFill/>
                      <a:miter lim="800000"/>
                      <a:headEnd/>
                      <a:tailEnd/>
                    </a:ln>
                  </pic:spPr>
                </pic:pic>
              </a:graphicData>
            </a:graphic>
          </wp:inline>
        </w:drawing>
      </w:r>
      <w:r>
        <w:rPr>
          <w:rFonts w:eastAsiaTheme="minorEastAsia"/>
          <w:noProof/>
          <w:lang w:eastAsia="zh-CN" w:bidi="ar-SA"/>
        </w:rPr>
        <w:drawing>
          <wp:inline distT="0" distB="0" distL="0" distR="0">
            <wp:extent cx="2838450" cy="1860550"/>
            <wp:effectExtent l="19050" t="0" r="0" b="0"/>
            <wp:docPr id="33" name="图片 15" descr="G:\热裂解塑化剂201812中检院\DIDP液膜标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descr="G:\热裂解塑化剂201812中检院\DIDP液膜标线.bmp"/>
                    <pic:cNvPicPr>
                      <a:picLocks noChangeAspect="1" noChangeArrowheads="1"/>
                    </pic:cNvPicPr>
                  </pic:nvPicPr>
                  <pic:blipFill>
                    <a:blip r:embed="rId27" cstate="print"/>
                    <a:srcRect/>
                    <a:stretch>
                      <a:fillRect/>
                    </a:stretch>
                  </pic:blipFill>
                  <pic:spPr>
                    <a:xfrm>
                      <a:off x="0" y="0"/>
                      <a:ext cx="2838450" cy="1860681"/>
                    </a:xfrm>
                    <a:prstGeom prst="rect">
                      <a:avLst/>
                    </a:prstGeom>
                    <a:noFill/>
                    <a:ln w="9525">
                      <a:noFill/>
                      <a:miter lim="800000"/>
                      <a:headEnd/>
                      <a:tailEnd/>
                    </a:ln>
                  </pic:spPr>
                </pic:pic>
              </a:graphicData>
            </a:graphic>
          </wp:inline>
        </w:drawing>
      </w:r>
    </w:p>
    <w:p w:rsidR="00C86EBC" w:rsidRDefault="00C86EBC">
      <w:pPr>
        <w:ind w:firstLineChars="0" w:firstLine="0"/>
        <w:jc w:val="center"/>
        <w:rPr>
          <w:rFonts w:ascii="Times New Roman" w:eastAsiaTheme="minorEastAsia" w:hAnsi="Times New Roman"/>
          <w:snapToGrid w:val="0"/>
          <w:color w:val="000000"/>
          <w:w w:val="0"/>
          <w:sz w:val="0"/>
          <w:szCs w:val="0"/>
          <w:u w:color="000000"/>
          <w:shd w:val="clear" w:color="000000" w:fill="000000"/>
          <w:lang w:eastAsia="zh-CN"/>
        </w:rPr>
      </w:pPr>
    </w:p>
    <w:p w:rsidR="00C86EBC" w:rsidRDefault="000F6EDF">
      <w:pPr>
        <w:widowControl w:val="0"/>
        <w:ind w:firstLineChars="0" w:firstLine="0"/>
        <w:jc w:val="center"/>
        <w:rPr>
          <w:rFonts w:ascii="Times New Roman" w:eastAsia="仿宋" w:hAnsi="Times New Roman" w:hint="eastAsia"/>
          <w:kern w:val="2"/>
          <w:sz w:val="24"/>
          <w:lang w:eastAsia="zh-CN" w:bidi="ar-SA"/>
        </w:rPr>
      </w:pPr>
      <w:r w:rsidRPr="00237217">
        <w:rPr>
          <w:rFonts w:ascii="Times New Roman" w:eastAsia="仿宋" w:hAnsi="Times New Roman" w:hint="eastAsia"/>
          <w:kern w:val="2"/>
          <w:sz w:val="24"/>
          <w:lang w:eastAsia="zh-CN" w:bidi="ar-SA"/>
        </w:rPr>
        <w:t>图</w:t>
      </w:r>
      <w:r w:rsidR="00ED2DDD">
        <w:rPr>
          <w:rFonts w:ascii="Times New Roman" w:eastAsia="仿宋" w:hAnsi="Times New Roman" w:hint="eastAsia"/>
          <w:kern w:val="2"/>
          <w:sz w:val="24"/>
          <w:lang w:eastAsia="zh-CN" w:bidi="ar-SA"/>
        </w:rPr>
        <w:t>8</w:t>
      </w:r>
      <w:r w:rsidRPr="00237217">
        <w:rPr>
          <w:rFonts w:ascii="Times New Roman" w:eastAsia="仿宋" w:hAnsi="Times New Roman" w:hint="eastAsia"/>
          <w:kern w:val="2"/>
          <w:sz w:val="24"/>
          <w:lang w:eastAsia="zh-CN" w:bidi="ar-SA"/>
        </w:rPr>
        <w:t xml:space="preserve">  6</w:t>
      </w:r>
      <w:r w:rsidRPr="00237217">
        <w:rPr>
          <w:rFonts w:ascii="Times New Roman" w:eastAsia="仿宋" w:hAnsi="Times New Roman" w:hint="eastAsia"/>
          <w:kern w:val="2"/>
          <w:sz w:val="24"/>
          <w:lang w:eastAsia="zh-CN" w:bidi="ar-SA"/>
        </w:rPr>
        <w:t>种塑化剂的校准曲线图（液膜法）</w:t>
      </w:r>
    </w:p>
    <w:p w:rsidR="00D81BDA" w:rsidRPr="00237217" w:rsidRDefault="00D81BDA">
      <w:pPr>
        <w:widowControl w:val="0"/>
        <w:ind w:firstLineChars="0" w:firstLine="0"/>
        <w:jc w:val="center"/>
        <w:rPr>
          <w:rFonts w:ascii="Times New Roman" w:eastAsia="仿宋" w:hAnsi="Times New Roman"/>
          <w:kern w:val="2"/>
          <w:sz w:val="24"/>
          <w:lang w:eastAsia="zh-CN" w:bidi="ar-SA"/>
        </w:rPr>
      </w:pPr>
    </w:p>
    <w:p w:rsidR="00C86EBC" w:rsidRPr="00237217" w:rsidRDefault="000F6EDF">
      <w:pPr>
        <w:widowControl w:val="0"/>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表</w:t>
      </w:r>
      <w:r w:rsidR="00ED2DDD">
        <w:rPr>
          <w:rFonts w:ascii="Times New Roman" w:eastAsia="仿宋" w:hAnsi="Times New Roman" w:hint="eastAsia"/>
          <w:kern w:val="2"/>
          <w:sz w:val="24"/>
          <w:lang w:eastAsia="zh-CN" w:bidi="ar-SA"/>
        </w:rPr>
        <w:t>5</w:t>
      </w:r>
      <w:r w:rsidRPr="00237217">
        <w:rPr>
          <w:rFonts w:ascii="Times New Roman" w:eastAsia="仿宋" w:hAnsi="Times New Roman" w:hint="eastAsia"/>
          <w:kern w:val="2"/>
          <w:sz w:val="24"/>
          <w:lang w:eastAsia="zh-CN" w:bidi="ar-SA"/>
        </w:rPr>
        <w:t xml:space="preserve">  6</w:t>
      </w:r>
      <w:r w:rsidRPr="00237217">
        <w:rPr>
          <w:rFonts w:ascii="Times New Roman" w:eastAsia="仿宋" w:hAnsi="Times New Roman" w:hint="eastAsia"/>
          <w:kern w:val="2"/>
          <w:sz w:val="24"/>
          <w:lang w:eastAsia="zh-CN" w:bidi="ar-SA"/>
        </w:rPr>
        <w:t>种塑化剂的线性关系考察（液膜法）</w:t>
      </w:r>
    </w:p>
    <w:tbl>
      <w:tblPr>
        <w:tblW w:w="92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42"/>
        <w:gridCol w:w="2313"/>
        <w:gridCol w:w="3874"/>
        <w:gridCol w:w="1807"/>
      </w:tblGrid>
      <w:tr w:rsidR="00C86EBC">
        <w:trPr>
          <w:trHeight w:hRule="exact" w:val="454"/>
        </w:trPr>
        <w:tc>
          <w:tcPr>
            <w:tcW w:w="1242" w:type="dxa"/>
            <w:vAlign w:val="center"/>
          </w:tcPr>
          <w:p w:rsidR="00C86EBC" w:rsidRPr="00237217" w:rsidRDefault="000F6EDF">
            <w:pPr>
              <w:ind w:firstLineChars="0" w:firstLine="0"/>
              <w:jc w:val="center"/>
              <w:rPr>
                <w:sz w:val="21"/>
                <w:szCs w:val="21"/>
              </w:rPr>
            </w:pPr>
            <w:proofErr w:type="spellStart"/>
            <w:r w:rsidRPr="00237217">
              <w:rPr>
                <w:sz w:val="21"/>
                <w:szCs w:val="21"/>
              </w:rPr>
              <w:t>目标物</w:t>
            </w:r>
            <w:proofErr w:type="spellEnd"/>
          </w:p>
        </w:tc>
        <w:tc>
          <w:tcPr>
            <w:tcW w:w="2313" w:type="dxa"/>
            <w:vAlign w:val="center"/>
          </w:tcPr>
          <w:p w:rsidR="00C86EBC" w:rsidRPr="00237217" w:rsidRDefault="000F6EDF" w:rsidP="00237217">
            <w:pPr>
              <w:ind w:firstLine="420"/>
              <w:jc w:val="center"/>
              <w:rPr>
                <w:sz w:val="21"/>
                <w:szCs w:val="21"/>
              </w:rPr>
            </w:pPr>
            <w:proofErr w:type="spellStart"/>
            <w:r w:rsidRPr="00237217">
              <w:rPr>
                <w:sz w:val="21"/>
                <w:szCs w:val="21"/>
              </w:rPr>
              <w:t>线性范围（</w:t>
            </w:r>
            <w:r w:rsidRPr="00237217">
              <w:rPr>
                <w:sz w:val="21"/>
                <w:szCs w:val="21"/>
              </w:rPr>
              <w:t>μg</w:t>
            </w:r>
            <w:proofErr w:type="spellEnd"/>
            <w:r w:rsidRPr="00237217">
              <w:rPr>
                <w:sz w:val="21"/>
                <w:szCs w:val="21"/>
              </w:rPr>
              <w:t>）</w:t>
            </w:r>
          </w:p>
        </w:tc>
        <w:tc>
          <w:tcPr>
            <w:tcW w:w="3874" w:type="dxa"/>
            <w:vAlign w:val="center"/>
          </w:tcPr>
          <w:p w:rsidR="00C86EBC" w:rsidRPr="00237217" w:rsidRDefault="000F6EDF" w:rsidP="00237217">
            <w:pPr>
              <w:ind w:firstLine="420"/>
              <w:jc w:val="center"/>
              <w:rPr>
                <w:sz w:val="21"/>
                <w:szCs w:val="21"/>
              </w:rPr>
            </w:pPr>
            <w:proofErr w:type="spellStart"/>
            <w:r w:rsidRPr="00237217">
              <w:rPr>
                <w:sz w:val="21"/>
                <w:szCs w:val="21"/>
              </w:rPr>
              <w:t>线性回归方程</w:t>
            </w:r>
            <w:proofErr w:type="spellEnd"/>
          </w:p>
        </w:tc>
        <w:tc>
          <w:tcPr>
            <w:tcW w:w="1807" w:type="dxa"/>
            <w:vAlign w:val="center"/>
          </w:tcPr>
          <w:p w:rsidR="00C86EBC" w:rsidRPr="00237217" w:rsidRDefault="000F6EDF">
            <w:pPr>
              <w:ind w:firstLineChars="0" w:firstLine="0"/>
              <w:jc w:val="center"/>
              <w:rPr>
                <w:sz w:val="21"/>
                <w:szCs w:val="21"/>
              </w:rPr>
            </w:pPr>
            <w:r w:rsidRPr="00237217">
              <w:rPr>
                <w:sz w:val="21"/>
                <w:szCs w:val="21"/>
              </w:rPr>
              <w:t>相关系数</w:t>
            </w:r>
            <w:r w:rsidRPr="00237217">
              <w:rPr>
                <w:sz w:val="21"/>
                <w:szCs w:val="21"/>
              </w:rPr>
              <w:t>r</w:t>
            </w:r>
            <w:r w:rsidRPr="00237217">
              <w:rPr>
                <w:sz w:val="21"/>
                <w:szCs w:val="21"/>
                <w:vertAlign w:val="superscript"/>
              </w:rPr>
              <w:t>2</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DBP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0.05-1.0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y=4.958×10</w:t>
            </w:r>
            <w:r w:rsidRPr="00237217">
              <w:rPr>
                <w:rFonts w:ascii="Times New Roman" w:hAnsi="Times New Roman"/>
                <w:sz w:val="21"/>
                <w:szCs w:val="21"/>
                <w:vertAlign w:val="superscript"/>
              </w:rPr>
              <w:t>7</w:t>
            </w:r>
            <w:r w:rsidRPr="00237217">
              <w:rPr>
                <w:rFonts w:ascii="Times New Roman" w:hAnsi="Times New Roman"/>
                <w:sz w:val="21"/>
                <w:szCs w:val="21"/>
              </w:rPr>
              <w:t>*x+1.424×10</w:t>
            </w:r>
            <w:r w:rsidRPr="00237217">
              <w:rPr>
                <w:rFonts w:ascii="Times New Roman" w:hAnsi="Times New Roman"/>
                <w:sz w:val="21"/>
                <w:szCs w:val="21"/>
                <w:vertAlign w:val="superscript"/>
              </w:rPr>
              <w:t>5</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0.9999</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BBP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0.05-1.0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y=2.103×10</w:t>
            </w:r>
            <w:r w:rsidRPr="00237217">
              <w:rPr>
                <w:rFonts w:ascii="Times New Roman" w:hAnsi="Times New Roman"/>
                <w:sz w:val="21"/>
                <w:szCs w:val="21"/>
                <w:vertAlign w:val="superscript"/>
              </w:rPr>
              <w:t>7</w:t>
            </w:r>
            <w:r w:rsidRPr="00237217">
              <w:rPr>
                <w:rFonts w:ascii="Times New Roman" w:hAnsi="Times New Roman"/>
                <w:sz w:val="21"/>
                <w:szCs w:val="21"/>
              </w:rPr>
              <w:t>*x-1.472×10</w:t>
            </w:r>
            <w:r w:rsidRPr="00237217">
              <w:rPr>
                <w:rFonts w:ascii="Times New Roman" w:hAnsi="Times New Roman"/>
                <w:sz w:val="21"/>
                <w:szCs w:val="21"/>
                <w:vertAlign w:val="superscript"/>
              </w:rPr>
              <w:t>5</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0.9994</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DEHP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0.05-1.0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y=3.450×10</w:t>
            </w:r>
            <w:r w:rsidRPr="00237217">
              <w:rPr>
                <w:rFonts w:ascii="Times New Roman" w:hAnsi="Times New Roman"/>
                <w:sz w:val="21"/>
                <w:szCs w:val="21"/>
                <w:vertAlign w:val="superscript"/>
              </w:rPr>
              <w:t>7</w:t>
            </w:r>
            <w:r w:rsidRPr="00237217">
              <w:rPr>
                <w:rFonts w:ascii="Times New Roman" w:hAnsi="Times New Roman"/>
                <w:sz w:val="21"/>
                <w:szCs w:val="21"/>
              </w:rPr>
              <w:t>*x+5.478×10</w:t>
            </w:r>
            <w:r w:rsidRPr="00237217">
              <w:rPr>
                <w:rFonts w:ascii="Times New Roman" w:hAnsi="Times New Roman"/>
                <w:sz w:val="21"/>
                <w:szCs w:val="21"/>
                <w:vertAlign w:val="superscript"/>
              </w:rPr>
              <w:t>4</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0.9999</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DNOP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0.05-1.0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y=4.603×10</w:t>
            </w:r>
            <w:r w:rsidRPr="00237217">
              <w:rPr>
                <w:rFonts w:ascii="Times New Roman" w:hAnsi="Times New Roman"/>
                <w:sz w:val="21"/>
                <w:szCs w:val="21"/>
                <w:vertAlign w:val="superscript"/>
              </w:rPr>
              <w:t>7</w:t>
            </w:r>
            <w:r w:rsidRPr="00237217">
              <w:rPr>
                <w:rFonts w:ascii="Times New Roman" w:hAnsi="Times New Roman"/>
                <w:sz w:val="21"/>
                <w:szCs w:val="21"/>
              </w:rPr>
              <w:t>*x-6.102×10</w:t>
            </w:r>
            <w:r w:rsidRPr="00237217">
              <w:rPr>
                <w:rFonts w:ascii="Times New Roman" w:hAnsi="Times New Roman"/>
                <w:sz w:val="21"/>
                <w:szCs w:val="21"/>
                <w:vertAlign w:val="superscript"/>
              </w:rPr>
              <w:t>5</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0.9989</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DINP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0.5-10.0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y=2.378×10</w:t>
            </w:r>
            <w:r w:rsidRPr="00237217">
              <w:rPr>
                <w:rFonts w:ascii="Times New Roman" w:hAnsi="Times New Roman"/>
                <w:sz w:val="21"/>
                <w:szCs w:val="21"/>
                <w:vertAlign w:val="superscript"/>
              </w:rPr>
              <w:t>6</w:t>
            </w:r>
            <w:r w:rsidRPr="00237217">
              <w:rPr>
                <w:rFonts w:ascii="Times New Roman" w:hAnsi="Times New Roman"/>
                <w:sz w:val="21"/>
                <w:szCs w:val="21"/>
              </w:rPr>
              <w:t>*x-5.490×10</w:t>
            </w:r>
            <w:r w:rsidRPr="00237217">
              <w:rPr>
                <w:rFonts w:ascii="Times New Roman" w:hAnsi="Times New Roman"/>
                <w:sz w:val="21"/>
                <w:szCs w:val="21"/>
                <w:vertAlign w:val="superscript"/>
              </w:rPr>
              <w:t>5</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0.9975</w:t>
            </w:r>
          </w:p>
        </w:tc>
      </w:tr>
      <w:tr w:rsidR="00C86EBC">
        <w:trPr>
          <w:trHeight w:hRule="exact" w:val="454"/>
        </w:trPr>
        <w:tc>
          <w:tcPr>
            <w:tcW w:w="1242"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DIDP</w:t>
            </w:r>
          </w:p>
        </w:tc>
        <w:tc>
          <w:tcPr>
            <w:tcW w:w="2313"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0.5-10.0</w:t>
            </w:r>
          </w:p>
        </w:tc>
        <w:tc>
          <w:tcPr>
            <w:tcW w:w="3874"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y=1.969×10</w:t>
            </w:r>
            <w:r w:rsidRPr="00237217">
              <w:rPr>
                <w:rFonts w:ascii="Times New Roman" w:hAnsi="Times New Roman"/>
                <w:sz w:val="21"/>
                <w:szCs w:val="21"/>
                <w:vertAlign w:val="superscript"/>
              </w:rPr>
              <w:t>6</w:t>
            </w:r>
            <w:r w:rsidRPr="00237217">
              <w:rPr>
                <w:rFonts w:ascii="Times New Roman" w:hAnsi="Times New Roman"/>
                <w:sz w:val="21"/>
                <w:szCs w:val="21"/>
              </w:rPr>
              <w:t>*x-1.406×10</w:t>
            </w:r>
            <w:r w:rsidRPr="00237217">
              <w:rPr>
                <w:rFonts w:ascii="Times New Roman" w:hAnsi="Times New Roman"/>
                <w:sz w:val="21"/>
                <w:szCs w:val="21"/>
                <w:vertAlign w:val="superscript"/>
              </w:rPr>
              <w:t>5</w:t>
            </w:r>
          </w:p>
        </w:tc>
        <w:tc>
          <w:tcPr>
            <w:tcW w:w="1807" w:type="dxa"/>
            <w:vAlign w:val="center"/>
          </w:tcPr>
          <w:p w:rsidR="00C86EBC" w:rsidRPr="00237217" w:rsidRDefault="000F6EDF">
            <w:pPr>
              <w:ind w:firstLineChars="0" w:firstLine="0"/>
              <w:jc w:val="center"/>
              <w:rPr>
                <w:rFonts w:ascii="Times New Roman" w:hAnsi="Times New Roman"/>
                <w:sz w:val="21"/>
                <w:szCs w:val="21"/>
              </w:rPr>
            </w:pPr>
            <w:r w:rsidRPr="00237217">
              <w:rPr>
                <w:rFonts w:ascii="Times New Roman" w:hAnsi="Times New Roman"/>
                <w:sz w:val="21"/>
                <w:szCs w:val="21"/>
              </w:rPr>
              <w:t>0.9991</w:t>
            </w:r>
          </w:p>
        </w:tc>
      </w:tr>
    </w:tbl>
    <w:p w:rsidR="00C86EBC" w:rsidRPr="00237217" w:rsidRDefault="000F6EDF">
      <w:pPr>
        <w:pStyle w:val="aff1"/>
        <w:spacing w:line="360" w:lineRule="auto"/>
        <w:ind w:firstLineChars="0" w:firstLine="0"/>
        <w:rPr>
          <w:rFonts w:ascii="Times New Roman" w:eastAsia="仿宋" w:hAnsi="Times New Roman"/>
          <w:kern w:val="2"/>
          <w:sz w:val="24"/>
          <w:szCs w:val="24"/>
        </w:rPr>
      </w:pPr>
      <w:r w:rsidRPr="00237217">
        <w:rPr>
          <w:rFonts w:ascii="Times New Roman" w:eastAsia="仿宋" w:hAnsi="Times New Roman"/>
          <w:kern w:val="2"/>
          <w:sz w:val="24"/>
          <w:szCs w:val="24"/>
        </w:rPr>
        <w:t>结果计算：</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hint="eastAsia"/>
          <w:kern w:val="2"/>
          <w:sz w:val="24"/>
          <w:szCs w:val="24"/>
        </w:rPr>
        <w:t>样品中每种邻苯二甲酸酯的含量按照式（</w:t>
      </w:r>
      <w:r w:rsidRPr="00237217">
        <w:rPr>
          <w:rFonts w:ascii="Times New Roman" w:eastAsia="仿宋" w:hAnsi="Times New Roman" w:hint="eastAsia"/>
          <w:kern w:val="2"/>
          <w:sz w:val="24"/>
          <w:szCs w:val="24"/>
        </w:rPr>
        <w:t>1</w:t>
      </w:r>
      <w:r w:rsidRPr="00237217">
        <w:rPr>
          <w:rFonts w:ascii="Times New Roman" w:eastAsia="仿宋" w:hAnsi="Times New Roman" w:hint="eastAsia"/>
          <w:kern w:val="2"/>
          <w:sz w:val="24"/>
          <w:szCs w:val="24"/>
        </w:rPr>
        <w:t>）计算：</w:t>
      </w:r>
    </w:p>
    <w:p w:rsidR="00C86EBC" w:rsidRPr="00237217" w:rsidRDefault="00C86EBC" w:rsidP="00237217">
      <w:pPr>
        <w:pStyle w:val="aff1"/>
        <w:wordWrap w:val="0"/>
        <w:ind w:firstLine="480"/>
        <w:jc w:val="right"/>
        <w:rPr>
          <w:rFonts w:ascii="Times New Roman" w:eastAsia="仿宋" w:hAnsi="Times New Roman"/>
          <w:kern w:val="2"/>
          <w:sz w:val="24"/>
          <w:szCs w:val="24"/>
        </w:rPr>
      </w:pPr>
      <w:r w:rsidRPr="00237217">
        <w:rPr>
          <w:rFonts w:ascii="Times New Roman" w:eastAsia="仿宋" w:hAnsi="Times New Roman"/>
          <w:kern w:val="2"/>
          <w:sz w:val="24"/>
          <w:szCs w:val="24"/>
        </w:rPr>
        <w:object w:dxaOrig="14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pt" o:ole="">
            <v:imagedata r:id="rId28" o:title=""/>
          </v:shape>
          <o:OLEObject Type="Embed" ProgID="Equation.DSMT4" ShapeID="_x0000_i1025" DrawAspect="Content" ObjectID="_1608207712" r:id="rId29"/>
        </w:object>
      </w:r>
      <w:r w:rsidR="000F6EDF" w:rsidRPr="00237217">
        <w:rPr>
          <w:rFonts w:ascii="Times New Roman" w:eastAsia="仿宋" w:hAnsi="Times New Roman" w:hint="eastAsia"/>
          <w:kern w:val="2"/>
          <w:sz w:val="24"/>
          <w:szCs w:val="24"/>
        </w:rPr>
        <w:t xml:space="preserve">                                     </w:t>
      </w:r>
      <w:r w:rsidR="000F6EDF" w:rsidRPr="00237217">
        <w:rPr>
          <w:rFonts w:ascii="Times New Roman" w:eastAsia="仿宋" w:hAnsi="Times New Roman" w:hint="eastAsia"/>
          <w:kern w:val="2"/>
          <w:sz w:val="24"/>
          <w:szCs w:val="24"/>
        </w:rPr>
        <w:t>（</w:t>
      </w:r>
      <w:r w:rsidR="000F6EDF" w:rsidRPr="00237217">
        <w:rPr>
          <w:rFonts w:ascii="Times New Roman" w:eastAsia="仿宋" w:hAnsi="Times New Roman" w:hint="eastAsia"/>
          <w:kern w:val="2"/>
          <w:sz w:val="24"/>
          <w:szCs w:val="24"/>
        </w:rPr>
        <w:t>1</w:t>
      </w:r>
      <w:r w:rsidR="000F6EDF" w:rsidRPr="00237217">
        <w:rPr>
          <w:rFonts w:ascii="Times New Roman" w:eastAsia="仿宋" w:hAnsi="Times New Roman" w:hint="eastAsia"/>
          <w:kern w:val="2"/>
          <w:sz w:val="24"/>
          <w:szCs w:val="24"/>
        </w:rPr>
        <w:t>）</w:t>
      </w:r>
    </w:p>
    <w:p w:rsidR="00C86EBC" w:rsidRPr="00237217" w:rsidRDefault="000F6EDF" w:rsidP="00237217">
      <w:pPr>
        <w:pStyle w:val="aff1"/>
        <w:spacing w:line="360" w:lineRule="auto"/>
        <w:ind w:firstLine="480"/>
        <w:jc w:val="left"/>
        <w:rPr>
          <w:rFonts w:ascii="Times New Roman" w:eastAsia="仿宋" w:hAnsi="Times New Roman"/>
          <w:kern w:val="2"/>
          <w:sz w:val="24"/>
          <w:szCs w:val="24"/>
        </w:rPr>
      </w:pPr>
      <w:r w:rsidRPr="00237217">
        <w:rPr>
          <w:rFonts w:ascii="Times New Roman" w:eastAsia="仿宋" w:hAnsi="Times New Roman"/>
          <w:kern w:val="2"/>
          <w:sz w:val="24"/>
          <w:szCs w:val="24"/>
        </w:rPr>
        <w:t>式中：</w:t>
      </w:r>
      <w:r w:rsidRPr="00237217">
        <w:rPr>
          <w:rFonts w:ascii="Times New Roman" w:eastAsia="仿宋" w:hAnsi="Times New Roman"/>
          <w:kern w:val="2"/>
          <w:sz w:val="24"/>
          <w:szCs w:val="24"/>
        </w:rPr>
        <w:t>Xi—</w:t>
      </w:r>
      <w:r w:rsidRPr="00237217">
        <w:rPr>
          <w:rFonts w:ascii="Times New Roman" w:eastAsia="仿宋" w:hAnsi="Times New Roman"/>
          <w:kern w:val="2"/>
          <w:sz w:val="24"/>
          <w:szCs w:val="24"/>
        </w:rPr>
        <w:t>样品中某种邻苯二甲酸酯</w:t>
      </w:r>
      <w:proofErr w:type="spellStart"/>
      <w:r w:rsidRPr="00237217">
        <w:rPr>
          <w:rFonts w:ascii="Times New Roman" w:eastAsia="仿宋" w:hAnsi="Times New Roman"/>
          <w:kern w:val="2"/>
          <w:sz w:val="24"/>
          <w:szCs w:val="24"/>
        </w:rPr>
        <w:t>i</w:t>
      </w:r>
      <w:proofErr w:type="spellEnd"/>
      <w:r w:rsidRPr="00237217">
        <w:rPr>
          <w:rFonts w:ascii="Times New Roman" w:eastAsia="仿宋" w:hAnsi="Times New Roman"/>
          <w:kern w:val="2"/>
          <w:sz w:val="24"/>
          <w:szCs w:val="24"/>
        </w:rPr>
        <w:t>的含量，单位</w:t>
      </w:r>
      <w:r w:rsidRPr="00237217">
        <w:rPr>
          <w:rFonts w:ascii="Times New Roman" w:eastAsia="仿宋" w:hAnsi="Times New Roman"/>
          <w:kern w:val="2"/>
          <w:sz w:val="24"/>
          <w:szCs w:val="24"/>
        </w:rPr>
        <w:t>mg</w:t>
      </w:r>
      <w:r w:rsidRPr="00237217">
        <w:rPr>
          <w:rFonts w:ascii="Times New Roman" w:eastAsia="仿宋" w:hAnsi="Times New Roman" w:hint="eastAsia"/>
          <w:kern w:val="2"/>
          <w:sz w:val="24"/>
          <w:szCs w:val="24"/>
        </w:rPr>
        <w:t>/kg</w:t>
      </w:r>
      <w:r w:rsidRPr="00237217">
        <w:rPr>
          <w:rFonts w:ascii="Times New Roman" w:eastAsia="仿宋" w:hAnsi="Times New Roman" w:hint="eastAsia"/>
          <w:kern w:val="2"/>
          <w:sz w:val="24"/>
          <w:szCs w:val="24"/>
        </w:rPr>
        <w:t>；</w:t>
      </w:r>
    </w:p>
    <w:p w:rsidR="00C86EBC" w:rsidRPr="00237217" w:rsidRDefault="000F6EDF" w:rsidP="00237217">
      <w:pPr>
        <w:pStyle w:val="aff1"/>
        <w:spacing w:line="360" w:lineRule="auto"/>
        <w:ind w:leftChars="600" w:left="2160" w:hangingChars="200" w:hanging="480"/>
        <w:jc w:val="left"/>
        <w:rPr>
          <w:rFonts w:ascii="Times New Roman" w:eastAsia="仿宋" w:hAnsi="Times New Roman"/>
          <w:kern w:val="2"/>
          <w:sz w:val="24"/>
          <w:szCs w:val="24"/>
        </w:rPr>
      </w:pPr>
      <w:r w:rsidRPr="00237217">
        <w:rPr>
          <w:rFonts w:ascii="Times New Roman" w:eastAsia="仿宋" w:hAnsi="Times New Roman"/>
          <w:kern w:val="2"/>
          <w:sz w:val="24"/>
          <w:szCs w:val="24"/>
        </w:rPr>
        <w:t>c—</w:t>
      </w:r>
      <w:r w:rsidRPr="00237217">
        <w:rPr>
          <w:rFonts w:ascii="Times New Roman" w:eastAsia="仿宋" w:hAnsi="Times New Roman"/>
          <w:kern w:val="2"/>
          <w:sz w:val="24"/>
          <w:szCs w:val="24"/>
        </w:rPr>
        <w:t>由校准曲线求得的提取液中某种邻苯二甲酸酯</w:t>
      </w:r>
      <w:proofErr w:type="spellStart"/>
      <w:r w:rsidRPr="00237217">
        <w:rPr>
          <w:rFonts w:ascii="Times New Roman" w:eastAsia="仿宋" w:hAnsi="Times New Roman"/>
          <w:kern w:val="2"/>
          <w:sz w:val="24"/>
          <w:szCs w:val="24"/>
        </w:rPr>
        <w:t>i</w:t>
      </w:r>
      <w:proofErr w:type="spellEnd"/>
      <w:r w:rsidRPr="00237217">
        <w:rPr>
          <w:rFonts w:ascii="Times New Roman" w:eastAsia="仿宋" w:hAnsi="Times New Roman"/>
          <w:kern w:val="2"/>
          <w:sz w:val="24"/>
          <w:szCs w:val="24"/>
        </w:rPr>
        <w:t>的浓度，单位</w:t>
      </w:r>
      <w:r w:rsidRPr="00237217">
        <w:rPr>
          <w:rFonts w:ascii="Times New Roman" w:eastAsia="仿宋" w:hAnsi="Times New Roman"/>
          <w:kern w:val="2"/>
          <w:sz w:val="24"/>
          <w:szCs w:val="24"/>
        </w:rPr>
        <w:t>mg</w:t>
      </w:r>
      <w:r w:rsidRPr="00237217">
        <w:rPr>
          <w:rFonts w:ascii="Times New Roman" w:eastAsia="仿宋" w:hAnsi="Times New Roman" w:hint="eastAsia"/>
          <w:kern w:val="2"/>
          <w:sz w:val="24"/>
          <w:szCs w:val="24"/>
        </w:rPr>
        <w:t>/L</w:t>
      </w:r>
      <w:r w:rsidRPr="00237217">
        <w:rPr>
          <w:rFonts w:ascii="Times New Roman" w:eastAsia="仿宋" w:hAnsi="Times New Roman" w:hint="eastAsia"/>
          <w:kern w:val="2"/>
          <w:sz w:val="24"/>
          <w:szCs w:val="24"/>
        </w:rPr>
        <w:t>；</w:t>
      </w:r>
    </w:p>
    <w:p w:rsidR="00C86EBC" w:rsidRPr="00237217" w:rsidRDefault="000F6EDF" w:rsidP="00237217">
      <w:pPr>
        <w:pStyle w:val="aff1"/>
        <w:spacing w:line="360" w:lineRule="auto"/>
        <w:ind w:firstLineChars="600" w:firstLine="1440"/>
        <w:jc w:val="left"/>
        <w:rPr>
          <w:rFonts w:ascii="Times New Roman" w:eastAsia="仿宋" w:hAnsi="Times New Roman"/>
          <w:kern w:val="2"/>
          <w:sz w:val="24"/>
          <w:szCs w:val="24"/>
        </w:rPr>
      </w:pPr>
      <w:r w:rsidRPr="00237217">
        <w:rPr>
          <w:rFonts w:ascii="Times New Roman" w:eastAsia="仿宋" w:hAnsi="Times New Roman" w:hint="eastAsia"/>
          <w:kern w:val="2"/>
          <w:sz w:val="24"/>
          <w:szCs w:val="24"/>
        </w:rPr>
        <w:t>V</w:t>
      </w:r>
      <w:r w:rsidRPr="00237217">
        <w:rPr>
          <w:rFonts w:ascii="Times New Roman" w:eastAsia="仿宋" w:hAnsi="Times New Roman" w:hint="eastAsia"/>
          <w:kern w:val="2"/>
          <w:sz w:val="24"/>
          <w:szCs w:val="24"/>
        </w:rPr>
        <w:t>—提取液体积，单位</w:t>
      </w:r>
      <w:proofErr w:type="spellStart"/>
      <w:r w:rsidRPr="00237217">
        <w:rPr>
          <w:rFonts w:ascii="Times New Roman" w:eastAsia="仿宋" w:hAnsi="Times New Roman"/>
          <w:kern w:val="2"/>
          <w:sz w:val="24"/>
          <w:szCs w:val="24"/>
        </w:rPr>
        <w:t>m</w:t>
      </w:r>
      <w:r w:rsidRPr="00237217">
        <w:rPr>
          <w:rFonts w:ascii="Times New Roman" w:eastAsia="仿宋" w:hAnsi="Times New Roman" w:hint="eastAsia"/>
          <w:kern w:val="2"/>
          <w:sz w:val="24"/>
          <w:szCs w:val="24"/>
        </w:rPr>
        <w:t>L</w:t>
      </w:r>
      <w:proofErr w:type="spellEnd"/>
      <w:r w:rsidRPr="00237217">
        <w:rPr>
          <w:rFonts w:ascii="Times New Roman" w:eastAsia="仿宋" w:hAnsi="Times New Roman" w:hint="eastAsia"/>
          <w:kern w:val="2"/>
          <w:sz w:val="24"/>
          <w:szCs w:val="24"/>
        </w:rPr>
        <w:t>；</w:t>
      </w:r>
    </w:p>
    <w:p w:rsidR="00C86EBC" w:rsidRPr="00237217" w:rsidRDefault="000F6EDF" w:rsidP="00237217">
      <w:pPr>
        <w:pStyle w:val="aff1"/>
        <w:spacing w:line="360" w:lineRule="auto"/>
        <w:ind w:firstLineChars="600" w:firstLine="1440"/>
        <w:jc w:val="left"/>
        <w:rPr>
          <w:rFonts w:ascii="Times New Roman" w:eastAsia="仿宋" w:hAnsi="Times New Roman"/>
          <w:kern w:val="2"/>
          <w:sz w:val="24"/>
          <w:szCs w:val="24"/>
        </w:rPr>
      </w:pPr>
      <w:r w:rsidRPr="00237217">
        <w:rPr>
          <w:rFonts w:ascii="Times New Roman" w:eastAsia="仿宋" w:hAnsi="Times New Roman"/>
          <w:kern w:val="2"/>
          <w:sz w:val="24"/>
          <w:szCs w:val="24"/>
        </w:rPr>
        <w:t>m</w:t>
      </w:r>
      <w:r w:rsidRPr="00237217">
        <w:rPr>
          <w:rFonts w:ascii="Times New Roman" w:eastAsia="仿宋" w:hAnsi="Times New Roman" w:hint="eastAsia"/>
          <w:kern w:val="2"/>
          <w:sz w:val="24"/>
          <w:szCs w:val="24"/>
        </w:rPr>
        <w:t>—称样质量，单位</w:t>
      </w:r>
      <w:r w:rsidRPr="00237217">
        <w:rPr>
          <w:rFonts w:ascii="Times New Roman" w:eastAsia="仿宋" w:hAnsi="Times New Roman" w:hint="eastAsia"/>
          <w:kern w:val="2"/>
          <w:sz w:val="24"/>
          <w:szCs w:val="24"/>
        </w:rPr>
        <w:t>g</w:t>
      </w:r>
      <w:r w:rsidRPr="00237217">
        <w:rPr>
          <w:rFonts w:ascii="Times New Roman" w:eastAsia="仿宋" w:hAnsi="Times New Roman" w:hint="eastAsia"/>
          <w:kern w:val="2"/>
          <w:sz w:val="24"/>
          <w:szCs w:val="24"/>
        </w:rPr>
        <w:t>。</w:t>
      </w:r>
    </w:p>
    <w:p w:rsidR="00C86EBC" w:rsidRPr="00237217" w:rsidRDefault="000F6EDF" w:rsidP="00237217">
      <w:pPr>
        <w:pStyle w:val="aff1"/>
        <w:spacing w:line="360" w:lineRule="auto"/>
        <w:ind w:firstLineChars="202" w:firstLine="485"/>
        <w:jc w:val="left"/>
        <w:rPr>
          <w:rFonts w:ascii="Times New Roman" w:eastAsia="仿宋" w:hAnsi="Times New Roman"/>
          <w:kern w:val="2"/>
          <w:sz w:val="24"/>
          <w:szCs w:val="24"/>
        </w:rPr>
      </w:pPr>
      <w:r w:rsidRPr="00237217">
        <w:rPr>
          <w:rFonts w:ascii="Times New Roman" w:eastAsia="仿宋" w:hAnsi="Times New Roman" w:hint="eastAsia"/>
          <w:kern w:val="2"/>
          <w:sz w:val="24"/>
          <w:szCs w:val="24"/>
        </w:rPr>
        <w:t>计算结果表示到个位数，保留三位有效数字。</w:t>
      </w:r>
    </w:p>
    <w:p w:rsidR="00C86EBC" w:rsidRPr="00237217" w:rsidRDefault="000F6EDF">
      <w:pPr>
        <w:pStyle w:val="a4"/>
        <w:numPr>
          <w:ilvl w:val="0"/>
          <w:numId w:val="0"/>
        </w:numPr>
        <w:spacing w:before="156" w:after="156"/>
        <w:rPr>
          <w:rFonts w:ascii="Times New Roman" w:eastAsia="仿宋"/>
          <w:kern w:val="2"/>
          <w:sz w:val="24"/>
          <w:szCs w:val="24"/>
        </w:rPr>
      </w:pPr>
      <w:bookmarkStart w:id="45" w:name="_Toc533351336"/>
      <w:bookmarkStart w:id="46" w:name="_Toc532292187"/>
      <w:r w:rsidRPr="00237217">
        <w:rPr>
          <w:rFonts w:ascii="Times New Roman" w:eastAsia="仿宋"/>
          <w:kern w:val="2"/>
          <w:sz w:val="24"/>
          <w:szCs w:val="24"/>
        </w:rPr>
        <w:t>检出限、定量下限：</w:t>
      </w:r>
      <w:bookmarkEnd w:id="45"/>
      <w:bookmarkEnd w:id="46"/>
    </w:p>
    <w:p w:rsidR="00C86EBC" w:rsidRPr="00237217" w:rsidRDefault="000F6EDF">
      <w:pPr>
        <w:pStyle w:val="a4"/>
        <w:numPr>
          <w:ilvl w:val="0"/>
          <w:numId w:val="0"/>
        </w:numPr>
        <w:spacing w:before="156" w:after="156"/>
        <w:jc w:val="center"/>
        <w:rPr>
          <w:rFonts w:ascii="Times New Roman" w:eastAsia="仿宋"/>
          <w:kern w:val="2"/>
          <w:sz w:val="24"/>
          <w:szCs w:val="24"/>
        </w:rPr>
      </w:pPr>
      <w:bookmarkStart w:id="47" w:name="_Toc533351337"/>
      <w:bookmarkStart w:id="48" w:name="_Toc532292188"/>
      <w:r w:rsidRPr="00237217">
        <w:rPr>
          <w:rFonts w:ascii="Times New Roman" w:eastAsia="仿宋" w:hint="eastAsia"/>
          <w:kern w:val="2"/>
          <w:sz w:val="24"/>
          <w:szCs w:val="24"/>
        </w:rPr>
        <w:t>表</w:t>
      </w:r>
      <w:r w:rsidR="00ED2DDD">
        <w:rPr>
          <w:rFonts w:ascii="Times New Roman" w:eastAsia="仿宋" w:hint="eastAsia"/>
          <w:kern w:val="2"/>
          <w:sz w:val="24"/>
          <w:szCs w:val="24"/>
        </w:rPr>
        <w:t>6</w:t>
      </w:r>
      <w:r w:rsidR="00D81BDA">
        <w:rPr>
          <w:rFonts w:ascii="Times New Roman" w:eastAsia="仿宋" w:hint="eastAsia"/>
          <w:kern w:val="2"/>
          <w:sz w:val="24"/>
          <w:szCs w:val="24"/>
        </w:rPr>
        <w:t xml:space="preserve"> </w:t>
      </w:r>
      <w:r w:rsidR="00237217">
        <w:rPr>
          <w:rFonts w:ascii="Times New Roman" w:eastAsia="仿宋" w:hint="eastAsia"/>
          <w:kern w:val="2"/>
          <w:sz w:val="24"/>
          <w:szCs w:val="24"/>
        </w:rPr>
        <w:t xml:space="preserve"> </w:t>
      </w:r>
      <w:proofErr w:type="spellStart"/>
      <w:r w:rsidRPr="00237217">
        <w:rPr>
          <w:rFonts w:ascii="Times New Roman" w:eastAsia="仿宋" w:hint="eastAsia"/>
          <w:kern w:val="2"/>
          <w:sz w:val="24"/>
          <w:szCs w:val="24"/>
        </w:rPr>
        <w:t>6</w:t>
      </w:r>
      <w:proofErr w:type="spellEnd"/>
      <w:r w:rsidRPr="00237217">
        <w:rPr>
          <w:rFonts w:ascii="Times New Roman" w:eastAsia="仿宋" w:hint="eastAsia"/>
          <w:kern w:val="2"/>
          <w:sz w:val="24"/>
          <w:szCs w:val="24"/>
        </w:rPr>
        <w:t>种塑化剂的检出限和定量下限（液膜法）</w:t>
      </w:r>
      <w:bookmarkEnd w:id="47"/>
      <w:bookmarkEnd w:id="48"/>
    </w:p>
    <w:tbl>
      <w:tblPr>
        <w:tblStyle w:val="afc"/>
        <w:tblW w:w="9236"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tblPr>
      <w:tblGrid>
        <w:gridCol w:w="2766"/>
        <w:gridCol w:w="2233"/>
        <w:gridCol w:w="2004"/>
        <w:gridCol w:w="2233"/>
      </w:tblGrid>
      <w:tr w:rsidR="00C86EBC">
        <w:trPr>
          <w:trHeight w:hRule="exact" w:val="567"/>
          <w:jc w:val="center"/>
        </w:trPr>
        <w:tc>
          <w:tcPr>
            <w:tcW w:w="2766" w:type="dxa"/>
            <w:vAlign w:val="center"/>
          </w:tcPr>
          <w:p w:rsidR="00C86EBC" w:rsidRPr="00237217" w:rsidRDefault="000F6EDF">
            <w:pPr>
              <w:ind w:firstLineChars="0" w:firstLine="0"/>
              <w:jc w:val="center"/>
              <w:rPr>
                <w:sz w:val="21"/>
                <w:szCs w:val="21"/>
              </w:rPr>
            </w:pPr>
            <w:proofErr w:type="spellStart"/>
            <w:r w:rsidRPr="00237217">
              <w:rPr>
                <w:rFonts w:hint="eastAsia"/>
                <w:sz w:val="21"/>
                <w:szCs w:val="21"/>
              </w:rPr>
              <w:t>项目名称</w:t>
            </w:r>
            <w:proofErr w:type="spellEnd"/>
          </w:p>
        </w:tc>
        <w:tc>
          <w:tcPr>
            <w:tcW w:w="2233" w:type="dxa"/>
            <w:vAlign w:val="center"/>
          </w:tcPr>
          <w:p w:rsidR="00C86EBC" w:rsidRPr="00237217" w:rsidRDefault="000F6EDF">
            <w:pPr>
              <w:ind w:firstLineChars="0" w:firstLine="0"/>
              <w:jc w:val="center"/>
              <w:rPr>
                <w:sz w:val="21"/>
                <w:szCs w:val="21"/>
                <w:lang w:eastAsia="zh-CN"/>
              </w:rPr>
            </w:pPr>
            <w:r w:rsidRPr="00237217">
              <w:rPr>
                <w:sz w:val="21"/>
                <w:szCs w:val="21"/>
                <w:lang w:eastAsia="zh-CN"/>
              </w:rPr>
              <w:t>测量范围（</w:t>
            </w:r>
            <w:r w:rsidRPr="00237217">
              <w:rPr>
                <w:sz w:val="21"/>
                <w:szCs w:val="21"/>
                <w:lang w:eastAsia="zh-CN"/>
              </w:rPr>
              <w:t>mg</w:t>
            </w:r>
            <w:r w:rsidRPr="00237217">
              <w:rPr>
                <w:rFonts w:hint="eastAsia"/>
                <w:sz w:val="21"/>
                <w:szCs w:val="21"/>
                <w:lang w:eastAsia="zh-CN"/>
              </w:rPr>
              <w:t>/kg</w:t>
            </w:r>
            <w:r w:rsidRPr="00237217">
              <w:rPr>
                <w:sz w:val="21"/>
                <w:szCs w:val="21"/>
                <w:lang w:eastAsia="zh-CN"/>
              </w:rPr>
              <w:t>）</w:t>
            </w:r>
          </w:p>
        </w:tc>
        <w:tc>
          <w:tcPr>
            <w:tcW w:w="2004" w:type="dxa"/>
            <w:vAlign w:val="center"/>
          </w:tcPr>
          <w:p w:rsidR="00C86EBC" w:rsidRPr="00237217" w:rsidRDefault="000F6EDF">
            <w:pPr>
              <w:ind w:firstLineChars="0" w:firstLine="0"/>
              <w:jc w:val="center"/>
              <w:rPr>
                <w:sz w:val="21"/>
                <w:szCs w:val="21"/>
              </w:rPr>
            </w:pPr>
            <w:proofErr w:type="spellStart"/>
            <w:r w:rsidRPr="00237217">
              <w:rPr>
                <w:sz w:val="21"/>
                <w:szCs w:val="21"/>
              </w:rPr>
              <w:t>检出限（</w:t>
            </w:r>
            <w:r w:rsidRPr="00237217">
              <w:rPr>
                <w:sz w:val="21"/>
                <w:szCs w:val="21"/>
              </w:rPr>
              <w:t>mg</w:t>
            </w:r>
            <w:proofErr w:type="spellEnd"/>
            <w:r w:rsidRPr="00237217">
              <w:rPr>
                <w:rFonts w:hint="eastAsia"/>
                <w:sz w:val="21"/>
                <w:szCs w:val="21"/>
              </w:rPr>
              <w:t>/kg</w:t>
            </w:r>
            <w:r w:rsidRPr="00237217">
              <w:rPr>
                <w:sz w:val="21"/>
                <w:szCs w:val="21"/>
              </w:rPr>
              <w:t>）</w:t>
            </w:r>
          </w:p>
        </w:tc>
        <w:tc>
          <w:tcPr>
            <w:tcW w:w="2233" w:type="dxa"/>
            <w:vAlign w:val="center"/>
          </w:tcPr>
          <w:p w:rsidR="00C86EBC" w:rsidRPr="00237217" w:rsidRDefault="000F6EDF">
            <w:pPr>
              <w:ind w:firstLineChars="0" w:firstLine="0"/>
              <w:jc w:val="center"/>
              <w:rPr>
                <w:sz w:val="21"/>
                <w:szCs w:val="21"/>
              </w:rPr>
            </w:pPr>
            <w:proofErr w:type="spellStart"/>
            <w:r w:rsidRPr="00237217">
              <w:rPr>
                <w:sz w:val="21"/>
                <w:szCs w:val="21"/>
              </w:rPr>
              <w:t>定量下限（</w:t>
            </w:r>
            <w:r w:rsidRPr="00237217">
              <w:rPr>
                <w:sz w:val="21"/>
                <w:szCs w:val="21"/>
              </w:rPr>
              <w:t>mg</w:t>
            </w:r>
            <w:proofErr w:type="spellEnd"/>
            <w:r w:rsidRPr="00237217">
              <w:rPr>
                <w:rFonts w:hint="eastAsia"/>
                <w:sz w:val="21"/>
                <w:szCs w:val="21"/>
              </w:rPr>
              <w:t>/kg</w:t>
            </w:r>
            <w:r w:rsidRPr="00237217">
              <w:rPr>
                <w:sz w:val="21"/>
                <w:szCs w:val="21"/>
              </w:rPr>
              <w:t>）</w:t>
            </w:r>
          </w:p>
        </w:tc>
      </w:tr>
      <w:tr w:rsidR="00C86EBC">
        <w:trPr>
          <w:trHeight w:hRule="exact" w:val="567"/>
          <w:jc w:val="center"/>
        </w:trPr>
        <w:tc>
          <w:tcPr>
            <w:tcW w:w="2766" w:type="dxa"/>
            <w:vAlign w:val="center"/>
          </w:tcPr>
          <w:p w:rsidR="00C86EBC" w:rsidRPr="00237217" w:rsidRDefault="000F6EDF">
            <w:pPr>
              <w:ind w:firstLineChars="0" w:firstLine="0"/>
              <w:jc w:val="center"/>
              <w:rPr>
                <w:sz w:val="21"/>
                <w:szCs w:val="21"/>
              </w:rPr>
            </w:pPr>
            <w:r w:rsidRPr="00237217">
              <w:rPr>
                <w:sz w:val="21"/>
                <w:szCs w:val="21"/>
              </w:rPr>
              <w:lastRenderedPageBreak/>
              <w:t>BBP</w:t>
            </w:r>
            <w:r w:rsidRPr="00237217">
              <w:rPr>
                <w:sz w:val="21"/>
                <w:szCs w:val="21"/>
              </w:rPr>
              <w:t>、</w:t>
            </w:r>
            <w:r w:rsidRPr="00237217">
              <w:rPr>
                <w:sz w:val="21"/>
                <w:szCs w:val="21"/>
              </w:rPr>
              <w:t>DBP</w:t>
            </w:r>
            <w:r w:rsidRPr="00237217">
              <w:rPr>
                <w:sz w:val="21"/>
                <w:szCs w:val="21"/>
              </w:rPr>
              <w:t>、</w:t>
            </w:r>
            <w:r w:rsidRPr="00237217">
              <w:rPr>
                <w:sz w:val="21"/>
                <w:szCs w:val="21"/>
              </w:rPr>
              <w:t>DEHP</w:t>
            </w:r>
            <w:r w:rsidRPr="00237217">
              <w:rPr>
                <w:sz w:val="21"/>
                <w:szCs w:val="21"/>
              </w:rPr>
              <w:t>、</w:t>
            </w:r>
            <w:r w:rsidRPr="00237217">
              <w:rPr>
                <w:sz w:val="21"/>
                <w:szCs w:val="21"/>
              </w:rPr>
              <w:t>DNOP</w:t>
            </w:r>
          </w:p>
        </w:tc>
        <w:tc>
          <w:tcPr>
            <w:tcW w:w="2233" w:type="dxa"/>
            <w:vAlign w:val="center"/>
          </w:tcPr>
          <w:p w:rsidR="00C86EBC" w:rsidRPr="00237217" w:rsidRDefault="000F6EDF">
            <w:pPr>
              <w:ind w:firstLineChars="0" w:firstLine="0"/>
              <w:jc w:val="center"/>
              <w:rPr>
                <w:sz w:val="21"/>
                <w:szCs w:val="21"/>
                <w:lang w:eastAsia="zh-CN"/>
              </w:rPr>
            </w:pPr>
            <w:r w:rsidRPr="00237217">
              <w:rPr>
                <w:rFonts w:hint="eastAsia"/>
                <w:sz w:val="21"/>
                <w:szCs w:val="21"/>
                <w:lang w:eastAsia="zh-CN"/>
              </w:rPr>
              <w:t>≤</w:t>
            </w:r>
            <w:r w:rsidRPr="00237217">
              <w:rPr>
                <w:rFonts w:hint="eastAsia"/>
                <w:sz w:val="21"/>
                <w:szCs w:val="21"/>
                <w:lang w:eastAsia="zh-CN"/>
              </w:rPr>
              <w:t>10000</w:t>
            </w:r>
          </w:p>
        </w:tc>
        <w:tc>
          <w:tcPr>
            <w:tcW w:w="2004" w:type="dxa"/>
            <w:vAlign w:val="center"/>
          </w:tcPr>
          <w:p w:rsidR="00C86EBC" w:rsidRPr="00237217" w:rsidRDefault="000F6EDF">
            <w:pPr>
              <w:ind w:firstLineChars="0" w:firstLine="0"/>
              <w:jc w:val="center"/>
              <w:rPr>
                <w:sz w:val="21"/>
                <w:szCs w:val="21"/>
              </w:rPr>
            </w:pPr>
            <w:r w:rsidRPr="00237217">
              <w:rPr>
                <w:rFonts w:hint="eastAsia"/>
                <w:sz w:val="21"/>
                <w:szCs w:val="21"/>
              </w:rPr>
              <w:t>50</w:t>
            </w:r>
          </w:p>
        </w:tc>
        <w:tc>
          <w:tcPr>
            <w:tcW w:w="2233" w:type="dxa"/>
            <w:vAlign w:val="center"/>
          </w:tcPr>
          <w:p w:rsidR="00C86EBC" w:rsidRPr="00237217" w:rsidRDefault="000F6EDF">
            <w:pPr>
              <w:ind w:firstLineChars="0" w:firstLine="0"/>
              <w:jc w:val="center"/>
              <w:rPr>
                <w:sz w:val="21"/>
                <w:szCs w:val="21"/>
              </w:rPr>
            </w:pPr>
            <w:r w:rsidRPr="00237217">
              <w:rPr>
                <w:rFonts w:hint="eastAsia"/>
                <w:sz w:val="21"/>
                <w:szCs w:val="21"/>
              </w:rPr>
              <w:t>100</w:t>
            </w:r>
          </w:p>
        </w:tc>
      </w:tr>
      <w:tr w:rsidR="00C86EBC">
        <w:trPr>
          <w:trHeight w:hRule="exact" w:val="567"/>
          <w:jc w:val="center"/>
        </w:trPr>
        <w:tc>
          <w:tcPr>
            <w:tcW w:w="2766" w:type="dxa"/>
            <w:vAlign w:val="center"/>
          </w:tcPr>
          <w:p w:rsidR="00C86EBC" w:rsidRPr="00237217" w:rsidRDefault="000F6EDF">
            <w:pPr>
              <w:ind w:firstLineChars="0" w:firstLine="0"/>
              <w:jc w:val="center"/>
              <w:rPr>
                <w:sz w:val="21"/>
                <w:szCs w:val="21"/>
              </w:rPr>
            </w:pPr>
            <w:r w:rsidRPr="00237217">
              <w:rPr>
                <w:sz w:val="21"/>
                <w:szCs w:val="21"/>
              </w:rPr>
              <w:t>DINP</w:t>
            </w:r>
            <w:r w:rsidRPr="00237217">
              <w:rPr>
                <w:sz w:val="21"/>
                <w:szCs w:val="21"/>
              </w:rPr>
              <w:t>、</w:t>
            </w:r>
            <w:r w:rsidRPr="00237217">
              <w:rPr>
                <w:sz w:val="21"/>
                <w:szCs w:val="21"/>
              </w:rPr>
              <w:t xml:space="preserve"> DIDP</w:t>
            </w:r>
          </w:p>
        </w:tc>
        <w:tc>
          <w:tcPr>
            <w:tcW w:w="2233" w:type="dxa"/>
            <w:vAlign w:val="center"/>
          </w:tcPr>
          <w:p w:rsidR="00C86EBC" w:rsidRPr="00237217" w:rsidRDefault="000F6EDF">
            <w:pPr>
              <w:ind w:firstLineChars="0" w:firstLine="0"/>
              <w:jc w:val="center"/>
              <w:rPr>
                <w:sz w:val="21"/>
                <w:szCs w:val="21"/>
              </w:rPr>
            </w:pPr>
            <w:r w:rsidRPr="00237217">
              <w:rPr>
                <w:rFonts w:hint="eastAsia"/>
                <w:sz w:val="21"/>
                <w:szCs w:val="21"/>
                <w:lang w:eastAsia="zh-CN"/>
              </w:rPr>
              <w:t>≤</w:t>
            </w:r>
            <w:r w:rsidRPr="00237217">
              <w:rPr>
                <w:rFonts w:hint="eastAsia"/>
                <w:sz w:val="21"/>
                <w:szCs w:val="21"/>
                <w:lang w:eastAsia="zh-CN"/>
              </w:rPr>
              <w:t>100000</w:t>
            </w:r>
          </w:p>
        </w:tc>
        <w:tc>
          <w:tcPr>
            <w:tcW w:w="2004" w:type="dxa"/>
            <w:vAlign w:val="center"/>
          </w:tcPr>
          <w:p w:rsidR="00C86EBC" w:rsidRPr="00237217" w:rsidRDefault="000F6EDF">
            <w:pPr>
              <w:ind w:firstLineChars="0" w:firstLine="0"/>
              <w:jc w:val="center"/>
              <w:rPr>
                <w:sz w:val="21"/>
                <w:szCs w:val="21"/>
              </w:rPr>
            </w:pPr>
            <w:r w:rsidRPr="00237217">
              <w:rPr>
                <w:rFonts w:hint="eastAsia"/>
                <w:sz w:val="21"/>
                <w:szCs w:val="21"/>
              </w:rPr>
              <w:t>400</w:t>
            </w:r>
          </w:p>
        </w:tc>
        <w:tc>
          <w:tcPr>
            <w:tcW w:w="2233" w:type="dxa"/>
            <w:vAlign w:val="center"/>
          </w:tcPr>
          <w:p w:rsidR="00C86EBC" w:rsidRPr="00237217" w:rsidRDefault="000F6EDF">
            <w:pPr>
              <w:ind w:firstLineChars="0" w:firstLine="0"/>
              <w:jc w:val="center"/>
              <w:rPr>
                <w:sz w:val="21"/>
                <w:szCs w:val="21"/>
              </w:rPr>
            </w:pPr>
            <w:r w:rsidRPr="00237217">
              <w:rPr>
                <w:rFonts w:hint="eastAsia"/>
                <w:sz w:val="21"/>
                <w:szCs w:val="21"/>
              </w:rPr>
              <w:t>800</w:t>
            </w:r>
          </w:p>
        </w:tc>
      </w:tr>
    </w:tbl>
    <w:p w:rsidR="00C86EBC" w:rsidRPr="00237217" w:rsidRDefault="000F6EDF">
      <w:pPr>
        <w:pStyle w:val="a4"/>
        <w:numPr>
          <w:ilvl w:val="0"/>
          <w:numId w:val="0"/>
        </w:numPr>
        <w:spacing w:before="156" w:after="156"/>
        <w:rPr>
          <w:rFonts w:ascii="Times New Roman" w:eastAsia="仿宋"/>
          <w:kern w:val="2"/>
          <w:sz w:val="24"/>
          <w:szCs w:val="24"/>
        </w:rPr>
      </w:pPr>
      <w:bookmarkStart w:id="49" w:name="_Toc533351338"/>
      <w:bookmarkStart w:id="50" w:name="_Toc532292189"/>
      <w:r w:rsidRPr="00237217">
        <w:rPr>
          <w:rFonts w:ascii="Times New Roman" w:eastAsia="仿宋"/>
          <w:kern w:val="2"/>
          <w:sz w:val="24"/>
          <w:szCs w:val="24"/>
        </w:rPr>
        <w:t>回收率：</w:t>
      </w:r>
      <w:bookmarkEnd w:id="49"/>
      <w:bookmarkEnd w:id="50"/>
    </w:p>
    <w:p w:rsidR="00C86EBC" w:rsidRDefault="000F6EDF" w:rsidP="00237217">
      <w:pPr>
        <w:pStyle w:val="a4"/>
        <w:numPr>
          <w:ilvl w:val="0"/>
          <w:numId w:val="0"/>
        </w:numPr>
        <w:spacing w:before="156" w:after="156" w:line="360" w:lineRule="auto"/>
        <w:ind w:firstLineChars="200" w:firstLine="480"/>
        <w:rPr>
          <w:rFonts w:ascii="Times New Roman" w:eastAsia="仿宋" w:hint="eastAsia"/>
          <w:kern w:val="2"/>
          <w:sz w:val="24"/>
          <w:szCs w:val="24"/>
        </w:rPr>
      </w:pPr>
      <w:bookmarkStart w:id="51" w:name="_Toc533351339"/>
      <w:bookmarkStart w:id="52" w:name="_Toc532292190"/>
      <w:r w:rsidRPr="00237217">
        <w:rPr>
          <w:rFonts w:ascii="Times New Roman" w:eastAsia="仿宋"/>
          <w:kern w:val="2"/>
          <w:sz w:val="24"/>
          <w:szCs w:val="24"/>
        </w:rPr>
        <w:t>在样品中定量加入适当已知浓度的标准溶液，按上述步骤</w:t>
      </w:r>
      <w:r w:rsidRPr="00237217">
        <w:rPr>
          <w:rFonts w:ascii="Times New Roman" w:eastAsia="仿宋"/>
          <w:kern w:val="2"/>
          <w:sz w:val="24"/>
          <w:szCs w:val="24"/>
        </w:rPr>
        <w:t>7.1</w:t>
      </w:r>
      <w:r w:rsidRPr="00237217">
        <w:rPr>
          <w:rFonts w:ascii="Times New Roman" w:eastAsia="仿宋"/>
          <w:kern w:val="2"/>
          <w:sz w:val="24"/>
          <w:szCs w:val="24"/>
        </w:rPr>
        <w:t>进行回收率分析。本标准的</w:t>
      </w:r>
      <w:r w:rsidRPr="00237217">
        <w:rPr>
          <w:rFonts w:ascii="Times New Roman" w:eastAsia="仿宋"/>
          <w:kern w:val="2"/>
          <w:sz w:val="24"/>
          <w:szCs w:val="24"/>
        </w:rPr>
        <w:t>6</w:t>
      </w:r>
      <w:r w:rsidRPr="00237217">
        <w:rPr>
          <w:rFonts w:ascii="Times New Roman" w:eastAsia="仿宋"/>
          <w:kern w:val="2"/>
          <w:sz w:val="24"/>
          <w:szCs w:val="24"/>
        </w:rPr>
        <w:t>种塑化剂的回收率为</w:t>
      </w:r>
      <w:r w:rsidRPr="00237217">
        <w:rPr>
          <w:rFonts w:ascii="Times New Roman" w:eastAsia="仿宋" w:hint="eastAsia"/>
          <w:kern w:val="2"/>
          <w:sz w:val="24"/>
          <w:szCs w:val="24"/>
        </w:rPr>
        <w:t>68</w:t>
      </w:r>
      <w:r w:rsidRPr="00237217">
        <w:rPr>
          <w:rFonts w:ascii="Times New Roman" w:eastAsia="仿宋"/>
          <w:kern w:val="2"/>
          <w:sz w:val="24"/>
          <w:szCs w:val="24"/>
        </w:rPr>
        <w:t>%~</w:t>
      </w:r>
      <w:r w:rsidRPr="00237217">
        <w:rPr>
          <w:rFonts w:ascii="Times New Roman" w:eastAsia="仿宋" w:hint="eastAsia"/>
          <w:kern w:val="2"/>
          <w:sz w:val="24"/>
          <w:szCs w:val="24"/>
        </w:rPr>
        <w:t>136</w:t>
      </w:r>
      <w:r w:rsidRPr="00237217">
        <w:rPr>
          <w:rFonts w:ascii="Times New Roman" w:eastAsia="仿宋"/>
          <w:kern w:val="2"/>
          <w:sz w:val="24"/>
          <w:szCs w:val="24"/>
        </w:rPr>
        <w:t>%</w:t>
      </w:r>
      <w:r w:rsidRPr="00237217">
        <w:rPr>
          <w:rFonts w:ascii="Times New Roman" w:eastAsia="仿宋"/>
          <w:kern w:val="2"/>
          <w:sz w:val="24"/>
          <w:szCs w:val="24"/>
        </w:rPr>
        <w:t>。</w:t>
      </w:r>
      <w:bookmarkEnd w:id="51"/>
      <w:bookmarkEnd w:id="52"/>
    </w:p>
    <w:p w:rsidR="00C86EBC" w:rsidRPr="00237217" w:rsidRDefault="000F6EDF">
      <w:pPr>
        <w:widowControl w:val="0"/>
        <w:ind w:left="920"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表</w:t>
      </w:r>
      <w:r w:rsidR="00ED2DDD">
        <w:rPr>
          <w:rFonts w:ascii="Times New Roman" w:eastAsia="仿宋" w:hAnsi="Times New Roman" w:hint="eastAsia"/>
          <w:kern w:val="2"/>
          <w:sz w:val="24"/>
          <w:lang w:eastAsia="zh-CN" w:bidi="ar-SA"/>
        </w:rPr>
        <w:t>7</w:t>
      </w:r>
      <w:r w:rsidRPr="00237217">
        <w:rPr>
          <w:rFonts w:ascii="Times New Roman" w:eastAsia="仿宋" w:hAnsi="Times New Roman" w:hint="eastAsia"/>
          <w:kern w:val="2"/>
          <w:sz w:val="24"/>
          <w:lang w:eastAsia="zh-CN" w:bidi="ar-SA"/>
        </w:rPr>
        <w:t xml:space="preserve"> </w:t>
      </w:r>
      <w:r w:rsidRPr="00237217">
        <w:rPr>
          <w:rFonts w:ascii="Times New Roman" w:eastAsia="仿宋" w:hAnsi="Times New Roman" w:hint="eastAsia"/>
          <w:kern w:val="2"/>
          <w:sz w:val="24"/>
          <w:lang w:eastAsia="zh-CN" w:bidi="ar-SA"/>
        </w:rPr>
        <w:t>有证标准品回收率考察</w:t>
      </w:r>
    </w:p>
    <w:tbl>
      <w:tblPr>
        <w:tblW w:w="92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030"/>
        <w:gridCol w:w="2386"/>
        <w:gridCol w:w="1316"/>
        <w:gridCol w:w="1316"/>
        <w:gridCol w:w="1316"/>
        <w:gridCol w:w="1872"/>
      </w:tblGrid>
      <w:tr w:rsidR="00C86EBC" w:rsidRPr="00237217">
        <w:trPr>
          <w:trHeight w:hRule="exact" w:val="850"/>
          <w:jc w:val="center"/>
        </w:trPr>
        <w:tc>
          <w:tcPr>
            <w:tcW w:w="103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kern w:val="2"/>
                <w:sz w:val="21"/>
                <w:szCs w:val="21"/>
                <w:lang w:eastAsia="zh-CN" w:bidi="ar-SA"/>
              </w:rPr>
              <w:t>目标物</w:t>
            </w:r>
            <w:proofErr w:type="spellEnd"/>
          </w:p>
        </w:tc>
        <w:tc>
          <w:tcPr>
            <w:tcW w:w="238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标准值（</w:t>
            </w:r>
            <w:r w:rsidRPr="00237217">
              <w:rPr>
                <w:rFonts w:ascii="Times New Roman" w:eastAsia="仿宋" w:hAnsi="Times New Roman" w:hint="eastAsia"/>
                <w:kern w:val="2"/>
                <w:sz w:val="21"/>
                <w:szCs w:val="21"/>
                <w:lang w:eastAsia="zh-CN" w:bidi="ar-SA"/>
              </w:rPr>
              <w:t>mg</w:t>
            </w:r>
            <w:proofErr w:type="spellEnd"/>
            <w:r w:rsidRPr="00237217">
              <w:rPr>
                <w:rFonts w:ascii="Times New Roman" w:eastAsia="仿宋" w:hAnsi="Times New Roman" w:hint="eastAsia"/>
                <w:kern w:val="2"/>
                <w:sz w:val="21"/>
                <w:szCs w:val="21"/>
                <w:lang w:eastAsia="zh-CN" w:bidi="ar-SA"/>
              </w:rPr>
              <w:t>/kg</w:t>
            </w:r>
            <w:r w:rsidRPr="00237217">
              <w:rPr>
                <w:rFonts w:ascii="Times New Roman" w:eastAsia="仿宋" w:hAnsi="Times New Roman" w:hint="eastAsia"/>
                <w:kern w:val="2"/>
                <w:sz w:val="21"/>
                <w:szCs w:val="21"/>
                <w:lang w:eastAsia="zh-CN" w:bidi="ar-SA"/>
              </w:rPr>
              <w:t>）</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hint="eastAsia"/>
                <w:kern w:val="2"/>
                <w:sz w:val="21"/>
                <w:szCs w:val="21"/>
                <w:lang w:eastAsia="zh-CN" w:bidi="ar-SA"/>
              </w:rPr>
              <w:t>1</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mg/kg</w:t>
            </w:r>
            <w:r w:rsidRPr="00237217">
              <w:rPr>
                <w:rFonts w:ascii="Times New Roman" w:eastAsia="仿宋" w:hAnsi="Times New Roman" w:hint="eastAsia"/>
                <w:kern w:val="2"/>
                <w:sz w:val="21"/>
                <w:szCs w:val="21"/>
                <w:lang w:eastAsia="zh-CN" w:bidi="ar-SA"/>
              </w:rPr>
              <w:t>）</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hint="eastAsia"/>
                <w:kern w:val="2"/>
                <w:sz w:val="21"/>
                <w:szCs w:val="21"/>
                <w:lang w:eastAsia="zh-CN" w:bidi="ar-SA"/>
              </w:rPr>
              <w:t>2</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mg/kg</w:t>
            </w:r>
            <w:r w:rsidRPr="00237217">
              <w:rPr>
                <w:rFonts w:ascii="Times New Roman" w:eastAsia="仿宋" w:hAnsi="Times New Roman" w:hint="eastAsia"/>
                <w:kern w:val="2"/>
                <w:sz w:val="21"/>
                <w:szCs w:val="21"/>
                <w:lang w:eastAsia="zh-CN" w:bidi="ar-SA"/>
              </w:rPr>
              <w:t>）</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平均值（</w:t>
            </w:r>
            <w:r w:rsidRPr="00237217">
              <w:rPr>
                <w:rFonts w:ascii="Times New Roman" w:eastAsia="仿宋" w:hAnsi="Times New Roman" w:hint="eastAsia"/>
                <w:kern w:val="2"/>
                <w:sz w:val="21"/>
                <w:szCs w:val="21"/>
                <w:lang w:eastAsia="zh-CN" w:bidi="ar-SA"/>
              </w:rPr>
              <w:t>mg</w:t>
            </w:r>
            <w:proofErr w:type="spellEnd"/>
            <w:r w:rsidRPr="00237217">
              <w:rPr>
                <w:rFonts w:ascii="Times New Roman" w:eastAsia="仿宋" w:hAnsi="Times New Roman" w:hint="eastAsia"/>
                <w:kern w:val="2"/>
                <w:sz w:val="21"/>
                <w:szCs w:val="21"/>
                <w:lang w:eastAsia="zh-CN" w:bidi="ar-SA"/>
              </w:rPr>
              <w:t>/kg</w:t>
            </w:r>
            <w:r w:rsidRPr="00237217">
              <w:rPr>
                <w:rFonts w:ascii="Times New Roman" w:eastAsia="仿宋" w:hAnsi="Times New Roman" w:hint="eastAsia"/>
                <w:kern w:val="2"/>
                <w:sz w:val="21"/>
                <w:szCs w:val="21"/>
                <w:lang w:eastAsia="zh-CN" w:bidi="ar-SA"/>
              </w:rPr>
              <w:t>）</w:t>
            </w:r>
          </w:p>
        </w:tc>
        <w:tc>
          <w:tcPr>
            <w:tcW w:w="187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回收率</w:t>
            </w:r>
            <w:proofErr w:type="spellEnd"/>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p>
        </w:tc>
      </w:tr>
      <w:tr w:rsidR="00C86EBC" w:rsidRPr="00237217">
        <w:trPr>
          <w:trHeight w:hRule="exact" w:val="567"/>
          <w:jc w:val="center"/>
        </w:trPr>
        <w:tc>
          <w:tcPr>
            <w:tcW w:w="103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DBP</w:t>
            </w:r>
          </w:p>
        </w:tc>
        <w:tc>
          <w:tcPr>
            <w:tcW w:w="238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1151</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69</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1372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1242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1307</w:t>
            </w:r>
          </w:p>
        </w:tc>
        <w:tc>
          <w:tcPr>
            <w:tcW w:w="187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107~121</w:t>
            </w:r>
          </w:p>
        </w:tc>
      </w:tr>
      <w:tr w:rsidR="00C86EBC" w:rsidRPr="00237217">
        <w:trPr>
          <w:trHeight w:hRule="exact" w:val="567"/>
          <w:jc w:val="center"/>
        </w:trPr>
        <w:tc>
          <w:tcPr>
            <w:tcW w:w="103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BBP</w:t>
            </w:r>
          </w:p>
        </w:tc>
        <w:tc>
          <w:tcPr>
            <w:tcW w:w="238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1297</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72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1286</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1242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1264</w:t>
            </w:r>
          </w:p>
        </w:tc>
        <w:tc>
          <w:tcPr>
            <w:tcW w:w="187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92~103</w:t>
            </w:r>
          </w:p>
        </w:tc>
      </w:tr>
      <w:tr w:rsidR="00C86EBC" w:rsidRPr="00237217">
        <w:trPr>
          <w:trHeight w:hRule="exact" w:val="567"/>
          <w:jc w:val="center"/>
        </w:trPr>
        <w:tc>
          <w:tcPr>
            <w:tcW w:w="103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DEHP</w:t>
            </w:r>
          </w:p>
        </w:tc>
        <w:tc>
          <w:tcPr>
            <w:tcW w:w="238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1389</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69</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1372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1346</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1359</w:t>
            </w:r>
          </w:p>
        </w:tc>
        <w:tc>
          <w:tcPr>
            <w:tcW w:w="187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93~103</w:t>
            </w:r>
          </w:p>
        </w:tc>
      </w:tr>
      <w:tr w:rsidR="00C86EBC" w:rsidRPr="00237217">
        <w:trPr>
          <w:trHeight w:hRule="exact" w:val="567"/>
          <w:jc w:val="center"/>
        </w:trPr>
        <w:tc>
          <w:tcPr>
            <w:tcW w:w="103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DNOP</w:t>
            </w:r>
          </w:p>
        </w:tc>
        <w:tc>
          <w:tcPr>
            <w:tcW w:w="238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1229</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57</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1372</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1346</w:t>
            </w:r>
          </w:p>
        </w:tc>
        <w:tc>
          <w:tcPr>
            <w:tcW w:w="1316"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1359</w:t>
            </w:r>
          </w:p>
        </w:tc>
        <w:tc>
          <w:tcPr>
            <w:tcW w:w="187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106~116</w:t>
            </w:r>
          </w:p>
        </w:tc>
      </w:tr>
    </w:tbl>
    <w:p w:rsidR="00C86EBC" w:rsidRPr="00237217" w:rsidRDefault="000F6EDF">
      <w:pPr>
        <w:pStyle w:val="a4"/>
        <w:numPr>
          <w:ilvl w:val="0"/>
          <w:numId w:val="0"/>
        </w:numPr>
        <w:spacing w:before="156" w:after="156"/>
        <w:rPr>
          <w:rFonts w:ascii="Times New Roman" w:eastAsia="仿宋"/>
          <w:kern w:val="2"/>
          <w:sz w:val="24"/>
          <w:szCs w:val="24"/>
        </w:rPr>
      </w:pPr>
      <w:bookmarkStart w:id="53" w:name="_Toc533351340"/>
      <w:bookmarkStart w:id="54" w:name="_Toc532292191"/>
      <w:r w:rsidRPr="00237217">
        <w:rPr>
          <w:rFonts w:ascii="Times New Roman" w:eastAsia="仿宋"/>
          <w:kern w:val="2"/>
          <w:sz w:val="24"/>
          <w:szCs w:val="24"/>
        </w:rPr>
        <w:t>精密度：</w:t>
      </w:r>
      <w:bookmarkEnd w:id="53"/>
      <w:bookmarkEnd w:id="54"/>
    </w:p>
    <w:p w:rsidR="00C86EBC" w:rsidRPr="00237217" w:rsidRDefault="000F6EDF" w:rsidP="00237217">
      <w:pPr>
        <w:pStyle w:val="a4"/>
        <w:numPr>
          <w:ilvl w:val="0"/>
          <w:numId w:val="0"/>
        </w:numPr>
        <w:spacing w:before="156" w:after="156" w:line="360" w:lineRule="auto"/>
        <w:ind w:firstLineChars="200" w:firstLine="480"/>
        <w:rPr>
          <w:rFonts w:ascii="Times New Roman" w:eastAsia="仿宋"/>
          <w:kern w:val="2"/>
          <w:sz w:val="24"/>
          <w:szCs w:val="24"/>
        </w:rPr>
      </w:pPr>
      <w:bookmarkStart w:id="55" w:name="_Toc533351341"/>
      <w:bookmarkStart w:id="56" w:name="_Toc532292192"/>
      <w:r w:rsidRPr="00237217">
        <w:rPr>
          <w:rFonts w:ascii="Times New Roman" w:eastAsia="仿宋" w:hint="eastAsia"/>
          <w:kern w:val="2"/>
          <w:sz w:val="24"/>
          <w:szCs w:val="24"/>
        </w:rPr>
        <w:t>在重复性条件下获得的两次独立测试结果的绝对差值不大于这两个测定值的算术平均值的</w:t>
      </w:r>
      <w:r w:rsidRPr="00237217">
        <w:rPr>
          <w:rFonts w:ascii="Times New Roman" w:eastAsia="仿宋" w:hint="eastAsia"/>
          <w:kern w:val="2"/>
          <w:sz w:val="24"/>
          <w:szCs w:val="24"/>
        </w:rPr>
        <w:t>20%</w:t>
      </w:r>
      <w:r w:rsidRPr="00237217">
        <w:rPr>
          <w:rFonts w:ascii="Times New Roman" w:eastAsia="仿宋" w:hint="eastAsia"/>
          <w:kern w:val="2"/>
          <w:sz w:val="24"/>
          <w:szCs w:val="24"/>
        </w:rPr>
        <w:t>，以</w:t>
      </w:r>
      <w:r w:rsidRPr="00237217">
        <w:rPr>
          <w:rFonts w:ascii="Times New Roman" w:eastAsia="仿宋" w:hint="eastAsia"/>
          <w:kern w:val="2"/>
          <w:sz w:val="24"/>
          <w:szCs w:val="24"/>
        </w:rPr>
        <w:t>95%</w:t>
      </w:r>
      <w:r w:rsidRPr="00237217">
        <w:rPr>
          <w:rFonts w:ascii="Times New Roman" w:eastAsia="仿宋" w:hint="eastAsia"/>
          <w:kern w:val="2"/>
          <w:sz w:val="24"/>
          <w:szCs w:val="24"/>
        </w:rPr>
        <w:t>的置信度为前提。</w:t>
      </w:r>
      <w:bookmarkEnd w:id="55"/>
      <w:bookmarkEnd w:id="56"/>
    </w:p>
    <w:p w:rsidR="00C86EBC" w:rsidRPr="00237217" w:rsidRDefault="000F6EDF" w:rsidP="00237217">
      <w:pPr>
        <w:ind w:firstLine="480"/>
        <w:jc w:val="center"/>
        <w:rPr>
          <w:rFonts w:ascii="Times New Roman" w:eastAsia="仿宋" w:hAnsi="Times New Roman"/>
          <w:kern w:val="2"/>
          <w:sz w:val="24"/>
          <w:lang w:eastAsia="zh-CN" w:bidi="ar-SA"/>
        </w:rPr>
      </w:pPr>
      <w:r w:rsidRPr="00237217">
        <w:rPr>
          <w:rFonts w:ascii="Times New Roman" w:eastAsia="仿宋" w:hAnsi="Times New Roman"/>
          <w:kern w:val="2"/>
          <w:sz w:val="24"/>
          <w:lang w:eastAsia="zh-CN" w:bidi="ar-SA"/>
        </w:rPr>
        <w:t>表</w:t>
      </w:r>
      <w:r w:rsidR="00ED2DDD">
        <w:rPr>
          <w:rFonts w:ascii="Times New Roman" w:eastAsia="仿宋" w:hAnsi="Times New Roman" w:hint="eastAsia"/>
          <w:kern w:val="2"/>
          <w:sz w:val="24"/>
          <w:lang w:eastAsia="zh-CN" w:bidi="ar-SA"/>
        </w:rPr>
        <w:t>8</w:t>
      </w:r>
      <w:r w:rsidRPr="00237217">
        <w:rPr>
          <w:rFonts w:ascii="Times New Roman" w:eastAsia="仿宋" w:hAnsi="Times New Roman" w:hint="eastAsia"/>
          <w:kern w:val="2"/>
          <w:sz w:val="24"/>
          <w:lang w:eastAsia="zh-CN" w:bidi="ar-SA"/>
        </w:rPr>
        <w:t xml:space="preserve">  </w:t>
      </w:r>
      <w:r w:rsidRPr="00237217">
        <w:rPr>
          <w:rFonts w:ascii="Times New Roman" w:eastAsia="仿宋" w:hAnsi="Times New Roman"/>
          <w:kern w:val="2"/>
          <w:sz w:val="24"/>
          <w:lang w:eastAsia="zh-CN" w:bidi="ar-SA"/>
        </w:rPr>
        <w:t>DBP</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BBP</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 xml:space="preserve">DEHP </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 xml:space="preserve">DNOP </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0.</w:t>
      </w:r>
      <w:r w:rsidRPr="00237217">
        <w:rPr>
          <w:rFonts w:ascii="Times New Roman" w:eastAsia="仿宋" w:hAnsi="Times New Roman" w:hint="eastAsia"/>
          <w:kern w:val="2"/>
          <w:sz w:val="24"/>
          <w:lang w:eastAsia="zh-CN" w:bidi="ar-SA"/>
        </w:rPr>
        <w:t>05</w:t>
      </w:r>
      <w:r w:rsidRPr="00237217">
        <w:rPr>
          <w:rFonts w:ascii="Times New Roman" w:eastAsia="仿宋" w:hAnsi="Times New Roman"/>
          <w:kern w:val="2"/>
          <w:sz w:val="24"/>
          <w:lang w:eastAsia="zh-CN" w:bidi="ar-SA"/>
        </w:rPr>
        <w:t>μg</w:t>
      </w:r>
      <w:r w:rsidRPr="00237217">
        <w:rPr>
          <w:rFonts w:ascii="Times New Roman" w:eastAsia="仿宋" w:hAnsi="Times New Roman"/>
          <w:kern w:val="2"/>
          <w:sz w:val="24"/>
          <w:lang w:eastAsia="zh-CN" w:bidi="ar-SA"/>
        </w:rPr>
        <w:t>和</w:t>
      </w:r>
      <w:r w:rsidRPr="00237217">
        <w:rPr>
          <w:rFonts w:ascii="Times New Roman" w:eastAsia="仿宋" w:hAnsi="Times New Roman" w:hint="eastAsia"/>
          <w:kern w:val="2"/>
          <w:sz w:val="24"/>
          <w:lang w:eastAsia="zh-CN" w:bidi="ar-SA"/>
        </w:rPr>
        <w:t xml:space="preserve">DINP </w:t>
      </w:r>
      <w:r w:rsidRPr="00237217">
        <w:rPr>
          <w:rFonts w:ascii="Times New Roman" w:eastAsia="仿宋" w:hAnsi="Times New Roman" w:hint="eastAsia"/>
          <w:kern w:val="2"/>
          <w:sz w:val="24"/>
          <w:lang w:eastAsia="zh-CN" w:bidi="ar-SA"/>
        </w:rPr>
        <w:t>、</w:t>
      </w:r>
      <w:r w:rsidRPr="00237217">
        <w:rPr>
          <w:rFonts w:ascii="Times New Roman" w:eastAsia="仿宋" w:hAnsi="Times New Roman" w:hint="eastAsia"/>
          <w:kern w:val="2"/>
          <w:sz w:val="24"/>
          <w:lang w:eastAsia="zh-CN" w:bidi="ar-SA"/>
        </w:rPr>
        <w:t>DIDP</w:t>
      </w:r>
      <w:r w:rsidRPr="00237217">
        <w:rPr>
          <w:rFonts w:ascii="Times New Roman" w:eastAsia="仿宋" w:hAnsi="Times New Roman"/>
          <w:kern w:val="2"/>
          <w:sz w:val="24"/>
          <w:lang w:eastAsia="zh-CN" w:bidi="ar-SA"/>
        </w:rPr>
        <w:t>：</w:t>
      </w:r>
      <w:r w:rsidRPr="00237217">
        <w:rPr>
          <w:rFonts w:ascii="Times New Roman" w:eastAsia="仿宋" w:hAnsi="Times New Roman" w:hint="eastAsia"/>
          <w:kern w:val="2"/>
          <w:sz w:val="24"/>
          <w:lang w:eastAsia="zh-CN" w:bidi="ar-SA"/>
        </w:rPr>
        <w:t>1.0</w:t>
      </w:r>
      <w:r w:rsidRPr="00237217">
        <w:rPr>
          <w:rFonts w:ascii="Times New Roman" w:eastAsia="仿宋" w:hAnsi="Times New Roman"/>
          <w:kern w:val="2"/>
          <w:sz w:val="24"/>
          <w:lang w:eastAsia="zh-CN" w:bidi="ar-SA"/>
        </w:rPr>
        <w:t>μg</w:t>
      </w:r>
    </w:p>
    <w:tbl>
      <w:tblPr>
        <w:tblW w:w="960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020"/>
        <w:gridCol w:w="1020"/>
        <w:gridCol w:w="1020"/>
        <w:gridCol w:w="1022"/>
        <w:gridCol w:w="1022"/>
        <w:gridCol w:w="1020"/>
        <w:gridCol w:w="1354"/>
        <w:gridCol w:w="2127"/>
      </w:tblGrid>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kern w:val="2"/>
                <w:sz w:val="21"/>
                <w:szCs w:val="21"/>
                <w:lang w:eastAsia="zh-CN" w:bidi="ar-SA"/>
              </w:rPr>
              <w:t>目标物</w:t>
            </w:r>
            <w:proofErr w:type="spellEnd"/>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1</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2</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3</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4</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5</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标准偏差</w:t>
            </w:r>
            <w:proofErr w:type="spellEnd"/>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相对标准偏差</w:t>
            </w:r>
            <w:proofErr w:type="spellEnd"/>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DBP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0.056</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0.056</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0.058</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0.060</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0.050</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0.00368</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6.13</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BBP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0.055</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0.056</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0.056</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0.054</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0.051</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0.001991</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3.98</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DEHP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0.042</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0.044</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0.047</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0.043</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0.039</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0.002915</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7.29</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DNOP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0.054</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0.047</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0.048</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0.056</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0.041</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0.005975</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11.95</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DINP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0.883</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0.856</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0.928</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0.934</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0.957</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0.041029</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4.51</w:t>
            </w:r>
          </w:p>
        </w:tc>
      </w:tr>
      <w:tr w:rsidR="00C86EBC" w:rsidRPr="00237217">
        <w:trPr>
          <w:trHeight w:hRule="exact" w:val="454"/>
          <w:jc w:val="center"/>
        </w:trPr>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DIDP</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1.019</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0.990</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0.923</w:t>
            </w:r>
          </w:p>
        </w:tc>
        <w:tc>
          <w:tcPr>
            <w:tcW w:w="1022"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0.965</w:t>
            </w:r>
          </w:p>
        </w:tc>
        <w:tc>
          <w:tcPr>
            <w:tcW w:w="1020"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0.971</w:t>
            </w:r>
          </w:p>
        </w:tc>
        <w:tc>
          <w:tcPr>
            <w:tcW w:w="135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0.035005</w:t>
            </w:r>
          </w:p>
        </w:tc>
        <w:tc>
          <w:tcPr>
            <w:tcW w:w="212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3.61</w:t>
            </w:r>
          </w:p>
        </w:tc>
      </w:tr>
    </w:tbl>
    <w:p w:rsidR="00C86EBC" w:rsidRDefault="00C86EBC">
      <w:pPr>
        <w:ind w:firstLine="480"/>
        <w:jc w:val="center"/>
        <w:rPr>
          <w:sz w:val="24"/>
          <w:lang w:eastAsia="zh-CN"/>
        </w:rPr>
      </w:pPr>
    </w:p>
    <w:p w:rsidR="00C86EBC" w:rsidRPr="00237217" w:rsidRDefault="000F6EDF" w:rsidP="00237217">
      <w:pPr>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kern w:val="2"/>
          <w:sz w:val="24"/>
          <w:lang w:eastAsia="zh-CN" w:bidi="ar-SA"/>
        </w:rPr>
        <w:t>表</w:t>
      </w:r>
      <w:r w:rsidR="00ED2DDD">
        <w:rPr>
          <w:rFonts w:ascii="Times New Roman" w:eastAsia="仿宋" w:hAnsi="Times New Roman" w:hint="eastAsia"/>
          <w:kern w:val="2"/>
          <w:sz w:val="24"/>
          <w:lang w:eastAsia="zh-CN" w:bidi="ar-SA"/>
        </w:rPr>
        <w:t>9</w:t>
      </w:r>
      <w:r w:rsidRPr="00237217">
        <w:rPr>
          <w:rFonts w:ascii="Times New Roman" w:eastAsia="仿宋" w:hAnsi="Times New Roman" w:hint="eastAsia"/>
          <w:kern w:val="2"/>
          <w:sz w:val="24"/>
          <w:lang w:eastAsia="zh-CN" w:bidi="ar-SA"/>
        </w:rPr>
        <w:t xml:space="preserve">  </w:t>
      </w:r>
      <w:r w:rsidRPr="00237217">
        <w:rPr>
          <w:rFonts w:ascii="Times New Roman" w:eastAsia="仿宋" w:hAnsi="Times New Roman"/>
          <w:kern w:val="2"/>
          <w:sz w:val="24"/>
          <w:lang w:eastAsia="zh-CN" w:bidi="ar-SA"/>
        </w:rPr>
        <w:t>DBP</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BBP</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 xml:space="preserve">DEHP </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 xml:space="preserve">DNOP </w:t>
      </w:r>
      <w:r w:rsidRPr="00237217">
        <w:rPr>
          <w:rFonts w:ascii="Times New Roman" w:eastAsia="仿宋" w:hAnsi="Times New Roman"/>
          <w:kern w:val="2"/>
          <w:sz w:val="24"/>
          <w:lang w:eastAsia="zh-CN" w:bidi="ar-SA"/>
        </w:rPr>
        <w:t>：</w:t>
      </w:r>
      <w:r w:rsidRPr="00237217">
        <w:rPr>
          <w:rFonts w:ascii="Times New Roman" w:eastAsia="仿宋" w:hAnsi="Times New Roman"/>
          <w:kern w:val="2"/>
          <w:sz w:val="24"/>
          <w:lang w:eastAsia="zh-CN" w:bidi="ar-SA"/>
        </w:rPr>
        <w:t>0.</w:t>
      </w:r>
      <w:r w:rsidRPr="00237217">
        <w:rPr>
          <w:rFonts w:ascii="Times New Roman" w:eastAsia="仿宋" w:hAnsi="Times New Roman" w:hint="eastAsia"/>
          <w:kern w:val="2"/>
          <w:sz w:val="24"/>
          <w:lang w:eastAsia="zh-CN" w:bidi="ar-SA"/>
        </w:rPr>
        <w:t>1</w:t>
      </w:r>
      <w:r w:rsidRPr="00237217">
        <w:rPr>
          <w:rFonts w:ascii="Times New Roman" w:eastAsia="仿宋" w:hAnsi="Times New Roman"/>
          <w:kern w:val="2"/>
          <w:sz w:val="24"/>
          <w:lang w:eastAsia="zh-CN" w:bidi="ar-SA"/>
        </w:rPr>
        <w:t>μg</w:t>
      </w:r>
      <w:r w:rsidRPr="00237217">
        <w:rPr>
          <w:rFonts w:ascii="Times New Roman" w:eastAsia="仿宋" w:hAnsi="Times New Roman"/>
          <w:kern w:val="2"/>
          <w:sz w:val="24"/>
          <w:lang w:eastAsia="zh-CN" w:bidi="ar-SA"/>
        </w:rPr>
        <w:t>和</w:t>
      </w:r>
      <w:r w:rsidRPr="00237217">
        <w:rPr>
          <w:rFonts w:ascii="Times New Roman" w:eastAsia="仿宋" w:hAnsi="Times New Roman" w:hint="eastAsia"/>
          <w:kern w:val="2"/>
          <w:sz w:val="24"/>
          <w:lang w:eastAsia="zh-CN" w:bidi="ar-SA"/>
        </w:rPr>
        <w:t xml:space="preserve">DINP </w:t>
      </w:r>
      <w:r w:rsidRPr="00237217">
        <w:rPr>
          <w:rFonts w:ascii="Times New Roman" w:eastAsia="仿宋" w:hAnsi="Times New Roman" w:hint="eastAsia"/>
          <w:kern w:val="2"/>
          <w:sz w:val="24"/>
          <w:lang w:eastAsia="zh-CN" w:bidi="ar-SA"/>
        </w:rPr>
        <w:t>、</w:t>
      </w:r>
      <w:r w:rsidRPr="00237217">
        <w:rPr>
          <w:rFonts w:ascii="Times New Roman" w:eastAsia="仿宋" w:hAnsi="Times New Roman" w:hint="eastAsia"/>
          <w:kern w:val="2"/>
          <w:sz w:val="24"/>
          <w:lang w:eastAsia="zh-CN" w:bidi="ar-SA"/>
        </w:rPr>
        <w:t>DIDP</w:t>
      </w:r>
      <w:r w:rsidRPr="00237217">
        <w:rPr>
          <w:rFonts w:ascii="Times New Roman" w:eastAsia="仿宋" w:hAnsi="Times New Roman"/>
          <w:kern w:val="2"/>
          <w:sz w:val="24"/>
          <w:lang w:eastAsia="zh-CN" w:bidi="ar-SA"/>
        </w:rPr>
        <w:t>：</w:t>
      </w:r>
      <w:r w:rsidRPr="00237217">
        <w:rPr>
          <w:rFonts w:ascii="Times New Roman" w:eastAsia="仿宋" w:hAnsi="Times New Roman" w:hint="eastAsia"/>
          <w:kern w:val="2"/>
          <w:sz w:val="24"/>
          <w:lang w:eastAsia="zh-CN" w:bidi="ar-SA"/>
        </w:rPr>
        <w:t>1.0</w:t>
      </w:r>
      <w:r w:rsidRPr="00237217">
        <w:rPr>
          <w:rFonts w:ascii="Times New Roman" w:eastAsia="仿宋" w:hAnsi="Times New Roman"/>
          <w:kern w:val="2"/>
          <w:sz w:val="24"/>
          <w:lang w:eastAsia="zh-CN" w:bidi="ar-SA"/>
        </w:rPr>
        <w:t>μg</w:t>
      </w:r>
    </w:p>
    <w:tbl>
      <w:tblPr>
        <w:tblW w:w="1019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155"/>
        <w:gridCol w:w="1155"/>
        <w:gridCol w:w="1155"/>
        <w:gridCol w:w="1157"/>
        <w:gridCol w:w="1157"/>
        <w:gridCol w:w="1155"/>
        <w:gridCol w:w="1359"/>
        <w:gridCol w:w="1904"/>
      </w:tblGrid>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kern w:val="2"/>
                <w:sz w:val="21"/>
                <w:szCs w:val="21"/>
                <w:lang w:eastAsia="zh-CN" w:bidi="ar-SA"/>
              </w:rPr>
              <w:t>目标物</w:t>
            </w:r>
            <w:proofErr w:type="spellEnd"/>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1</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2</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3</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4</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平行</w:t>
            </w:r>
            <w:r w:rsidRPr="00237217">
              <w:rPr>
                <w:rFonts w:ascii="Times New Roman" w:eastAsia="仿宋" w:hAnsi="Times New Roman"/>
                <w:kern w:val="2"/>
                <w:sz w:val="21"/>
                <w:szCs w:val="21"/>
                <w:lang w:eastAsia="zh-CN" w:bidi="ar-SA"/>
              </w:rPr>
              <w:t>5</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标准偏差</w:t>
            </w:r>
            <w:proofErr w:type="spellEnd"/>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proofErr w:type="spellStart"/>
            <w:r w:rsidRPr="00237217">
              <w:rPr>
                <w:rFonts w:ascii="Times New Roman" w:eastAsia="仿宋" w:hAnsi="Times New Roman" w:hint="eastAsia"/>
                <w:kern w:val="2"/>
                <w:sz w:val="21"/>
                <w:szCs w:val="21"/>
                <w:lang w:eastAsia="zh-CN" w:bidi="ar-SA"/>
              </w:rPr>
              <w:t>相对标准偏差</w:t>
            </w:r>
            <w:proofErr w:type="spellEnd"/>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r w:rsidRPr="00237217">
              <w:rPr>
                <w:rFonts w:ascii="Times New Roman" w:eastAsia="仿宋" w:hAnsi="Times New Roman" w:hint="eastAsia"/>
                <w:kern w:val="2"/>
                <w:sz w:val="21"/>
                <w:szCs w:val="21"/>
                <w:lang w:eastAsia="zh-CN" w:bidi="ar-SA"/>
              </w:rPr>
              <w:t>）</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DBP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0.133</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0.136</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0.125</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0.135</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0.138</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0.004843</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3.73</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BBP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0.108</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0.104</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0.104</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0.115</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0.118</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0.006352</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5.77</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lastRenderedPageBreak/>
              <w:t>DEHP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0.122</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0.118</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0.116</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0.127</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0.127</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0.005151</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4.29</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DNOP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0.135</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0.133</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0.128</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0.134</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0.136</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0.003355</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2.58</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DINP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1.071</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0.856</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1.055</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1.004</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0.888</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0.097954</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10.10</w:t>
            </w:r>
          </w:p>
        </w:tc>
      </w:tr>
      <w:tr w:rsidR="00C86EBC" w:rsidTr="00D81BDA">
        <w:trPr>
          <w:trHeight w:hRule="exact" w:val="454"/>
          <w:jc w:val="center"/>
        </w:trPr>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DIDP</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1.019</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0.990</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0.923</w:t>
            </w:r>
          </w:p>
        </w:tc>
        <w:tc>
          <w:tcPr>
            <w:tcW w:w="1157"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0.965</w:t>
            </w:r>
          </w:p>
        </w:tc>
        <w:tc>
          <w:tcPr>
            <w:tcW w:w="1155"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kern w:val="2"/>
                <w:sz w:val="21"/>
                <w:szCs w:val="21"/>
                <w:lang w:eastAsia="zh-CN" w:bidi="ar-SA"/>
              </w:rPr>
              <w:t>0.971</w:t>
            </w:r>
          </w:p>
        </w:tc>
        <w:tc>
          <w:tcPr>
            <w:tcW w:w="1359"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0.035005</w:t>
            </w:r>
          </w:p>
        </w:tc>
        <w:tc>
          <w:tcPr>
            <w:tcW w:w="1904" w:type="dxa"/>
            <w:vAlign w:val="center"/>
          </w:tcPr>
          <w:p w:rsidR="00C86EBC" w:rsidRPr="00237217" w:rsidRDefault="000F6EDF">
            <w:pPr>
              <w:ind w:firstLineChars="0" w:firstLine="0"/>
              <w:jc w:val="center"/>
              <w:rPr>
                <w:rFonts w:ascii="Times New Roman" w:eastAsia="仿宋" w:hAnsi="Times New Roman"/>
                <w:kern w:val="2"/>
                <w:sz w:val="21"/>
                <w:szCs w:val="21"/>
                <w:lang w:eastAsia="zh-CN" w:bidi="ar-SA"/>
              </w:rPr>
            </w:pPr>
            <w:r w:rsidRPr="00237217">
              <w:rPr>
                <w:rFonts w:ascii="Times New Roman" w:eastAsia="仿宋" w:hAnsi="Times New Roman" w:hint="eastAsia"/>
                <w:kern w:val="2"/>
                <w:sz w:val="21"/>
                <w:szCs w:val="21"/>
                <w:lang w:eastAsia="zh-CN" w:bidi="ar-SA"/>
              </w:rPr>
              <w:t>3.61</w:t>
            </w:r>
          </w:p>
        </w:tc>
      </w:tr>
    </w:tbl>
    <w:p w:rsidR="00D81BDA" w:rsidRDefault="00D81BDA">
      <w:pPr>
        <w:ind w:firstLineChars="0" w:firstLine="0"/>
        <w:jc w:val="center"/>
        <w:rPr>
          <w:rFonts w:ascii="Times New Roman" w:eastAsia="仿宋" w:hAnsi="Times New Roman" w:hint="eastAsia"/>
          <w:kern w:val="2"/>
          <w:sz w:val="24"/>
          <w:lang w:eastAsia="zh-CN" w:bidi="ar-SA"/>
        </w:rPr>
      </w:pPr>
    </w:p>
    <w:p w:rsidR="00C86EBC" w:rsidRPr="00237217" w:rsidRDefault="000F6EDF">
      <w:pPr>
        <w:ind w:firstLineChars="0" w:firstLine="0"/>
        <w:jc w:val="center"/>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表</w:t>
      </w:r>
      <w:r w:rsidR="00ED2DDD">
        <w:rPr>
          <w:rFonts w:ascii="Times New Roman" w:eastAsia="仿宋" w:hAnsi="Times New Roman" w:hint="eastAsia"/>
          <w:kern w:val="2"/>
          <w:sz w:val="24"/>
          <w:lang w:eastAsia="zh-CN" w:bidi="ar-SA"/>
        </w:rPr>
        <w:t>10</w:t>
      </w:r>
      <w:r w:rsidRPr="00237217">
        <w:rPr>
          <w:rFonts w:ascii="Times New Roman" w:eastAsia="仿宋" w:hAnsi="Times New Roman" w:hint="eastAsia"/>
          <w:kern w:val="2"/>
          <w:sz w:val="24"/>
          <w:lang w:eastAsia="zh-CN" w:bidi="ar-SA"/>
        </w:rPr>
        <w:t>实际样品的</w:t>
      </w:r>
      <w:r w:rsidRPr="00237217">
        <w:rPr>
          <w:rFonts w:ascii="Times New Roman" w:eastAsia="仿宋" w:hAnsi="Times New Roman" w:hint="eastAsia"/>
          <w:kern w:val="2"/>
          <w:sz w:val="24"/>
          <w:lang w:eastAsia="zh-CN" w:bidi="ar-SA"/>
        </w:rPr>
        <w:t>6</w:t>
      </w:r>
      <w:r w:rsidRPr="00237217">
        <w:rPr>
          <w:rFonts w:ascii="Times New Roman" w:eastAsia="仿宋" w:hAnsi="Times New Roman" w:hint="eastAsia"/>
          <w:kern w:val="2"/>
          <w:sz w:val="24"/>
          <w:lang w:eastAsia="zh-CN" w:bidi="ar-SA"/>
        </w:rPr>
        <w:t>种塑化剂含量测试结果（液膜法）</w:t>
      </w:r>
    </w:p>
    <w:p w:rsidR="00C86EBC" w:rsidRPr="00237217" w:rsidRDefault="000F6EDF" w:rsidP="00237217">
      <w:pPr>
        <w:ind w:firstLineChars="0" w:firstLine="0"/>
        <w:jc w:val="right"/>
        <w:rPr>
          <w:rFonts w:ascii="Times New Roman" w:eastAsia="仿宋" w:hAnsi="Times New Roman"/>
          <w:kern w:val="2"/>
          <w:sz w:val="24"/>
          <w:lang w:eastAsia="zh-CN" w:bidi="ar-SA"/>
        </w:rPr>
      </w:pPr>
      <w:r w:rsidRPr="00237217">
        <w:rPr>
          <w:rFonts w:ascii="Times New Roman" w:eastAsia="仿宋" w:hAnsi="Times New Roman" w:hint="eastAsia"/>
          <w:kern w:val="2"/>
          <w:sz w:val="24"/>
          <w:lang w:eastAsia="zh-CN" w:bidi="ar-SA"/>
        </w:rPr>
        <w:t>（单位；</w:t>
      </w:r>
      <w:r w:rsidRPr="00237217">
        <w:rPr>
          <w:rFonts w:ascii="Times New Roman" w:eastAsia="仿宋" w:hAnsi="Times New Roman"/>
          <w:kern w:val="2"/>
          <w:sz w:val="24"/>
          <w:lang w:eastAsia="zh-CN" w:bidi="ar-SA"/>
        </w:rPr>
        <w:t>mg</w:t>
      </w:r>
      <w:r w:rsidRPr="00237217">
        <w:rPr>
          <w:rFonts w:ascii="Times New Roman" w:eastAsia="仿宋" w:hAnsi="Times New Roman" w:hint="eastAsia"/>
          <w:kern w:val="2"/>
          <w:sz w:val="24"/>
          <w:lang w:eastAsia="zh-CN" w:bidi="ar-SA"/>
        </w:rPr>
        <w:t>/kg</w:t>
      </w:r>
      <w:r w:rsidRPr="00237217">
        <w:rPr>
          <w:rFonts w:ascii="Times New Roman" w:eastAsia="仿宋" w:hAnsi="Times New Roman" w:hint="eastAsia"/>
          <w:kern w:val="2"/>
          <w:sz w:val="24"/>
          <w:lang w:eastAsia="zh-CN" w:bidi="ar-SA"/>
        </w:rPr>
        <w:t>）</w:t>
      </w:r>
    </w:p>
    <w:tbl>
      <w:tblPr>
        <w:tblStyle w:val="afc"/>
        <w:tblW w:w="9554" w:type="dxa"/>
        <w:tblInd w:w="-3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643"/>
        <w:gridCol w:w="1288"/>
        <w:gridCol w:w="1288"/>
        <w:gridCol w:w="1288"/>
        <w:gridCol w:w="1328"/>
        <w:gridCol w:w="1360"/>
        <w:gridCol w:w="1359"/>
      </w:tblGrid>
      <w:tr w:rsidR="00C86EBC">
        <w:trPr>
          <w:trHeight w:val="479"/>
        </w:trPr>
        <w:tc>
          <w:tcPr>
            <w:tcW w:w="1643" w:type="dxa"/>
            <w:vAlign w:val="center"/>
          </w:tcPr>
          <w:p w:rsidR="00C86EBC" w:rsidRDefault="000F6EDF">
            <w:pPr>
              <w:ind w:firstLineChars="0" w:firstLine="0"/>
              <w:jc w:val="center"/>
              <w:rPr>
                <w:sz w:val="21"/>
                <w:szCs w:val="21"/>
                <w:lang w:eastAsia="zh-CN" w:bidi="ar-SA"/>
              </w:rPr>
            </w:pPr>
            <w:r>
              <w:rPr>
                <w:sz w:val="21"/>
                <w:szCs w:val="21"/>
                <w:lang w:eastAsia="zh-CN" w:bidi="ar-SA"/>
              </w:rPr>
              <w:t>含量（</w:t>
            </w:r>
            <w:r>
              <w:rPr>
                <w:sz w:val="21"/>
                <w:szCs w:val="21"/>
                <w:lang w:eastAsia="zh-CN" w:bidi="ar-SA"/>
              </w:rPr>
              <w:t>mg</w:t>
            </w:r>
            <w:r>
              <w:rPr>
                <w:rFonts w:hint="eastAsia"/>
                <w:sz w:val="21"/>
                <w:szCs w:val="21"/>
                <w:lang w:eastAsia="zh-CN" w:bidi="ar-SA"/>
              </w:rPr>
              <w:t>/kg</w:t>
            </w:r>
            <w:r>
              <w:rPr>
                <w:sz w:val="21"/>
                <w:szCs w:val="21"/>
                <w:lang w:eastAsia="zh-CN" w:bidi="ar-SA"/>
              </w:rPr>
              <w:t>）</w:t>
            </w:r>
          </w:p>
        </w:tc>
        <w:tc>
          <w:tcPr>
            <w:tcW w:w="1288" w:type="dxa"/>
            <w:vAlign w:val="center"/>
          </w:tcPr>
          <w:p w:rsidR="00C86EBC" w:rsidRDefault="000F6EDF">
            <w:pPr>
              <w:ind w:firstLineChars="0" w:firstLine="0"/>
              <w:jc w:val="center"/>
              <w:rPr>
                <w:rFonts w:eastAsia="宋体" w:cs="宋体"/>
                <w:color w:val="000000"/>
                <w:sz w:val="21"/>
                <w:szCs w:val="21"/>
              </w:rPr>
            </w:pPr>
            <w:r>
              <w:rPr>
                <w:color w:val="000000"/>
                <w:sz w:val="21"/>
                <w:szCs w:val="21"/>
              </w:rPr>
              <w:t>DBP</w:t>
            </w:r>
          </w:p>
        </w:tc>
        <w:tc>
          <w:tcPr>
            <w:tcW w:w="1288" w:type="dxa"/>
            <w:vAlign w:val="center"/>
          </w:tcPr>
          <w:p w:rsidR="00C86EBC" w:rsidRDefault="000F6EDF">
            <w:pPr>
              <w:ind w:firstLineChars="0" w:firstLine="0"/>
              <w:jc w:val="center"/>
              <w:rPr>
                <w:color w:val="000000"/>
                <w:sz w:val="21"/>
                <w:szCs w:val="21"/>
              </w:rPr>
            </w:pPr>
            <w:r>
              <w:rPr>
                <w:color w:val="000000"/>
                <w:sz w:val="21"/>
                <w:szCs w:val="21"/>
              </w:rPr>
              <w:t>BBP</w:t>
            </w:r>
          </w:p>
        </w:tc>
        <w:tc>
          <w:tcPr>
            <w:tcW w:w="1288" w:type="dxa"/>
            <w:vAlign w:val="center"/>
          </w:tcPr>
          <w:p w:rsidR="00C86EBC" w:rsidRDefault="000F6EDF">
            <w:pPr>
              <w:ind w:firstLineChars="0" w:firstLine="0"/>
              <w:jc w:val="center"/>
              <w:rPr>
                <w:color w:val="000000"/>
                <w:sz w:val="21"/>
                <w:szCs w:val="21"/>
              </w:rPr>
            </w:pPr>
            <w:r>
              <w:rPr>
                <w:color w:val="000000"/>
                <w:sz w:val="21"/>
                <w:szCs w:val="21"/>
              </w:rPr>
              <w:t>DEHP</w:t>
            </w:r>
          </w:p>
        </w:tc>
        <w:tc>
          <w:tcPr>
            <w:tcW w:w="1328" w:type="dxa"/>
            <w:vAlign w:val="center"/>
          </w:tcPr>
          <w:p w:rsidR="00C86EBC" w:rsidRDefault="000F6EDF">
            <w:pPr>
              <w:ind w:firstLineChars="0" w:firstLine="0"/>
              <w:jc w:val="center"/>
              <w:rPr>
                <w:color w:val="000000"/>
                <w:sz w:val="21"/>
                <w:szCs w:val="21"/>
              </w:rPr>
            </w:pPr>
            <w:r>
              <w:rPr>
                <w:color w:val="000000"/>
                <w:sz w:val="21"/>
                <w:szCs w:val="21"/>
              </w:rPr>
              <w:t>DNOP</w:t>
            </w:r>
          </w:p>
        </w:tc>
        <w:tc>
          <w:tcPr>
            <w:tcW w:w="1360" w:type="dxa"/>
            <w:vAlign w:val="center"/>
          </w:tcPr>
          <w:p w:rsidR="00C86EBC" w:rsidRDefault="000F6EDF">
            <w:pPr>
              <w:ind w:firstLineChars="0" w:firstLine="0"/>
              <w:jc w:val="center"/>
              <w:rPr>
                <w:color w:val="000000"/>
                <w:sz w:val="21"/>
                <w:szCs w:val="21"/>
              </w:rPr>
            </w:pPr>
            <w:r>
              <w:rPr>
                <w:color w:val="000000"/>
                <w:sz w:val="21"/>
                <w:szCs w:val="21"/>
              </w:rPr>
              <w:t>DINP</w:t>
            </w:r>
          </w:p>
        </w:tc>
        <w:tc>
          <w:tcPr>
            <w:tcW w:w="1359" w:type="dxa"/>
            <w:vAlign w:val="center"/>
          </w:tcPr>
          <w:p w:rsidR="00C86EBC" w:rsidRDefault="000F6EDF">
            <w:pPr>
              <w:ind w:firstLineChars="0" w:firstLine="0"/>
              <w:jc w:val="center"/>
              <w:rPr>
                <w:color w:val="000000"/>
                <w:sz w:val="21"/>
                <w:szCs w:val="21"/>
              </w:rPr>
            </w:pPr>
            <w:r>
              <w:rPr>
                <w:color w:val="000000"/>
                <w:sz w:val="21"/>
                <w:szCs w:val="21"/>
              </w:rPr>
              <w:t>DIDP</w:t>
            </w:r>
          </w:p>
        </w:tc>
      </w:tr>
      <w:tr w:rsidR="00C86EBC">
        <w:trPr>
          <w:trHeight w:val="479"/>
        </w:trPr>
        <w:tc>
          <w:tcPr>
            <w:tcW w:w="1643" w:type="dxa"/>
            <w:vAlign w:val="center"/>
          </w:tcPr>
          <w:p w:rsidR="00C86EBC" w:rsidRDefault="000F6EDF">
            <w:pPr>
              <w:ind w:firstLineChars="0" w:firstLine="0"/>
              <w:jc w:val="center"/>
              <w:rPr>
                <w:color w:val="000000"/>
                <w:sz w:val="21"/>
                <w:szCs w:val="21"/>
              </w:rPr>
            </w:pPr>
            <w:r>
              <w:rPr>
                <w:rFonts w:hint="eastAsia"/>
                <w:color w:val="000000"/>
                <w:sz w:val="21"/>
                <w:szCs w:val="21"/>
              </w:rPr>
              <w:t>吸盘</w:t>
            </w:r>
            <w:r>
              <w:rPr>
                <w:color w:val="000000"/>
                <w:sz w:val="21"/>
                <w:szCs w:val="21"/>
              </w:rPr>
              <w:t>1</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13354</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r>
              <w:rPr>
                <w:rFonts w:hint="eastAsia"/>
                <w:color w:val="000000"/>
                <w:sz w:val="21"/>
                <w:szCs w:val="21"/>
              </w:rPr>
              <w:t>吸盘</w:t>
            </w:r>
            <w:r>
              <w:rPr>
                <w:color w:val="000000"/>
                <w:sz w:val="21"/>
                <w:szCs w:val="21"/>
              </w:rPr>
              <w:t>2</w:t>
            </w:r>
          </w:p>
        </w:tc>
        <w:tc>
          <w:tcPr>
            <w:tcW w:w="1288" w:type="dxa"/>
            <w:vAlign w:val="center"/>
          </w:tcPr>
          <w:p w:rsidR="00C86EBC" w:rsidRDefault="00C86EBC">
            <w:pPr>
              <w:ind w:firstLineChars="0" w:firstLine="0"/>
              <w:jc w:val="center"/>
              <w:rPr>
                <w:sz w:val="21"/>
                <w:szCs w:val="21"/>
                <w:lang w:eastAsia="zh-CN" w:bidi="ar-SA"/>
              </w:rPr>
            </w:pP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16553</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r>
              <w:rPr>
                <w:rFonts w:hint="eastAsia"/>
                <w:color w:val="000000"/>
                <w:sz w:val="21"/>
                <w:szCs w:val="21"/>
              </w:rPr>
              <w:t>桌垫</w:t>
            </w:r>
            <w:r>
              <w:rPr>
                <w:color w:val="000000"/>
                <w:sz w:val="21"/>
                <w:szCs w:val="21"/>
              </w:rPr>
              <w:t>1</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2039</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r>
              <w:rPr>
                <w:rFonts w:hint="eastAsia"/>
                <w:color w:val="000000"/>
                <w:sz w:val="21"/>
                <w:szCs w:val="21"/>
              </w:rPr>
              <w:t>桌垫</w:t>
            </w:r>
            <w:r>
              <w:rPr>
                <w:color w:val="000000"/>
                <w:sz w:val="21"/>
                <w:szCs w:val="21"/>
              </w:rPr>
              <w:t>2</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32329</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玩具狮</w:t>
            </w:r>
            <w:proofErr w:type="spellEnd"/>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578</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玩具鸭</w:t>
            </w:r>
            <w:proofErr w:type="spellEnd"/>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38049</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人鱼玩具</w:t>
            </w:r>
            <w:proofErr w:type="spellEnd"/>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866</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3299</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9072</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浴垫</w:t>
            </w:r>
            <w:proofErr w:type="spellEnd"/>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150824</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1643"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塑料拖鞋</w:t>
            </w:r>
            <w:proofErr w:type="spellEnd"/>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21004</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28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28714</w:t>
            </w:r>
          </w:p>
        </w:tc>
        <w:tc>
          <w:tcPr>
            <w:tcW w:w="1328"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360"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31164</w:t>
            </w:r>
          </w:p>
        </w:tc>
        <w:tc>
          <w:tcPr>
            <w:tcW w:w="135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20992</w:t>
            </w:r>
          </w:p>
        </w:tc>
      </w:tr>
    </w:tbl>
    <w:p w:rsidR="00C86EBC" w:rsidRDefault="00C86EBC">
      <w:pPr>
        <w:ind w:firstLineChars="0" w:firstLine="0"/>
        <w:jc w:val="center"/>
        <w:rPr>
          <w:lang w:eastAsia="zh-CN"/>
        </w:rPr>
      </w:pPr>
    </w:p>
    <w:p w:rsidR="00C86EBC" w:rsidRDefault="000F6EDF">
      <w:pPr>
        <w:pStyle w:val="a3"/>
        <w:numPr>
          <w:ilvl w:val="0"/>
          <w:numId w:val="0"/>
        </w:numPr>
        <w:spacing w:before="156" w:after="156" w:line="360" w:lineRule="auto"/>
        <w:jc w:val="center"/>
        <w:rPr>
          <w:rFonts w:ascii="Calibri" w:eastAsia="仿宋_GB2312" w:hAnsi="Calibri"/>
          <w:b/>
          <w:sz w:val="28"/>
          <w:szCs w:val="24"/>
          <w:lang w:bidi="en-US"/>
        </w:rPr>
      </w:pPr>
      <w:bookmarkStart w:id="57" w:name="_Toc533351342"/>
      <w:r>
        <w:rPr>
          <w:rFonts w:ascii="Calibri" w:eastAsia="仿宋_GB2312" w:hAnsi="Calibri" w:hint="eastAsia"/>
          <w:b/>
          <w:sz w:val="28"/>
          <w:szCs w:val="24"/>
          <w:lang w:bidi="en-US"/>
        </w:rPr>
        <w:t>固体进样法</w:t>
      </w:r>
      <w:bookmarkEnd w:id="57"/>
    </w:p>
    <w:p w:rsidR="00C86EBC" w:rsidRPr="00237217" w:rsidRDefault="000F6EDF">
      <w:pPr>
        <w:pStyle w:val="a3"/>
        <w:numPr>
          <w:ilvl w:val="0"/>
          <w:numId w:val="0"/>
        </w:numPr>
        <w:spacing w:before="156" w:after="156" w:line="360" w:lineRule="auto"/>
        <w:rPr>
          <w:rFonts w:ascii="Times New Roman" w:eastAsia="仿宋"/>
          <w:kern w:val="2"/>
          <w:sz w:val="24"/>
          <w:szCs w:val="24"/>
        </w:rPr>
      </w:pPr>
      <w:bookmarkStart w:id="58" w:name="_Toc533351343"/>
      <w:bookmarkStart w:id="59" w:name="_Toc532292194"/>
      <w:r w:rsidRPr="00237217">
        <w:rPr>
          <w:rFonts w:ascii="Times New Roman" w:eastAsia="仿宋"/>
          <w:kern w:val="2"/>
          <w:sz w:val="24"/>
          <w:szCs w:val="24"/>
        </w:rPr>
        <w:t>样品处理：</w:t>
      </w:r>
      <w:bookmarkEnd w:id="58"/>
      <w:bookmarkEnd w:id="59"/>
    </w:p>
    <w:p w:rsidR="00C86EBC" w:rsidRPr="00237217" w:rsidRDefault="000F6EDF" w:rsidP="00237217">
      <w:pPr>
        <w:pStyle w:val="a3"/>
        <w:numPr>
          <w:ilvl w:val="0"/>
          <w:numId w:val="0"/>
        </w:numPr>
        <w:spacing w:before="156" w:after="156" w:line="360" w:lineRule="auto"/>
        <w:ind w:firstLineChars="200" w:firstLine="480"/>
        <w:rPr>
          <w:rFonts w:ascii="Times New Roman" w:eastAsia="仿宋"/>
          <w:kern w:val="2"/>
          <w:sz w:val="24"/>
          <w:szCs w:val="24"/>
        </w:rPr>
      </w:pPr>
      <w:bookmarkStart w:id="60" w:name="_Toc532292195"/>
      <w:bookmarkStart w:id="61" w:name="_Toc533351344"/>
      <w:r w:rsidRPr="00237217">
        <w:rPr>
          <w:rFonts w:ascii="Times New Roman" w:eastAsia="仿宋"/>
          <w:kern w:val="2"/>
          <w:sz w:val="24"/>
          <w:szCs w:val="24"/>
        </w:rPr>
        <w:t>准确称取</w:t>
      </w:r>
      <w:r w:rsidRPr="00237217">
        <w:rPr>
          <w:rFonts w:ascii="Times New Roman" w:eastAsia="仿宋"/>
          <w:kern w:val="2"/>
          <w:sz w:val="24"/>
          <w:szCs w:val="24"/>
        </w:rPr>
        <w:t>1.0~2.0mg</w:t>
      </w:r>
      <w:r w:rsidRPr="00237217">
        <w:rPr>
          <w:rFonts w:ascii="Times New Roman" w:eastAsia="仿宋"/>
          <w:kern w:val="2"/>
          <w:sz w:val="24"/>
          <w:szCs w:val="24"/>
        </w:rPr>
        <w:t>待测样品于微型样品杯中，待测。</w:t>
      </w:r>
      <w:bookmarkEnd w:id="60"/>
      <w:bookmarkEnd w:id="61"/>
    </w:p>
    <w:p w:rsidR="00C86EBC" w:rsidRPr="00237217" w:rsidRDefault="000F6EDF">
      <w:pPr>
        <w:pStyle w:val="a3"/>
        <w:numPr>
          <w:ilvl w:val="0"/>
          <w:numId w:val="0"/>
        </w:numPr>
        <w:spacing w:before="156" w:after="156" w:line="360" w:lineRule="auto"/>
        <w:rPr>
          <w:rFonts w:ascii="Times New Roman" w:eastAsia="仿宋"/>
          <w:kern w:val="2"/>
          <w:sz w:val="24"/>
          <w:szCs w:val="24"/>
        </w:rPr>
      </w:pPr>
      <w:bookmarkStart w:id="62" w:name="_Toc533351345"/>
      <w:bookmarkStart w:id="63" w:name="_Toc532292196"/>
      <w:r w:rsidRPr="00237217">
        <w:rPr>
          <w:rFonts w:ascii="Times New Roman" w:eastAsia="仿宋" w:hint="eastAsia"/>
          <w:kern w:val="2"/>
          <w:sz w:val="24"/>
          <w:szCs w:val="24"/>
        </w:rPr>
        <w:t>热裂</w:t>
      </w:r>
      <w:proofErr w:type="gramStart"/>
      <w:r w:rsidRPr="00237217">
        <w:rPr>
          <w:rFonts w:ascii="Times New Roman" w:eastAsia="仿宋" w:hint="eastAsia"/>
          <w:kern w:val="2"/>
          <w:sz w:val="24"/>
          <w:szCs w:val="24"/>
        </w:rPr>
        <w:t>解工作</w:t>
      </w:r>
      <w:proofErr w:type="gramEnd"/>
      <w:r w:rsidRPr="00237217">
        <w:rPr>
          <w:rFonts w:ascii="Times New Roman" w:eastAsia="仿宋" w:hint="eastAsia"/>
          <w:kern w:val="2"/>
          <w:sz w:val="24"/>
          <w:szCs w:val="24"/>
        </w:rPr>
        <w:t>条件：</w:t>
      </w:r>
      <w:bookmarkEnd w:id="62"/>
      <w:bookmarkEnd w:id="63"/>
    </w:p>
    <w:p w:rsidR="00C86EBC" w:rsidRPr="00237217" w:rsidRDefault="000F6EDF" w:rsidP="00237217">
      <w:pPr>
        <w:pStyle w:val="a3"/>
        <w:numPr>
          <w:ilvl w:val="0"/>
          <w:numId w:val="0"/>
        </w:numPr>
        <w:spacing w:before="156" w:after="156" w:line="360" w:lineRule="auto"/>
        <w:ind w:firstLineChars="200" w:firstLine="480"/>
        <w:rPr>
          <w:rFonts w:ascii="Times New Roman" w:eastAsia="仿宋"/>
          <w:kern w:val="2"/>
          <w:sz w:val="24"/>
          <w:szCs w:val="24"/>
        </w:rPr>
      </w:pPr>
      <w:bookmarkStart w:id="64" w:name="_Toc532292197"/>
      <w:bookmarkStart w:id="65" w:name="_Toc533351346"/>
      <w:r w:rsidRPr="00237217">
        <w:rPr>
          <w:rFonts w:ascii="Times New Roman" w:eastAsia="仿宋" w:hint="eastAsia"/>
          <w:kern w:val="2"/>
          <w:sz w:val="24"/>
          <w:szCs w:val="24"/>
        </w:rPr>
        <w:t>裂解炉温度：</w:t>
      </w:r>
      <w:r w:rsidRPr="00237217">
        <w:rPr>
          <w:rFonts w:ascii="Times New Roman" w:eastAsia="仿宋" w:hint="eastAsia"/>
          <w:kern w:val="2"/>
          <w:sz w:val="24"/>
          <w:szCs w:val="24"/>
        </w:rPr>
        <w:t>400</w:t>
      </w:r>
      <w:r w:rsidRPr="00237217">
        <w:rPr>
          <w:rFonts w:ascii="Times New Roman" w:eastAsia="仿宋" w:hint="eastAsia"/>
          <w:kern w:val="2"/>
          <w:sz w:val="24"/>
          <w:szCs w:val="24"/>
        </w:rPr>
        <w:t>℃，保持</w:t>
      </w:r>
      <w:r w:rsidRPr="00237217">
        <w:rPr>
          <w:rFonts w:ascii="Times New Roman" w:eastAsia="仿宋" w:hint="eastAsia"/>
          <w:kern w:val="2"/>
          <w:sz w:val="24"/>
          <w:szCs w:val="24"/>
        </w:rPr>
        <w:t>0.1min</w:t>
      </w:r>
      <w:r w:rsidRPr="00237217">
        <w:rPr>
          <w:rFonts w:ascii="Times New Roman" w:eastAsia="仿宋" w:hint="eastAsia"/>
          <w:kern w:val="2"/>
          <w:sz w:val="24"/>
          <w:szCs w:val="24"/>
        </w:rPr>
        <w:t>；</w:t>
      </w:r>
      <w:bookmarkEnd w:id="64"/>
      <w:bookmarkEnd w:id="65"/>
    </w:p>
    <w:p w:rsidR="00C86EBC" w:rsidRPr="00237217" w:rsidRDefault="000F6EDF" w:rsidP="00237217">
      <w:pPr>
        <w:pStyle w:val="a3"/>
        <w:numPr>
          <w:ilvl w:val="0"/>
          <w:numId w:val="0"/>
        </w:numPr>
        <w:spacing w:before="156" w:after="156" w:line="360" w:lineRule="auto"/>
        <w:ind w:firstLineChars="200" w:firstLine="480"/>
        <w:rPr>
          <w:rFonts w:ascii="Times New Roman" w:eastAsia="仿宋"/>
          <w:kern w:val="2"/>
          <w:sz w:val="24"/>
          <w:szCs w:val="24"/>
        </w:rPr>
      </w:pPr>
      <w:bookmarkStart w:id="66" w:name="_Toc532292198"/>
      <w:bookmarkStart w:id="67" w:name="_Toc533351347"/>
      <w:r w:rsidRPr="00237217">
        <w:rPr>
          <w:rFonts w:ascii="Times New Roman" w:eastAsia="仿宋" w:hint="eastAsia"/>
          <w:kern w:val="2"/>
          <w:sz w:val="24"/>
          <w:szCs w:val="24"/>
        </w:rPr>
        <w:t>接口温度：</w:t>
      </w:r>
      <w:r w:rsidRPr="00237217">
        <w:rPr>
          <w:rFonts w:ascii="Times New Roman" w:eastAsia="仿宋" w:hint="eastAsia"/>
          <w:kern w:val="2"/>
          <w:sz w:val="24"/>
          <w:szCs w:val="24"/>
        </w:rPr>
        <w:t>320</w:t>
      </w:r>
      <w:r w:rsidRPr="00237217">
        <w:rPr>
          <w:rFonts w:ascii="Times New Roman" w:eastAsia="仿宋" w:hint="eastAsia"/>
          <w:kern w:val="2"/>
          <w:sz w:val="24"/>
          <w:szCs w:val="24"/>
        </w:rPr>
        <w:t>℃。</w:t>
      </w:r>
      <w:bookmarkEnd w:id="66"/>
      <w:bookmarkEnd w:id="67"/>
    </w:p>
    <w:p w:rsidR="00C86EBC" w:rsidRPr="00237217" w:rsidRDefault="000F6EDF">
      <w:pPr>
        <w:pStyle w:val="a3"/>
        <w:numPr>
          <w:ilvl w:val="0"/>
          <w:numId w:val="0"/>
        </w:numPr>
        <w:spacing w:before="156" w:after="156" w:line="360" w:lineRule="auto"/>
        <w:rPr>
          <w:rFonts w:ascii="Times New Roman" w:eastAsia="仿宋"/>
          <w:kern w:val="2"/>
          <w:sz w:val="24"/>
          <w:szCs w:val="24"/>
        </w:rPr>
      </w:pPr>
      <w:bookmarkStart w:id="68" w:name="_Toc532292199"/>
      <w:bookmarkStart w:id="69" w:name="_Toc533351348"/>
      <w:r w:rsidRPr="00237217">
        <w:rPr>
          <w:rFonts w:ascii="Times New Roman" w:eastAsia="仿宋" w:hint="eastAsia"/>
          <w:kern w:val="2"/>
          <w:sz w:val="24"/>
          <w:szCs w:val="24"/>
        </w:rPr>
        <w:t>GC-MS</w:t>
      </w:r>
      <w:r w:rsidRPr="00237217">
        <w:rPr>
          <w:rFonts w:ascii="Times New Roman" w:eastAsia="仿宋" w:hint="eastAsia"/>
          <w:kern w:val="2"/>
          <w:sz w:val="24"/>
          <w:szCs w:val="24"/>
        </w:rPr>
        <w:t>工作条件：</w:t>
      </w:r>
      <w:bookmarkEnd w:id="68"/>
      <w:bookmarkEnd w:id="69"/>
    </w:p>
    <w:p w:rsidR="00C86EBC" w:rsidRPr="00237217" w:rsidRDefault="000F6EDF" w:rsidP="00237217">
      <w:pPr>
        <w:pStyle w:val="a3"/>
        <w:numPr>
          <w:ilvl w:val="0"/>
          <w:numId w:val="0"/>
        </w:numPr>
        <w:spacing w:before="156" w:after="156" w:line="360" w:lineRule="auto"/>
        <w:ind w:leftChars="200" w:left="1520" w:hangingChars="400" w:hanging="960"/>
        <w:rPr>
          <w:rFonts w:ascii="Times New Roman" w:eastAsia="仿宋"/>
          <w:kern w:val="2"/>
          <w:sz w:val="24"/>
          <w:szCs w:val="24"/>
        </w:rPr>
      </w:pPr>
      <w:bookmarkStart w:id="70" w:name="_Toc533351349"/>
      <w:bookmarkStart w:id="71" w:name="_Toc532292200"/>
      <w:r w:rsidRPr="00237217">
        <w:rPr>
          <w:rFonts w:ascii="Times New Roman" w:eastAsia="仿宋"/>
          <w:kern w:val="2"/>
          <w:sz w:val="24"/>
          <w:szCs w:val="24"/>
        </w:rPr>
        <w:lastRenderedPageBreak/>
        <w:t>色谱柱：不锈钢毛细管色谱柱，固定相为</w:t>
      </w:r>
      <w:r w:rsidRPr="00237217">
        <w:rPr>
          <w:rFonts w:ascii="Times New Roman" w:eastAsia="仿宋"/>
          <w:kern w:val="2"/>
          <w:sz w:val="24"/>
          <w:szCs w:val="24"/>
        </w:rPr>
        <w:t>5%</w:t>
      </w:r>
      <w:r w:rsidRPr="00237217">
        <w:rPr>
          <w:rFonts w:ascii="Times New Roman" w:eastAsia="仿宋"/>
          <w:kern w:val="2"/>
          <w:sz w:val="24"/>
          <w:szCs w:val="24"/>
        </w:rPr>
        <w:t>二苯基二甲基聚硅氧烷，</w:t>
      </w:r>
      <w:proofErr w:type="spellStart"/>
      <w:r w:rsidRPr="00237217">
        <w:rPr>
          <w:rFonts w:ascii="Times New Roman" w:eastAsia="仿宋"/>
          <w:kern w:val="2"/>
          <w:sz w:val="24"/>
          <w:szCs w:val="24"/>
        </w:rPr>
        <w:t>py</w:t>
      </w:r>
      <w:proofErr w:type="spellEnd"/>
      <w:r w:rsidRPr="00237217">
        <w:rPr>
          <w:rFonts w:ascii="Times New Roman" w:eastAsia="仿宋"/>
          <w:kern w:val="2"/>
          <w:sz w:val="24"/>
          <w:szCs w:val="24"/>
        </w:rPr>
        <w:t xml:space="preserve"> UA-5</w:t>
      </w:r>
      <w:r w:rsidRPr="00237217">
        <w:rPr>
          <w:rFonts w:ascii="Times New Roman" w:eastAsia="仿宋"/>
          <w:kern w:val="2"/>
          <w:sz w:val="24"/>
          <w:szCs w:val="24"/>
        </w:rPr>
        <w:t>，</w:t>
      </w:r>
      <w:r w:rsidRPr="00237217">
        <w:rPr>
          <w:rFonts w:ascii="Times New Roman" w:eastAsia="仿宋"/>
          <w:kern w:val="2"/>
          <w:sz w:val="24"/>
          <w:szCs w:val="24"/>
        </w:rPr>
        <w:t>30m×250μm×0.25μm</w:t>
      </w:r>
      <w:r w:rsidRPr="00237217">
        <w:rPr>
          <w:rFonts w:ascii="Times New Roman" w:eastAsia="仿宋" w:hint="eastAsia"/>
          <w:kern w:val="2"/>
          <w:sz w:val="24"/>
          <w:szCs w:val="24"/>
        </w:rPr>
        <w:t>或相当</w:t>
      </w:r>
      <w:r w:rsidR="009268D4">
        <w:rPr>
          <w:rFonts w:ascii="Times New Roman" w:eastAsia="仿宋" w:hint="eastAsia"/>
          <w:kern w:val="2"/>
          <w:sz w:val="24"/>
          <w:szCs w:val="24"/>
        </w:rPr>
        <w:t>者</w:t>
      </w:r>
      <w:r w:rsidRPr="00237217">
        <w:rPr>
          <w:rFonts w:ascii="Times New Roman" w:eastAsia="仿宋"/>
          <w:kern w:val="2"/>
          <w:sz w:val="24"/>
          <w:szCs w:val="24"/>
        </w:rPr>
        <w:t>；</w:t>
      </w:r>
      <w:bookmarkEnd w:id="70"/>
      <w:bookmarkEnd w:id="71"/>
    </w:p>
    <w:p w:rsidR="00C86EBC" w:rsidRPr="00237217" w:rsidRDefault="000F6EDF" w:rsidP="00237217">
      <w:pPr>
        <w:pStyle w:val="a3"/>
        <w:numPr>
          <w:ilvl w:val="0"/>
          <w:numId w:val="0"/>
        </w:numPr>
        <w:spacing w:before="156" w:after="156" w:line="360" w:lineRule="auto"/>
        <w:ind w:firstLineChars="200" w:firstLine="480"/>
        <w:rPr>
          <w:rFonts w:ascii="Times New Roman" w:eastAsia="仿宋"/>
          <w:kern w:val="2"/>
          <w:sz w:val="24"/>
          <w:szCs w:val="24"/>
        </w:rPr>
      </w:pPr>
      <w:bookmarkStart w:id="72" w:name="_Toc533351350"/>
      <w:bookmarkStart w:id="73" w:name="_Toc532292201"/>
      <w:r w:rsidRPr="00237217">
        <w:rPr>
          <w:rFonts w:ascii="Times New Roman" w:eastAsia="仿宋"/>
          <w:kern w:val="2"/>
          <w:sz w:val="24"/>
          <w:szCs w:val="24"/>
        </w:rPr>
        <w:t>程序升温：</w:t>
      </w:r>
      <w:r w:rsidRPr="00237217">
        <w:rPr>
          <w:rFonts w:ascii="Times New Roman" w:eastAsia="仿宋"/>
          <w:kern w:val="2"/>
          <w:sz w:val="24"/>
          <w:szCs w:val="24"/>
        </w:rPr>
        <w:t>180</w:t>
      </w:r>
      <w:r w:rsidRPr="00237217">
        <w:rPr>
          <w:rFonts w:ascii="Times New Roman" w:eastAsia="仿宋" w:hint="eastAsia"/>
          <w:kern w:val="2"/>
          <w:sz w:val="24"/>
          <w:szCs w:val="24"/>
        </w:rPr>
        <w:t>℃</w:t>
      </w:r>
      <w:r w:rsidRPr="00237217">
        <w:rPr>
          <w:rFonts w:ascii="Times New Roman" w:eastAsia="仿宋"/>
          <w:kern w:val="2"/>
          <w:sz w:val="24"/>
          <w:szCs w:val="24"/>
        </w:rPr>
        <w:t>，保持</w:t>
      </w:r>
      <w:r w:rsidRPr="00237217">
        <w:rPr>
          <w:rFonts w:ascii="Times New Roman" w:eastAsia="仿宋"/>
          <w:kern w:val="2"/>
          <w:sz w:val="24"/>
          <w:szCs w:val="24"/>
        </w:rPr>
        <w:t>1min</w:t>
      </w:r>
      <w:r w:rsidRPr="00237217">
        <w:rPr>
          <w:rFonts w:ascii="Times New Roman" w:eastAsia="仿宋"/>
          <w:kern w:val="2"/>
          <w:sz w:val="24"/>
          <w:szCs w:val="24"/>
        </w:rPr>
        <w:t>，以</w:t>
      </w:r>
      <w:r w:rsidRPr="00237217">
        <w:rPr>
          <w:rFonts w:ascii="Times New Roman" w:eastAsia="仿宋"/>
          <w:kern w:val="2"/>
          <w:sz w:val="24"/>
          <w:szCs w:val="24"/>
        </w:rPr>
        <w:t>20</w:t>
      </w:r>
      <w:r w:rsidRPr="00237217">
        <w:rPr>
          <w:rFonts w:ascii="Times New Roman" w:eastAsia="仿宋" w:hint="eastAsia"/>
          <w:kern w:val="2"/>
          <w:sz w:val="24"/>
          <w:szCs w:val="24"/>
        </w:rPr>
        <w:t>℃</w:t>
      </w:r>
      <w:r w:rsidRPr="00237217">
        <w:rPr>
          <w:rFonts w:ascii="Times New Roman" w:eastAsia="仿宋"/>
          <w:kern w:val="2"/>
          <w:sz w:val="24"/>
          <w:szCs w:val="24"/>
        </w:rPr>
        <w:t>/min</w:t>
      </w:r>
      <w:r w:rsidRPr="00237217">
        <w:rPr>
          <w:rFonts w:ascii="Times New Roman" w:eastAsia="仿宋"/>
          <w:kern w:val="2"/>
          <w:sz w:val="24"/>
          <w:szCs w:val="24"/>
        </w:rPr>
        <w:t>升至</w:t>
      </w:r>
      <w:r w:rsidRPr="00237217">
        <w:rPr>
          <w:rFonts w:ascii="Times New Roman" w:eastAsia="仿宋"/>
          <w:kern w:val="2"/>
          <w:sz w:val="24"/>
          <w:szCs w:val="24"/>
        </w:rPr>
        <w:t>300</w:t>
      </w:r>
      <w:r w:rsidRPr="00237217">
        <w:rPr>
          <w:rFonts w:ascii="Times New Roman" w:eastAsia="仿宋" w:hint="eastAsia"/>
          <w:kern w:val="2"/>
          <w:sz w:val="24"/>
          <w:szCs w:val="24"/>
        </w:rPr>
        <w:t>℃</w:t>
      </w:r>
      <w:r w:rsidRPr="00237217">
        <w:rPr>
          <w:rFonts w:ascii="Times New Roman" w:eastAsia="仿宋"/>
          <w:kern w:val="2"/>
          <w:sz w:val="24"/>
          <w:szCs w:val="24"/>
        </w:rPr>
        <w:t>，保持</w:t>
      </w:r>
      <w:r w:rsidRPr="00237217">
        <w:rPr>
          <w:rFonts w:ascii="Times New Roman" w:eastAsia="仿宋"/>
          <w:kern w:val="2"/>
          <w:sz w:val="24"/>
          <w:szCs w:val="24"/>
        </w:rPr>
        <w:t>8min</w:t>
      </w:r>
      <w:r w:rsidRPr="00237217">
        <w:rPr>
          <w:rFonts w:ascii="Times New Roman" w:eastAsia="仿宋"/>
          <w:kern w:val="2"/>
          <w:sz w:val="24"/>
          <w:szCs w:val="24"/>
        </w:rPr>
        <w:t>；</w:t>
      </w:r>
      <w:bookmarkEnd w:id="72"/>
      <w:bookmarkEnd w:id="73"/>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载气：氦气，纯度</w:t>
      </w:r>
      <w:r w:rsidRPr="00237217">
        <w:rPr>
          <w:rFonts w:ascii="Times New Roman" w:eastAsia="仿宋" w:hAnsi="Times New Roman"/>
          <w:kern w:val="2"/>
          <w:sz w:val="24"/>
          <w:szCs w:val="24"/>
        </w:rPr>
        <w:t>≥99.999%</w:t>
      </w:r>
      <w:r w:rsidRPr="00237217">
        <w:rPr>
          <w:rFonts w:ascii="Times New Roman" w:eastAsia="仿宋" w:hAnsi="Times New Roman"/>
          <w:kern w:val="2"/>
          <w:sz w:val="24"/>
          <w:szCs w:val="24"/>
        </w:rPr>
        <w:t>，恒压模式；</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进样口温度：</w:t>
      </w:r>
      <w:r w:rsidRPr="00237217">
        <w:rPr>
          <w:rFonts w:ascii="Times New Roman" w:eastAsia="仿宋" w:hAnsi="Times New Roman"/>
          <w:kern w:val="2"/>
          <w:sz w:val="24"/>
          <w:szCs w:val="24"/>
        </w:rPr>
        <w:t>300</w:t>
      </w:r>
      <w:r w:rsidRPr="00237217">
        <w:rPr>
          <w:rFonts w:ascii="Times New Roman" w:eastAsia="仿宋" w:hAnsi="Times New Roman" w:hint="eastAsia"/>
          <w:kern w:val="2"/>
          <w:sz w:val="24"/>
          <w:szCs w:val="24"/>
        </w:rPr>
        <w:t>℃</w:t>
      </w:r>
      <w:r w:rsidRPr="00237217">
        <w:rPr>
          <w:rFonts w:ascii="Times New Roman" w:eastAsia="仿宋" w:hAnsi="Times New Roman"/>
          <w:kern w:val="2"/>
          <w:sz w:val="24"/>
          <w:szCs w:val="24"/>
        </w:rPr>
        <w:t>，分流比</w:t>
      </w:r>
      <w:r w:rsidRPr="00237217">
        <w:rPr>
          <w:rFonts w:ascii="Times New Roman" w:eastAsia="仿宋" w:hAnsi="Times New Roman"/>
          <w:kern w:val="2"/>
          <w:sz w:val="24"/>
          <w:szCs w:val="24"/>
        </w:rPr>
        <w:t>20:1</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色谱</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质谱接口温度：</w:t>
      </w:r>
      <w:r w:rsidRPr="00237217">
        <w:rPr>
          <w:rFonts w:ascii="Times New Roman" w:eastAsia="仿宋" w:hAnsi="Times New Roman"/>
          <w:kern w:val="2"/>
          <w:sz w:val="24"/>
          <w:szCs w:val="24"/>
        </w:rPr>
        <w:t>280</w:t>
      </w:r>
      <w:r w:rsidRPr="00237217">
        <w:rPr>
          <w:rFonts w:ascii="Times New Roman" w:eastAsia="仿宋" w:hAnsi="Times New Roman" w:hint="eastAsia"/>
          <w:kern w:val="2"/>
          <w:sz w:val="24"/>
          <w:szCs w:val="24"/>
        </w:rPr>
        <w:t>℃</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离子源：电子电离源</w:t>
      </w:r>
      <w:r w:rsidRPr="00237217">
        <w:rPr>
          <w:rFonts w:ascii="Times New Roman" w:eastAsia="仿宋" w:hAnsi="Times New Roman"/>
          <w:kern w:val="2"/>
          <w:sz w:val="24"/>
          <w:szCs w:val="24"/>
        </w:rPr>
        <w:t>EI</w:t>
      </w:r>
      <w:r w:rsidRPr="00237217">
        <w:rPr>
          <w:rFonts w:ascii="Times New Roman" w:eastAsia="仿宋" w:hAnsi="Times New Roman"/>
          <w:kern w:val="2"/>
          <w:sz w:val="24"/>
          <w:szCs w:val="24"/>
        </w:rPr>
        <w:t>，离子源温度</w:t>
      </w:r>
      <w:r w:rsidRPr="00237217">
        <w:rPr>
          <w:rFonts w:ascii="Times New Roman" w:eastAsia="仿宋" w:hAnsi="Times New Roman"/>
          <w:kern w:val="2"/>
          <w:sz w:val="24"/>
          <w:szCs w:val="24"/>
        </w:rPr>
        <w:t>230</w:t>
      </w:r>
      <w:r w:rsidRPr="00237217">
        <w:rPr>
          <w:rFonts w:ascii="Times New Roman" w:eastAsia="仿宋" w:hAnsi="Times New Roman" w:hint="eastAsia"/>
          <w:kern w:val="2"/>
          <w:sz w:val="24"/>
          <w:szCs w:val="24"/>
        </w:rPr>
        <w:t>℃</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电子能量：</w:t>
      </w:r>
      <w:r w:rsidRPr="00237217">
        <w:rPr>
          <w:rFonts w:ascii="Times New Roman" w:eastAsia="仿宋" w:hAnsi="Times New Roman"/>
          <w:kern w:val="2"/>
          <w:sz w:val="24"/>
          <w:szCs w:val="24"/>
        </w:rPr>
        <w:t>70eV</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质量分析器：四级杆质量分析器，温度</w:t>
      </w:r>
      <w:r w:rsidRPr="00237217">
        <w:rPr>
          <w:rFonts w:ascii="Times New Roman" w:eastAsia="仿宋" w:hAnsi="Times New Roman" w:hint="eastAsia"/>
          <w:kern w:val="2"/>
          <w:sz w:val="24"/>
          <w:szCs w:val="24"/>
        </w:rPr>
        <w:t>150</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hint="eastAsia"/>
          <w:kern w:val="2"/>
          <w:sz w:val="24"/>
          <w:szCs w:val="24"/>
        </w:rPr>
        <w:t>扫描方式：全扫描</w:t>
      </w:r>
      <w:r w:rsidRPr="00237217">
        <w:rPr>
          <w:rFonts w:ascii="Times New Roman" w:eastAsia="仿宋" w:hAnsi="Times New Roman" w:hint="eastAsia"/>
          <w:kern w:val="2"/>
          <w:sz w:val="24"/>
          <w:szCs w:val="24"/>
        </w:rPr>
        <w:t>SCAN</w:t>
      </w:r>
      <w:r w:rsidRPr="00237217">
        <w:rPr>
          <w:rFonts w:ascii="Times New Roman" w:eastAsia="仿宋" w:hAnsi="Times New Roman" w:hint="eastAsia"/>
          <w:kern w:val="2"/>
          <w:sz w:val="24"/>
          <w:szCs w:val="24"/>
        </w:rPr>
        <w:t>模式（范围：</w:t>
      </w:r>
      <w:r w:rsidRPr="00237217">
        <w:rPr>
          <w:rFonts w:ascii="Times New Roman" w:eastAsia="仿宋" w:hAnsi="Times New Roman" w:hint="eastAsia"/>
          <w:kern w:val="2"/>
          <w:sz w:val="24"/>
          <w:szCs w:val="24"/>
        </w:rPr>
        <w:t>50m/z</w:t>
      </w:r>
      <w:r w:rsidRPr="00237217">
        <w:rPr>
          <w:rFonts w:ascii="Times New Roman" w:eastAsia="仿宋" w:hAnsi="Times New Roman" w:hint="eastAsia"/>
          <w:kern w:val="2"/>
          <w:sz w:val="24"/>
          <w:szCs w:val="24"/>
        </w:rPr>
        <w:t>到</w:t>
      </w:r>
      <w:r w:rsidRPr="00237217">
        <w:rPr>
          <w:rFonts w:ascii="Times New Roman" w:eastAsia="仿宋" w:hAnsi="Times New Roman" w:hint="eastAsia"/>
          <w:kern w:val="2"/>
          <w:sz w:val="24"/>
          <w:szCs w:val="24"/>
        </w:rPr>
        <w:t>1000m/z</w:t>
      </w:r>
      <w:r w:rsidRPr="00237217">
        <w:rPr>
          <w:rFonts w:ascii="Times New Roman" w:eastAsia="仿宋" w:hAnsi="Times New Roman" w:hint="eastAsia"/>
          <w:kern w:val="2"/>
          <w:sz w:val="24"/>
          <w:szCs w:val="24"/>
        </w:rPr>
        <w:t>）和选择性离子扫描</w:t>
      </w:r>
      <w:r w:rsidRPr="00237217">
        <w:rPr>
          <w:rFonts w:ascii="Times New Roman" w:eastAsia="仿宋" w:hAnsi="Times New Roman" w:hint="eastAsia"/>
          <w:kern w:val="2"/>
          <w:sz w:val="24"/>
          <w:szCs w:val="24"/>
        </w:rPr>
        <w:t>SIM</w:t>
      </w:r>
      <w:r w:rsidRPr="00237217">
        <w:rPr>
          <w:rFonts w:ascii="Times New Roman" w:eastAsia="仿宋" w:hAnsi="Times New Roman" w:hint="eastAsia"/>
          <w:kern w:val="2"/>
          <w:sz w:val="24"/>
          <w:szCs w:val="24"/>
        </w:rPr>
        <w:t>模式；</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溶剂延迟：</w:t>
      </w:r>
      <w:r w:rsidRPr="00237217">
        <w:rPr>
          <w:rFonts w:ascii="Times New Roman" w:eastAsia="仿宋" w:hAnsi="Times New Roman"/>
          <w:kern w:val="2"/>
          <w:sz w:val="24"/>
          <w:szCs w:val="24"/>
        </w:rPr>
        <w:t>3min</w:t>
      </w:r>
      <w:r w:rsidRPr="00237217">
        <w:rPr>
          <w:rFonts w:ascii="Times New Roman" w:eastAsia="仿宋" w:hAnsi="Times New Roman"/>
          <w:kern w:val="2"/>
          <w:sz w:val="24"/>
          <w:szCs w:val="24"/>
        </w:rPr>
        <w:t>；</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增益系数：</w:t>
      </w:r>
      <w:r w:rsidRPr="00237217">
        <w:rPr>
          <w:rFonts w:ascii="Times New Roman" w:eastAsia="仿宋" w:hAnsi="Times New Roman"/>
          <w:kern w:val="2"/>
          <w:sz w:val="24"/>
          <w:szCs w:val="24"/>
        </w:rPr>
        <w:t>1.00</w:t>
      </w:r>
      <w:r w:rsidRPr="00237217">
        <w:rPr>
          <w:rFonts w:ascii="Times New Roman" w:eastAsia="仿宋" w:hAnsi="Times New Roman"/>
          <w:kern w:val="2"/>
          <w:sz w:val="24"/>
          <w:szCs w:val="24"/>
        </w:rPr>
        <w:t>。</w:t>
      </w:r>
    </w:p>
    <w:p w:rsidR="00C86EBC" w:rsidRPr="00237217" w:rsidRDefault="000F6EDF">
      <w:pPr>
        <w:pStyle w:val="aff1"/>
        <w:spacing w:line="360" w:lineRule="auto"/>
        <w:ind w:firstLineChars="0" w:firstLine="0"/>
        <w:rPr>
          <w:rFonts w:ascii="Times New Roman" w:eastAsia="仿宋" w:hAnsi="Times New Roman"/>
          <w:kern w:val="2"/>
          <w:sz w:val="24"/>
          <w:szCs w:val="24"/>
        </w:rPr>
      </w:pPr>
      <w:r w:rsidRPr="00237217">
        <w:rPr>
          <w:rFonts w:ascii="Times New Roman" w:eastAsia="仿宋" w:hAnsi="Times New Roman"/>
          <w:kern w:val="2"/>
          <w:sz w:val="24"/>
          <w:szCs w:val="24"/>
        </w:rPr>
        <w:t>校准曲线绘制：</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用进样</w:t>
      </w:r>
      <w:proofErr w:type="gramStart"/>
      <w:r w:rsidRPr="00237217">
        <w:rPr>
          <w:rFonts w:ascii="Times New Roman" w:eastAsia="仿宋" w:hAnsi="Times New Roman"/>
          <w:kern w:val="2"/>
          <w:sz w:val="24"/>
          <w:szCs w:val="24"/>
        </w:rPr>
        <w:t>针分别</w:t>
      </w:r>
      <w:proofErr w:type="gramEnd"/>
      <w:r w:rsidRPr="00237217">
        <w:rPr>
          <w:rFonts w:ascii="Times New Roman" w:eastAsia="仿宋" w:hAnsi="Times New Roman"/>
          <w:kern w:val="2"/>
          <w:sz w:val="24"/>
          <w:szCs w:val="24"/>
        </w:rPr>
        <w:t>移取塑化剂标准溶液</w:t>
      </w:r>
      <w:r w:rsidRPr="00237217">
        <w:rPr>
          <w:rFonts w:ascii="Times New Roman" w:eastAsia="仿宋" w:hAnsi="Times New Roman"/>
          <w:kern w:val="2"/>
          <w:sz w:val="24"/>
          <w:szCs w:val="24"/>
        </w:rPr>
        <w:t>1μL</w:t>
      </w:r>
      <w:r w:rsidRPr="00237217">
        <w:rPr>
          <w:rFonts w:ascii="Times New Roman" w:eastAsia="仿宋" w:hAnsi="Times New Roman"/>
          <w:kern w:val="2"/>
          <w:sz w:val="24"/>
          <w:szCs w:val="24"/>
        </w:rPr>
        <w:t>、</w:t>
      </w:r>
      <w:r w:rsidRPr="00237217">
        <w:rPr>
          <w:rFonts w:ascii="Times New Roman" w:eastAsia="仿宋" w:hAnsi="Times New Roman" w:hint="eastAsia"/>
          <w:kern w:val="2"/>
          <w:sz w:val="24"/>
          <w:szCs w:val="24"/>
        </w:rPr>
        <w:t>2</w:t>
      </w:r>
      <w:r w:rsidRPr="00237217">
        <w:rPr>
          <w:rFonts w:ascii="Times New Roman" w:eastAsia="仿宋" w:hAnsi="Times New Roman"/>
          <w:kern w:val="2"/>
          <w:sz w:val="24"/>
          <w:szCs w:val="24"/>
        </w:rPr>
        <w:t>μL</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4</w:t>
      </w:r>
      <w:r w:rsidRPr="00237217">
        <w:rPr>
          <w:rFonts w:ascii="Times New Roman" w:eastAsia="仿宋" w:hAnsi="Times New Roman"/>
          <w:kern w:val="2"/>
          <w:sz w:val="24"/>
          <w:szCs w:val="24"/>
        </w:rPr>
        <w:t>μL</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8</w:t>
      </w:r>
      <w:r w:rsidRPr="00237217">
        <w:rPr>
          <w:rFonts w:ascii="Times New Roman" w:eastAsia="仿宋" w:hAnsi="Times New Roman"/>
          <w:kern w:val="2"/>
          <w:sz w:val="24"/>
          <w:szCs w:val="24"/>
        </w:rPr>
        <w:t>μL</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10</w:t>
      </w:r>
      <w:r w:rsidRPr="00237217">
        <w:rPr>
          <w:rFonts w:ascii="Times New Roman" w:eastAsia="仿宋" w:hAnsi="Times New Roman"/>
          <w:kern w:val="2"/>
          <w:sz w:val="24"/>
          <w:szCs w:val="24"/>
        </w:rPr>
        <w:t>μL</w:t>
      </w:r>
      <w:r w:rsidRPr="00237217">
        <w:rPr>
          <w:rFonts w:ascii="Times New Roman" w:eastAsia="仿宋" w:hAnsi="Times New Roman"/>
          <w:kern w:val="2"/>
          <w:sz w:val="24"/>
          <w:szCs w:val="24"/>
        </w:rPr>
        <w:t>于微型样品杯中，按照含量由低到高的顺序，上机测试，得</w:t>
      </w:r>
      <w:r w:rsidRPr="00237217">
        <w:rPr>
          <w:rFonts w:ascii="Times New Roman" w:eastAsia="仿宋" w:hAnsi="Times New Roman"/>
          <w:kern w:val="2"/>
          <w:sz w:val="24"/>
          <w:szCs w:val="24"/>
        </w:rPr>
        <w:t>BBP</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DBP</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DEHP</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DNOP</w:t>
      </w:r>
      <w:r w:rsidRPr="00237217">
        <w:rPr>
          <w:rFonts w:ascii="Times New Roman" w:eastAsia="仿宋" w:hAnsi="Times New Roman"/>
          <w:kern w:val="2"/>
          <w:sz w:val="24"/>
          <w:szCs w:val="24"/>
        </w:rPr>
        <w:t>含量为</w:t>
      </w:r>
      <w:r w:rsidRPr="00237217">
        <w:rPr>
          <w:rFonts w:ascii="Times New Roman" w:eastAsia="仿宋" w:hAnsi="Times New Roman" w:hint="eastAsia"/>
          <w:kern w:val="2"/>
          <w:sz w:val="24"/>
          <w:szCs w:val="24"/>
        </w:rPr>
        <w:t>0.5</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1.0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2.0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4.0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5.0</w:t>
      </w:r>
      <w:r w:rsidRPr="00237217">
        <w:rPr>
          <w:rFonts w:ascii="Times New Roman" w:eastAsia="仿宋" w:hAnsi="Times New Roman"/>
          <w:kern w:val="2"/>
          <w:sz w:val="24"/>
          <w:szCs w:val="24"/>
        </w:rPr>
        <w:t>μg</w:t>
      </w:r>
      <w:r w:rsidRPr="00237217">
        <w:rPr>
          <w:rFonts w:ascii="Times New Roman" w:eastAsia="仿宋" w:hAnsi="Times New Roman"/>
          <w:kern w:val="2"/>
          <w:sz w:val="24"/>
          <w:szCs w:val="24"/>
        </w:rPr>
        <w:t>和</w:t>
      </w:r>
      <w:r w:rsidRPr="00237217">
        <w:rPr>
          <w:rFonts w:ascii="Times New Roman" w:eastAsia="仿宋" w:hAnsi="Times New Roman"/>
          <w:kern w:val="2"/>
          <w:sz w:val="24"/>
          <w:szCs w:val="24"/>
        </w:rPr>
        <w:t>DINP</w:t>
      </w:r>
      <w:r w:rsidRPr="00237217">
        <w:rPr>
          <w:rFonts w:ascii="Times New Roman" w:eastAsia="仿宋" w:hAnsi="Times New Roman"/>
          <w:kern w:val="2"/>
          <w:sz w:val="24"/>
          <w:szCs w:val="24"/>
        </w:rPr>
        <w:t>、</w:t>
      </w:r>
      <w:r w:rsidRPr="00237217">
        <w:rPr>
          <w:rFonts w:ascii="Times New Roman" w:eastAsia="仿宋" w:hAnsi="Times New Roman"/>
          <w:kern w:val="2"/>
          <w:sz w:val="24"/>
          <w:szCs w:val="24"/>
        </w:rPr>
        <w:t xml:space="preserve"> DIDP</w:t>
      </w:r>
      <w:r w:rsidRPr="00237217">
        <w:rPr>
          <w:rFonts w:ascii="Times New Roman" w:eastAsia="仿宋" w:hAnsi="Times New Roman" w:hint="eastAsia"/>
          <w:kern w:val="2"/>
          <w:sz w:val="24"/>
          <w:szCs w:val="24"/>
        </w:rPr>
        <w:t>含量为</w:t>
      </w:r>
      <w:r w:rsidRPr="00237217">
        <w:rPr>
          <w:rFonts w:ascii="Times New Roman" w:eastAsia="仿宋" w:hAnsi="Times New Roman" w:hint="eastAsia"/>
          <w:kern w:val="2"/>
          <w:sz w:val="24"/>
          <w:szCs w:val="24"/>
        </w:rPr>
        <w:t>5</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10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20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40</w:t>
      </w:r>
      <w:r w:rsidRPr="00237217">
        <w:rPr>
          <w:rFonts w:ascii="Times New Roman" w:eastAsia="仿宋" w:hAnsi="Times New Roman"/>
          <w:kern w:val="2"/>
          <w:sz w:val="24"/>
          <w:szCs w:val="24"/>
        </w:rPr>
        <w:t>μg</w:t>
      </w:r>
      <w:r w:rsidRPr="00237217">
        <w:rPr>
          <w:rFonts w:ascii="Times New Roman" w:eastAsia="仿宋" w:hAnsi="Times New Roman" w:hint="eastAsia"/>
          <w:kern w:val="2"/>
          <w:sz w:val="24"/>
          <w:szCs w:val="24"/>
        </w:rPr>
        <w:t>、</w:t>
      </w:r>
      <w:r w:rsidRPr="00237217">
        <w:rPr>
          <w:rFonts w:ascii="Times New Roman" w:eastAsia="仿宋" w:hAnsi="Times New Roman" w:hint="eastAsia"/>
          <w:kern w:val="2"/>
          <w:sz w:val="24"/>
          <w:szCs w:val="24"/>
        </w:rPr>
        <w:t>50</w:t>
      </w:r>
      <w:r w:rsidRPr="00237217">
        <w:rPr>
          <w:rFonts w:ascii="Times New Roman" w:eastAsia="仿宋" w:hAnsi="Times New Roman"/>
          <w:kern w:val="2"/>
          <w:sz w:val="24"/>
          <w:szCs w:val="24"/>
        </w:rPr>
        <w:t>μg</w:t>
      </w:r>
      <w:r w:rsidRPr="00237217">
        <w:rPr>
          <w:rFonts w:ascii="Times New Roman" w:eastAsia="仿宋" w:hAnsi="Times New Roman"/>
          <w:kern w:val="2"/>
          <w:sz w:val="24"/>
          <w:szCs w:val="24"/>
        </w:rPr>
        <w:t>的标准系列。</w:t>
      </w:r>
    </w:p>
    <w:p w:rsidR="00C86EBC" w:rsidRPr="00237217" w:rsidRDefault="000F6EDF" w:rsidP="00237217">
      <w:pPr>
        <w:pStyle w:val="aff1"/>
        <w:spacing w:line="360" w:lineRule="auto"/>
        <w:ind w:firstLine="480"/>
        <w:rPr>
          <w:rFonts w:ascii="Times New Roman" w:eastAsia="仿宋" w:hAnsi="Times New Roman"/>
          <w:kern w:val="2"/>
          <w:sz w:val="24"/>
          <w:szCs w:val="24"/>
        </w:rPr>
      </w:pPr>
      <w:r w:rsidRPr="00237217">
        <w:rPr>
          <w:rFonts w:ascii="Times New Roman" w:eastAsia="仿宋" w:hAnsi="Times New Roman"/>
          <w:kern w:val="2"/>
          <w:sz w:val="24"/>
          <w:szCs w:val="24"/>
        </w:rPr>
        <w:t>待测样品同样条件下直接上机测试。</w:t>
      </w:r>
    </w:p>
    <w:p w:rsidR="00C86EBC" w:rsidRPr="000511AD" w:rsidRDefault="000F6EDF">
      <w:pPr>
        <w:pStyle w:val="ab"/>
        <w:numPr>
          <w:ilvl w:val="0"/>
          <w:numId w:val="0"/>
        </w:numPr>
        <w:spacing w:before="156" w:after="156"/>
        <w:rPr>
          <w:rFonts w:ascii="Times New Roman" w:eastAsia="仿宋"/>
          <w:kern w:val="2"/>
          <w:sz w:val="24"/>
          <w:szCs w:val="24"/>
        </w:rPr>
      </w:pPr>
      <w:r w:rsidRPr="000511AD">
        <w:rPr>
          <w:rFonts w:ascii="Times New Roman" w:eastAsia="仿宋" w:hint="eastAsia"/>
          <w:kern w:val="2"/>
          <w:sz w:val="24"/>
          <w:szCs w:val="24"/>
        </w:rPr>
        <w:t>表</w:t>
      </w:r>
      <w:r w:rsidRPr="000511AD">
        <w:rPr>
          <w:rFonts w:ascii="Times New Roman" w:eastAsia="仿宋" w:hint="eastAsia"/>
          <w:kern w:val="2"/>
          <w:sz w:val="24"/>
          <w:szCs w:val="24"/>
        </w:rPr>
        <w:t>1</w:t>
      </w:r>
      <w:r w:rsidR="00B91B0C">
        <w:rPr>
          <w:rFonts w:ascii="Times New Roman" w:eastAsia="仿宋" w:hint="eastAsia"/>
          <w:kern w:val="2"/>
          <w:sz w:val="24"/>
          <w:szCs w:val="24"/>
        </w:rPr>
        <w:t>1</w:t>
      </w:r>
      <w:r w:rsidR="00667C11">
        <w:rPr>
          <w:rFonts w:ascii="Times New Roman" w:eastAsia="仿宋" w:hint="eastAsia"/>
          <w:kern w:val="2"/>
          <w:sz w:val="24"/>
          <w:szCs w:val="24"/>
        </w:rPr>
        <w:t xml:space="preserve">  </w:t>
      </w:r>
      <w:r w:rsidRPr="000511AD">
        <w:rPr>
          <w:rFonts w:ascii="Times New Roman" w:eastAsia="仿宋" w:hint="eastAsia"/>
          <w:kern w:val="2"/>
          <w:sz w:val="24"/>
          <w:szCs w:val="24"/>
        </w:rPr>
        <w:t>6</w:t>
      </w:r>
      <w:r w:rsidRPr="000511AD">
        <w:rPr>
          <w:rFonts w:ascii="Times New Roman" w:eastAsia="仿宋" w:hint="eastAsia"/>
          <w:kern w:val="2"/>
          <w:sz w:val="24"/>
          <w:szCs w:val="24"/>
        </w:rPr>
        <w:t>种塑化剂的保留时间和特征离子（固体进样法）</w:t>
      </w:r>
    </w:p>
    <w:tbl>
      <w:tblPr>
        <w:tblStyle w:val="afc"/>
        <w:tblW w:w="923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tblPr>
      <w:tblGrid>
        <w:gridCol w:w="959"/>
        <w:gridCol w:w="1984"/>
        <w:gridCol w:w="1985"/>
        <w:gridCol w:w="2548"/>
        <w:gridCol w:w="1760"/>
      </w:tblGrid>
      <w:tr w:rsidR="00C86EBC">
        <w:trPr>
          <w:trHeight w:hRule="exact" w:val="567"/>
        </w:trPr>
        <w:tc>
          <w:tcPr>
            <w:tcW w:w="959" w:type="dxa"/>
            <w:vAlign w:val="center"/>
          </w:tcPr>
          <w:p w:rsidR="00C86EBC" w:rsidRPr="000511AD" w:rsidRDefault="000F6EDF" w:rsidP="000511AD">
            <w:pPr>
              <w:pStyle w:val="ab"/>
              <w:numPr>
                <w:ilvl w:val="0"/>
                <w:numId w:val="0"/>
              </w:numPr>
              <w:spacing w:before="156" w:after="156"/>
              <w:rPr>
                <w:rFonts w:ascii="Times New Roman" w:eastAsia="仿宋"/>
                <w:kern w:val="2"/>
                <w:sz w:val="24"/>
                <w:szCs w:val="24"/>
              </w:rPr>
            </w:pPr>
            <w:proofErr w:type="spellStart"/>
            <w:r w:rsidRPr="000511AD">
              <w:rPr>
                <w:rFonts w:ascii="Times New Roman" w:eastAsia="仿宋"/>
                <w:kern w:val="2"/>
                <w:sz w:val="24"/>
                <w:szCs w:val="24"/>
              </w:rPr>
              <w:t>序号</w:t>
            </w:r>
            <w:proofErr w:type="spellEnd"/>
          </w:p>
        </w:tc>
        <w:tc>
          <w:tcPr>
            <w:tcW w:w="1984" w:type="dxa"/>
            <w:vAlign w:val="center"/>
          </w:tcPr>
          <w:p w:rsidR="00C86EBC" w:rsidRPr="000511AD" w:rsidRDefault="000F6EDF" w:rsidP="000511AD">
            <w:pPr>
              <w:pStyle w:val="ab"/>
              <w:numPr>
                <w:ilvl w:val="0"/>
                <w:numId w:val="0"/>
              </w:numPr>
              <w:spacing w:before="156" w:after="156"/>
              <w:rPr>
                <w:rFonts w:ascii="Times New Roman" w:eastAsia="仿宋"/>
                <w:kern w:val="2"/>
                <w:sz w:val="24"/>
                <w:szCs w:val="24"/>
              </w:rPr>
            </w:pPr>
            <w:proofErr w:type="spellStart"/>
            <w:r w:rsidRPr="000511AD">
              <w:rPr>
                <w:rFonts w:ascii="Times New Roman" w:eastAsia="仿宋"/>
                <w:kern w:val="2"/>
                <w:sz w:val="24"/>
                <w:szCs w:val="24"/>
              </w:rPr>
              <w:t>名称</w:t>
            </w:r>
            <w:proofErr w:type="spellEnd"/>
          </w:p>
        </w:tc>
        <w:tc>
          <w:tcPr>
            <w:tcW w:w="1985" w:type="dxa"/>
            <w:vAlign w:val="center"/>
          </w:tcPr>
          <w:p w:rsidR="00C86EBC" w:rsidRPr="000511AD" w:rsidRDefault="000F6EDF" w:rsidP="000511AD">
            <w:pPr>
              <w:pStyle w:val="ab"/>
              <w:numPr>
                <w:ilvl w:val="0"/>
                <w:numId w:val="0"/>
              </w:numPr>
              <w:spacing w:before="156" w:after="156"/>
              <w:rPr>
                <w:rFonts w:ascii="Times New Roman" w:eastAsia="仿宋"/>
                <w:kern w:val="2"/>
                <w:sz w:val="24"/>
                <w:szCs w:val="24"/>
              </w:rPr>
            </w:pPr>
            <w:proofErr w:type="spellStart"/>
            <w:r w:rsidRPr="000511AD">
              <w:rPr>
                <w:rFonts w:ascii="Times New Roman" w:eastAsia="仿宋"/>
                <w:kern w:val="2"/>
                <w:sz w:val="24"/>
                <w:szCs w:val="24"/>
              </w:rPr>
              <w:t>保留时间（</w:t>
            </w:r>
            <w:r w:rsidRPr="000511AD">
              <w:rPr>
                <w:rFonts w:ascii="Times New Roman" w:eastAsia="仿宋"/>
                <w:kern w:val="2"/>
                <w:sz w:val="24"/>
                <w:szCs w:val="24"/>
              </w:rPr>
              <w:t>min</w:t>
            </w:r>
            <w:proofErr w:type="spellEnd"/>
            <w:r w:rsidRPr="000511AD">
              <w:rPr>
                <w:rFonts w:ascii="Times New Roman" w:eastAsia="仿宋"/>
                <w:kern w:val="2"/>
                <w:sz w:val="24"/>
                <w:szCs w:val="24"/>
              </w:rPr>
              <w:t>）</w:t>
            </w:r>
          </w:p>
        </w:tc>
        <w:tc>
          <w:tcPr>
            <w:tcW w:w="2548" w:type="dxa"/>
            <w:vAlign w:val="center"/>
          </w:tcPr>
          <w:p w:rsidR="00C86EBC" w:rsidRPr="000511AD" w:rsidRDefault="000F6EDF" w:rsidP="000511AD">
            <w:pPr>
              <w:pStyle w:val="ab"/>
              <w:numPr>
                <w:ilvl w:val="0"/>
                <w:numId w:val="0"/>
              </w:numPr>
              <w:spacing w:before="156" w:after="156"/>
              <w:rPr>
                <w:rFonts w:ascii="Times New Roman" w:eastAsia="仿宋"/>
                <w:kern w:val="2"/>
                <w:sz w:val="24"/>
                <w:szCs w:val="24"/>
              </w:rPr>
            </w:pPr>
            <w:proofErr w:type="spellStart"/>
            <w:r w:rsidRPr="000511AD">
              <w:rPr>
                <w:rFonts w:ascii="Times New Roman" w:eastAsia="仿宋"/>
                <w:kern w:val="2"/>
                <w:sz w:val="24"/>
                <w:szCs w:val="24"/>
              </w:rPr>
              <w:t>选择离子（</w:t>
            </w:r>
            <w:r w:rsidRPr="000511AD">
              <w:rPr>
                <w:rFonts w:ascii="Times New Roman" w:eastAsia="仿宋"/>
                <w:kern w:val="2"/>
                <w:sz w:val="24"/>
                <w:szCs w:val="24"/>
              </w:rPr>
              <w:t>m</w:t>
            </w:r>
            <w:proofErr w:type="spellEnd"/>
            <w:r w:rsidRPr="000511AD">
              <w:rPr>
                <w:rFonts w:ascii="Times New Roman" w:eastAsia="仿宋"/>
                <w:kern w:val="2"/>
                <w:sz w:val="24"/>
                <w:szCs w:val="24"/>
              </w:rPr>
              <w:t>/z</w:t>
            </w:r>
            <w:r w:rsidRPr="000511AD">
              <w:rPr>
                <w:rFonts w:ascii="Times New Roman" w:eastAsia="仿宋"/>
                <w:kern w:val="2"/>
                <w:sz w:val="24"/>
                <w:szCs w:val="24"/>
              </w:rPr>
              <w:t>）</w:t>
            </w:r>
          </w:p>
        </w:tc>
        <w:tc>
          <w:tcPr>
            <w:tcW w:w="1760" w:type="dxa"/>
            <w:vAlign w:val="center"/>
          </w:tcPr>
          <w:p w:rsidR="00C86EBC" w:rsidRPr="000511AD" w:rsidRDefault="000F6EDF" w:rsidP="000511AD">
            <w:pPr>
              <w:pStyle w:val="ab"/>
              <w:numPr>
                <w:ilvl w:val="0"/>
                <w:numId w:val="0"/>
              </w:numPr>
              <w:spacing w:before="156" w:after="156"/>
              <w:rPr>
                <w:rFonts w:ascii="Times New Roman" w:eastAsia="仿宋"/>
                <w:kern w:val="2"/>
                <w:sz w:val="24"/>
                <w:szCs w:val="24"/>
              </w:rPr>
            </w:pPr>
            <w:proofErr w:type="spellStart"/>
            <w:r w:rsidRPr="000511AD">
              <w:rPr>
                <w:rFonts w:ascii="Times New Roman" w:eastAsia="仿宋"/>
                <w:kern w:val="2"/>
                <w:sz w:val="24"/>
                <w:szCs w:val="24"/>
              </w:rPr>
              <w:t>丰度比</w:t>
            </w:r>
            <w:proofErr w:type="spellEnd"/>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DBP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5.8</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150</w:t>
            </w:r>
            <w:r w:rsidRPr="00237217">
              <w:rPr>
                <w:rFonts w:ascii="Times New Roman" w:eastAsia="仿宋"/>
                <w:kern w:val="2"/>
                <w:szCs w:val="21"/>
              </w:rPr>
              <w:t>，</w:t>
            </w:r>
            <w:r w:rsidRPr="00237217">
              <w:rPr>
                <w:rFonts w:ascii="Times New Roman" w:eastAsia="仿宋"/>
                <w:kern w:val="2"/>
                <w:szCs w:val="21"/>
              </w:rPr>
              <w:t>223</w:t>
            </w:r>
            <w:r w:rsidRPr="00237217">
              <w:rPr>
                <w:rFonts w:ascii="Times New Roman" w:eastAsia="仿宋"/>
                <w:kern w:val="2"/>
                <w:szCs w:val="21"/>
              </w:rPr>
              <w:t>，</w:t>
            </w:r>
            <w:r w:rsidRPr="00237217">
              <w:rPr>
                <w:rFonts w:ascii="Times New Roman" w:eastAsia="仿宋"/>
                <w:kern w:val="2"/>
                <w:szCs w:val="21"/>
              </w:rPr>
              <w:t>205</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100:9:5:4</w:t>
            </w:r>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2</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BBP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7.9</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91</w:t>
            </w:r>
            <w:r w:rsidRPr="00237217">
              <w:rPr>
                <w:rFonts w:ascii="Times New Roman" w:eastAsia="仿宋"/>
                <w:kern w:val="2"/>
                <w:szCs w:val="21"/>
              </w:rPr>
              <w:t>，</w:t>
            </w:r>
            <w:r w:rsidRPr="00237217">
              <w:rPr>
                <w:rFonts w:ascii="Times New Roman" w:eastAsia="仿宋"/>
                <w:kern w:val="2"/>
                <w:szCs w:val="21"/>
              </w:rPr>
              <w:t>206</w:t>
            </w:r>
            <w:r w:rsidRPr="00237217">
              <w:rPr>
                <w:rFonts w:ascii="Times New Roman" w:eastAsia="仿宋"/>
                <w:kern w:val="2"/>
                <w:szCs w:val="21"/>
              </w:rPr>
              <w:t>，</w:t>
            </w:r>
            <w:r w:rsidRPr="00237217">
              <w:rPr>
                <w:rFonts w:ascii="Times New Roman" w:eastAsia="仿宋"/>
                <w:kern w:val="2"/>
                <w:szCs w:val="21"/>
              </w:rPr>
              <w:t>238</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100:72:23:3</w:t>
            </w:r>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3</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DEHP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8.8</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167</w:t>
            </w:r>
            <w:r w:rsidRPr="00237217">
              <w:rPr>
                <w:rFonts w:ascii="Times New Roman" w:eastAsia="仿宋"/>
                <w:kern w:val="2"/>
                <w:szCs w:val="21"/>
              </w:rPr>
              <w:t>，</w:t>
            </w:r>
            <w:r w:rsidRPr="00237217">
              <w:rPr>
                <w:rFonts w:ascii="Times New Roman" w:eastAsia="仿宋"/>
                <w:kern w:val="2"/>
                <w:szCs w:val="21"/>
              </w:rPr>
              <w:t>279</w:t>
            </w:r>
            <w:r w:rsidRPr="00237217">
              <w:rPr>
                <w:rFonts w:ascii="Times New Roman" w:eastAsia="仿宋"/>
                <w:kern w:val="2"/>
                <w:szCs w:val="21"/>
              </w:rPr>
              <w:t>，</w:t>
            </w:r>
            <w:r w:rsidRPr="00237217">
              <w:rPr>
                <w:rFonts w:ascii="Times New Roman" w:eastAsia="仿宋"/>
                <w:kern w:val="2"/>
                <w:szCs w:val="21"/>
              </w:rPr>
              <w:t>150</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100:50:32:10</w:t>
            </w:r>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4</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DNOP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279</w:t>
            </w:r>
            <w:r w:rsidRPr="00237217">
              <w:rPr>
                <w:rFonts w:ascii="Times New Roman" w:eastAsia="仿宋"/>
                <w:kern w:val="2"/>
                <w:szCs w:val="21"/>
              </w:rPr>
              <w:t>，</w:t>
            </w:r>
            <w:r w:rsidRPr="00237217">
              <w:rPr>
                <w:rFonts w:ascii="Times New Roman" w:eastAsia="仿宋"/>
                <w:kern w:val="2"/>
                <w:szCs w:val="21"/>
              </w:rPr>
              <w:t>150</w:t>
            </w:r>
            <w:r w:rsidRPr="00237217">
              <w:rPr>
                <w:rFonts w:ascii="Times New Roman" w:eastAsia="仿宋"/>
                <w:kern w:val="2"/>
                <w:szCs w:val="21"/>
              </w:rPr>
              <w:t>，</w:t>
            </w:r>
            <w:r w:rsidRPr="00237217">
              <w:rPr>
                <w:rFonts w:ascii="Times New Roman" w:eastAsia="仿宋"/>
                <w:kern w:val="2"/>
                <w:szCs w:val="21"/>
              </w:rPr>
              <w:t>261</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100:18:10:3</w:t>
            </w:r>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5</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DINP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9.2~12.0</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127</w:t>
            </w:r>
            <w:r w:rsidRPr="00237217">
              <w:rPr>
                <w:rFonts w:ascii="Times New Roman" w:eastAsia="仿宋"/>
                <w:kern w:val="2"/>
                <w:szCs w:val="21"/>
              </w:rPr>
              <w:t>，</w:t>
            </w:r>
            <w:r w:rsidRPr="00237217">
              <w:rPr>
                <w:rFonts w:ascii="Times New Roman" w:eastAsia="仿宋"/>
                <w:kern w:val="2"/>
                <w:szCs w:val="21"/>
              </w:rPr>
              <w:t>293</w:t>
            </w:r>
            <w:r w:rsidRPr="00237217">
              <w:rPr>
                <w:rFonts w:ascii="Times New Roman" w:eastAsia="仿宋"/>
                <w:kern w:val="2"/>
                <w:szCs w:val="21"/>
              </w:rPr>
              <w:t>，</w:t>
            </w:r>
            <w:r w:rsidRPr="00237217">
              <w:rPr>
                <w:rFonts w:ascii="Times New Roman" w:eastAsia="仿宋"/>
                <w:kern w:val="2"/>
                <w:szCs w:val="21"/>
              </w:rPr>
              <w:t>167</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100:14:9:6</w:t>
            </w:r>
          </w:p>
        </w:tc>
      </w:tr>
      <w:tr w:rsidR="00C86EBC">
        <w:trPr>
          <w:trHeight w:hRule="exact" w:val="567"/>
        </w:trPr>
        <w:tc>
          <w:tcPr>
            <w:tcW w:w="959"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6</w:t>
            </w:r>
          </w:p>
        </w:tc>
        <w:tc>
          <w:tcPr>
            <w:tcW w:w="1984"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DIDP</w:t>
            </w:r>
          </w:p>
        </w:tc>
        <w:tc>
          <w:tcPr>
            <w:tcW w:w="1985"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11.0~13.0</w:t>
            </w:r>
          </w:p>
        </w:tc>
        <w:tc>
          <w:tcPr>
            <w:tcW w:w="2548"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149</w:t>
            </w:r>
            <w:r w:rsidRPr="00237217">
              <w:rPr>
                <w:rFonts w:ascii="Times New Roman" w:eastAsia="仿宋"/>
                <w:kern w:val="2"/>
                <w:szCs w:val="21"/>
              </w:rPr>
              <w:t>，</w:t>
            </w:r>
            <w:r w:rsidRPr="00237217">
              <w:rPr>
                <w:rFonts w:ascii="Times New Roman" w:eastAsia="仿宋"/>
                <w:kern w:val="2"/>
                <w:szCs w:val="21"/>
              </w:rPr>
              <w:t>141</w:t>
            </w:r>
            <w:r w:rsidRPr="00237217">
              <w:rPr>
                <w:rFonts w:ascii="Times New Roman" w:eastAsia="仿宋"/>
                <w:kern w:val="2"/>
                <w:szCs w:val="21"/>
              </w:rPr>
              <w:t>，</w:t>
            </w:r>
            <w:r w:rsidRPr="00237217">
              <w:rPr>
                <w:rFonts w:ascii="Times New Roman" w:eastAsia="仿宋"/>
                <w:kern w:val="2"/>
                <w:szCs w:val="21"/>
              </w:rPr>
              <w:t>307</w:t>
            </w:r>
            <w:r w:rsidRPr="00237217">
              <w:rPr>
                <w:rFonts w:ascii="Times New Roman" w:eastAsia="仿宋"/>
                <w:kern w:val="2"/>
                <w:szCs w:val="21"/>
              </w:rPr>
              <w:t>，</w:t>
            </w:r>
            <w:r w:rsidRPr="00237217">
              <w:rPr>
                <w:rFonts w:ascii="Times New Roman" w:eastAsia="仿宋"/>
                <w:kern w:val="2"/>
                <w:szCs w:val="21"/>
              </w:rPr>
              <w:t>150</w:t>
            </w:r>
          </w:p>
        </w:tc>
        <w:tc>
          <w:tcPr>
            <w:tcW w:w="1760" w:type="dxa"/>
            <w:vAlign w:val="center"/>
          </w:tcPr>
          <w:p w:rsidR="00C86EBC" w:rsidRPr="00237217" w:rsidRDefault="000F6EDF" w:rsidP="000511AD">
            <w:pPr>
              <w:pStyle w:val="ab"/>
              <w:numPr>
                <w:ilvl w:val="0"/>
                <w:numId w:val="0"/>
              </w:numPr>
              <w:spacing w:before="156" w:after="156"/>
              <w:rPr>
                <w:rFonts w:ascii="Times New Roman" w:eastAsia="仿宋"/>
                <w:kern w:val="2"/>
                <w:szCs w:val="21"/>
              </w:rPr>
            </w:pPr>
            <w:r w:rsidRPr="00237217">
              <w:rPr>
                <w:rFonts w:ascii="Times New Roman" w:eastAsia="仿宋"/>
                <w:kern w:val="2"/>
                <w:szCs w:val="21"/>
              </w:rPr>
              <w:t>100:21:16:10</w:t>
            </w:r>
          </w:p>
        </w:tc>
      </w:tr>
    </w:tbl>
    <w:p w:rsidR="00C86EBC" w:rsidRPr="000511AD" w:rsidRDefault="000F6EDF">
      <w:pPr>
        <w:pStyle w:val="a4"/>
        <w:numPr>
          <w:ilvl w:val="0"/>
          <w:numId w:val="0"/>
        </w:numPr>
        <w:spacing w:before="156" w:after="156"/>
        <w:rPr>
          <w:rFonts w:ascii="Times New Roman" w:eastAsia="仿宋"/>
          <w:kern w:val="2"/>
          <w:sz w:val="24"/>
          <w:szCs w:val="24"/>
        </w:rPr>
      </w:pPr>
      <w:bookmarkStart w:id="74" w:name="_Toc532292202"/>
      <w:bookmarkStart w:id="75" w:name="_Toc533351351"/>
      <w:r w:rsidRPr="000511AD">
        <w:rPr>
          <w:rFonts w:ascii="Times New Roman" w:eastAsia="仿宋"/>
          <w:kern w:val="2"/>
          <w:sz w:val="24"/>
          <w:szCs w:val="24"/>
        </w:rPr>
        <w:lastRenderedPageBreak/>
        <w:t>定性分析：</w:t>
      </w:r>
      <w:bookmarkEnd w:id="74"/>
      <w:bookmarkEnd w:id="75"/>
    </w:p>
    <w:p w:rsidR="00C86EBC" w:rsidRPr="000511AD" w:rsidRDefault="000F6EDF" w:rsidP="000511AD">
      <w:pPr>
        <w:pStyle w:val="aff1"/>
        <w:spacing w:line="360" w:lineRule="auto"/>
        <w:ind w:firstLine="480"/>
        <w:rPr>
          <w:rFonts w:ascii="Times New Roman" w:eastAsia="仿宋" w:hAnsi="Times New Roman"/>
          <w:kern w:val="2"/>
          <w:sz w:val="24"/>
          <w:szCs w:val="24"/>
        </w:rPr>
      </w:pPr>
      <w:r w:rsidRPr="000511AD">
        <w:rPr>
          <w:rFonts w:ascii="Times New Roman" w:eastAsia="仿宋" w:hAnsi="Times New Roman" w:hint="eastAsia"/>
          <w:kern w:val="2"/>
          <w:sz w:val="24"/>
          <w:szCs w:val="24"/>
        </w:rPr>
        <w:t>进行样品测定时，如果检出的色谱峰的保留时间与标准品一致，并且在扣除背景后的样品质谱图中，所有的选择离子均出现，而且丰度比与标准品的丰度比相一致，则可判断样品中存在相应的邻苯二甲酸酯。</w:t>
      </w:r>
    </w:p>
    <w:p w:rsidR="00C86EBC" w:rsidRPr="000511AD" w:rsidRDefault="000F6EDF">
      <w:pPr>
        <w:pStyle w:val="a4"/>
        <w:numPr>
          <w:ilvl w:val="0"/>
          <w:numId w:val="0"/>
        </w:numPr>
        <w:spacing w:before="156" w:after="156"/>
        <w:rPr>
          <w:rFonts w:ascii="Times New Roman" w:eastAsia="仿宋"/>
          <w:kern w:val="2"/>
          <w:sz w:val="24"/>
          <w:szCs w:val="24"/>
        </w:rPr>
      </w:pPr>
      <w:bookmarkStart w:id="76" w:name="_Toc532292203"/>
      <w:bookmarkStart w:id="77" w:name="_Toc533351352"/>
      <w:r w:rsidRPr="000511AD">
        <w:rPr>
          <w:rFonts w:ascii="Times New Roman" w:eastAsia="仿宋"/>
          <w:kern w:val="2"/>
          <w:sz w:val="24"/>
          <w:szCs w:val="24"/>
        </w:rPr>
        <w:t>定量分析：</w:t>
      </w:r>
      <w:bookmarkEnd w:id="76"/>
      <w:bookmarkEnd w:id="77"/>
    </w:p>
    <w:p w:rsidR="00C86EBC" w:rsidRPr="000511AD" w:rsidRDefault="000F6EDF" w:rsidP="000511AD">
      <w:pPr>
        <w:pStyle w:val="aff1"/>
        <w:spacing w:line="360" w:lineRule="auto"/>
        <w:ind w:firstLine="480"/>
        <w:rPr>
          <w:rFonts w:ascii="Times New Roman" w:eastAsia="仿宋" w:hAnsi="Times New Roman"/>
          <w:kern w:val="2"/>
          <w:sz w:val="24"/>
          <w:szCs w:val="24"/>
        </w:rPr>
      </w:pPr>
      <w:r w:rsidRPr="000511AD">
        <w:rPr>
          <w:rFonts w:ascii="Times New Roman" w:eastAsia="仿宋" w:hAnsi="Times New Roman"/>
          <w:kern w:val="2"/>
          <w:sz w:val="24"/>
          <w:szCs w:val="24"/>
        </w:rPr>
        <w:t>根据样品中被测物含量情况，选定含量相近的标准工作曲线，在相同条件下分别测试。标准溶液和试液中的待测定的邻苯二甲酸酯的响应值均应在仪器检测的线性范围内，如果试液的检测响应值超出仪器检测的线性范围，可适当减少称样量。</w:t>
      </w:r>
    </w:p>
    <w:p w:rsidR="00C86EBC" w:rsidRPr="000511AD" w:rsidRDefault="000F6EDF" w:rsidP="000511AD">
      <w:pPr>
        <w:pStyle w:val="aff1"/>
        <w:spacing w:line="360" w:lineRule="auto"/>
        <w:ind w:firstLine="480"/>
        <w:rPr>
          <w:rFonts w:ascii="Times New Roman" w:eastAsia="仿宋" w:hAnsi="Times New Roman"/>
          <w:kern w:val="2"/>
          <w:sz w:val="24"/>
          <w:szCs w:val="24"/>
        </w:rPr>
      </w:pPr>
      <w:r w:rsidRPr="000511AD">
        <w:rPr>
          <w:rFonts w:ascii="Times New Roman" w:eastAsia="仿宋" w:hAnsi="Times New Roman" w:hint="eastAsia"/>
          <w:kern w:val="2"/>
          <w:sz w:val="24"/>
          <w:szCs w:val="24"/>
        </w:rPr>
        <w:t>本标准采用外标法对塑化剂进行定量分析。在色谱图中，选取适当的定量选择离子进行峰面积积分，</w:t>
      </w:r>
      <w:r w:rsidRPr="000511AD">
        <w:rPr>
          <w:rFonts w:ascii="Times New Roman" w:eastAsia="仿宋" w:hAnsi="Times New Roman" w:hint="eastAsia"/>
          <w:kern w:val="2"/>
          <w:sz w:val="24"/>
          <w:szCs w:val="24"/>
        </w:rPr>
        <w:t>DINP</w:t>
      </w:r>
      <w:r w:rsidRPr="000511AD">
        <w:rPr>
          <w:rFonts w:ascii="Times New Roman" w:eastAsia="仿宋" w:hAnsi="Times New Roman" w:hint="eastAsia"/>
          <w:kern w:val="2"/>
          <w:sz w:val="24"/>
          <w:szCs w:val="24"/>
        </w:rPr>
        <w:t>和</w:t>
      </w:r>
      <w:r w:rsidRPr="000511AD">
        <w:rPr>
          <w:rFonts w:ascii="Times New Roman" w:eastAsia="仿宋" w:hAnsi="Times New Roman" w:hint="eastAsia"/>
          <w:kern w:val="2"/>
          <w:sz w:val="24"/>
          <w:szCs w:val="24"/>
        </w:rPr>
        <w:t>DIDP</w:t>
      </w:r>
      <w:r w:rsidRPr="000511AD">
        <w:rPr>
          <w:rFonts w:ascii="Times New Roman" w:eastAsia="仿宋" w:hAnsi="Times New Roman" w:hint="eastAsia"/>
          <w:kern w:val="2"/>
          <w:sz w:val="24"/>
          <w:szCs w:val="24"/>
        </w:rPr>
        <w:t>应分别将所有同分异构体的色谱峰组的基线拉平后积分，计算其面积总和。</w:t>
      </w:r>
    </w:p>
    <w:p w:rsidR="00C86EBC" w:rsidRDefault="005564C4">
      <w:pPr>
        <w:pStyle w:val="aff1"/>
        <w:spacing w:line="360" w:lineRule="auto"/>
        <w:ind w:firstLineChars="0" w:firstLine="0"/>
        <w:rPr>
          <w:rFonts w:ascii="Calibri" w:eastAsia="仿宋_GB2312"/>
          <w:sz w:val="28"/>
          <w:szCs w:val="24"/>
          <w:lang w:bidi="en-US"/>
        </w:rPr>
      </w:pPr>
      <w:r>
        <w:rPr>
          <w:rFonts w:ascii="Calibri" w:eastAsia="仿宋_GB2312"/>
          <w:noProof/>
          <w:sz w:val="28"/>
          <w:szCs w:val="24"/>
        </w:rPr>
        <w:drawing>
          <wp:inline distT="0" distB="0" distL="0" distR="0">
            <wp:extent cx="5724525" cy="2076450"/>
            <wp:effectExtent l="19050" t="0" r="9525"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5724525" cy="2076450"/>
                    </a:xfrm>
                    <a:prstGeom prst="rect">
                      <a:avLst/>
                    </a:prstGeom>
                    <a:noFill/>
                    <a:ln w="9525">
                      <a:noFill/>
                      <a:miter lim="800000"/>
                      <a:headEnd/>
                      <a:tailEnd/>
                    </a:ln>
                  </pic:spPr>
                </pic:pic>
              </a:graphicData>
            </a:graphic>
          </wp:inline>
        </w:drawing>
      </w:r>
    </w:p>
    <w:p w:rsidR="00C86EBC" w:rsidRPr="000511AD" w:rsidRDefault="000F6EDF" w:rsidP="000511AD">
      <w:pPr>
        <w:pStyle w:val="aff1"/>
        <w:spacing w:line="360" w:lineRule="auto"/>
        <w:ind w:firstLineChars="0" w:firstLine="0"/>
        <w:jc w:val="center"/>
        <w:rPr>
          <w:rFonts w:ascii="Times New Roman" w:eastAsia="仿宋" w:hAnsi="Times New Roman"/>
          <w:kern w:val="2"/>
          <w:sz w:val="24"/>
          <w:szCs w:val="24"/>
        </w:rPr>
      </w:pPr>
      <w:r w:rsidRPr="000511AD">
        <w:rPr>
          <w:rFonts w:ascii="Times New Roman" w:eastAsia="仿宋" w:hAnsi="Times New Roman" w:hint="eastAsia"/>
          <w:kern w:val="2"/>
          <w:sz w:val="24"/>
          <w:szCs w:val="24"/>
        </w:rPr>
        <w:t>图</w:t>
      </w:r>
      <w:r w:rsidR="00B91B0C">
        <w:rPr>
          <w:rFonts w:ascii="Times New Roman" w:eastAsia="仿宋" w:hAnsi="Times New Roman" w:hint="eastAsia"/>
          <w:kern w:val="2"/>
          <w:sz w:val="24"/>
          <w:szCs w:val="24"/>
        </w:rPr>
        <w:t>9</w:t>
      </w:r>
      <w:r w:rsidR="00667C11">
        <w:rPr>
          <w:rFonts w:ascii="Times New Roman" w:eastAsia="仿宋" w:hAnsi="Times New Roman" w:hint="eastAsia"/>
          <w:kern w:val="2"/>
          <w:sz w:val="24"/>
          <w:szCs w:val="24"/>
        </w:rPr>
        <w:t xml:space="preserve">  </w:t>
      </w:r>
      <w:r w:rsidRPr="000511AD">
        <w:rPr>
          <w:rFonts w:ascii="Times New Roman" w:eastAsia="仿宋" w:hAnsi="Times New Roman" w:hint="eastAsia"/>
          <w:kern w:val="2"/>
          <w:sz w:val="24"/>
          <w:szCs w:val="24"/>
        </w:rPr>
        <w:t>6</w:t>
      </w:r>
      <w:r w:rsidRPr="000511AD">
        <w:rPr>
          <w:rFonts w:ascii="Times New Roman" w:eastAsia="仿宋" w:hAnsi="Times New Roman" w:hint="eastAsia"/>
          <w:kern w:val="2"/>
          <w:sz w:val="24"/>
          <w:szCs w:val="24"/>
        </w:rPr>
        <w:t>种塑化剂标准品的选择性离子扫描质谱图（固体进样法）</w:t>
      </w:r>
    </w:p>
    <w:p w:rsidR="00C86EBC" w:rsidRDefault="000F6EDF">
      <w:pPr>
        <w:pStyle w:val="aff1"/>
        <w:spacing w:line="360" w:lineRule="auto"/>
        <w:ind w:firstLineChars="0" w:firstLine="0"/>
        <w:rPr>
          <w:rFonts w:ascii="Calibri" w:eastAsia="仿宋_GB2312"/>
          <w:sz w:val="28"/>
          <w:szCs w:val="24"/>
          <w:lang w:bidi="en-US"/>
        </w:rPr>
      </w:pPr>
      <w:r>
        <w:rPr>
          <w:rFonts w:ascii="Calibri" w:eastAsia="仿宋_GB2312"/>
          <w:noProof/>
          <w:sz w:val="28"/>
          <w:szCs w:val="24"/>
        </w:rPr>
        <w:drawing>
          <wp:inline distT="0" distB="0" distL="0" distR="0">
            <wp:extent cx="5727700" cy="2077720"/>
            <wp:effectExtent l="19050" t="19050" r="25400" b="17483"/>
            <wp:docPr id="9" name="图片 6" descr="G:\质控样固体.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G:\质控样固体.bmp"/>
                    <pic:cNvPicPr>
                      <a:picLocks noChangeAspect="1" noChangeArrowheads="1"/>
                    </pic:cNvPicPr>
                  </pic:nvPicPr>
                  <pic:blipFill>
                    <a:blip r:embed="rId31" cstate="print"/>
                    <a:srcRect/>
                    <a:stretch>
                      <a:fillRect/>
                    </a:stretch>
                  </pic:blipFill>
                  <pic:spPr>
                    <a:xfrm>
                      <a:off x="0" y="0"/>
                      <a:ext cx="5727700" cy="2078017"/>
                    </a:xfrm>
                    <a:prstGeom prst="rect">
                      <a:avLst/>
                    </a:prstGeom>
                    <a:noFill/>
                    <a:ln w="9525">
                      <a:solidFill>
                        <a:schemeClr val="tx1"/>
                      </a:solidFill>
                      <a:miter lim="800000"/>
                      <a:headEnd/>
                      <a:tailEnd/>
                    </a:ln>
                  </pic:spPr>
                </pic:pic>
              </a:graphicData>
            </a:graphic>
          </wp:inline>
        </w:drawing>
      </w:r>
    </w:p>
    <w:p w:rsidR="00C86EBC" w:rsidRDefault="000F6EDF">
      <w:pPr>
        <w:pStyle w:val="a8"/>
        <w:numPr>
          <w:ilvl w:val="0"/>
          <w:numId w:val="0"/>
        </w:numPr>
        <w:spacing w:before="156" w:after="156"/>
        <w:rPr>
          <w:rFonts w:ascii="Calibri" w:eastAsia="仿宋_GB2312" w:hAnsi="Calibri"/>
          <w:kern w:val="0"/>
          <w:sz w:val="28"/>
          <w:szCs w:val="24"/>
          <w:lang w:bidi="en-US"/>
        </w:rPr>
      </w:pPr>
      <w:r w:rsidRPr="000511AD">
        <w:rPr>
          <w:rFonts w:ascii="Times New Roman" w:eastAsia="仿宋"/>
          <w:sz w:val="24"/>
          <w:szCs w:val="24"/>
        </w:rPr>
        <w:t>图</w:t>
      </w:r>
      <w:r w:rsidR="00B91B0C">
        <w:rPr>
          <w:rFonts w:ascii="Times New Roman" w:eastAsia="仿宋" w:hint="eastAsia"/>
          <w:sz w:val="24"/>
          <w:szCs w:val="24"/>
        </w:rPr>
        <w:t>10</w:t>
      </w:r>
      <w:r w:rsidR="00667C11">
        <w:rPr>
          <w:rFonts w:ascii="Times New Roman" w:eastAsia="仿宋" w:hint="eastAsia"/>
          <w:sz w:val="24"/>
          <w:szCs w:val="24"/>
        </w:rPr>
        <w:t xml:space="preserve">  </w:t>
      </w:r>
      <w:r w:rsidRPr="000511AD">
        <w:rPr>
          <w:rFonts w:ascii="Times New Roman" w:eastAsia="仿宋"/>
          <w:sz w:val="24"/>
          <w:szCs w:val="24"/>
        </w:rPr>
        <w:t>实际样品的</w:t>
      </w:r>
      <w:r w:rsidRPr="000511AD">
        <w:rPr>
          <w:rFonts w:ascii="Times New Roman" w:eastAsia="仿宋" w:hint="eastAsia"/>
          <w:sz w:val="24"/>
          <w:szCs w:val="24"/>
        </w:rPr>
        <w:t>6</w:t>
      </w:r>
      <w:r w:rsidRPr="000511AD">
        <w:rPr>
          <w:rFonts w:ascii="Times New Roman" w:eastAsia="仿宋" w:hint="eastAsia"/>
          <w:sz w:val="24"/>
          <w:szCs w:val="24"/>
        </w:rPr>
        <w:t>种塑化剂的选择性离子扫描质谱图（固体进样法）</w:t>
      </w:r>
      <w:r>
        <w:rPr>
          <w:rFonts w:hint="eastAsia"/>
          <w:noProof/>
        </w:rPr>
        <w:lastRenderedPageBreak/>
        <w:drawing>
          <wp:inline distT="0" distB="0" distL="0" distR="0">
            <wp:extent cx="5724525" cy="4171950"/>
            <wp:effectExtent l="19050" t="0" r="9525" b="0"/>
            <wp:docPr id="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
                    <pic:cNvPicPr>
                      <a:picLocks noChangeAspect="1" noChangeArrowheads="1"/>
                    </pic:cNvPicPr>
                  </pic:nvPicPr>
                  <pic:blipFill>
                    <a:blip r:embed="rId32" cstate="print"/>
                    <a:srcRect/>
                    <a:stretch>
                      <a:fillRect/>
                    </a:stretch>
                  </pic:blipFill>
                  <pic:spPr>
                    <a:xfrm>
                      <a:off x="0" y="0"/>
                      <a:ext cx="5724525" cy="4171950"/>
                    </a:xfrm>
                    <a:prstGeom prst="rect">
                      <a:avLst/>
                    </a:prstGeom>
                    <a:noFill/>
                    <a:ln w="9525">
                      <a:noFill/>
                      <a:miter lim="800000"/>
                      <a:headEnd/>
                      <a:tailEnd/>
                    </a:ln>
                  </pic:spPr>
                </pic:pic>
              </a:graphicData>
            </a:graphic>
          </wp:inline>
        </w:drawing>
      </w:r>
    </w:p>
    <w:p w:rsidR="00C86EBC" w:rsidRDefault="000F6EDF">
      <w:pPr>
        <w:pStyle w:val="aff1"/>
        <w:spacing w:line="360" w:lineRule="auto"/>
        <w:ind w:firstLineChars="0" w:firstLine="0"/>
        <w:jc w:val="center"/>
        <w:rPr>
          <w:rFonts w:ascii="Calibri" w:eastAsia="仿宋_GB2312"/>
          <w:sz w:val="28"/>
          <w:szCs w:val="24"/>
          <w:lang w:bidi="en-US"/>
        </w:rPr>
      </w:pPr>
      <w:r>
        <w:rPr>
          <w:rFonts w:hint="eastAsia"/>
          <w:noProof/>
        </w:rPr>
        <w:drawing>
          <wp:inline distT="0" distB="0" distL="0" distR="0">
            <wp:extent cx="5727700" cy="1997075"/>
            <wp:effectExtent l="19050" t="0" r="6350" b="0"/>
            <wp:docPr id="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
                    <pic:cNvPicPr>
                      <a:picLocks noChangeAspect="1" noChangeArrowheads="1"/>
                    </pic:cNvPicPr>
                  </pic:nvPicPr>
                  <pic:blipFill>
                    <a:blip r:embed="rId33" cstate="print"/>
                    <a:srcRect/>
                    <a:stretch>
                      <a:fillRect/>
                    </a:stretch>
                  </pic:blipFill>
                  <pic:spPr>
                    <a:xfrm>
                      <a:off x="0" y="0"/>
                      <a:ext cx="5727700" cy="1997595"/>
                    </a:xfrm>
                    <a:prstGeom prst="rect">
                      <a:avLst/>
                    </a:prstGeom>
                    <a:noFill/>
                    <a:ln w="9525">
                      <a:noFill/>
                      <a:miter lim="800000"/>
                      <a:headEnd/>
                      <a:tailEnd/>
                    </a:ln>
                  </pic:spPr>
                </pic:pic>
              </a:graphicData>
            </a:graphic>
          </wp:inline>
        </w:drawing>
      </w:r>
    </w:p>
    <w:p w:rsidR="00C86EBC" w:rsidRDefault="000F6EDF">
      <w:pPr>
        <w:pStyle w:val="aff1"/>
        <w:spacing w:line="360" w:lineRule="auto"/>
        <w:ind w:firstLineChars="0" w:firstLine="0"/>
        <w:jc w:val="center"/>
        <w:rPr>
          <w:rFonts w:ascii="Times New Roman" w:eastAsia="仿宋" w:hAnsi="Times New Roman" w:hint="eastAsia"/>
          <w:kern w:val="2"/>
          <w:sz w:val="24"/>
          <w:szCs w:val="24"/>
        </w:rPr>
      </w:pPr>
      <w:r w:rsidRPr="000511AD">
        <w:rPr>
          <w:rFonts w:ascii="Times New Roman" w:eastAsia="仿宋" w:hAnsi="Times New Roman" w:hint="eastAsia"/>
          <w:kern w:val="2"/>
          <w:sz w:val="24"/>
          <w:szCs w:val="24"/>
        </w:rPr>
        <w:t>图</w:t>
      </w:r>
      <w:r w:rsidR="00B91B0C">
        <w:rPr>
          <w:rFonts w:ascii="Times New Roman" w:eastAsia="仿宋" w:hAnsi="Times New Roman" w:hint="eastAsia"/>
          <w:kern w:val="2"/>
          <w:sz w:val="24"/>
          <w:szCs w:val="24"/>
        </w:rPr>
        <w:t>11</w:t>
      </w:r>
      <w:r w:rsidR="00667C11">
        <w:rPr>
          <w:rFonts w:ascii="Times New Roman" w:eastAsia="仿宋" w:hAnsi="Times New Roman" w:hint="eastAsia"/>
          <w:kern w:val="2"/>
          <w:sz w:val="24"/>
          <w:szCs w:val="24"/>
        </w:rPr>
        <w:t xml:space="preserve">  </w:t>
      </w:r>
      <w:r w:rsidRPr="000511AD">
        <w:rPr>
          <w:rFonts w:ascii="Times New Roman" w:eastAsia="仿宋" w:hAnsi="Times New Roman" w:hint="eastAsia"/>
          <w:kern w:val="2"/>
          <w:sz w:val="24"/>
          <w:szCs w:val="24"/>
        </w:rPr>
        <w:t>6</w:t>
      </w:r>
      <w:r w:rsidRPr="000511AD">
        <w:rPr>
          <w:rFonts w:ascii="Times New Roman" w:eastAsia="仿宋" w:hAnsi="Times New Roman" w:hint="eastAsia"/>
          <w:kern w:val="2"/>
          <w:sz w:val="24"/>
          <w:szCs w:val="24"/>
        </w:rPr>
        <w:t>种塑化剂的校准曲线（固体进样法）</w:t>
      </w:r>
    </w:p>
    <w:p w:rsidR="00667C11" w:rsidRPr="00667C11" w:rsidRDefault="00667C11">
      <w:pPr>
        <w:pStyle w:val="aff1"/>
        <w:spacing w:line="360" w:lineRule="auto"/>
        <w:ind w:firstLineChars="0" w:firstLine="0"/>
        <w:jc w:val="center"/>
        <w:rPr>
          <w:rFonts w:ascii="Times New Roman" w:eastAsia="仿宋" w:hAnsi="Times New Roman"/>
          <w:kern w:val="2"/>
          <w:sz w:val="24"/>
          <w:szCs w:val="24"/>
        </w:rPr>
      </w:pPr>
    </w:p>
    <w:p w:rsidR="00C86EBC" w:rsidRPr="000511AD" w:rsidRDefault="000F6EDF" w:rsidP="000511AD">
      <w:pPr>
        <w:ind w:firstLineChars="0" w:firstLine="0"/>
        <w:jc w:val="center"/>
        <w:rPr>
          <w:rFonts w:ascii="Times New Roman" w:eastAsia="仿宋" w:hAnsi="Times New Roman"/>
          <w:kern w:val="2"/>
          <w:sz w:val="24"/>
          <w:lang w:eastAsia="zh-CN" w:bidi="ar-SA"/>
        </w:rPr>
      </w:pPr>
      <w:r w:rsidRPr="000511AD">
        <w:rPr>
          <w:rFonts w:ascii="Times New Roman" w:eastAsia="仿宋" w:hAnsi="Times New Roman"/>
          <w:kern w:val="2"/>
          <w:sz w:val="24"/>
          <w:lang w:eastAsia="zh-CN" w:bidi="ar-SA"/>
        </w:rPr>
        <w:t>表</w:t>
      </w:r>
      <w:r w:rsidR="00667C11">
        <w:rPr>
          <w:rFonts w:ascii="Times New Roman" w:eastAsia="仿宋" w:hAnsi="Times New Roman" w:hint="eastAsia"/>
          <w:kern w:val="2"/>
          <w:sz w:val="24"/>
          <w:lang w:eastAsia="zh-CN" w:bidi="ar-SA"/>
        </w:rPr>
        <w:t>1</w:t>
      </w:r>
      <w:r w:rsidR="00B91B0C">
        <w:rPr>
          <w:rFonts w:ascii="Times New Roman" w:eastAsia="仿宋" w:hAnsi="Times New Roman" w:hint="eastAsia"/>
          <w:kern w:val="2"/>
          <w:sz w:val="24"/>
          <w:lang w:eastAsia="zh-CN" w:bidi="ar-SA"/>
        </w:rPr>
        <w:t>2</w:t>
      </w:r>
      <w:r w:rsidRPr="000511AD">
        <w:rPr>
          <w:rFonts w:ascii="Times New Roman" w:eastAsia="仿宋" w:hAnsi="Times New Roman" w:hint="eastAsia"/>
          <w:kern w:val="2"/>
          <w:sz w:val="24"/>
          <w:lang w:eastAsia="zh-CN" w:bidi="ar-SA"/>
        </w:rPr>
        <w:t xml:space="preserve">  6</w:t>
      </w:r>
      <w:r w:rsidRPr="000511AD">
        <w:rPr>
          <w:rFonts w:ascii="Times New Roman" w:eastAsia="仿宋" w:hAnsi="Times New Roman" w:hint="eastAsia"/>
          <w:kern w:val="2"/>
          <w:sz w:val="24"/>
          <w:lang w:eastAsia="zh-CN" w:bidi="ar-SA"/>
        </w:rPr>
        <w:t>种塑化剂的</w:t>
      </w:r>
      <w:r w:rsidRPr="000511AD">
        <w:rPr>
          <w:rFonts w:ascii="Times New Roman" w:eastAsia="仿宋" w:hAnsi="Times New Roman"/>
          <w:kern w:val="2"/>
          <w:sz w:val="24"/>
          <w:lang w:eastAsia="zh-CN" w:bidi="ar-SA"/>
        </w:rPr>
        <w:t>线性关系考察</w:t>
      </w:r>
      <w:r w:rsidRPr="000511AD">
        <w:rPr>
          <w:rFonts w:ascii="Times New Roman" w:eastAsia="仿宋" w:hAnsi="Times New Roman" w:hint="eastAsia"/>
          <w:kern w:val="2"/>
          <w:sz w:val="24"/>
          <w:lang w:eastAsia="zh-CN" w:bidi="ar-SA"/>
        </w:rPr>
        <w:t>（固体进样法）</w:t>
      </w:r>
    </w:p>
    <w:tbl>
      <w:tblPr>
        <w:tblW w:w="92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526"/>
        <w:gridCol w:w="2076"/>
        <w:gridCol w:w="4162"/>
        <w:gridCol w:w="1472"/>
      </w:tblGrid>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proofErr w:type="spellStart"/>
            <w:r w:rsidRPr="00667C11">
              <w:rPr>
                <w:rFonts w:ascii="Times New Roman" w:eastAsia="仿宋" w:hAnsi="Times New Roman"/>
                <w:kern w:val="2"/>
                <w:sz w:val="21"/>
                <w:szCs w:val="21"/>
                <w:lang w:eastAsia="zh-CN" w:bidi="ar-SA"/>
              </w:rPr>
              <w:t>目标物</w:t>
            </w:r>
            <w:proofErr w:type="spellEnd"/>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proofErr w:type="spellStart"/>
            <w:r w:rsidRPr="00667C11">
              <w:rPr>
                <w:rFonts w:ascii="Times New Roman" w:eastAsia="仿宋" w:hAnsi="Times New Roman"/>
                <w:kern w:val="2"/>
                <w:sz w:val="21"/>
                <w:szCs w:val="21"/>
                <w:lang w:eastAsia="zh-CN" w:bidi="ar-SA"/>
              </w:rPr>
              <w:t>线性范围（</w:t>
            </w:r>
            <w:r w:rsidRPr="00667C11">
              <w:rPr>
                <w:rFonts w:ascii="Times New Roman" w:eastAsia="仿宋" w:hAnsi="Times New Roman"/>
                <w:kern w:val="2"/>
                <w:sz w:val="21"/>
                <w:szCs w:val="21"/>
                <w:lang w:eastAsia="zh-CN" w:bidi="ar-SA"/>
              </w:rPr>
              <w:t>μg</w:t>
            </w:r>
            <w:proofErr w:type="spellEnd"/>
            <w:r w:rsidRPr="00667C11">
              <w:rPr>
                <w:rFonts w:ascii="Times New Roman" w:eastAsia="仿宋" w:hAnsi="Times New Roman"/>
                <w:kern w:val="2"/>
                <w:sz w:val="21"/>
                <w:szCs w:val="21"/>
                <w:lang w:eastAsia="zh-CN" w:bidi="ar-SA"/>
              </w:rPr>
              <w:t>）</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proofErr w:type="spellStart"/>
            <w:r w:rsidRPr="00667C11">
              <w:rPr>
                <w:rFonts w:ascii="Times New Roman" w:eastAsia="仿宋" w:hAnsi="Times New Roman"/>
                <w:kern w:val="2"/>
                <w:sz w:val="21"/>
                <w:szCs w:val="21"/>
                <w:lang w:eastAsia="zh-CN" w:bidi="ar-SA"/>
              </w:rPr>
              <w:t>线性回归方程</w:t>
            </w:r>
            <w:proofErr w:type="spellEnd"/>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相关系数</w:t>
            </w:r>
            <w:r w:rsidRPr="00667C11">
              <w:rPr>
                <w:rFonts w:ascii="Times New Roman" w:eastAsia="仿宋" w:hAnsi="Times New Roman"/>
                <w:kern w:val="2"/>
                <w:sz w:val="21"/>
                <w:szCs w:val="21"/>
                <w:lang w:eastAsia="zh-CN" w:bidi="ar-SA"/>
              </w:rPr>
              <w:t>r</w:t>
            </w:r>
            <w:r w:rsidRPr="00667C11">
              <w:rPr>
                <w:rFonts w:ascii="Times New Roman" w:eastAsia="仿宋" w:hAnsi="Times New Roman"/>
                <w:kern w:val="2"/>
                <w:sz w:val="21"/>
                <w:szCs w:val="21"/>
                <w:vertAlign w:val="superscript"/>
                <w:lang w:eastAsia="zh-CN" w:bidi="ar-SA"/>
              </w:rPr>
              <w:t>2</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DBP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0.5-5.0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y=3.429×107*x+1.405×10</w:t>
            </w:r>
            <w:r w:rsidRPr="00667C11">
              <w:rPr>
                <w:rFonts w:ascii="Times New Roman" w:eastAsia="仿宋" w:hAnsi="Times New Roman"/>
                <w:kern w:val="2"/>
                <w:sz w:val="21"/>
                <w:szCs w:val="21"/>
                <w:vertAlign w:val="superscript"/>
                <w:lang w:eastAsia="zh-CN" w:bidi="ar-SA"/>
              </w:rPr>
              <w:t>5</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0.9997</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BBP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0.5-5.0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y=1.490×107*x-4.426×10</w:t>
            </w:r>
            <w:r w:rsidRPr="00667C11">
              <w:rPr>
                <w:rFonts w:ascii="Times New Roman" w:eastAsia="仿宋" w:hAnsi="Times New Roman"/>
                <w:kern w:val="2"/>
                <w:sz w:val="21"/>
                <w:szCs w:val="21"/>
                <w:vertAlign w:val="superscript"/>
                <w:lang w:eastAsia="zh-CN" w:bidi="ar-SA"/>
              </w:rPr>
              <w:t>5</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0.9962</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DEHP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0.5-5.0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y=2.226×107*x+5.934×10</w:t>
            </w:r>
            <w:r w:rsidRPr="00667C11">
              <w:rPr>
                <w:rFonts w:ascii="Times New Roman" w:eastAsia="仿宋" w:hAnsi="Times New Roman"/>
                <w:kern w:val="2"/>
                <w:sz w:val="21"/>
                <w:szCs w:val="21"/>
                <w:vertAlign w:val="superscript"/>
                <w:lang w:eastAsia="zh-CN" w:bidi="ar-SA"/>
              </w:rPr>
              <w:t>5</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0.9996</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lastRenderedPageBreak/>
              <w:t>DNOP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0.5-5.0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y=3.310×107*x+1.831×10</w:t>
            </w:r>
            <w:r w:rsidRPr="00667C11">
              <w:rPr>
                <w:rFonts w:ascii="Times New Roman" w:eastAsia="仿宋" w:hAnsi="Times New Roman"/>
                <w:kern w:val="2"/>
                <w:sz w:val="21"/>
                <w:szCs w:val="21"/>
                <w:vertAlign w:val="superscript"/>
                <w:lang w:eastAsia="zh-CN" w:bidi="ar-SA"/>
              </w:rPr>
              <w:t>6</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0.9991</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DINP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5.0-50.0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y=9.164×105*x+6.361×10</w:t>
            </w:r>
            <w:r w:rsidRPr="00667C11">
              <w:rPr>
                <w:rFonts w:ascii="Times New Roman" w:eastAsia="仿宋" w:hAnsi="Times New Roman"/>
                <w:kern w:val="2"/>
                <w:sz w:val="21"/>
                <w:szCs w:val="21"/>
                <w:vertAlign w:val="superscript"/>
                <w:lang w:eastAsia="zh-CN" w:bidi="ar-SA"/>
              </w:rPr>
              <w:t>5</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0.9960</w:t>
            </w:r>
          </w:p>
        </w:tc>
      </w:tr>
      <w:tr w:rsidR="00C86EBC">
        <w:trPr>
          <w:trHeight w:hRule="exact" w:val="454"/>
        </w:trPr>
        <w:tc>
          <w:tcPr>
            <w:tcW w:w="152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DIDP</w:t>
            </w:r>
          </w:p>
        </w:tc>
        <w:tc>
          <w:tcPr>
            <w:tcW w:w="2076"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5.0-50.0</w:t>
            </w:r>
          </w:p>
        </w:tc>
        <w:tc>
          <w:tcPr>
            <w:tcW w:w="416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y=2.815×106*x+5.806×10</w:t>
            </w:r>
            <w:r w:rsidRPr="00667C11">
              <w:rPr>
                <w:rFonts w:ascii="Times New Roman" w:eastAsia="仿宋" w:hAnsi="Times New Roman"/>
                <w:kern w:val="2"/>
                <w:sz w:val="21"/>
                <w:szCs w:val="21"/>
                <w:vertAlign w:val="superscript"/>
                <w:lang w:eastAsia="zh-CN" w:bidi="ar-SA"/>
              </w:rPr>
              <w:t>5</w:t>
            </w:r>
          </w:p>
        </w:tc>
        <w:tc>
          <w:tcPr>
            <w:tcW w:w="1472" w:type="dxa"/>
            <w:vAlign w:val="center"/>
          </w:tcPr>
          <w:p w:rsidR="00C86EBC" w:rsidRPr="00667C11" w:rsidRDefault="000F6EDF">
            <w:pPr>
              <w:ind w:firstLineChars="0" w:firstLine="0"/>
              <w:jc w:val="center"/>
              <w:rPr>
                <w:rFonts w:ascii="Times New Roman" w:eastAsia="仿宋" w:hAnsi="Times New Roman"/>
                <w:kern w:val="2"/>
                <w:sz w:val="21"/>
                <w:szCs w:val="21"/>
                <w:lang w:eastAsia="zh-CN" w:bidi="ar-SA"/>
              </w:rPr>
            </w:pPr>
            <w:r w:rsidRPr="00667C11">
              <w:rPr>
                <w:rFonts w:ascii="Times New Roman" w:eastAsia="仿宋" w:hAnsi="Times New Roman"/>
                <w:kern w:val="2"/>
                <w:sz w:val="21"/>
                <w:szCs w:val="21"/>
                <w:lang w:eastAsia="zh-CN" w:bidi="ar-SA"/>
              </w:rPr>
              <w:t>0.9994</w:t>
            </w:r>
          </w:p>
        </w:tc>
      </w:tr>
    </w:tbl>
    <w:p w:rsidR="00C86EBC" w:rsidRPr="000511AD" w:rsidRDefault="000F6EDF">
      <w:pPr>
        <w:pStyle w:val="a4"/>
        <w:numPr>
          <w:ilvl w:val="0"/>
          <w:numId w:val="0"/>
        </w:numPr>
        <w:spacing w:before="156" w:after="156"/>
        <w:rPr>
          <w:rFonts w:ascii="Times New Roman" w:eastAsia="仿宋"/>
          <w:kern w:val="2"/>
          <w:sz w:val="24"/>
          <w:szCs w:val="24"/>
        </w:rPr>
      </w:pPr>
      <w:bookmarkStart w:id="78" w:name="_Toc532292204"/>
      <w:bookmarkStart w:id="79" w:name="_Toc533351353"/>
      <w:r w:rsidRPr="000511AD">
        <w:rPr>
          <w:rFonts w:ascii="Times New Roman" w:eastAsia="仿宋"/>
          <w:kern w:val="2"/>
          <w:sz w:val="24"/>
          <w:szCs w:val="24"/>
        </w:rPr>
        <w:t>结果计算：</w:t>
      </w:r>
      <w:bookmarkEnd w:id="78"/>
      <w:bookmarkEnd w:id="79"/>
    </w:p>
    <w:p w:rsidR="00C86EBC" w:rsidRPr="000511AD" w:rsidRDefault="000F6EDF" w:rsidP="000511AD">
      <w:pPr>
        <w:pStyle w:val="aff1"/>
        <w:ind w:firstLine="480"/>
        <w:rPr>
          <w:rFonts w:ascii="Times New Roman" w:eastAsia="仿宋" w:hAnsi="Times New Roman"/>
          <w:kern w:val="2"/>
          <w:sz w:val="24"/>
          <w:szCs w:val="24"/>
        </w:rPr>
      </w:pPr>
      <w:r w:rsidRPr="000511AD">
        <w:rPr>
          <w:rFonts w:ascii="Times New Roman" w:eastAsia="仿宋" w:hAnsi="Times New Roman" w:hint="eastAsia"/>
          <w:kern w:val="2"/>
          <w:sz w:val="24"/>
          <w:szCs w:val="24"/>
        </w:rPr>
        <w:t>样品中每种邻苯二甲酸酯的含量按照式（</w:t>
      </w:r>
      <w:r w:rsidRPr="000511AD">
        <w:rPr>
          <w:rFonts w:ascii="Times New Roman" w:eastAsia="仿宋" w:hAnsi="Times New Roman" w:hint="eastAsia"/>
          <w:kern w:val="2"/>
          <w:sz w:val="24"/>
          <w:szCs w:val="24"/>
        </w:rPr>
        <w:t>2</w:t>
      </w:r>
      <w:r w:rsidRPr="000511AD">
        <w:rPr>
          <w:rFonts w:ascii="Times New Roman" w:eastAsia="仿宋" w:hAnsi="Times New Roman" w:hint="eastAsia"/>
          <w:kern w:val="2"/>
          <w:sz w:val="24"/>
          <w:szCs w:val="24"/>
        </w:rPr>
        <w:t>）计算：</w:t>
      </w:r>
    </w:p>
    <w:p w:rsidR="00C86EBC" w:rsidRPr="000511AD" w:rsidRDefault="000511AD" w:rsidP="000511AD">
      <w:pPr>
        <w:pStyle w:val="aff1"/>
        <w:ind w:firstLine="480"/>
        <w:jc w:val="center"/>
        <w:rPr>
          <w:rFonts w:ascii="Times New Roman" w:eastAsia="仿宋" w:hAnsi="Times New Roman"/>
          <w:kern w:val="2"/>
          <w:sz w:val="24"/>
          <w:szCs w:val="24"/>
        </w:rPr>
      </w:pPr>
      <w:r>
        <w:rPr>
          <w:rFonts w:ascii="Times New Roman" w:eastAsia="仿宋" w:hAnsi="Times New Roman" w:hint="eastAsia"/>
          <w:kern w:val="2"/>
          <w:sz w:val="24"/>
          <w:szCs w:val="24"/>
        </w:rPr>
        <w:t xml:space="preserve">                      </w:t>
      </w:r>
      <w:r w:rsidR="00C86EBC" w:rsidRPr="000511AD">
        <w:rPr>
          <w:rFonts w:ascii="Times New Roman" w:eastAsia="仿宋" w:hAnsi="Times New Roman"/>
          <w:kern w:val="2"/>
          <w:sz w:val="24"/>
          <w:szCs w:val="24"/>
        </w:rPr>
        <w:object w:dxaOrig="1300" w:dyaOrig="660">
          <v:shape id="_x0000_i1026" type="#_x0000_t75" style="width:65.25pt;height:33pt" o:ole="">
            <v:imagedata r:id="rId34" o:title=""/>
          </v:shape>
          <o:OLEObject Type="Embed" ProgID="Equation.DSMT4" ShapeID="_x0000_i1026" DrawAspect="Content" ObjectID="_1608207713" r:id="rId35"/>
        </w:object>
      </w:r>
      <w:r w:rsidR="000F6EDF" w:rsidRPr="000511AD">
        <w:rPr>
          <w:rFonts w:ascii="Times New Roman" w:eastAsia="仿宋" w:hAnsi="Times New Roman" w:hint="eastAsia"/>
          <w:kern w:val="2"/>
          <w:sz w:val="24"/>
          <w:szCs w:val="24"/>
        </w:rPr>
        <w:t xml:space="preserve">                            </w:t>
      </w:r>
      <w:r w:rsidR="000F6EDF" w:rsidRPr="000511AD">
        <w:rPr>
          <w:rFonts w:ascii="Times New Roman" w:eastAsia="仿宋" w:hAnsi="Times New Roman" w:hint="eastAsia"/>
          <w:kern w:val="2"/>
          <w:sz w:val="24"/>
          <w:szCs w:val="24"/>
        </w:rPr>
        <w:t>（</w:t>
      </w:r>
      <w:r w:rsidR="000F6EDF" w:rsidRPr="000511AD">
        <w:rPr>
          <w:rFonts w:ascii="Times New Roman" w:eastAsia="仿宋" w:hAnsi="Times New Roman" w:hint="eastAsia"/>
          <w:kern w:val="2"/>
          <w:sz w:val="24"/>
          <w:szCs w:val="24"/>
        </w:rPr>
        <w:t>2</w:t>
      </w:r>
      <w:r w:rsidR="000F6EDF" w:rsidRPr="000511AD">
        <w:rPr>
          <w:rFonts w:ascii="Times New Roman" w:eastAsia="仿宋" w:hAnsi="Times New Roman" w:hint="eastAsia"/>
          <w:kern w:val="2"/>
          <w:sz w:val="24"/>
          <w:szCs w:val="24"/>
        </w:rPr>
        <w:t>）</w:t>
      </w:r>
    </w:p>
    <w:p w:rsidR="00C86EBC" w:rsidRPr="000511AD" w:rsidRDefault="000F6EDF" w:rsidP="000511AD">
      <w:pPr>
        <w:pStyle w:val="aff1"/>
        <w:spacing w:line="360" w:lineRule="auto"/>
        <w:ind w:firstLine="480"/>
        <w:jc w:val="left"/>
        <w:rPr>
          <w:rFonts w:ascii="Times New Roman" w:eastAsia="仿宋" w:hAnsi="Times New Roman"/>
          <w:kern w:val="2"/>
          <w:sz w:val="24"/>
          <w:szCs w:val="24"/>
        </w:rPr>
      </w:pPr>
      <w:r w:rsidRPr="000511AD">
        <w:rPr>
          <w:rFonts w:ascii="Times New Roman" w:eastAsia="仿宋" w:hAnsi="Times New Roman"/>
          <w:kern w:val="2"/>
          <w:sz w:val="24"/>
          <w:szCs w:val="24"/>
        </w:rPr>
        <w:t>式中：</w:t>
      </w:r>
      <w:r w:rsidRPr="000511AD">
        <w:rPr>
          <w:rFonts w:ascii="Times New Roman" w:eastAsia="仿宋" w:hAnsi="Times New Roman"/>
          <w:kern w:val="2"/>
          <w:sz w:val="24"/>
          <w:szCs w:val="24"/>
        </w:rPr>
        <w:t>Xi—</w:t>
      </w:r>
      <w:r w:rsidRPr="000511AD">
        <w:rPr>
          <w:rFonts w:ascii="Times New Roman" w:eastAsia="仿宋" w:hAnsi="Times New Roman"/>
          <w:kern w:val="2"/>
          <w:sz w:val="24"/>
          <w:szCs w:val="24"/>
        </w:rPr>
        <w:t>样品中某种邻苯二甲酸酯</w:t>
      </w:r>
      <w:proofErr w:type="spellStart"/>
      <w:r w:rsidRPr="000511AD">
        <w:rPr>
          <w:rFonts w:ascii="Times New Roman" w:eastAsia="仿宋" w:hAnsi="Times New Roman"/>
          <w:kern w:val="2"/>
          <w:sz w:val="24"/>
          <w:szCs w:val="24"/>
        </w:rPr>
        <w:t>i</w:t>
      </w:r>
      <w:proofErr w:type="spellEnd"/>
      <w:r w:rsidRPr="000511AD">
        <w:rPr>
          <w:rFonts w:ascii="Times New Roman" w:eastAsia="仿宋" w:hAnsi="Times New Roman"/>
          <w:kern w:val="2"/>
          <w:sz w:val="24"/>
          <w:szCs w:val="24"/>
        </w:rPr>
        <w:t>的含量，单位</w:t>
      </w:r>
      <w:r w:rsidRPr="000511AD">
        <w:rPr>
          <w:rFonts w:ascii="Times New Roman" w:eastAsia="仿宋" w:hAnsi="Times New Roman"/>
          <w:kern w:val="2"/>
          <w:sz w:val="24"/>
          <w:szCs w:val="24"/>
        </w:rPr>
        <w:t>mg</w:t>
      </w:r>
      <w:r w:rsidRPr="000511AD">
        <w:rPr>
          <w:rFonts w:ascii="Times New Roman" w:eastAsia="仿宋" w:hAnsi="Times New Roman" w:hint="eastAsia"/>
          <w:kern w:val="2"/>
          <w:sz w:val="24"/>
          <w:szCs w:val="24"/>
        </w:rPr>
        <w:t>/kg</w:t>
      </w:r>
      <w:r w:rsidRPr="000511AD">
        <w:rPr>
          <w:rFonts w:ascii="Times New Roman" w:eastAsia="仿宋" w:hAnsi="Times New Roman" w:hint="eastAsia"/>
          <w:kern w:val="2"/>
          <w:sz w:val="24"/>
          <w:szCs w:val="24"/>
        </w:rPr>
        <w:t>；</w:t>
      </w:r>
    </w:p>
    <w:p w:rsidR="00C86EBC" w:rsidRPr="000511AD" w:rsidRDefault="000F6EDF" w:rsidP="000511AD">
      <w:pPr>
        <w:pStyle w:val="aff1"/>
        <w:spacing w:line="360" w:lineRule="auto"/>
        <w:ind w:leftChars="600" w:left="2160" w:hangingChars="200" w:hanging="480"/>
        <w:jc w:val="left"/>
        <w:rPr>
          <w:rFonts w:ascii="Times New Roman" w:eastAsia="仿宋" w:hAnsi="Times New Roman"/>
          <w:kern w:val="2"/>
          <w:sz w:val="24"/>
          <w:szCs w:val="24"/>
        </w:rPr>
      </w:pPr>
      <w:r w:rsidRPr="000511AD">
        <w:rPr>
          <w:rFonts w:ascii="Times New Roman" w:eastAsia="仿宋" w:hAnsi="Times New Roman"/>
          <w:kern w:val="2"/>
          <w:sz w:val="24"/>
          <w:szCs w:val="24"/>
        </w:rPr>
        <w:t>m</w:t>
      </w:r>
      <w:r w:rsidRPr="000511AD">
        <w:rPr>
          <w:rFonts w:ascii="Times New Roman" w:eastAsia="仿宋" w:hAnsi="Times New Roman" w:hint="eastAsia"/>
          <w:kern w:val="2"/>
          <w:sz w:val="24"/>
          <w:szCs w:val="24"/>
        </w:rPr>
        <w:t>1</w:t>
      </w:r>
      <w:r w:rsidRPr="000511AD">
        <w:rPr>
          <w:rFonts w:ascii="Times New Roman" w:eastAsia="仿宋" w:hAnsi="Times New Roman"/>
          <w:kern w:val="2"/>
          <w:sz w:val="24"/>
          <w:szCs w:val="24"/>
        </w:rPr>
        <w:t>—</w:t>
      </w:r>
      <w:r w:rsidRPr="000511AD">
        <w:rPr>
          <w:rFonts w:ascii="Times New Roman" w:eastAsia="仿宋" w:hAnsi="Times New Roman"/>
          <w:kern w:val="2"/>
          <w:sz w:val="24"/>
          <w:szCs w:val="24"/>
        </w:rPr>
        <w:t>由校准曲线求得的提取液中某种邻苯二甲酸酯</w:t>
      </w:r>
      <w:proofErr w:type="spellStart"/>
      <w:r w:rsidRPr="000511AD">
        <w:rPr>
          <w:rFonts w:ascii="Times New Roman" w:eastAsia="仿宋" w:hAnsi="Times New Roman"/>
          <w:kern w:val="2"/>
          <w:sz w:val="24"/>
          <w:szCs w:val="24"/>
        </w:rPr>
        <w:t>i</w:t>
      </w:r>
      <w:proofErr w:type="spellEnd"/>
      <w:r w:rsidRPr="000511AD">
        <w:rPr>
          <w:rFonts w:ascii="Times New Roman" w:eastAsia="仿宋" w:hAnsi="Times New Roman"/>
          <w:kern w:val="2"/>
          <w:sz w:val="24"/>
          <w:szCs w:val="24"/>
        </w:rPr>
        <w:t>的含量，单位</w:t>
      </w:r>
      <w:proofErr w:type="spellStart"/>
      <w:r w:rsidRPr="000511AD">
        <w:rPr>
          <w:rFonts w:ascii="Times New Roman" w:eastAsia="仿宋" w:hAnsi="Times New Roman"/>
          <w:kern w:val="2"/>
          <w:sz w:val="24"/>
          <w:szCs w:val="24"/>
        </w:rPr>
        <w:t>μg</w:t>
      </w:r>
      <w:proofErr w:type="spellEnd"/>
      <w:r w:rsidRPr="000511AD">
        <w:rPr>
          <w:rFonts w:ascii="Times New Roman" w:eastAsia="仿宋" w:hAnsi="Times New Roman" w:hint="eastAsia"/>
          <w:kern w:val="2"/>
          <w:sz w:val="24"/>
          <w:szCs w:val="24"/>
        </w:rPr>
        <w:t>；</w:t>
      </w:r>
    </w:p>
    <w:p w:rsidR="00C86EBC" w:rsidRPr="000511AD" w:rsidRDefault="000F6EDF" w:rsidP="000511AD">
      <w:pPr>
        <w:pStyle w:val="aff1"/>
        <w:spacing w:line="360" w:lineRule="auto"/>
        <w:ind w:firstLineChars="600" w:firstLine="1440"/>
        <w:jc w:val="left"/>
        <w:rPr>
          <w:rFonts w:ascii="Times New Roman" w:eastAsia="仿宋" w:hAnsi="Times New Roman"/>
          <w:kern w:val="2"/>
          <w:sz w:val="24"/>
          <w:szCs w:val="24"/>
        </w:rPr>
      </w:pPr>
      <w:r w:rsidRPr="000511AD">
        <w:rPr>
          <w:rFonts w:ascii="Times New Roman" w:eastAsia="仿宋" w:hAnsi="Times New Roman"/>
          <w:kern w:val="2"/>
          <w:sz w:val="24"/>
          <w:szCs w:val="24"/>
        </w:rPr>
        <w:t>m</w:t>
      </w:r>
      <w:r w:rsidRPr="000511AD">
        <w:rPr>
          <w:rFonts w:ascii="Times New Roman" w:eastAsia="仿宋" w:hAnsi="Times New Roman" w:hint="eastAsia"/>
          <w:kern w:val="2"/>
          <w:sz w:val="24"/>
          <w:szCs w:val="24"/>
        </w:rPr>
        <w:t>—称样质量，单位</w:t>
      </w:r>
      <w:r w:rsidRPr="000511AD">
        <w:rPr>
          <w:rFonts w:ascii="Times New Roman" w:eastAsia="仿宋" w:hAnsi="Times New Roman" w:hint="eastAsia"/>
          <w:kern w:val="2"/>
          <w:sz w:val="24"/>
          <w:szCs w:val="24"/>
        </w:rPr>
        <w:t>mg</w:t>
      </w:r>
      <w:r w:rsidRPr="000511AD">
        <w:rPr>
          <w:rFonts w:ascii="Times New Roman" w:eastAsia="仿宋" w:hAnsi="Times New Roman" w:hint="eastAsia"/>
          <w:kern w:val="2"/>
          <w:sz w:val="24"/>
          <w:szCs w:val="24"/>
        </w:rPr>
        <w:t>。</w:t>
      </w:r>
    </w:p>
    <w:p w:rsidR="00C86EBC" w:rsidRPr="000511AD" w:rsidRDefault="000F6EDF" w:rsidP="000511AD">
      <w:pPr>
        <w:pStyle w:val="aff1"/>
        <w:spacing w:line="360" w:lineRule="auto"/>
        <w:ind w:firstLineChars="202" w:firstLine="485"/>
        <w:jc w:val="left"/>
        <w:rPr>
          <w:rFonts w:ascii="Times New Roman" w:eastAsia="仿宋" w:hAnsi="Times New Roman"/>
          <w:kern w:val="2"/>
          <w:sz w:val="24"/>
          <w:szCs w:val="24"/>
        </w:rPr>
      </w:pPr>
      <w:r w:rsidRPr="000511AD">
        <w:rPr>
          <w:rFonts w:ascii="Times New Roman" w:eastAsia="仿宋" w:hAnsi="Times New Roman" w:hint="eastAsia"/>
          <w:kern w:val="2"/>
          <w:sz w:val="24"/>
          <w:szCs w:val="24"/>
        </w:rPr>
        <w:t>计算结果表示到个位数，保留三位有效数字。</w:t>
      </w:r>
    </w:p>
    <w:p w:rsidR="00C86EBC" w:rsidRPr="000511AD" w:rsidRDefault="000F6EDF">
      <w:pPr>
        <w:pStyle w:val="aff3"/>
        <w:spacing w:before="156" w:after="156"/>
        <w:rPr>
          <w:rFonts w:ascii="Times New Roman" w:eastAsia="仿宋"/>
          <w:kern w:val="2"/>
          <w:sz w:val="24"/>
          <w:szCs w:val="24"/>
        </w:rPr>
      </w:pPr>
      <w:r w:rsidRPr="000511AD">
        <w:rPr>
          <w:rFonts w:ascii="Times New Roman" w:eastAsia="仿宋" w:hint="eastAsia"/>
          <w:kern w:val="2"/>
          <w:sz w:val="24"/>
          <w:szCs w:val="24"/>
        </w:rPr>
        <w:t>检出限和定量下限：</w:t>
      </w:r>
    </w:p>
    <w:p w:rsidR="00C86EBC" w:rsidRPr="000511AD" w:rsidRDefault="000F6EDF">
      <w:pPr>
        <w:pStyle w:val="ab"/>
        <w:numPr>
          <w:ilvl w:val="0"/>
          <w:numId w:val="0"/>
        </w:numPr>
        <w:spacing w:before="156" w:after="156"/>
        <w:rPr>
          <w:rFonts w:ascii="Times New Roman" w:eastAsia="仿宋"/>
          <w:kern w:val="2"/>
          <w:sz w:val="24"/>
          <w:szCs w:val="24"/>
        </w:rPr>
      </w:pPr>
      <w:r w:rsidRPr="000511AD">
        <w:rPr>
          <w:rFonts w:ascii="Times New Roman" w:eastAsia="仿宋" w:hint="eastAsia"/>
          <w:kern w:val="2"/>
          <w:sz w:val="24"/>
          <w:szCs w:val="24"/>
        </w:rPr>
        <w:t>表</w:t>
      </w:r>
      <w:r w:rsidRPr="000511AD">
        <w:rPr>
          <w:rFonts w:ascii="Times New Roman" w:eastAsia="仿宋" w:hint="eastAsia"/>
          <w:kern w:val="2"/>
          <w:sz w:val="24"/>
          <w:szCs w:val="24"/>
        </w:rPr>
        <w:t>1</w:t>
      </w:r>
      <w:r w:rsidR="00B91B0C">
        <w:rPr>
          <w:rFonts w:ascii="Times New Roman" w:eastAsia="仿宋" w:hint="eastAsia"/>
          <w:kern w:val="2"/>
          <w:sz w:val="24"/>
          <w:szCs w:val="24"/>
        </w:rPr>
        <w:t>3</w:t>
      </w:r>
      <w:r w:rsidRPr="000511AD">
        <w:rPr>
          <w:rFonts w:ascii="Times New Roman" w:eastAsia="仿宋" w:hint="eastAsia"/>
          <w:kern w:val="2"/>
          <w:sz w:val="24"/>
          <w:szCs w:val="24"/>
        </w:rPr>
        <w:t xml:space="preserve">  6</w:t>
      </w:r>
      <w:r w:rsidRPr="000511AD">
        <w:rPr>
          <w:rFonts w:ascii="Times New Roman" w:eastAsia="仿宋" w:hint="eastAsia"/>
          <w:kern w:val="2"/>
          <w:sz w:val="24"/>
          <w:szCs w:val="24"/>
        </w:rPr>
        <w:t>种塑化剂的检出限和定量下限（固体进样法）</w:t>
      </w:r>
    </w:p>
    <w:tbl>
      <w:tblPr>
        <w:tblStyle w:val="afc"/>
        <w:tblW w:w="0" w:type="auto"/>
        <w:jc w:val="center"/>
        <w:tblInd w:w="-1214"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625"/>
        <w:gridCol w:w="1518"/>
        <w:gridCol w:w="1559"/>
        <w:gridCol w:w="2114"/>
      </w:tblGrid>
      <w:tr w:rsidR="00C86EBC" w:rsidTr="000511AD">
        <w:trPr>
          <w:trHeight w:hRule="exact" w:val="1118"/>
          <w:jc w:val="center"/>
        </w:trPr>
        <w:tc>
          <w:tcPr>
            <w:tcW w:w="3625"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proofErr w:type="spellStart"/>
            <w:r w:rsidRPr="00667C11">
              <w:rPr>
                <w:rFonts w:ascii="Times New Roman" w:eastAsia="仿宋" w:hint="eastAsia"/>
                <w:kern w:val="2"/>
                <w:szCs w:val="21"/>
              </w:rPr>
              <w:t>项目名称</w:t>
            </w:r>
            <w:proofErr w:type="spellEnd"/>
          </w:p>
        </w:tc>
        <w:tc>
          <w:tcPr>
            <w:tcW w:w="1518"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测量范围</w:t>
            </w:r>
          </w:p>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w:t>
            </w:r>
            <w:r w:rsidRPr="00667C11">
              <w:rPr>
                <w:rFonts w:ascii="Times New Roman" w:eastAsia="仿宋"/>
                <w:kern w:val="2"/>
                <w:szCs w:val="21"/>
              </w:rPr>
              <w:t>mg</w:t>
            </w:r>
            <w:r w:rsidRPr="00667C11">
              <w:rPr>
                <w:rFonts w:ascii="Times New Roman" w:eastAsia="仿宋" w:hint="eastAsia"/>
                <w:kern w:val="2"/>
                <w:szCs w:val="21"/>
              </w:rPr>
              <w:t>/kg</w:t>
            </w:r>
            <w:r w:rsidRPr="00667C11">
              <w:rPr>
                <w:rFonts w:ascii="Times New Roman" w:eastAsia="仿宋"/>
                <w:kern w:val="2"/>
                <w:szCs w:val="21"/>
              </w:rPr>
              <w:t>）</w:t>
            </w:r>
          </w:p>
        </w:tc>
        <w:tc>
          <w:tcPr>
            <w:tcW w:w="1559"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proofErr w:type="spellStart"/>
            <w:r w:rsidRPr="00667C11">
              <w:rPr>
                <w:rFonts w:ascii="Times New Roman" w:eastAsia="仿宋"/>
                <w:kern w:val="2"/>
                <w:szCs w:val="21"/>
              </w:rPr>
              <w:t>检出限</w:t>
            </w:r>
            <w:proofErr w:type="spellEnd"/>
          </w:p>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w:t>
            </w:r>
            <w:r w:rsidRPr="00667C11">
              <w:rPr>
                <w:rFonts w:ascii="Times New Roman" w:eastAsia="仿宋"/>
                <w:kern w:val="2"/>
                <w:szCs w:val="21"/>
              </w:rPr>
              <w:t>mg</w:t>
            </w:r>
            <w:r w:rsidRPr="00667C11">
              <w:rPr>
                <w:rFonts w:ascii="Times New Roman" w:eastAsia="仿宋" w:hint="eastAsia"/>
                <w:kern w:val="2"/>
                <w:szCs w:val="21"/>
              </w:rPr>
              <w:t>/kg</w:t>
            </w:r>
            <w:r w:rsidRPr="00667C11">
              <w:rPr>
                <w:rFonts w:ascii="Times New Roman" w:eastAsia="仿宋"/>
                <w:kern w:val="2"/>
                <w:szCs w:val="21"/>
              </w:rPr>
              <w:t>）</w:t>
            </w:r>
          </w:p>
        </w:tc>
        <w:tc>
          <w:tcPr>
            <w:tcW w:w="2114"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定量下限（</w:t>
            </w:r>
            <w:r w:rsidRPr="00667C11">
              <w:rPr>
                <w:rFonts w:ascii="Times New Roman" w:eastAsia="仿宋"/>
                <w:kern w:val="2"/>
                <w:szCs w:val="21"/>
              </w:rPr>
              <w:t>mg</w:t>
            </w:r>
            <w:r w:rsidRPr="00667C11">
              <w:rPr>
                <w:rFonts w:ascii="Times New Roman" w:eastAsia="仿宋" w:hint="eastAsia"/>
                <w:kern w:val="2"/>
                <w:szCs w:val="21"/>
              </w:rPr>
              <w:t>/kg</w:t>
            </w:r>
            <w:r w:rsidRPr="00667C11">
              <w:rPr>
                <w:rFonts w:ascii="Times New Roman" w:eastAsia="仿宋"/>
                <w:kern w:val="2"/>
                <w:szCs w:val="21"/>
              </w:rPr>
              <w:t>）</w:t>
            </w:r>
          </w:p>
        </w:tc>
      </w:tr>
      <w:tr w:rsidR="00C86EBC" w:rsidTr="000511AD">
        <w:trPr>
          <w:trHeight w:hRule="exact" w:val="567"/>
          <w:jc w:val="center"/>
        </w:trPr>
        <w:tc>
          <w:tcPr>
            <w:tcW w:w="3625"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BBP</w:t>
            </w:r>
            <w:r w:rsidRPr="00667C11">
              <w:rPr>
                <w:rFonts w:ascii="Times New Roman" w:eastAsia="仿宋"/>
                <w:kern w:val="2"/>
                <w:szCs w:val="21"/>
              </w:rPr>
              <w:t>、</w:t>
            </w:r>
            <w:r w:rsidRPr="00667C11">
              <w:rPr>
                <w:rFonts w:ascii="Times New Roman" w:eastAsia="仿宋"/>
                <w:kern w:val="2"/>
                <w:szCs w:val="21"/>
              </w:rPr>
              <w:t>DBP</w:t>
            </w:r>
            <w:r w:rsidRPr="00667C11">
              <w:rPr>
                <w:rFonts w:ascii="Times New Roman" w:eastAsia="仿宋"/>
                <w:kern w:val="2"/>
                <w:szCs w:val="21"/>
              </w:rPr>
              <w:t>、</w:t>
            </w:r>
            <w:r w:rsidRPr="00667C11">
              <w:rPr>
                <w:rFonts w:ascii="Times New Roman" w:eastAsia="仿宋"/>
                <w:kern w:val="2"/>
                <w:szCs w:val="21"/>
              </w:rPr>
              <w:t>DEHP</w:t>
            </w:r>
            <w:r w:rsidRPr="00667C11">
              <w:rPr>
                <w:rFonts w:ascii="Times New Roman" w:eastAsia="仿宋"/>
                <w:kern w:val="2"/>
                <w:szCs w:val="21"/>
              </w:rPr>
              <w:t>、</w:t>
            </w:r>
            <w:r w:rsidRPr="00667C11">
              <w:rPr>
                <w:rFonts w:ascii="Times New Roman" w:eastAsia="仿宋"/>
                <w:kern w:val="2"/>
                <w:szCs w:val="21"/>
              </w:rPr>
              <w:t>DNOP</w:t>
            </w:r>
          </w:p>
        </w:tc>
        <w:tc>
          <w:tcPr>
            <w:tcW w:w="1518"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w:t>
            </w:r>
            <w:r w:rsidRPr="00667C11">
              <w:rPr>
                <w:rFonts w:ascii="Times New Roman" w:eastAsia="仿宋" w:hint="eastAsia"/>
                <w:kern w:val="2"/>
                <w:szCs w:val="21"/>
              </w:rPr>
              <w:t xml:space="preserve">25000                         </w:t>
            </w:r>
          </w:p>
        </w:tc>
        <w:tc>
          <w:tcPr>
            <w:tcW w:w="1559"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50</w:t>
            </w:r>
          </w:p>
        </w:tc>
        <w:tc>
          <w:tcPr>
            <w:tcW w:w="2114"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100</w:t>
            </w:r>
          </w:p>
        </w:tc>
      </w:tr>
      <w:tr w:rsidR="00C86EBC" w:rsidTr="000511AD">
        <w:trPr>
          <w:trHeight w:hRule="exact" w:val="567"/>
          <w:jc w:val="center"/>
        </w:trPr>
        <w:tc>
          <w:tcPr>
            <w:tcW w:w="3625"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kern w:val="2"/>
                <w:szCs w:val="21"/>
              </w:rPr>
              <w:t>DINP</w:t>
            </w:r>
            <w:r w:rsidRPr="00667C11">
              <w:rPr>
                <w:rFonts w:ascii="Times New Roman" w:eastAsia="仿宋"/>
                <w:kern w:val="2"/>
                <w:szCs w:val="21"/>
              </w:rPr>
              <w:t>、</w:t>
            </w:r>
            <w:r w:rsidRPr="00667C11">
              <w:rPr>
                <w:rFonts w:ascii="Times New Roman" w:eastAsia="仿宋"/>
                <w:kern w:val="2"/>
                <w:szCs w:val="21"/>
              </w:rPr>
              <w:t xml:space="preserve"> DIDP</w:t>
            </w:r>
          </w:p>
        </w:tc>
        <w:tc>
          <w:tcPr>
            <w:tcW w:w="1518"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w:t>
            </w:r>
            <w:r w:rsidRPr="00667C11">
              <w:rPr>
                <w:rFonts w:ascii="Times New Roman" w:eastAsia="仿宋" w:hint="eastAsia"/>
                <w:kern w:val="2"/>
                <w:szCs w:val="21"/>
              </w:rPr>
              <w:t>250000</w:t>
            </w:r>
          </w:p>
        </w:tc>
        <w:tc>
          <w:tcPr>
            <w:tcW w:w="1559"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500</w:t>
            </w:r>
          </w:p>
        </w:tc>
        <w:tc>
          <w:tcPr>
            <w:tcW w:w="2114" w:type="dxa"/>
            <w:vAlign w:val="center"/>
          </w:tcPr>
          <w:p w:rsidR="00C86EBC" w:rsidRPr="00667C11" w:rsidRDefault="000F6EDF" w:rsidP="000511AD">
            <w:pPr>
              <w:pStyle w:val="ab"/>
              <w:numPr>
                <w:ilvl w:val="0"/>
                <w:numId w:val="0"/>
              </w:numPr>
              <w:spacing w:before="156" w:after="156"/>
              <w:rPr>
                <w:rFonts w:ascii="Times New Roman" w:eastAsia="仿宋"/>
                <w:kern w:val="2"/>
                <w:szCs w:val="21"/>
              </w:rPr>
            </w:pPr>
            <w:r w:rsidRPr="00667C11">
              <w:rPr>
                <w:rFonts w:ascii="Times New Roman" w:eastAsia="仿宋" w:hint="eastAsia"/>
                <w:kern w:val="2"/>
                <w:szCs w:val="21"/>
              </w:rPr>
              <w:t>1000</w:t>
            </w:r>
          </w:p>
        </w:tc>
      </w:tr>
    </w:tbl>
    <w:p w:rsidR="00C86EBC" w:rsidRPr="000511AD" w:rsidRDefault="000F6EDF">
      <w:pPr>
        <w:pStyle w:val="aff3"/>
        <w:spacing w:before="156" w:after="156"/>
        <w:rPr>
          <w:rFonts w:ascii="Times New Roman" w:eastAsia="仿宋"/>
          <w:kern w:val="2"/>
          <w:sz w:val="24"/>
          <w:szCs w:val="24"/>
        </w:rPr>
      </w:pPr>
      <w:r w:rsidRPr="000511AD">
        <w:rPr>
          <w:rFonts w:ascii="Times New Roman" w:eastAsia="仿宋"/>
          <w:kern w:val="2"/>
          <w:sz w:val="24"/>
          <w:szCs w:val="24"/>
        </w:rPr>
        <w:t>回收率：</w:t>
      </w:r>
    </w:p>
    <w:p w:rsidR="00C86EBC" w:rsidRPr="000511AD" w:rsidRDefault="000F6EDF" w:rsidP="000511AD">
      <w:pPr>
        <w:pStyle w:val="aff1"/>
        <w:spacing w:line="360" w:lineRule="auto"/>
        <w:ind w:firstLine="480"/>
        <w:rPr>
          <w:rFonts w:ascii="Times New Roman" w:eastAsia="仿宋" w:hAnsi="Times New Roman"/>
          <w:kern w:val="2"/>
          <w:sz w:val="24"/>
          <w:szCs w:val="24"/>
        </w:rPr>
      </w:pPr>
      <w:r w:rsidRPr="000511AD">
        <w:rPr>
          <w:rFonts w:ascii="Times New Roman" w:eastAsia="仿宋" w:hAnsi="Times New Roman"/>
          <w:kern w:val="2"/>
          <w:sz w:val="24"/>
          <w:szCs w:val="24"/>
        </w:rPr>
        <w:t>在样品中定量加入适当已知浓度的标准溶液，按上述步骤</w:t>
      </w:r>
      <w:r w:rsidRPr="000511AD">
        <w:rPr>
          <w:rFonts w:ascii="Times New Roman" w:eastAsia="仿宋" w:hAnsi="Times New Roman"/>
          <w:kern w:val="2"/>
          <w:sz w:val="24"/>
          <w:szCs w:val="24"/>
        </w:rPr>
        <w:t>7.1</w:t>
      </w:r>
      <w:r w:rsidRPr="000511AD">
        <w:rPr>
          <w:rFonts w:ascii="Times New Roman" w:eastAsia="仿宋" w:hAnsi="Times New Roman"/>
          <w:kern w:val="2"/>
          <w:sz w:val="24"/>
          <w:szCs w:val="24"/>
        </w:rPr>
        <w:t>进行回收率分析。本标准的</w:t>
      </w:r>
      <w:r w:rsidRPr="000511AD">
        <w:rPr>
          <w:rFonts w:ascii="Times New Roman" w:eastAsia="仿宋" w:hAnsi="Times New Roman"/>
          <w:kern w:val="2"/>
          <w:sz w:val="24"/>
          <w:szCs w:val="24"/>
        </w:rPr>
        <w:t>6</w:t>
      </w:r>
      <w:r w:rsidRPr="000511AD">
        <w:rPr>
          <w:rFonts w:ascii="Times New Roman" w:eastAsia="仿宋" w:hAnsi="Times New Roman"/>
          <w:kern w:val="2"/>
          <w:sz w:val="24"/>
          <w:szCs w:val="24"/>
        </w:rPr>
        <w:t>种塑化剂的回收率为</w:t>
      </w:r>
      <w:r w:rsidRPr="000511AD">
        <w:rPr>
          <w:rFonts w:ascii="Times New Roman" w:eastAsia="仿宋" w:hAnsi="Times New Roman" w:hint="eastAsia"/>
          <w:kern w:val="2"/>
          <w:sz w:val="24"/>
          <w:szCs w:val="24"/>
        </w:rPr>
        <w:t>65</w:t>
      </w:r>
      <w:r w:rsidRPr="000511AD">
        <w:rPr>
          <w:rFonts w:ascii="Times New Roman" w:eastAsia="仿宋" w:hAnsi="Times New Roman"/>
          <w:kern w:val="2"/>
          <w:sz w:val="24"/>
          <w:szCs w:val="24"/>
        </w:rPr>
        <w:t>%~</w:t>
      </w:r>
      <w:r w:rsidRPr="000511AD">
        <w:rPr>
          <w:rFonts w:ascii="Times New Roman" w:eastAsia="仿宋" w:hAnsi="Times New Roman" w:hint="eastAsia"/>
          <w:kern w:val="2"/>
          <w:sz w:val="24"/>
          <w:szCs w:val="24"/>
        </w:rPr>
        <w:t>142</w:t>
      </w:r>
      <w:r w:rsidRPr="000511AD">
        <w:rPr>
          <w:rFonts w:ascii="Times New Roman" w:eastAsia="仿宋" w:hAnsi="Times New Roman"/>
          <w:kern w:val="2"/>
          <w:sz w:val="24"/>
          <w:szCs w:val="24"/>
        </w:rPr>
        <w:t>%</w:t>
      </w:r>
      <w:r w:rsidRPr="000511AD">
        <w:rPr>
          <w:rFonts w:ascii="Times New Roman" w:eastAsia="仿宋" w:hAnsi="Times New Roman"/>
          <w:kern w:val="2"/>
          <w:sz w:val="24"/>
          <w:szCs w:val="24"/>
        </w:rPr>
        <w:t>。</w:t>
      </w:r>
    </w:p>
    <w:p w:rsidR="00C86EBC" w:rsidRPr="000511AD" w:rsidRDefault="000F6EDF">
      <w:pPr>
        <w:pStyle w:val="aff3"/>
        <w:spacing w:before="156" w:after="156"/>
        <w:rPr>
          <w:rFonts w:ascii="Times New Roman" w:eastAsia="仿宋"/>
          <w:kern w:val="2"/>
          <w:sz w:val="24"/>
          <w:szCs w:val="24"/>
        </w:rPr>
      </w:pPr>
      <w:r w:rsidRPr="000511AD">
        <w:rPr>
          <w:rFonts w:ascii="Times New Roman" w:eastAsia="仿宋"/>
          <w:kern w:val="2"/>
          <w:sz w:val="24"/>
          <w:szCs w:val="24"/>
        </w:rPr>
        <w:t>精密度：</w:t>
      </w:r>
    </w:p>
    <w:p w:rsidR="00C86EBC" w:rsidRPr="005564C4" w:rsidRDefault="000F6EDF" w:rsidP="000511AD">
      <w:pPr>
        <w:pStyle w:val="aff1"/>
        <w:spacing w:line="360" w:lineRule="auto"/>
        <w:ind w:firstLine="480"/>
        <w:rPr>
          <w:rFonts w:ascii="Times New Roman" w:eastAsia="仿宋" w:hAnsi="Times New Roman"/>
          <w:kern w:val="2"/>
          <w:sz w:val="24"/>
          <w:szCs w:val="24"/>
        </w:rPr>
      </w:pPr>
      <w:r w:rsidRPr="005564C4">
        <w:rPr>
          <w:rFonts w:ascii="Times New Roman" w:eastAsia="仿宋" w:hAnsi="Times New Roman" w:hint="eastAsia"/>
          <w:kern w:val="2"/>
          <w:sz w:val="24"/>
          <w:szCs w:val="24"/>
        </w:rPr>
        <w:t>在重复性条件下获得的两次独立测试结果的绝对差值不大于这两个测定值的算术平均值的</w:t>
      </w:r>
      <w:r w:rsidRPr="005564C4">
        <w:rPr>
          <w:rFonts w:ascii="Times New Roman" w:eastAsia="仿宋" w:hAnsi="Times New Roman" w:hint="eastAsia"/>
          <w:kern w:val="2"/>
          <w:sz w:val="24"/>
          <w:szCs w:val="24"/>
        </w:rPr>
        <w:t>20%</w:t>
      </w:r>
      <w:r w:rsidRPr="005564C4">
        <w:rPr>
          <w:rFonts w:ascii="Times New Roman" w:eastAsia="仿宋" w:hAnsi="Times New Roman" w:hint="eastAsia"/>
          <w:kern w:val="2"/>
          <w:sz w:val="24"/>
          <w:szCs w:val="24"/>
        </w:rPr>
        <w:t>，以</w:t>
      </w:r>
      <w:r w:rsidRPr="005564C4">
        <w:rPr>
          <w:rFonts w:ascii="Times New Roman" w:eastAsia="仿宋" w:hAnsi="Times New Roman" w:hint="eastAsia"/>
          <w:kern w:val="2"/>
          <w:sz w:val="24"/>
          <w:szCs w:val="24"/>
        </w:rPr>
        <w:t>95%</w:t>
      </w:r>
      <w:r w:rsidRPr="005564C4">
        <w:rPr>
          <w:rFonts w:ascii="Times New Roman" w:eastAsia="仿宋" w:hAnsi="Times New Roman" w:hint="eastAsia"/>
          <w:kern w:val="2"/>
          <w:sz w:val="24"/>
          <w:szCs w:val="24"/>
        </w:rPr>
        <w:t>的置信度为前提。</w:t>
      </w:r>
    </w:p>
    <w:p w:rsidR="00C86EBC" w:rsidRDefault="000F6EDF" w:rsidP="005564C4">
      <w:pPr>
        <w:widowControl w:val="0"/>
        <w:ind w:firstLineChars="0" w:firstLine="0"/>
        <w:jc w:val="center"/>
        <w:rPr>
          <w:rFonts w:ascii="Times New Roman" w:eastAsia="仿宋" w:hAnsi="Times New Roman" w:hint="eastAsia"/>
          <w:kern w:val="2"/>
          <w:sz w:val="24"/>
          <w:lang w:eastAsia="zh-CN" w:bidi="ar-SA"/>
        </w:rPr>
      </w:pPr>
      <w:r w:rsidRPr="005564C4">
        <w:rPr>
          <w:rFonts w:ascii="Times New Roman" w:eastAsia="仿宋" w:hAnsi="Times New Roman" w:hint="eastAsia"/>
          <w:kern w:val="2"/>
          <w:sz w:val="24"/>
          <w:lang w:eastAsia="zh-CN" w:bidi="ar-SA"/>
        </w:rPr>
        <w:t>表</w:t>
      </w:r>
      <w:r w:rsidRPr="005564C4">
        <w:rPr>
          <w:rFonts w:ascii="Times New Roman" w:eastAsia="仿宋" w:hAnsi="Times New Roman" w:hint="eastAsia"/>
          <w:kern w:val="2"/>
          <w:sz w:val="24"/>
          <w:lang w:eastAsia="zh-CN" w:bidi="ar-SA"/>
        </w:rPr>
        <w:t>1</w:t>
      </w:r>
      <w:r w:rsidR="00B91B0C">
        <w:rPr>
          <w:rFonts w:ascii="Times New Roman" w:eastAsia="仿宋" w:hAnsi="Times New Roman" w:hint="eastAsia"/>
          <w:kern w:val="2"/>
          <w:sz w:val="24"/>
          <w:lang w:eastAsia="zh-CN" w:bidi="ar-SA"/>
        </w:rPr>
        <w:t>4</w:t>
      </w:r>
      <w:r w:rsidR="00667C11">
        <w:rPr>
          <w:rFonts w:ascii="Times New Roman" w:eastAsia="仿宋" w:hAnsi="Times New Roman" w:hint="eastAsia"/>
          <w:kern w:val="2"/>
          <w:sz w:val="24"/>
          <w:lang w:eastAsia="zh-CN" w:bidi="ar-SA"/>
        </w:rPr>
        <w:t xml:space="preserve"> </w:t>
      </w:r>
      <w:r w:rsidRPr="005564C4">
        <w:rPr>
          <w:rFonts w:ascii="Times New Roman" w:eastAsia="仿宋" w:hAnsi="Times New Roman" w:hint="eastAsia"/>
          <w:kern w:val="2"/>
          <w:sz w:val="24"/>
          <w:lang w:eastAsia="zh-CN" w:bidi="ar-SA"/>
        </w:rPr>
        <w:t>典型样品测试结果相对偏差（</w:t>
      </w:r>
      <w:r w:rsidRPr="005564C4">
        <w:rPr>
          <w:rFonts w:ascii="Times New Roman" w:eastAsia="仿宋" w:hAnsi="Times New Roman" w:hint="eastAsia"/>
          <w:kern w:val="2"/>
          <w:sz w:val="24"/>
          <w:lang w:eastAsia="zh-CN" w:bidi="ar-SA"/>
        </w:rPr>
        <w:t>RSD</w:t>
      </w:r>
      <w:r w:rsidRPr="005564C4">
        <w:rPr>
          <w:rFonts w:ascii="Times New Roman" w:eastAsia="仿宋" w:hAnsi="Times New Roman" w:hint="eastAsia"/>
          <w:kern w:val="2"/>
          <w:sz w:val="24"/>
          <w:lang w:eastAsia="zh-CN" w:bidi="ar-SA"/>
        </w:rPr>
        <w:t>）</w:t>
      </w:r>
    </w:p>
    <w:p w:rsidR="00667C11" w:rsidRPr="005564C4" w:rsidRDefault="00667C11" w:rsidP="005564C4">
      <w:pPr>
        <w:widowControl w:val="0"/>
        <w:ind w:firstLineChars="0" w:firstLine="0"/>
        <w:jc w:val="center"/>
        <w:rPr>
          <w:rFonts w:ascii="Times New Roman" w:eastAsia="仿宋" w:hAnsi="Times New Roman"/>
          <w:kern w:val="2"/>
          <w:sz w:val="24"/>
          <w:lang w:eastAsia="zh-CN" w:bidi="ar-SA"/>
        </w:rPr>
      </w:pPr>
    </w:p>
    <w:p w:rsidR="00C86EBC" w:rsidRPr="005564C4" w:rsidRDefault="000F6EDF" w:rsidP="000511AD">
      <w:pPr>
        <w:widowControl w:val="0"/>
        <w:ind w:firstLine="480"/>
        <w:jc w:val="center"/>
        <w:rPr>
          <w:rFonts w:ascii="Times New Roman" w:eastAsia="仿宋" w:hAnsi="Times New Roman"/>
          <w:kern w:val="2"/>
          <w:sz w:val="24"/>
          <w:lang w:eastAsia="zh-CN" w:bidi="ar-SA"/>
        </w:rPr>
      </w:pPr>
      <w:r w:rsidRPr="005564C4">
        <w:rPr>
          <w:rFonts w:ascii="Times New Roman" w:eastAsia="仿宋" w:hAnsi="Times New Roman"/>
          <w:kern w:val="2"/>
          <w:sz w:val="24"/>
          <w:lang w:eastAsia="zh-CN" w:bidi="ar-SA"/>
        </w:rPr>
        <w:t>DBP</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BBP</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 xml:space="preserve">DEHP </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 xml:space="preserve">DNOP </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0.5μg</w:t>
      </w:r>
      <w:r w:rsidRPr="005564C4">
        <w:rPr>
          <w:rFonts w:ascii="Times New Roman" w:eastAsia="仿宋" w:hAnsi="Times New Roman"/>
          <w:kern w:val="2"/>
          <w:sz w:val="24"/>
          <w:lang w:eastAsia="zh-CN" w:bidi="ar-SA"/>
        </w:rPr>
        <w:t>和</w:t>
      </w:r>
      <w:r w:rsidRPr="005564C4">
        <w:rPr>
          <w:rFonts w:ascii="Times New Roman" w:eastAsia="仿宋" w:hAnsi="Times New Roman" w:hint="eastAsia"/>
          <w:kern w:val="2"/>
          <w:sz w:val="24"/>
          <w:lang w:eastAsia="zh-CN" w:bidi="ar-SA"/>
        </w:rPr>
        <w:t>DINP</w:t>
      </w:r>
      <w:r w:rsidRPr="005564C4">
        <w:rPr>
          <w:rFonts w:ascii="Times New Roman" w:eastAsia="仿宋" w:hAnsi="Times New Roman" w:hint="eastAsia"/>
          <w:kern w:val="2"/>
          <w:sz w:val="24"/>
          <w:lang w:eastAsia="zh-CN" w:bidi="ar-SA"/>
        </w:rPr>
        <w:t>、</w:t>
      </w:r>
      <w:r w:rsidRPr="005564C4">
        <w:rPr>
          <w:rFonts w:ascii="Times New Roman" w:eastAsia="仿宋" w:hAnsi="Times New Roman" w:hint="eastAsia"/>
          <w:kern w:val="2"/>
          <w:sz w:val="24"/>
          <w:lang w:eastAsia="zh-CN" w:bidi="ar-SA"/>
        </w:rPr>
        <w:t>DIDP</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5</w:t>
      </w:r>
      <w:r w:rsidRPr="005564C4">
        <w:rPr>
          <w:rFonts w:ascii="Times New Roman" w:eastAsia="仿宋" w:hAnsi="Times New Roman" w:hint="eastAsia"/>
          <w:kern w:val="2"/>
          <w:sz w:val="24"/>
          <w:lang w:eastAsia="zh-CN" w:bidi="ar-SA"/>
        </w:rPr>
        <w:t>.0</w:t>
      </w:r>
      <w:r w:rsidRPr="005564C4">
        <w:rPr>
          <w:rFonts w:ascii="Times New Roman" w:eastAsia="仿宋" w:hAnsi="Times New Roman"/>
          <w:kern w:val="2"/>
          <w:sz w:val="24"/>
          <w:lang w:eastAsia="zh-CN" w:bidi="ar-SA"/>
        </w:rPr>
        <w:t>μg</w:t>
      </w:r>
    </w:p>
    <w:tbl>
      <w:tblPr>
        <w:tblW w:w="1029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155"/>
        <w:gridCol w:w="1155"/>
        <w:gridCol w:w="1155"/>
        <w:gridCol w:w="1157"/>
        <w:gridCol w:w="1157"/>
        <w:gridCol w:w="1155"/>
        <w:gridCol w:w="1155"/>
        <w:gridCol w:w="2205"/>
      </w:tblGrid>
      <w:tr w:rsidR="00C86EBC">
        <w:trPr>
          <w:trHeight w:hRule="exact" w:val="454"/>
          <w:jc w:val="center"/>
        </w:trPr>
        <w:tc>
          <w:tcPr>
            <w:tcW w:w="1155" w:type="dxa"/>
            <w:vAlign w:val="center"/>
          </w:tcPr>
          <w:p w:rsidR="00C86EBC" w:rsidRDefault="000F6EDF">
            <w:pPr>
              <w:ind w:firstLineChars="0" w:firstLine="0"/>
              <w:jc w:val="center"/>
              <w:rPr>
                <w:sz w:val="21"/>
                <w:szCs w:val="21"/>
              </w:rPr>
            </w:pPr>
            <w:proofErr w:type="spellStart"/>
            <w:r>
              <w:rPr>
                <w:sz w:val="21"/>
                <w:szCs w:val="21"/>
              </w:rPr>
              <w:t>目标物</w:t>
            </w:r>
            <w:proofErr w:type="spellEnd"/>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1</w:t>
            </w:r>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2</w:t>
            </w:r>
          </w:p>
        </w:tc>
        <w:tc>
          <w:tcPr>
            <w:tcW w:w="1157"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3</w:t>
            </w:r>
          </w:p>
        </w:tc>
        <w:tc>
          <w:tcPr>
            <w:tcW w:w="1157"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4</w:t>
            </w:r>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5</w:t>
            </w:r>
          </w:p>
        </w:tc>
        <w:tc>
          <w:tcPr>
            <w:tcW w:w="1155" w:type="dxa"/>
            <w:vAlign w:val="center"/>
          </w:tcPr>
          <w:p w:rsidR="00C86EBC" w:rsidRDefault="000F6EDF">
            <w:pPr>
              <w:ind w:firstLineChars="0" w:firstLine="0"/>
              <w:jc w:val="center"/>
              <w:rPr>
                <w:sz w:val="21"/>
                <w:szCs w:val="21"/>
              </w:rPr>
            </w:pPr>
            <w:proofErr w:type="spellStart"/>
            <w:r>
              <w:rPr>
                <w:rFonts w:hint="eastAsia"/>
                <w:sz w:val="21"/>
                <w:szCs w:val="21"/>
              </w:rPr>
              <w:t>标准偏差</w:t>
            </w:r>
            <w:proofErr w:type="spellEnd"/>
          </w:p>
        </w:tc>
        <w:tc>
          <w:tcPr>
            <w:tcW w:w="2205" w:type="dxa"/>
            <w:vAlign w:val="center"/>
          </w:tcPr>
          <w:p w:rsidR="00C86EBC" w:rsidRDefault="000F6EDF">
            <w:pPr>
              <w:ind w:firstLineChars="0" w:firstLine="0"/>
              <w:jc w:val="center"/>
              <w:rPr>
                <w:sz w:val="21"/>
                <w:szCs w:val="21"/>
              </w:rPr>
            </w:pPr>
            <w:proofErr w:type="spellStart"/>
            <w:r>
              <w:rPr>
                <w:rFonts w:hint="eastAsia"/>
                <w:sz w:val="21"/>
                <w:szCs w:val="21"/>
              </w:rPr>
              <w:t>相对标准偏差</w:t>
            </w:r>
            <w:proofErr w:type="spellEnd"/>
            <w:r>
              <w:rPr>
                <w:rFonts w:hint="eastAsia"/>
                <w:sz w:val="21"/>
                <w:szCs w:val="21"/>
              </w:rPr>
              <w:t>（</w:t>
            </w:r>
            <w:r>
              <w:rPr>
                <w:rFonts w:hint="eastAsia"/>
                <w:sz w:val="21"/>
                <w:szCs w:val="21"/>
              </w:rPr>
              <w:t>%</w:t>
            </w:r>
            <w:r>
              <w:rPr>
                <w:rFonts w:hint="eastAsia"/>
                <w:sz w:val="21"/>
                <w:szCs w:val="21"/>
              </w:rPr>
              <w:t>）</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DBP</w:t>
            </w:r>
          </w:p>
        </w:tc>
        <w:tc>
          <w:tcPr>
            <w:tcW w:w="1155" w:type="dxa"/>
            <w:vAlign w:val="center"/>
          </w:tcPr>
          <w:p w:rsidR="00C86EBC" w:rsidRDefault="000F6EDF">
            <w:pPr>
              <w:ind w:firstLineChars="0" w:firstLine="0"/>
              <w:jc w:val="center"/>
              <w:rPr>
                <w:sz w:val="21"/>
                <w:szCs w:val="21"/>
              </w:rPr>
            </w:pPr>
            <w:r>
              <w:rPr>
                <w:sz w:val="21"/>
                <w:szCs w:val="21"/>
              </w:rPr>
              <w:t>0.55</w:t>
            </w:r>
          </w:p>
        </w:tc>
        <w:tc>
          <w:tcPr>
            <w:tcW w:w="1155" w:type="dxa"/>
            <w:vAlign w:val="center"/>
          </w:tcPr>
          <w:p w:rsidR="00C86EBC" w:rsidRDefault="000F6EDF">
            <w:pPr>
              <w:ind w:firstLineChars="0" w:firstLine="0"/>
              <w:jc w:val="center"/>
              <w:rPr>
                <w:sz w:val="21"/>
                <w:szCs w:val="21"/>
              </w:rPr>
            </w:pPr>
            <w:r>
              <w:rPr>
                <w:sz w:val="21"/>
                <w:szCs w:val="21"/>
              </w:rPr>
              <w:t>0.55</w:t>
            </w:r>
          </w:p>
        </w:tc>
        <w:tc>
          <w:tcPr>
            <w:tcW w:w="1157" w:type="dxa"/>
            <w:vAlign w:val="center"/>
          </w:tcPr>
          <w:p w:rsidR="00C86EBC" w:rsidRDefault="000F6EDF">
            <w:pPr>
              <w:ind w:firstLineChars="0" w:firstLine="0"/>
              <w:jc w:val="center"/>
              <w:rPr>
                <w:sz w:val="21"/>
                <w:szCs w:val="21"/>
              </w:rPr>
            </w:pPr>
            <w:r>
              <w:rPr>
                <w:sz w:val="21"/>
                <w:szCs w:val="21"/>
              </w:rPr>
              <w:t>0.52</w:t>
            </w:r>
          </w:p>
        </w:tc>
        <w:tc>
          <w:tcPr>
            <w:tcW w:w="1157" w:type="dxa"/>
            <w:vAlign w:val="center"/>
          </w:tcPr>
          <w:p w:rsidR="00C86EBC" w:rsidRDefault="000F6EDF">
            <w:pPr>
              <w:ind w:firstLineChars="0" w:firstLine="0"/>
              <w:jc w:val="center"/>
              <w:rPr>
                <w:sz w:val="21"/>
                <w:szCs w:val="21"/>
              </w:rPr>
            </w:pPr>
            <w:r>
              <w:rPr>
                <w:sz w:val="21"/>
                <w:szCs w:val="21"/>
              </w:rPr>
              <w:t>0.55</w:t>
            </w:r>
          </w:p>
        </w:tc>
        <w:tc>
          <w:tcPr>
            <w:tcW w:w="1155" w:type="dxa"/>
            <w:vAlign w:val="center"/>
          </w:tcPr>
          <w:p w:rsidR="00C86EBC" w:rsidRDefault="000F6EDF">
            <w:pPr>
              <w:ind w:firstLineChars="0" w:firstLine="0"/>
              <w:jc w:val="center"/>
              <w:rPr>
                <w:sz w:val="21"/>
                <w:szCs w:val="21"/>
              </w:rPr>
            </w:pPr>
            <w:r>
              <w:rPr>
                <w:sz w:val="21"/>
                <w:szCs w:val="21"/>
              </w:rPr>
              <w:t>0.52</w:t>
            </w:r>
          </w:p>
        </w:tc>
        <w:tc>
          <w:tcPr>
            <w:tcW w:w="1155" w:type="dxa"/>
            <w:vAlign w:val="center"/>
          </w:tcPr>
          <w:p w:rsidR="00C86EBC" w:rsidRDefault="000F6EDF">
            <w:pPr>
              <w:ind w:firstLineChars="0" w:firstLine="0"/>
              <w:jc w:val="center"/>
              <w:rPr>
                <w:sz w:val="21"/>
                <w:szCs w:val="21"/>
              </w:rPr>
            </w:pPr>
            <w:r>
              <w:rPr>
                <w:rFonts w:hint="eastAsia"/>
                <w:sz w:val="21"/>
                <w:szCs w:val="21"/>
              </w:rPr>
              <w:t>0.0167</w:t>
            </w:r>
          </w:p>
        </w:tc>
        <w:tc>
          <w:tcPr>
            <w:tcW w:w="2205" w:type="dxa"/>
            <w:vAlign w:val="center"/>
          </w:tcPr>
          <w:p w:rsidR="00C86EBC" w:rsidRDefault="000F6EDF">
            <w:pPr>
              <w:ind w:firstLineChars="0" w:firstLine="0"/>
              <w:jc w:val="center"/>
              <w:rPr>
                <w:sz w:val="21"/>
                <w:szCs w:val="21"/>
              </w:rPr>
            </w:pPr>
            <w:r>
              <w:rPr>
                <w:rFonts w:hint="eastAsia"/>
                <w:sz w:val="21"/>
                <w:szCs w:val="21"/>
              </w:rPr>
              <w:t>3.09</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lastRenderedPageBreak/>
              <w:t>BBP</w:t>
            </w:r>
          </w:p>
        </w:tc>
        <w:tc>
          <w:tcPr>
            <w:tcW w:w="1155" w:type="dxa"/>
            <w:vAlign w:val="center"/>
          </w:tcPr>
          <w:p w:rsidR="00C86EBC" w:rsidRDefault="000F6EDF">
            <w:pPr>
              <w:ind w:firstLineChars="0" w:firstLine="0"/>
              <w:jc w:val="center"/>
              <w:rPr>
                <w:sz w:val="21"/>
                <w:szCs w:val="21"/>
              </w:rPr>
            </w:pPr>
            <w:r>
              <w:rPr>
                <w:sz w:val="21"/>
                <w:szCs w:val="21"/>
              </w:rPr>
              <w:t>0.56</w:t>
            </w:r>
          </w:p>
        </w:tc>
        <w:tc>
          <w:tcPr>
            <w:tcW w:w="1155" w:type="dxa"/>
            <w:vAlign w:val="center"/>
          </w:tcPr>
          <w:p w:rsidR="00C86EBC" w:rsidRDefault="000F6EDF">
            <w:pPr>
              <w:ind w:firstLineChars="0" w:firstLine="0"/>
              <w:jc w:val="center"/>
              <w:rPr>
                <w:sz w:val="21"/>
                <w:szCs w:val="21"/>
              </w:rPr>
            </w:pPr>
            <w:r>
              <w:rPr>
                <w:sz w:val="21"/>
                <w:szCs w:val="21"/>
              </w:rPr>
              <w:t>0.57</w:t>
            </w:r>
          </w:p>
        </w:tc>
        <w:tc>
          <w:tcPr>
            <w:tcW w:w="1157" w:type="dxa"/>
            <w:vAlign w:val="center"/>
          </w:tcPr>
          <w:p w:rsidR="00C86EBC" w:rsidRDefault="000F6EDF">
            <w:pPr>
              <w:ind w:firstLineChars="0" w:firstLine="0"/>
              <w:jc w:val="center"/>
              <w:rPr>
                <w:sz w:val="21"/>
                <w:szCs w:val="21"/>
              </w:rPr>
            </w:pPr>
            <w:r>
              <w:rPr>
                <w:sz w:val="21"/>
                <w:szCs w:val="21"/>
              </w:rPr>
              <w:t>0.53</w:t>
            </w:r>
          </w:p>
        </w:tc>
        <w:tc>
          <w:tcPr>
            <w:tcW w:w="1157" w:type="dxa"/>
            <w:vAlign w:val="center"/>
          </w:tcPr>
          <w:p w:rsidR="00C86EBC" w:rsidRDefault="000F6EDF">
            <w:pPr>
              <w:ind w:firstLineChars="0" w:firstLine="0"/>
              <w:jc w:val="center"/>
              <w:rPr>
                <w:sz w:val="21"/>
                <w:szCs w:val="21"/>
              </w:rPr>
            </w:pPr>
            <w:r>
              <w:rPr>
                <w:sz w:val="21"/>
                <w:szCs w:val="21"/>
              </w:rPr>
              <w:t>0.56</w:t>
            </w:r>
          </w:p>
        </w:tc>
        <w:tc>
          <w:tcPr>
            <w:tcW w:w="1155" w:type="dxa"/>
            <w:vAlign w:val="center"/>
          </w:tcPr>
          <w:p w:rsidR="00C86EBC" w:rsidRDefault="000F6EDF">
            <w:pPr>
              <w:ind w:firstLineChars="0" w:firstLine="0"/>
              <w:jc w:val="center"/>
              <w:rPr>
                <w:sz w:val="21"/>
                <w:szCs w:val="21"/>
              </w:rPr>
            </w:pPr>
            <w:r>
              <w:rPr>
                <w:sz w:val="21"/>
                <w:szCs w:val="21"/>
              </w:rPr>
              <w:t>0.53</w:t>
            </w:r>
          </w:p>
        </w:tc>
        <w:tc>
          <w:tcPr>
            <w:tcW w:w="1155" w:type="dxa"/>
            <w:vAlign w:val="center"/>
          </w:tcPr>
          <w:p w:rsidR="00C86EBC" w:rsidRDefault="000F6EDF">
            <w:pPr>
              <w:ind w:firstLineChars="0" w:firstLine="0"/>
              <w:jc w:val="center"/>
              <w:rPr>
                <w:sz w:val="21"/>
                <w:szCs w:val="21"/>
              </w:rPr>
            </w:pPr>
            <w:r>
              <w:rPr>
                <w:rFonts w:hint="eastAsia"/>
                <w:sz w:val="21"/>
                <w:szCs w:val="21"/>
              </w:rPr>
              <w:t>0.0188</w:t>
            </w:r>
          </w:p>
        </w:tc>
        <w:tc>
          <w:tcPr>
            <w:tcW w:w="2205" w:type="dxa"/>
            <w:vAlign w:val="center"/>
          </w:tcPr>
          <w:p w:rsidR="00C86EBC" w:rsidRDefault="000F6EDF">
            <w:pPr>
              <w:ind w:firstLineChars="0" w:firstLine="0"/>
              <w:jc w:val="center"/>
              <w:rPr>
                <w:sz w:val="21"/>
                <w:szCs w:val="21"/>
              </w:rPr>
            </w:pPr>
            <w:r>
              <w:rPr>
                <w:rFonts w:hint="eastAsia"/>
                <w:sz w:val="21"/>
                <w:szCs w:val="21"/>
              </w:rPr>
              <w:t>3.42</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DEHP</w:t>
            </w:r>
          </w:p>
        </w:tc>
        <w:tc>
          <w:tcPr>
            <w:tcW w:w="1155" w:type="dxa"/>
            <w:vAlign w:val="center"/>
          </w:tcPr>
          <w:p w:rsidR="00C86EBC" w:rsidRDefault="000F6EDF">
            <w:pPr>
              <w:ind w:firstLineChars="0" w:firstLine="0"/>
              <w:jc w:val="center"/>
              <w:rPr>
                <w:sz w:val="21"/>
                <w:szCs w:val="21"/>
              </w:rPr>
            </w:pPr>
            <w:r>
              <w:rPr>
                <w:sz w:val="21"/>
                <w:szCs w:val="21"/>
              </w:rPr>
              <w:t>0.52</w:t>
            </w:r>
          </w:p>
        </w:tc>
        <w:tc>
          <w:tcPr>
            <w:tcW w:w="1155" w:type="dxa"/>
            <w:vAlign w:val="center"/>
          </w:tcPr>
          <w:p w:rsidR="00C86EBC" w:rsidRDefault="000F6EDF">
            <w:pPr>
              <w:ind w:firstLineChars="0" w:firstLine="0"/>
              <w:jc w:val="center"/>
              <w:rPr>
                <w:sz w:val="21"/>
                <w:szCs w:val="21"/>
              </w:rPr>
            </w:pPr>
            <w:r>
              <w:rPr>
                <w:sz w:val="21"/>
                <w:szCs w:val="21"/>
              </w:rPr>
              <w:t>0.53</w:t>
            </w:r>
          </w:p>
        </w:tc>
        <w:tc>
          <w:tcPr>
            <w:tcW w:w="1157" w:type="dxa"/>
            <w:vAlign w:val="center"/>
          </w:tcPr>
          <w:p w:rsidR="00C86EBC" w:rsidRDefault="000F6EDF">
            <w:pPr>
              <w:ind w:firstLineChars="0" w:firstLine="0"/>
              <w:jc w:val="center"/>
              <w:rPr>
                <w:sz w:val="21"/>
                <w:szCs w:val="21"/>
              </w:rPr>
            </w:pPr>
            <w:r>
              <w:rPr>
                <w:sz w:val="21"/>
                <w:szCs w:val="21"/>
              </w:rPr>
              <w:t>0.50</w:t>
            </w:r>
          </w:p>
        </w:tc>
        <w:tc>
          <w:tcPr>
            <w:tcW w:w="1157" w:type="dxa"/>
            <w:vAlign w:val="center"/>
          </w:tcPr>
          <w:p w:rsidR="00C86EBC" w:rsidRDefault="000F6EDF">
            <w:pPr>
              <w:ind w:firstLineChars="0" w:firstLine="0"/>
              <w:jc w:val="center"/>
              <w:rPr>
                <w:sz w:val="21"/>
                <w:szCs w:val="21"/>
              </w:rPr>
            </w:pPr>
            <w:r>
              <w:rPr>
                <w:sz w:val="21"/>
                <w:szCs w:val="21"/>
              </w:rPr>
              <w:t>0.52</w:t>
            </w:r>
          </w:p>
        </w:tc>
        <w:tc>
          <w:tcPr>
            <w:tcW w:w="1155" w:type="dxa"/>
            <w:vAlign w:val="center"/>
          </w:tcPr>
          <w:p w:rsidR="00C86EBC" w:rsidRDefault="000F6EDF">
            <w:pPr>
              <w:ind w:firstLineChars="0" w:firstLine="0"/>
              <w:jc w:val="center"/>
              <w:rPr>
                <w:sz w:val="21"/>
                <w:szCs w:val="21"/>
              </w:rPr>
            </w:pPr>
            <w:r>
              <w:rPr>
                <w:sz w:val="21"/>
                <w:szCs w:val="21"/>
              </w:rPr>
              <w:t>0.50</w:t>
            </w:r>
          </w:p>
        </w:tc>
        <w:tc>
          <w:tcPr>
            <w:tcW w:w="1155" w:type="dxa"/>
            <w:vAlign w:val="center"/>
          </w:tcPr>
          <w:p w:rsidR="00C86EBC" w:rsidRDefault="000F6EDF">
            <w:pPr>
              <w:ind w:firstLineChars="0" w:firstLine="0"/>
              <w:jc w:val="center"/>
              <w:rPr>
                <w:sz w:val="21"/>
                <w:szCs w:val="21"/>
              </w:rPr>
            </w:pPr>
            <w:r>
              <w:rPr>
                <w:rFonts w:hint="eastAsia"/>
                <w:sz w:val="21"/>
                <w:szCs w:val="21"/>
              </w:rPr>
              <w:t>0.0114</w:t>
            </w:r>
          </w:p>
        </w:tc>
        <w:tc>
          <w:tcPr>
            <w:tcW w:w="2205" w:type="dxa"/>
            <w:vAlign w:val="center"/>
          </w:tcPr>
          <w:p w:rsidR="00C86EBC" w:rsidRDefault="000F6EDF">
            <w:pPr>
              <w:ind w:firstLineChars="0" w:firstLine="0"/>
              <w:jc w:val="center"/>
              <w:rPr>
                <w:sz w:val="21"/>
                <w:szCs w:val="21"/>
              </w:rPr>
            </w:pPr>
            <w:r>
              <w:rPr>
                <w:rFonts w:hint="eastAsia"/>
                <w:sz w:val="21"/>
                <w:szCs w:val="21"/>
              </w:rPr>
              <w:t>2.24</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DNOP</w:t>
            </w:r>
          </w:p>
        </w:tc>
        <w:tc>
          <w:tcPr>
            <w:tcW w:w="1155" w:type="dxa"/>
            <w:vAlign w:val="center"/>
          </w:tcPr>
          <w:p w:rsidR="00C86EBC" w:rsidRDefault="000F6EDF">
            <w:pPr>
              <w:ind w:firstLineChars="0" w:firstLine="0"/>
              <w:jc w:val="center"/>
              <w:rPr>
                <w:sz w:val="21"/>
                <w:szCs w:val="21"/>
              </w:rPr>
            </w:pPr>
            <w:r>
              <w:rPr>
                <w:sz w:val="21"/>
                <w:szCs w:val="21"/>
              </w:rPr>
              <w:t>0.52</w:t>
            </w:r>
          </w:p>
        </w:tc>
        <w:tc>
          <w:tcPr>
            <w:tcW w:w="1155" w:type="dxa"/>
            <w:vAlign w:val="center"/>
          </w:tcPr>
          <w:p w:rsidR="00C86EBC" w:rsidRDefault="000F6EDF">
            <w:pPr>
              <w:ind w:firstLineChars="0" w:firstLine="0"/>
              <w:jc w:val="center"/>
              <w:rPr>
                <w:sz w:val="21"/>
                <w:szCs w:val="21"/>
              </w:rPr>
            </w:pPr>
            <w:r>
              <w:rPr>
                <w:sz w:val="21"/>
                <w:szCs w:val="21"/>
              </w:rPr>
              <w:t>0.50</w:t>
            </w:r>
          </w:p>
        </w:tc>
        <w:tc>
          <w:tcPr>
            <w:tcW w:w="1157" w:type="dxa"/>
            <w:vAlign w:val="center"/>
          </w:tcPr>
          <w:p w:rsidR="00C86EBC" w:rsidRDefault="000F6EDF">
            <w:pPr>
              <w:ind w:firstLineChars="0" w:firstLine="0"/>
              <w:jc w:val="center"/>
              <w:rPr>
                <w:sz w:val="21"/>
                <w:szCs w:val="21"/>
              </w:rPr>
            </w:pPr>
            <w:r>
              <w:rPr>
                <w:sz w:val="21"/>
                <w:szCs w:val="21"/>
              </w:rPr>
              <w:t>0.46</w:t>
            </w:r>
          </w:p>
        </w:tc>
        <w:tc>
          <w:tcPr>
            <w:tcW w:w="1157" w:type="dxa"/>
            <w:vAlign w:val="center"/>
          </w:tcPr>
          <w:p w:rsidR="00C86EBC" w:rsidRDefault="000F6EDF">
            <w:pPr>
              <w:ind w:firstLineChars="0" w:firstLine="0"/>
              <w:jc w:val="center"/>
              <w:rPr>
                <w:sz w:val="21"/>
                <w:szCs w:val="21"/>
              </w:rPr>
            </w:pPr>
            <w:r>
              <w:rPr>
                <w:sz w:val="21"/>
                <w:szCs w:val="21"/>
              </w:rPr>
              <w:t>0.50</w:t>
            </w:r>
          </w:p>
        </w:tc>
        <w:tc>
          <w:tcPr>
            <w:tcW w:w="1155" w:type="dxa"/>
            <w:vAlign w:val="center"/>
          </w:tcPr>
          <w:p w:rsidR="00C86EBC" w:rsidRDefault="000F6EDF">
            <w:pPr>
              <w:ind w:firstLineChars="0" w:firstLine="0"/>
              <w:jc w:val="center"/>
              <w:rPr>
                <w:sz w:val="21"/>
                <w:szCs w:val="21"/>
              </w:rPr>
            </w:pPr>
            <w:r>
              <w:rPr>
                <w:sz w:val="21"/>
                <w:szCs w:val="21"/>
              </w:rPr>
              <w:t>0.46</w:t>
            </w:r>
          </w:p>
        </w:tc>
        <w:tc>
          <w:tcPr>
            <w:tcW w:w="1155" w:type="dxa"/>
            <w:vAlign w:val="center"/>
          </w:tcPr>
          <w:p w:rsidR="00C86EBC" w:rsidRDefault="000F6EDF">
            <w:pPr>
              <w:ind w:firstLineChars="0" w:firstLine="0"/>
              <w:jc w:val="center"/>
              <w:rPr>
                <w:sz w:val="21"/>
                <w:szCs w:val="21"/>
              </w:rPr>
            </w:pPr>
            <w:r>
              <w:rPr>
                <w:rFonts w:hint="eastAsia"/>
                <w:sz w:val="21"/>
                <w:szCs w:val="21"/>
              </w:rPr>
              <w:t>0.0275</w:t>
            </w:r>
          </w:p>
        </w:tc>
        <w:tc>
          <w:tcPr>
            <w:tcW w:w="2205" w:type="dxa"/>
            <w:vAlign w:val="center"/>
          </w:tcPr>
          <w:p w:rsidR="00C86EBC" w:rsidRDefault="000F6EDF">
            <w:pPr>
              <w:ind w:firstLineChars="0" w:firstLine="0"/>
              <w:jc w:val="center"/>
              <w:rPr>
                <w:sz w:val="21"/>
                <w:szCs w:val="21"/>
              </w:rPr>
            </w:pPr>
            <w:r>
              <w:rPr>
                <w:rFonts w:hint="eastAsia"/>
                <w:sz w:val="21"/>
                <w:szCs w:val="21"/>
              </w:rPr>
              <w:t>5.61</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DINP</w:t>
            </w:r>
          </w:p>
        </w:tc>
        <w:tc>
          <w:tcPr>
            <w:tcW w:w="1155" w:type="dxa"/>
            <w:vAlign w:val="center"/>
          </w:tcPr>
          <w:p w:rsidR="00C86EBC" w:rsidRDefault="000F6EDF">
            <w:pPr>
              <w:ind w:firstLineChars="0" w:firstLine="0"/>
              <w:jc w:val="center"/>
              <w:rPr>
                <w:sz w:val="21"/>
                <w:szCs w:val="21"/>
              </w:rPr>
            </w:pPr>
            <w:r>
              <w:rPr>
                <w:sz w:val="21"/>
                <w:szCs w:val="21"/>
              </w:rPr>
              <w:t>4.98</w:t>
            </w:r>
          </w:p>
        </w:tc>
        <w:tc>
          <w:tcPr>
            <w:tcW w:w="1155" w:type="dxa"/>
            <w:vAlign w:val="center"/>
          </w:tcPr>
          <w:p w:rsidR="00C86EBC" w:rsidRDefault="000F6EDF">
            <w:pPr>
              <w:ind w:firstLineChars="0" w:firstLine="0"/>
              <w:jc w:val="center"/>
              <w:rPr>
                <w:sz w:val="21"/>
                <w:szCs w:val="21"/>
              </w:rPr>
            </w:pPr>
            <w:r>
              <w:rPr>
                <w:sz w:val="21"/>
                <w:szCs w:val="21"/>
              </w:rPr>
              <w:t>4.95</w:t>
            </w:r>
          </w:p>
        </w:tc>
        <w:tc>
          <w:tcPr>
            <w:tcW w:w="1157" w:type="dxa"/>
            <w:vAlign w:val="center"/>
          </w:tcPr>
          <w:p w:rsidR="00C86EBC" w:rsidRDefault="000F6EDF">
            <w:pPr>
              <w:ind w:firstLineChars="0" w:firstLine="0"/>
              <w:jc w:val="center"/>
              <w:rPr>
                <w:sz w:val="21"/>
                <w:szCs w:val="21"/>
              </w:rPr>
            </w:pPr>
            <w:r>
              <w:rPr>
                <w:sz w:val="21"/>
                <w:szCs w:val="21"/>
              </w:rPr>
              <w:t>4.58</w:t>
            </w:r>
          </w:p>
        </w:tc>
        <w:tc>
          <w:tcPr>
            <w:tcW w:w="1157" w:type="dxa"/>
            <w:vAlign w:val="center"/>
          </w:tcPr>
          <w:p w:rsidR="00C86EBC" w:rsidRDefault="000F6EDF">
            <w:pPr>
              <w:ind w:firstLineChars="0" w:firstLine="0"/>
              <w:jc w:val="center"/>
              <w:rPr>
                <w:sz w:val="21"/>
                <w:szCs w:val="21"/>
              </w:rPr>
            </w:pPr>
            <w:r>
              <w:rPr>
                <w:sz w:val="21"/>
                <w:szCs w:val="21"/>
              </w:rPr>
              <w:t>4.90</w:t>
            </w:r>
          </w:p>
        </w:tc>
        <w:tc>
          <w:tcPr>
            <w:tcW w:w="1155" w:type="dxa"/>
            <w:vAlign w:val="center"/>
          </w:tcPr>
          <w:p w:rsidR="00C86EBC" w:rsidRDefault="000F6EDF">
            <w:pPr>
              <w:ind w:firstLineChars="0" w:firstLine="0"/>
              <w:jc w:val="center"/>
              <w:rPr>
                <w:sz w:val="21"/>
                <w:szCs w:val="21"/>
              </w:rPr>
            </w:pPr>
            <w:r>
              <w:rPr>
                <w:sz w:val="21"/>
                <w:szCs w:val="21"/>
              </w:rPr>
              <w:t>4.59</w:t>
            </w:r>
          </w:p>
        </w:tc>
        <w:tc>
          <w:tcPr>
            <w:tcW w:w="1155" w:type="dxa"/>
            <w:vAlign w:val="center"/>
          </w:tcPr>
          <w:p w:rsidR="00C86EBC" w:rsidRDefault="000F6EDF">
            <w:pPr>
              <w:ind w:firstLineChars="0" w:firstLine="0"/>
              <w:jc w:val="center"/>
              <w:rPr>
                <w:sz w:val="21"/>
                <w:szCs w:val="21"/>
              </w:rPr>
            </w:pPr>
            <w:r>
              <w:rPr>
                <w:rFonts w:hint="eastAsia"/>
                <w:sz w:val="21"/>
                <w:szCs w:val="21"/>
              </w:rPr>
              <w:t>0.1978</w:t>
            </w:r>
          </w:p>
        </w:tc>
        <w:tc>
          <w:tcPr>
            <w:tcW w:w="2205" w:type="dxa"/>
            <w:vAlign w:val="center"/>
          </w:tcPr>
          <w:p w:rsidR="00C86EBC" w:rsidRDefault="000F6EDF">
            <w:pPr>
              <w:ind w:firstLineChars="0" w:firstLine="0"/>
              <w:jc w:val="center"/>
              <w:rPr>
                <w:sz w:val="21"/>
                <w:szCs w:val="21"/>
              </w:rPr>
            </w:pPr>
            <w:r>
              <w:rPr>
                <w:rFonts w:hint="eastAsia"/>
                <w:sz w:val="21"/>
                <w:szCs w:val="21"/>
              </w:rPr>
              <w:t>4.12</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DIDP</w:t>
            </w:r>
          </w:p>
        </w:tc>
        <w:tc>
          <w:tcPr>
            <w:tcW w:w="1155" w:type="dxa"/>
            <w:vAlign w:val="center"/>
          </w:tcPr>
          <w:p w:rsidR="00C86EBC" w:rsidRDefault="000F6EDF">
            <w:pPr>
              <w:ind w:firstLineChars="0" w:firstLine="0"/>
              <w:jc w:val="center"/>
              <w:rPr>
                <w:sz w:val="21"/>
                <w:szCs w:val="21"/>
              </w:rPr>
            </w:pPr>
            <w:r>
              <w:rPr>
                <w:sz w:val="21"/>
                <w:szCs w:val="21"/>
              </w:rPr>
              <w:t>4.94</w:t>
            </w:r>
          </w:p>
        </w:tc>
        <w:tc>
          <w:tcPr>
            <w:tcW w:w="1155" w:type="dxa"/>
            <w:vAlign w:val="center"/>
          </w:tcPr>
          <w:p w:rsidR="00C86EBC" w:rsidRDefault="000F6EDF">
            <w:pPr>
              <w:ind w:firstLineChars="0" w:firstLine="0"/>
              <w:jc w:val="center"/>
              <w:rPr>
                <w:sz w:val="21"/>
                <w:szCs w:val="21"/>
              </w:rPr>
            </w:pPr>
            <w:r>
              <w:rPr>
                <w:sz w:val="21"/>
                <w:szCs w:val="21"/>
              </w:rPr>
              <w:t>4.91</w:t>
            </w:r>
          </w:p>
        </w:tc>
        <w:tc>
          <w:tcPr>
            <w:tcW w:w="1157" w:type="dxa"/>
            <w:vAlign w:val="center"/>
          </w:tcPr>
          <w:p w:rsidR="00C86EBC" w:rsidRDefault="000F6EDF">
            <w:pPr>
              <w:ind w:firstLineChars="0" w:firstLine="0"/>
              <w:jc w:val="center"/>
              <w:rPr>
                <w:sz w:val="21"/>
                <w:szCs w:val="21"/>
              </w:rPr>
            </w:pPr>
            <w:r>
              <w:rPr>
                <w:sz w:val="21"/>
                <w:szCs w:val="21"/>
              </w:rPr>
              <w:t>4.52</w:t>
            </w:r>
          </w:p>
        </w:tc>
        <w:tc>
          <w:tcPr>
            <w:tcW w:w="1157" w:type="dxa"/>
            <w:vAlign w:val="center"/>
          </w:tcPr>
          <w:p w:rsidR="00C86EBC" w:rsidRDefault="000F6EDF">
            <w:pPr>
              <w:ind w:firstLineChars="0" w:firstLine="0"/>
              <w:jc w:val="center"/>
              <w:rPr>
                <w:sz w:val="21"/>
                <w:szCs w:val="21"/>
              </w:rPr>
            </w:pPr>
            <w:r>
              <w:rPr>
                <w:sz w:val="21"/>
                <w:szCs w:val="21"/>
              </w:rPr>
              <w:t>4.90</w:t>
            </w:r>
          </w:p>
        </w:tc>
        <w:tc>
          <w:tcPr>
            <w:tcW w:w="1155" w:type="dxa"/>
            <w:vAlign w:val="center"/>
          </w:tcPr>
          <w:p w:rsidR="00C86EBC" w:rsidRDefault="000F6EDF">
            <w:pPr>
              <w:ind w:firstLineChars="0" w:firstLine="0"/>
              <w:jc w:val="center"/>
              <w:rPr>
                <w:sz w:val="21"/>
                <w:szCs w:val="21"/>
              </w:rPr>
            </w:pPr>
            <w:r>
              <w:rPr>
                <w:sz w:val="21"/>
                <w:szCs w:val="21"/>
              </w:rPr>
              <w:t>4.55</w:t>
            </w:r>
          </w:p>
        </w:tc>
        <w:tc>
          <w:tcPr>
            <w:tcW w:w="1155" w:type="dxa"/>
            <w:vAlign w:val="center"/>
          </w:tcPr>
          <w:p w:rsidR="00C86EBC" w:rsidRDefault="000F6EDF">
            <w:pPr>
              <w:ind w:firstLineChars="0" w:firstLine="0"/>
              <w:jc w:val="center"/>
              <w:rPr>
                <w:sz w:val="21"/>
                <w:szCs w:val="21"/>
              </w:rPr>
            </w:pPr>
            <w:r>
              <w:rPr>
                <w:rFonts w:hint="eastAsia"/>
                <w:sz w:val="21"/>
                <w:szCs w:val="21"/>
              </w:rPr>
              <w:t>0.2105</w:t>
            </w:r>
          </w:p>
        </w:tc>
        <w:tc>
          <w:tcPr>
            <w:tcW w:w="2205" w:type="dxa"/>
            <w:vAlign w:val="center"/>
          </w:tcPr>
          <w:p w:rsidR="00C86EBC" w:rsidRDefault="000F6EDF">
            <w:pPr>
              <w:ind w:firstLineChars="0" w:firstLine="0"/>
              <w:jc w:val="center"/>
              <w:rPr>
                <w:sz w:val="21"/>
                <w:szCs w:val="21"/>
              </w:rPr>
            </w:pPr>
            <w:r>
              <w:rPr>
                <w:rFonts w:hint="eastAsia"/>
                <w:sz w:val="21"/>
                <w:szCs w:val="21"/>
              </w:rPr>
              <w:t>4.41</w:t>
            </w:r>
          </w:p>
        </w:tc>
      </w:tr>
    </w:tbl>
    <w:p w:rsidR="00667C11" w:rsidRDefault="00667C11" w:rsidP="005564C4">
      <w:pPr>
        <w:widowControl w:val="0"/>
        <w:ind w:firstLineChars="0" w:firstLine="0"/>
        <w:jc w:val="center"/>
        <w:rPr>
          <w:rFonts w:ascii="Times New Roman" w:eastAsia="仿宋" w:hAnsi="Times New Roman" w:hint="eastAsia"/>
          <w:kern w:val="2"/>
          <w:sz w:val="24"/>
          <w:lang w:eastAsia="zh-CN" w:bidi="ar-SA"/>
        </w:rPr>
      </w:pPr>
    </w:p>
    <w:p w:rsidR="00C86EBC" w:rsidRPr="005564C4" w:rsidRDefault="000F6EDF" w:rsidP="005564C4">
      <w:pPr>
        <w:widowControl w:val="0"/>
        <w:ind w:firstLineChars="0" w:firstLine="0"/>
        <w:jc w:val="center"/>
        <w:rPr>
          <w:rFonts w:ascii="Times New Roman" w:eastAsia="仿宋" w:hAnsi="Times New Roman"/>
          <w:kern w:val="2"/>
          <w:sz w:val="24"/>
          <w:lang w:eastAsia="zh-CN" w:bidi="ar-SA"/>
        </w:rPr>
      </w:pPr>
      <w:r w:rsidRPr="005564C4">
        <w:rPr>
          <w:rFonts w:ascii="Times New Roman" w:eastAsia="仿宋" w:hAnsi="Times New Roman"/>
          <w:kern w:val="2"/>
          <w:sz w:val="24"/>
          <w:lang w:eastAsia="zh-CN" w:bidi="ar-SA"/>
        </w:rPr>
        <w:t>DBP</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BBP</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 xml:space="preserve">DEHP </w:t>
      </w:r>
      <w:r w:rsidRPr="005564C4">
        <w:rPr>
          <w:rFonts w:ascii="Times New Roman" w:eastAsia="仿宋" w:hAnsi="Times New Roman"/>
          <w:kern w:val="2"/>
          <w:sz w:val="24"/>
          <w:lang w:eastAsia="zh-CN" w:bidi="ar-SA"/>
        </w:rPr>
        <w:t>、</w:t>
      </w:r>
      <w:r w:rsidRPr="005564C4">
        <w:rPr>
          <w:rFonts w:ascii="Times New Roman" w:eastAsia="仿宋" w:hAnsi="Times New Roman"/>
          <w:kern w:val="2"/>
          <w:sz w:val="24"/>
          <w:lang w:eastAsia="zh-CN" w:bidi="ar-SA"/>
        </w:rPr>
        <w:t xml:space="preserve">DNOP </w:t>
      </w:r>
      <w:r w:rsidRPr="005564C4">
        <w:rPr>
          <w:rFonts w:ascii="Times New Roman" w:eastAsia="仿宋" w:hAnsi="Times New Roman"/>
          <w:kern w:val="2"/>
          <w:sz w:val="24"/>
          <w:lang w:eastAsia="zh-CN" w:bidi="ar-SA"/>
        </w:rPr>
        <w:t>：</w:t>
      </w:r>
      <w:r w:rsidRPr="005564C4">
        <w:rPr>
          <w:rFonts w:ascii="Times New Roman" w:eastAsia="仿宋" w:hAnsi="Times New Roman" w:hint="eastAsia"/>
          <w:kern w:val="2"/>
          <w:sz w:val="24"/>
          <w:lang w:eastAsia="zh-CN" w:bidi="ar-SA"/>
        </w:rPr>
        <w:t>1</w:t>
      </w:r>
      <w:r w:rsidRPr="005564C4">
        <w:rPr>
          <w:rFonts w:ascii="Times New Roman" w:eastAsia="仿宋" w:hAnsi="Times New Roman"/>
          <w:kern w:val="2"/>
          <w:sz w:val="24"/>
          <w:lang w:eastAsia="zh-CN" w:bidi="ar-SA"/>
        </w:rPr>
        <w:t>.5μg</w:t>
      </w:r>
      <w:r w:rsidRPr="005564C4">
        <w:rPr>
          <w:rFonts w:ascii="Times New Roman" w:eastAsia="仿宋" w:hAnsi="Times New Roman"/>
          <w:kern w:val="2"/>
          <w:sz w:val="24"/>
          <w:lang w:eastAsia="zh-CN" w:bidi="ar-SA"/>
        </w:rPr>
        <w:t>和</w:t>
      </w:r>
      <w:r w:rsidRPr="005564C4">
        <w:rPr>
          <w:rFonts w:ascii="Times New Roman" w:eastAsia="仿宋" w:hAnsi="Times New Roman" w:hint="eastAsia"/>
          <w:kern w:val="2"/>
          <w:sz w:val="24"/>
          <w:lang w:eastAsia="zh-CN" w:bidi="ar-SA"/>
        </w:rPr>
        <w:t>DINP</w:t>
      </w:r>
      <w:r w:rsidRPr="005564C4">
        <w:rPr>
          <w:rFonts w:ascii="Times New Roman" w:eastAsia="仿宋" w:hAnsi="Times New Roman" w:hint="eastAsia"/>
          <w:kern w:val="2"/>
          <w:sz w:val="24"/>
          <w:lang w:eastAsia="zh-CN" w:bidi="ar-SA"/>
        </w:rPr>
        <w:t>、</w:t>
      </w:r>
      <w:r w:rsidRPr="005564C4">
        <w:rPr>
          <w:rFonts w:ascii="Times New Roman" w:eastAsia="仿宋" w:hAnsi="Times New Roman" w:hint="eastAsia"/>
          <w:kern w:val="2"/>
          <w:sz w:val="24"/>
          <w:lang w:eastAsia="zh-CN" w:bidi="ar-SA"/>
        </w:rPr>
        <w:t>DIDP</w:t>
      </w:r>
      <w:r w:rsidRPr="005564C4">
        <w:rPr>
          <w:rFonts w:ascii="Times New Roman" w:eastAsia="仿宋" w:hAnsi="Times New Roman"/>
          <w:kern w:val="2"/>
          <w:sz w:val="24"/>
          <w:lang w:eastAsia="zh-CN" w:bidi="ar-SA"/>
        </w:rPr>
        <w:t>：</w:t>
      </w:r>
      <w:r w:rsidRPr="005564C4">
        <w:rPr>
          <w:rFonts w:ascii="Times New Roman" w:eastAsia="仿宋" w:hAnsi="Times New Roman" w:hint="eastAsia"/>
          <w:kern w:val="2"/>
          <w:sz w:val="24"/>
          <w:lang w:eastAsia="zh-CN" w:bidi="ar-SA"/>
        </w:rPr>
        <w:t>1</w:t>
      </w:r>
      <w:r w:rsidRPr="005564C4">
        <w:rPr>
          <w:rFonts w:ascii="Times New Roman" w:eastAsia="仿宋" w:hAnsi="Times New Roman"/>
          <w:kern w:val="2"/>
          <w:sz w:val="24"/>
          <w:lang w:eastAsia="zh-CN" w:bidi="ar-SA"/>
        </w:rPr>
        <w:t>5</w:t>
      </w:r>
      <w:r w:rsidRPr="005564C4">
        <w:rPr>
          <w:rFonts w:ascii="Times New Roman" w:eastAsia="仿宋" w:hAnsi="Times New Roman" w:hint="eastAsia"/>
          <w:kern w:val="2"/>
          <w:sz w:val="24"/>
          <w:lang w:eastAsia="zh-CN" w:bidi="ar-SA"/>
        </w:rPr>
        <w:t>.0</w:t>
      </w:r>
      <w:r w:rsidRPr="005564C4">
        <w:rPr>
          <w:rFonts w:ascii="Times New Roman" w:eastAsia="仿宋" w:hAnsi="Times New Roman"/>
          <w:kern w:val="2"/>
          <w:sz w:val="24"/>
          <w:lang w:eastAsia="zh-CN" w:bidi="ar-SA"/>
        </w:rPr>
        <w:t>μg</w:t>
      </w:r>
    </w:p>
    <w:tbl>
      <w:tblPr>
        <w:tblW w:w="1029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155"/>
        <w:gridCol w:w="1155"/>
        <w:gridCol w:w="1155"/>
        <w:gridCol w:w="1157"/>
        <w:gridCol w:w="1157"/>
        <w:gridCol w:w="1155"/>
        <w:gridCol w:w="1155"/>
        <w:gridCol w:w="2205"/>
      </w:tblGrid>
      <w:tr w:rsidR="00C86EBC">
        <w:trPr>
          <w:trHeight w:hRule="exact" w:val="454"/>
          <w:jc w:val="center"/>
        </w:trPr>
        <w:tc>
          <w:tcPr>
            <w:tcW w:w="1155" w:type="dxa"/>
            <w:vAlign w:val="center"/>
          </w:tcPr>
          <w:p w:rsidR="00C86EBC" w:rsidRDefault="000F6EDF">
            <w:pPr>
              <w:ind w:firstLineChars="0" w:firstLine="0"/>
              <w:jc w:val="center"/>
              <w:rPr>
                <w:sz w:val="21"/>
                <w:szCs w:val="21"/>
              </w:rPr>
            </w:pPr>
            <w:proofErr w:type="spellStart"/>
            <w:r>
              <w:rPr>
                <w:sz w:val="21"/>
                <w:szCs w:val="21"/>
              </w:rPr>
              <w:t>目标物</w:t>
            </w:r>
            <w:proofErr w:type="spellEnd"/>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1</w:t>
            </w:r>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2</w:t>
            </w:r>
          </w:p>
        </w:tc>
        <w:tc>
          <w:tcPr>
            <w:tcW w:w="1157"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3</w:t>
            </w:r>
          </w:p>
        </w:tc>
        <w:tc>
          <w:tcPr>
            <w:tcW w:w="1157"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4</w:t>
            </w:r>
          </w:p>
        </w:tc>
        <w:tc>
          <w:tcPr>
            <w:tcW w:w="1155"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5</w:t>
            </w:r>
          </w:p>
        </w:tc>
        <w:tc>
          <w:tcPr>
            <w:tcW w:w="1155" w:type="dxa"/>
            <w:vAlign w:val="center"/>
          </w:tcPr>
          <w:p w:rsidR="00C86EBC" w:rsidRDefault="000F6EDF">
            <w:pPr>
              <w:ind w:firstLineChars="0" w:firstLine="0"/>
              <w:jc w:val="center"/>
              <w:rPr>
                <w:sz w:val="21"/>
                <w:szCs w:val="21"/>
              </w:rPr>
            </w:pPr>
            <w:proofErr w:type="spellStart"/>
            <w:r>
              <w:rPr>
                <w:rFonts w:hint="eastAsia"/>
                <w:sz w:val="21"/>
                <w:szCs w:val="21"/>
              </w:rPr>
              <w:t>标准偏差</w:t>
            </w:r>
            <w:proofErr w:type="spellEnd"/>
          </w:p>
        </w:tc>
        <w:tc>
          <w:tcPr>
            <w:tcW w:w="2205" w:type="dxa"/>
            <w:vAlign w:val="center"/>
          </w:tcPr>
          <w:p w:rsidR="00C86EBC" w:rsidRDefault="000F6EDF">
            <w:pPr>
              <w:ind w:firstLineChars="0" w:firstLine="0"/>
              <w:jc w:val="center"/>
              <w:rPr>
                <w:sz w:val="21"/>
                <w:szCs w:val="21"/>
              </w:rPr>
            </w:pPr>
            <w:proofErr w:type="spellStart"/>
            <w:r>
              <w:rPr>
                <w:rFonts w:hint="eastAsia"/>
                <w:sz w:val="21"/>
                <w:szCs w:val="21"/>
              </w:rPr>
              <w:t>相对标准偏差</w:t>
            </w:r>
            <w:proofErr w:type="spellEnd"/>
            <w:r>
              <w:rPr>
                <w:rFonts w:hint="eastAsia"/>
                <w:sz w:val="21"/>
                <w:szCs w:val="21"/>
              </w:rPr>
              <w:t>（</w:t>
            </w:r>
            <w:r>
              <w:rPr>
                <w:rFonts w:hint="eastAsia"/>
                <w:sz w:val="21"/>
                <w:szCs w:val="21"/>
              </w:rPr>
              <w:t>%</w:t>
            </w:r>
            <w:r>
              <w:rPr>
                <w:rFonts w:hint="eastAsia"/>
                <w:sz w:val="21"/>
                <w:szCs w:val="21"/>
              </w:rPr>
              <w:t>）</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DBP</w:t>
            </w:r>
          </w:p>
        </w:tc>
        <w:tc>
          <w:tcPr>
            <w:tcW w:w="1155" w:type="dxa"/>
            <w:vAlign w:val="center"/>
          </w:tcPr>
          <w:p w:rsidR="00C86EBC" w:rsidRDefault="000F6EDF">
            <w:pPr>
              <w:ind w:firstLineChars="0" w:firstLine="0"/>
              <w:jc w:val="center"/>
              <w:rPr>
                <w:sz w:val="21"/>
                <w:szCs w:val="21"/>
              </w:rPr>
            </w:pPr>
            <w:r>
              <w:rPr>
                <w:sz w:val="21"/>
                <w:szCs w:val="21"/>
              </w:rPr>
              <w:t>1.55</w:t>
            </w:r>
          </w:p>
        </w:tc>
        <w:tc>
          <w:tcPr>
            <w:tcW w:w="1155" w:type="dxa"/>
            <w:vAlign w:val="center"/>
          </w:tcPr>
          <w:p w:rsidR="00C86EBC" w:rsidRDefault="000F6EDF">
            <w:pPr>
              <w:ind w:firstLineChars="0" w:firstLine="0"/>
              <w:jc w:val="center"/>
              <w:rPr>
                <w:sz w:val="21"/>
                <w:szCs w:val="21"/>
              </w:rPr>
            </w:pPr>
            <w:r>
              <w:rPr>
                <w:sz w:val="21"/>
                <w:szCs w:val="21"/>
              </w:rPr>
              <w:t>1.59</w:t>
            </w:r>
          </w:p>
        </w:tc>
        <w:tc>
          <w:tcPr>
            <w:tcW w:w="1157" w:type="dxa"/>
            <w:vAlign w:val="center"/>
          </w:tcPr>
          <w:p w:rsidR="00C86EBC" w:rsidRDefault="000F6EDF">
            <w:pPr>
              <w:ind w:firstLineChars="0" w:firstLine="0"/>
              <w:jc w:val="center"/>
              <w:rPr>
                <w:sz w:val="21"/>
                <w:szCs w:val="21"/>
              </w:rPr>
            </w:pPr>
            <w:r>
              <w:rPr>
                <w:sz w:val="21"/>
                <w:szCs w:val="21"/>
              </w:rPr>
              <w:t>1.54</w:t>
            </w:r>
          </w:p>
        </w:tc>
        <w:tc>
          <w:tcPr>
            <w:tcW w:w="1157" w:type="dxa"/>
            <w:vAlign w:val="center"/>
          </w:tcPr>
          <w:p w:rsidR="00C86EBC" w:rsidRDefault="000F6EDF">
            <w:pPr>
              <w:ind w:firstLineChars="0" w:firstLine="0"/>
              <w:jc w:val="center"/>
              <w:rPr>
                <w:sz w:val="21"/>
                <w:szCs w:val="21"/>
              </w:rPr>
            </w:pPr>
            <w:r>
              <w:rPr>
                <w:sz w:val="21"/>
                <w:szCs w:val="21"/>
              </w:rPr>
              <w:t>1.50</w:t>
            </w:r>
          </w:p>
        </w:tc>
        <w:tc>
          <w:tcPr>
            <w:tcW w:w="1155" w:type="dxa"/>
            <w:vAlign w:val="center"/>
          </w:tcPr>
          <w:p w:rsidR="00C86EBC" w:rsidRDefault="000F6EDF">
            <w:pPr>
              <w:ind w:firstLineChars="0" w:firstLine="0"/>
              <w:jc w:val="center"/>
              <w:rPr>
                <w:sz w:val="21"/>
                <w:szCs w:val="21"/>
              </w:rPr>
            </w:pPr>
            <w:r>
              <w:rPr>
                <w:sz w:val="21"/>
                <w:szCs w:val="21"/>
              </w:rPr>
              <w:t>1.47</w:t>
            </w:r>
          </w:p>
        </w:tc>
        <w:tc>
          <w:tcPr>
            <w:tcW w:w="1155" w:type="dxa"/>
            <w:vAlign w:val="center"/>
          </w:tcPr>
          <w:p w:rsidR="00C86EBC" w:rsidRDefault="000F6EDF">
            <w:pPr>
              <w:ind w:firstLineChars="0" w:firstLine="0"/>
              <w:jc w:val="center"/>
              <w:rPr>
                <w:sz w:val="21"/>
                <w:szCs w:val="21"/>
              </w:rPr>
            </w:pPr>
            <w:r>
              <w:rPr>
                <w:rFonts w:hint="eastAsia"/>
                <w:sz w:val="21"/>
                <w:szCs w:val="21"/>
              </w:rPr>
              <w:t>0.0483</w:t>
            </w:r>
          </w:p>
        </w:tc>
        <w:tc>
          <w:tcPr>
            <w:tcW w:w="2205" w:type="dxa"/>
            <w:vAlign w:val="center"/>
          </w:tcPr>
          <w:p w:rsidR="00C86EBC" w:rsidRDefault="000F6EDF">
            <w:pPr>
              <w:ind w:firstLineChars="0" w:firstLine="0"/>
              <w:jc w:val="center"/>
              <w:rPr>
                <w:sz w:val="21"/>
                <w:szCs w:val="21"/>
              </w:rPr>
            </w:pPr>
            <w:r>
              <w:rPr>
                <w:rFonts w:hint="eastAsia"/>
                <w:sz w:val="21"/>
                <w:szCs w:val="21"/>
              </w:rPr>
              <w:t>3.16</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BBP</w:t>
            </w:r>
          </w:p>
        </w:tc>
        <w:tc>
          <w:tcPr>
            <w:tcW w:w="1155" w:type="dxa"/>
            <w:vAlign w:val="center"/>
          </w:tcPr>
          <w:p w:rsidR="00C86EBC" w:rsidRDefault="000F6EDF">
            <w:pPr>
              <w:ind w:firstLineChars="0" w:firstLine="0"/>
              <w:jc w:val="center"/>
              <w:rPr>
                <w:sz w:val="21"/>
                <w:szCs w:val="21"/>
              </w:rPr>
            </w:pPr>
            <w:r>
              <w:rPr>
                <w:sz w:val="21"/>
                <w:szCs w:val="21"/>
              </w:rPr>
              <w:t>1.52</w:t>
            </w:r>
          </w:p>
        </w:tc>
        <w:tc>
          <w:tcPr>
            <w:tcW w:w="1155" w:type="dxa"/>
            <w:vAlign w:val="center"/>
          </w:tcPr>
          <w:p w:rsidR="00C86EBC" w:rsidRDefault="000F6EDF">
            <w:pPr>
              <w:ind w:firstLineChars="0" w:firstLine="0"/>
              <w:jc w:val="center"/>
              <w:rPr>
                <w:sz w:val="21"/>
                <w:szCs w:val="21"/>
              </w:rPr>
            </w:pPr>
            <w:r>
              <w:rPr>
                <w:sz w:val="21"/>
                <w:szCs w:val="21"/>
              </w:rPr>
              <w:t>1.65</w:t>
            </w:r>
          </w:p>
        </w:tc>
        <w:tc>
          <w:tcPr>
            <w:tcW w:w="1157" w:type="dxa"/>
            <w:vAlign w:val="center"/>
          </w:tcPr>
          <w:p w:rsidR="00C86EBC" w:rsidRDefault="000F6EDF">
            <w:pPr>
              <w:ind w:firstLineChars="0" w:firstLine="0"/>
              <w:jc w:val="center"/>
              <w:rPr>
                <w:sz w:val="21"/>
                <w:szCs w:val="21"/>
              </w:rPr>
            </w:pPr>
            <w:r>
              <w:rPr>
                <w:sz w:val="21"/>
                <w:szCs w:val="21"/>
              </w:rPr>
              <w:t>1.62</w:t>
            </w:r>
          </w:p>
        </w:tc>
        <w:tc>
          <w:tcPr>
            <w:tcW w:w="1157" w:type="dxa"/>
            <w:vAlign w:val="center"/>
          </w:tcPr>
          <w:p w:rsidR="00C86EBC" w:rsidRDefault="000F6EDF">
            <w:pPr>
              <w:ind w:firstLineChars="0" w:firstLine="0"/>
              <w:jc w:val="center"/>
              <w:rPr>
                <w:sz w:val="21"/>
                <w:szCs w:val="21"/>
              </w:rPr>
            </w:pPr>
            <w:r>
              <w:rPr>
                <w:sz w:val="21"/>
                <w:szCs w:val="21"/>
              </w:rPr>
              <w:t>1.52</w:t>
            </w:r>
          </w:p>
        </w:tc>
        <w:tc>
          <w:tcPr>
            <w:tcW w:w="1155" w:type="dxa"/>
            <w:vAlign w:val="center"/>
          </w:tcPr>
          <w:p w:rsidR="00C86EBC" w:rsidRDefault="000F6EDF">
            <w:pPr>
              <w:ind w:firstLineChars="0" w:firstLine="0"/>
              <w:jc w:val="center"/>
              <w:rPr>
                <w:sz w:val="21"/>
                <w:szCs w:val="21"/>
              </w:rPr>
            </w:pPr>
            <w:r>
              <w:rPr>
                <w:sz w:val="21"/>
                <w:szCs w:val="21"/>
              </w:rPr>
              <w:t>1.54</w:t>
            </w:r>
          </w:p>
        </w:tc>
        <w:tc>
          <w:tcPr>
            <w:tcW w:w="1155" w:type="dxa"/>
            <w:vAlign w:val="center"/>
          </w:tcPr>
          <w:p w:rsidR="00C86EBC" w:rsidRDefault="000F6EDF">
            <w:pPr>
              <w:ind w:firstLineChars="0" w:firstLine="0"/>
              <w:jc w:val="center"/>
              <w:rPr>
                <w:sz w:val="21"/>
                <w:szCs w:val="21"/>
              </w:rPr>
            </w:pPr>
            <w:r>
              <w:rPr>
                <w:rFonts w:hint="eastAsia"/>
                <w:sz w:val="21"/>
                <w:szCs w:val="21"/>
              </w:rPr>
              <w:t>0.0614</w:t>
            </w:r>
          </w:p>
        </w:tc>
        <w:tc>
          <w:tcPr>
            <w:tcW w:w="2205" w:type="dxa"/>
            <w:vAlign w:val="center"/>
          </w:tcPr>
          <w:p w:rsidR="00C86EBC" w:rsidRDefault="000F6EDF">
            <w:pPr>
              <w:ind w:firstLineChars="0" w:firstLine="0"/>
              <w:jc w:val="center"/>
              <w:rPr>
                <w:sz w:val="21"/>
                <w:szCs w:val="21"/>
              </w:rPr>
            </w:pPr>
            <w:r>
              <w:rPr>
                <w:rFonts w:hint="eastAsia"/>
                <w:sz w:val="21"/>
                <w:szCs w:val="21"/>
              </w:rPr>
              <w:t>3.91</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DEHP</w:t>
            </w:r>
          </w:p>
        </w:tc>
        <w:tc>
          <w:tcPr>
            <w:tcW w:w="1155" w:type="dxa"/>
            <w:vAlign w:val="center"/>
          </w:tcPr>
          <w:p w:rsidR="00C86EBC" w:rsidRDefault="000F6EDF">
            <w:pPr>
              <w:ind w:firstLineChars="0" w:firstLine="0"/>
              <w:jc w:val="center"/>
              <w:rPr>
                <w:sz w:val="21"/>
                <w:szCs w:val="21"/>
              </w:rPr>
            </w:pPr>
            <w:r>
              <w:rPr>
                <w:sz w:val="21"/>
                <w:szCs w:val="21"/>
              </w:rPr>
              <w:t>1.55</w:t>
            </w:r>
          </w:p>
        </w:tc>
        <w:tc>
          <w:tcPr>
            <w:tcW w:w="1155" w:type="dxa"/>
            <w:vAlign w:val="center"/>
          </w:tcPr>
          <w:p w:rsidR="00C86EBC" w:rsidRDefault="000F6EDF">
            <w:pPr>
              <w:ind w:firstLineChars="0" w:firstLine="0"/>
              <w:jc w:val="center"/>
              <w:rPr>
                <w:sz w:val="21"/>
                <w:szCs w:val="21"/>
              </w:rPr>
            </w:pPr>
            <w:r>
              <w:rPr>
                <w:sz w:val="21"/>
                <w:szCs w:val="21"/>
              </w:rPr>
              <w:t>1.58</w:t>
            </w:r>
          </w:p>
        </w:tc>
        <w:tc>
          <w:tcPr>
            <w:tcW w:w="1157" w:type="dxa"/>
            <w:vAlign w:val="center"/>
          </w:tcPr>
          <w:p w:rsidR="00C86EBC" w:rsidRDefault="000F6EDF">
            <w:pPr>
              <w:ind w:firstLineChars="0" w:firstLine="0"/>
              <w:jc w:val="center"/>
              <w:rPr>
                <w:sz w:val="21"/>
                <w:szCs w:val="21"/>
              </w:rPr>
            </w:pPr>
            <w:r>
              <w:rPr>
                <w:sz w:val="21"/>
                <w:szCs w:val="21"/>
              </w:rPr>
              <w:t>1.53</w:t>
            </w:r>
          </w:p>
        </w:tc>
        <w:tc>
          <w:tcPr>
            <w:tcW w:w="1157" w:type="dxa"/>
            <w:vAlign w:val="center"/>
          </w:tcPr>
          <w:p w:rsidR="00C86EBC" w:rsidRDefault="000F6EDF">
            <w:pPr>
              <w:ind w:firstLineChars="0" w:firstLine="0"/>
              <w:jc w:val="center"/>
              <w:rPr>
                <w:sz w:val="21"/>
                <w:szCs w:val="21"/>
              </w:rPr>
            </w:pPr>
            <w:r>
              <w:rPr>
                <w:sz w:val="21"/>
                <w:szCs w:val="21"/>
              </w:rPr>
              <w:t>1.48</w:t>
            </w:r>
          </w:p>
        </w:tc>
        <w:tc>
          <w:tcPr>
            <w:tcW w:w="1155" w:type="dxa"/>
            <w:vAlign w:val="center"/>
          </w:tcPr>
          <w:p w:rsidR="00C86EBC" w:rsidRDefault="000F6EDF">
            <w:pPr>
              <w:ind w:firstLineChars="0" w:firstLine="0"/>
              <w:jc w:val="center"/>
              <w:rPr>
                <w:sz w:val="21"/>
                <w:szCs w:val="21"/>
              </w:rPr>
            </w:pPr>
            <w:r>
              <w:rPr>
                <w:sz w:val="21"/>
                <w:szCs w:val="21"/>
              </w:rPr>
              <w:t>1.46</w:t>
            </w:r>
          </w:p>
        </w:tc>
        <w:tc>
          <w:tcPr>
            <w:tcW w:w="1155" w:type="dxa"/>
            <w:vAlign w:val="center"/>
          </w:tcPr>
          <w:p w:rsidR="00C86EBC" w:rsidRDefault="000F6EDF">
            <w:pPr>
              <w:ind w:firstLineChars="0" w:firstLine="0"/>
              <w:jc w:val="center"/>
              <w:rPr>
                <w:sz w:val="21"/>
                <w:szCs w:val="21"/>
              </w:rPr>
            </w:pPr>
            <w:r>
              <w:rPr>
                <w:rFonts w:hint="eastAsia"/>
                <w:sz w:val="21"/>
                <w:szCs w:val="21"/>
              </w:rPr>
              <w:t>0.0513</w:t>
            </w:r>
          </w:p>
        </w:tc>
        <w:tc>
          <w:tcPr>
            <w:tcW w:w="2205" w:type="dxa"/>
            <w:vAlign w:val="center"/>
          </w:tcPr>
          <w:p w:rsidR="00C86EBC" w:rsidRDefault="000F6EDF">
            <w:pPr>
              <w:ind w:firstLineChars="0" w:firstLine="0"/>
              <w:jc w:val="center"/>
              <w:rPr>
                <w:sz w:val="21"/>
                <w:szCs w:val="21"/>
              </w:rPr>
            </w:pPr>
            <w:r>
              <w:rPr>
                <w:rFonts w:hint="eastAsia"/>
                <w:sz w:val="21"/>
                <w:szCs w:val="21"/>
              </w:rPr>
              <w:t>3.38</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DNOP</w:t>
            </w:r>
          </w:p>
        </w:tc>
        <w:tc>
          <w:tcPr>
            <w:tcW w:w="1155" w:type="dxa"/>
            <w:vAlign w:val="center"/>
          </w:tcPr>
          <w:p w:rsidR="00C86EBC" w:rsidRDefault="000F6EDF">
            <w:pPr>
              <w:ind w:firstLineChars="0" w:firstLine="0"/>
              <w:jc w:val="center"/>
              <w:rPr>
                <w:sz w:val="21"/>
                <w:szCs w:val="21"/>
              </w:rPr>
            </w:pPr>
            <w:r>
              <w:rPr>
                <w:sz w:val="21"/>
                <w:szCs w:val="21"/>
              </w:rPr>
              <w:t>1.44</w:t>
            </w:r>
          </w:p>
        </w:tc>
        <w:tc>
          <w:tcPr>
            <w:tcW w:w="1155" w:type="dxa"/>
            <w:vAlign w:val="center"/>
          </w:tcPr>
          <w:p w:rsidR="00C86EBC" w:rsidRDefault="000F6EDF">
            <w:pPr>
              <w:ind w:firstLineChars="0" w:firstLine="0"/>
              <w:jc w:val="center"/>
              <w:rPr>
                <w:sz w:val="21"/>
                <w:szCs w:val="21"/>
              </w:rPr>
            </w:pPr>
            <w:r>
              <w:rPr>
                <w:sz w:val="21"/>
                <w:szCs w:val="21"/>
              </w:rPr>
              <w:t>1.54</w:t>
            </w:r>
          </w:p>
        </w:tc>
        <w:tc>
          <w:tcPr>
            <w:tcW w:w="1157" w:type="dxa"/>
            <w:vAlign w:val="center"/>
          </w:tcPr>
          <w:p w:rsidR="00C86EBC" w:rsidRDefault="000F6EDF">
            <w:pPr>
              <w:ind w:firstLineChars="0" w:firstLine="0"/>
              <w:jc w:val="center"/>
              <w:rPr>
                <w:sz w:val="21"/>
                <w:szCs w:val="21"/>
              </w:rPr>
            </w:pPr>
            <w:r>
              <w:rPr>
                <w:sz w:val="21"/>
                <w:szCs w:val="21"/>
              </w:rPr>
              <w:t>1.48</w:t>
            </w:r>
          </w:p>
        </w:tc>
        <w:tc>
          <w:tcPr>
            <w:tcW w:w="1157" w:type="dxa"/>
            <w:vAlign w:val="center"/>
          </w:tcPr>
          <w:p w:rsidR="00C86EBC" w:rsidRDefault="000F6EDF">
            <w:pPr>
              <w:ind w:firstLineChars="0" w:firstLine="0"/>
              <w:jc w:val="center"/>
              <w:rPr>
                <w:sz w:val="21"/>
                <w:szCs w:val="21"/>
              </w:rPr>
            </w:pPr>
            <w:r>
              <w:rPr>
                <w:sz w:val="21"/>
                <w:szCs w:val="21"/>
              </w:rPr>
              <w:t>1.43</w:t>
            </w:r>
          </w:p>
        </w:tc>
        <w:tc>
          <w:tcPr>
            <w:tcW w:w="1155" w:type="dxa"/>
            <w:vAlign w:val="center"/>
          </w:tcPr>
          <w:p w:rsidR="00C86EBC" w:rsidRDefault="000F6EDF">
            <w:pPr>
              <w:ind w:firstLineChars="0" w:firstLine="0"/>
              <w:jc w:val="center"/>
              <w:rPr>
                <w:sz w:val="21"/>
                <w:szCs w:val="21"/>
              </w:rPr>
            </w:pPr>
            <w:r>
              <w:rPr>
                <w:sz w:val="21"/>
                <w:szCs w:val="21"/>
              </w:rPr>
              <w:t>1.41</w:t>
            </w:r>
          </w:p>
        </w:tc>
        <w:tc>
          <w:tcPr>
            <w:tcW w:w="1155" w:type="dxa"/>
            <w:vAlign w:val="center"/>
          </w:tcPr>
          <w:p w:rsidR="00C86EBC" w:rsidRDefault="000F6EDF">
            <w:pPr>
              <w:ind w:firstLineChars="0" w:firstLine="0"/>
              <w:jc w:val="center"/>
              <w:rPr>
                <w:sz w:val="21"/>
                <w:szCs w:val="21"/>
              </w:rPr>
            </w:pPr>
            <w:r>
              <w:rPr>
                <w:rFonts w:hint="eastAsia"/>
                <w:sz w:val="21"/>
                <w:szCs w:val="21"/>
              </w:rPr>
              <w:t>0.0496</w:t>
            </w:r>
          </w:p>
        </w:tc>
        <w:tc>
          <w:tcPr>
            <w:tcW w:w="2205" w:type="dxa"/>
            <w:vAlign w:val="center"/>
          </w:tcPr>
          <w:p w:rsidR="00C86EBC" w:rsidRDefault="000F6EDF">
            <w:pPr>
              <w:ind w:firstLineChars="0" w:firstLine="0"/>
              <w:jc w:val="center"/>
              <w:rPr>
                <w:sz w:val="21"/>
                <w:szCs w:val="21"/>
              </w:rPr>
            </w:pPr>
            <w:r>
              <w:rPr>
                <w:rFonts w:hint="eastAsia"/>
                <w:sz w:val="21"/>
                <w:szCs w:val="21"/>
              </w:rPr>
              <w:t>3.40</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DINP</w:t>
            </w:r>
          </w:p>
        </w:tc>
        <w:tc>
          <w:tcPr>
            <w:tcW w:w="1155" w:type="dxa"/>
            <w:vAlign w:val="center"/>
          </w:tcPr>
          <w:p w:rsidR="00C86EBC" w:rsidRDefault="000F6EDF">
            <w:pPr>
              <w:ind w:firstLineChars="0" w:firstLine="0"/>
              <w:jc w:val="center"/>
              <w:rPr>
                <w:sz w:val="21"/>
                <w:szCs w:val="21"/>
              </w:rPr>
            </w:pPr>
            <w:r>
              <w:rPr>
                <w:sz w:val="21"/>
                <w:szCs w:val="21"/>
              </w:rPr>
              <w:t>14.20</w:t>
            </w:r>
          </w:p>
        </w:tc>
        <w:tc>
          <w:tcPr>
            <w:tcW w:w="1155" w:type="dxa"/>
            <w:vAlign w:val="center"/>
          </w:tcPr>
          <w:p w:rsidR="00C86EBC" w:rsidRDefault="000F6EDF">
            <w:pPr>
              <w:ind w:firstLineChars="0" w:firstLine="0"/>
              <w:jc w:val="center"/>
              <w:rPr>
                <w:sz w:val="21"/>
                <w:szCs w:val="21"/>
              </w:rPr>
            </w:pPr>
            <w:r>
              <w:rPr>
                <w:sz w:val="21"/>
                <w:szCs w:val="21"/>
              </w:rPr>
              <w:t>14.49</w:t>
            </w:r>
          </w:p>
        </w:tc>
        <w:tc>
          <w:tcPr>
            <w:tcW w:w="1157" w:type="dxa"/>
            <w:vAlign w:val="center"/>
          </w:tcPr>
          <w:p w:rsidR="00C86EBC" w:rsidRDefault="000F6EDF">
            <w:pPr>
              <w:ind w:firstLineChars="0" w:firstLine="0"/>
              <w:jc w:val="center"/>
              <w:rPr>
                <w:sz w:val="21"/>
                <w:szCs w:val="21"/>
              </w:rPr>
            </w:pPr>
            <w:r>
              <w:rPr>
                <w:sz w:val="21"/>
                <w:szCs w:val="21"/>
              </w:rPr>
              <w:t>13.93</w:t>
            </w:r>
          </w:p>
        </w:tc>
        <w:tc>
          <w:tcPr>
            <w:tcW w:w="1157" w:type="dxa"/>
            <w:vAlign w:val="center"/>
          </w:tcPr>
          <w:p w:rsidR="00C86EBC" w:rsidRDefault="000F6EDF">
            <w:pPr>
              <w:ind w:firstLineChars="0" w:firstLine="0"/>
              <w:jc w:val="center"/>
              <w:rPr>
                <w:sz w:val="21"/>
                <w:szCs w:val="21"/>
              </w:rPr>
            </w:pPr>
            <w:r>
              <w:rPr>
                <w:sz w:val="21"/>
                <w:szCs w:val="21"/>
              </w:rPr>
              <w:t>13.54</w:t>
            </w:r>
          </w:p>
        </w:tc>
        <w:tc>
          <w:tcPr>
            <w:tcW w:w="1155" w:type="dxa"/>
            <w:vAlign w:val="center"/>
          </w:tcPr>
          <w:p w:rsidR="00C86EBC" w:rsidRDefault="000F6EDF">
            <w:pPr>
              <w:ind w:firstLineChars="0" w:firstLine="0"/>
              <w:jc w:val="center"/>
              <w:rPr>
                <w:sz w:val="21"/>
                <w:szCs w:val="21"/>
              </w:rPr>
            </w:pPr>
            <w:r>
              <w:rPr>
                <w:sz w:val="21"/>
                <w:szCs w:val="21"/>
              </w:rPr>
              <w:t>13.29</w:t>
            </w:r>
          </w:p>
        </w:tc>
        <w:tc>
          <w:tcPr>
            <w:tcW w:w="1155" w:type="dxa"/>
            <w:vAlign w:val="center"/>
          </w:tcPr>
          <w:p w:rsidR="00C86EBC" w:rsidRDefault="000F6EDF">
            <w:pPr>
              <w:ind w:firstLineChars="0" w:firstLine="0"/>
              <w:jc w:val="center"/>
              <w:rPr>
                <w:sz w:val="21"/>
                <w:szCs w:val="21"/>
              </w:rPr>
            </w:pPr>
            <w:r>
              <w:rPr>
                <w:rFonts w:hint="eastAsia"/>
                <w:sz w:val="21"/>
                <w:szCs w:val="21"/>
              </w:rPr>
              <w:t>0.4854</w:t>
            </w:r>
          </w:p>
        </w:tc>
        <w:tc>
          <w:tcPr>
            <w:tcW w:w="2205" w:type="dxa"/>
            <w:vAlign w:val="center"/>
          </w:tcPr>
          <w:p w:rsidR="00C86EBC" w:rsidRDefault="000F6EDF">
            <w:pPr>
              <w:ind w:firstLineChars="0" w:firstLine="0"/>
              <w:jc w:val="center"/>
              <w:rPr>
                <w:sz w:val="21"/>
                <w:szCs w:val="21"/>
              </w:rPr>
            </w:pPr>
            <w:r>
              <w:rPr>
                <w:rFonts w:hint="eastAsia"/>
                <w:sz w:val="21"/>
                <w:szCs w:val="21"/>
              </w:rPr>
              <w:t>3.49</w:t>
            </w:r>
          </w:p>
        </w:tc>
      </w:tr>
      <w:tr w:rsidR="00C86EBC">
        <w:trPr>
          <w:trHeight w:hRule="exact" w:val="454"/>
          <w:jc w:val="center"/>
        </w:trPr>
        <w:tc>
          <w:tcPr>
            <w:tcW w:w="1155" w:type="dxa"/>
            <w:vAlign w:val="center"/>
          </w:tcPr>
          <w:p w:rsidR="00C86EBC" w:rsidRDefault="000F6EDF">
            <w:pPr>
              <w:ind w:firstLineChars="0" w:firstLine="0"/>
              <w:jc w:val="center"/>
              <w:rPr>
                <w:sz w:val="21"/>
                <w:szCs w:val="21"/>
              </w:rPr>
            </w:pPr>
            <w:r>
              <w:rPr>
                <w:rFonts w:hint="eastAsia"/>
                <w:sz w:val="21"/>
                <w:szCs w:val="21"/>
              </w:rPr>
              <w:t>DIDP</w:t>
            </w:r>
          </w:p>
        </w:tc>
        <w:tc>
          <w:tcPr>
            <w:tcW w:w="1155" w:type="dxa"/>
            <w:vAlign w:val="center"/>
          </w:tcPr>
          <w:p w:rsidR="00C86EBC" w:rsidRDefault="000F6EDF">
            <w:pPr>
              <w:ind w:firstLineChars="0" w:firstLine="0"/>
              <w:jc w:val="center"/>
              <w:rPr>
                <w:sz w:val="21"/>
                <w:szCs w:val="21"/>
              </w:rPr>
            </w:pPr>
            <w:r>
              <w:rPr>
                <w:sz w:val="21"/>
                <w:szCs w:val="21"/>
              </w:rPr>
              <w:t>15.29</w:t>
            </w:r>
          </w:p>
        </w:tc>
        <w:tc>
          <w:tcPr>
            <w:tcW w:w="1155" w:type="dxa"/>
            <w:vAlign w:val="center"/>
          </w:tcPr>
          <w:p w:rsidR="00C86EBC" w:rsidRDefault="000F6EDF">
            <w:pPr>
              <w:ind w:firstLineChars="0" w:firstLine="0"/>
              <w:jc w:val="center"/>
              <w:rPr>
                <w:sz w:val="21"/>
                <w:szCs w:val="21"/>
              </w:rPr>
            </w:pPr>
            <w:r>
              <w:rPr>
                <w:sz w:val="21"/>
                <w:szCs w:val="21"/>
              </w:rPr>
              <w:t>15.45</w:t>
            </w:r>
          </w:p>
        </w:tc>
        <w:tc>
          <w:tcPr>
            <w:tcW w:w="1157" w:type="dxa"/>
            <w:vAlign w:val="center"/>
          </w:tcPr>
          <w:p w:rsidR="00C86EBC" w:rsidRDefault="000F6EDF">
            <w:pPr>
              <w:ind w:firstLineChars="0" w:firstLine="0"/>
              <w:jc w:val="center"/>
              <w:rPr>
                <w:sz w:val="21"/>
                <w:szCs w:val="21"/>
              </w:rPr>
            </w:pPr>
            <w:r>
              <w:rPr>
                <w:sz w:val="21"/>
                <w:szCs w:val="21"/>
              </w:rPr>
              <w:t>14.94</w:t>
            </w:r>
          </w:p>
        </w:tc>
        <w:tc>
          <w:tcPr>
            <w:tcW w:w="1157" w:type="dxa"/>
            <w:vAlign w:val="center"/>
          </w:tcPr>
          <w:p w:rsidR="00C86EBC" w:rsidRDefault="000F6EDF">
            <w:pPr>
              <w:ind w:firstLineChars="0" w:firstLine="0"/>
              <w:jc w:val="center"/>
              <w:rPr>
                <w:sz w:val="21"/>
                <w:szCs w:val="21"/>
              </w:rPr>
            </w:pPr>
            <w:r>
              <w:rPr>
                <w:sz w:val="21"/>
                <w:szCs w:val="21"/>
              </w:rPr>
              <w:t>14.37</w:t>
            </w:r>
          </w:p>
        </w:tc>
        <w:tc>
          <w:tcPr>
            <w:tcW w:w="1155" w:type="dxa"/>
            <w:vAlign w:val="center"/>
          </w:tcPr>
          <w:p w:rsidR="00C86EBC" w:rsidRDefault="000F6EDF">
            <w:pPr>
              <w:ind w:firstLineChars="0" w:firstLine="0"/>
              <w:jc w:val="center"/>
              <w:rPr>
                <w:sz w:val="21"/>
                <w:szCs w:val="21"/>
              </w:rPr>
            </w:pPr>
            <w:r>
              <w:rPr>
                <w:sz w:val="21"/>
                <w:szCs w:val="21"/>
              </w:rPr>
              <w:t>14.22</w:t>
            </w:r>
          </w:p>
        </w:tc>
        <w:tc>
          <w:tcPr>
            <w:tcW w:w="1155" w:type="dxa"/>
            <w:vAlign w:val="center"/>
          </w:tcPr>
          <w:p w:rsidR="00C86EBC" w:rsidRDefault="000F6EDF">
            <w:pPr>
              <w:ind w:firstLineChars="0" w:firstLine="0"/>
              <w:jc w:val="center"/>
              <w:rPr>
                <w:sz w:val="21"/>
                <w:szCs w:val="21"/>
              </w:rPr>
            </w:pPr>
            <w:r>
              <w:rPr>
                <w:rFonts w:hint="eastAsia"/>
                <w:sz w:val="21"/>
                <w:szCs w:val="21"/>
              </w:rPr>
              <w:t>0.5457</w:t>
            </w:r>
          </w:p>
        </w:tc>
        <w:tc>
          <w:tcPr>
            <w:tcW w:w="2205" w:type="dxa"/>
            <w:vAlign w:val="center"/>
          </w:tcPr>
          <w:p w:rsidR="00C86EBC" w:rsidRDefault="000F6EDF">
            <w:pPr>
              <w:ind w:firstLineChars="0" w:firstLine="0"/>
              <w:jc w:val="center"/>
              <w:rPr>
                <w:sz w:val="21"/>
                <w:szCs w:val="21"/>
              </w:rPr>
            </w:pPr>
            <w:r>
              <w:rPr>
                <w:rFonts w:hint="eastAsia"/>
                <w:sz w:val="21"/>
                <w:szCs w:val="21"/>
              </w:rPr>
              <w:t>3.67</w:t>
            </w:r>
          </w:p>
        </w:tc>
      </w:tr>
    </w:tbl>
    <w:p w:rsidR="00667C11" w:rsidRDefault="00667C11" w:rsidP="005564C4">
      <w:pPr>
        <w:widowControl w:val="0"/>
        <w:ind w:firstLineChars="0" w:firstLine="0"/>
        <w:jc w:val="center"/>
        <w:rPr>
          <w:rFonts w:ascii="Times New Roman" w:eastAsia="仿宋" w:hAnsi="Times New Roman" w:hint="eastAsia"/>
          <w:kern w:val="2"/>
          <w:sz w:val="24"/>
          <w:lang w:eastAsia="zh-CN" w:bidi="ar-SA"/>
        </w:rPr>
      </w:pPr>
    </w:p>
    <w:p w:rsidR="00C86EBC" w:rsidRPr="005564C4" w:rsidRDefault="000F6EDF" w:rsidP="005564C4">
      <w:pPr>
        <w:widowControl w:val="0"/>
        <w:ind w:firstLineChars="0" w:firstLine="0"/>
        <w:jc w:val="center"/>
        <w:rPr>
          <w:rFonts w:ascii="Times New Roman" w:eastAsia="仿宋" w:hAnsi="Times New Roman"/>
          <w:kern w:val="2"/>
          <w:sz w:val="24"/>
          <w:lang w:eastAsia="zh-CN" w:bidi="ar-SA"/>
        </w:rPr>
      </w:pPr>
      <w:r w:rsidRPr="005564C4">
        <w:rPr>
          <w:rFonts w:ascii="Times New Roman" w:eastAsia="仿宋" w:hAnsi="Times New Roman" w:hint="eastAsia"/>
          <w:kern w:val="2"/>
          <w:sz w:val="24"/>
          <w:lang w:eastAsia="zh-CN" w:bidi="ar-SA"/>
        </w:rPr>
        <w:t>表</w:t>
      </w:r>
      <w:r w:rsidRPr="005564C4">
        <w:rPr>
          <w:rFonts w:ascii="Times New Roman" w:eastAsia="仿宋" w:hAnsi="Times New Roman" w:hint="eastAsia"/>
          <w:kern w:val="2"/>
          <w:sz w:val="24"/>
          <w:lang w:eastAsia="zh-CN" w:bidi="ar-SA"/>
        </w:rPr>
        <w:t>1</w:t>
      </w:r>
      <w:r w:rsidR="00B91B0C">
        <w:rPr>
          <w:rFonts w:ascii="Times New Roman" w:eastAsia="仿宋" w:hAnsi="Times New Roman" w:hint="eastAsia"/>
          <w:kern w:val="2"/>
          <w:sz w:val="24"/>
          <w:lang w:eastAsia="zh-CN" w:bidi="ar-SA"/>
        </w:rPr>
        <w:t>5</w:t>
      </w:r>
      <w:r w:rsidRPr="005564C4">
        <w:rPr>
          <w:rFonts w:ascii="Times New Roman" w:eastAsia="仿宋" w:hAnsi="Times New Roman" w:hint="eastAsia"/>
          <w:kern w:val="2"/>
          <w:sz w:val="24"/>
          <w:lang w:eastAsia="zh-CN" w:bidi="ar-SA"/>
        </w:rPr>
        <w:t xml:space="preserve"> </w:t>
      </w:r>
      <w:r w:rsidRPr="005564C4">
        <w:rPr>
          <w:rFonts w:ascii="Times New Roman" w:eastAsia="仿宋" w:hAnsi="Times New Roman" w:hint="eastAsia"/>
          <w:kern w:val="2"/>
          <w:sz w:val="24"/>
          <w:lang w:eastAsia="zh-CN" w:bidi="ar-SA"/>
        </w:rPr>
        <w:t>实际样品精密度考察</w:t>
      </w:r>
    </w:p>
    <w:tbl>
      <w:tblPr>
        <w:tblW w:w="98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961"/>
        <w:gridCol w:w="959"/>
        <w:gridCol w:w="959"/>
        <w:gridCol w:w="959"/>
        <w:gridCol w:w="958"/>
        <w:gridCol w:w="956"/>
        <w:gridCol w:w="956"/>
        <w:gridCol w:w="1195"/>
        <w:gridCol w:w="1954"/>
      </w:tblGrid>
      <w:tr w:rsidR="00C86EBC">
        <w:trPr>
          <w:trHeight w:hRule="exact" w:val="758"/>
          <w:jc w:val="center"/>
        </w:trPr>
        <w:tc>
          <w:tcPr>
            <w:tcW w:w="961" w:type="dxa"/>
            <w:vAlign w:val="center"/>
          </w:tcPr>
          <w:p w:rsidR="00C86EBC" w:rsidRDefault="000F6EDF">
            <w:pPr>
              <w:ind w:firstLineChars="0" w:firstLine="0"/>
              <w:jc w:val="center"/>
              <w:rPr>
                <w:sz w:val="21"/>
                <w:szCs w:val="21"/>
              </w:rPr>
            </w:pPr>
            <w:proofErr w:type="spellStart"/>
            <w:r>
              <w:rPr>
                <w:sz w:val="21"/>
                <w:szCs w:val="21"/>
              </w:rPr>
              <w:t>目标物</w:t>
            </w:r>
            <w:proofErr w:type="spellEnd"/>
          </w:p>
        </w:tc>
        <w:tc>
          <w:tcPr>
            <w:tcW w:w="959"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1</w:t>
            </w:r>
          </w:p>
        </w:tc>
        <w:tc>
          <w:tcPr>
            <w:tcW w:w="959"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2</w:t>
            </w:r>
          </w:p>
        </w:tc>
        <w:tc>
          <w:tcPr>
            <w:tcW w:w="959"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3</w:t>
            </w:r>
          </w:p>
        </w:tc>
        <w:tc>
          <w:tcPr>
            <w:tcW w:w="958"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4</w:t>
            </w:r>
          </w:p>
        </w:tc>
        <w:tc>
          <w:tcPr>
            <w:tcW w:w="956" w:type="dxa"/>
            <w:vAlign w:val="center"/>
          </w:tcPr>
          <w:p w:rsidR="00C86EBC" w:rsidRDefault="000F6EDF">
            <w:pPr>
              <w:ind w:firstLineChars="0" w:firstLine="0"/>
              <w:jc w:val="center"/>
              <w:rPr>
                <w:sz w:val="21"/>
                <w:szCs w:val="21"/>
              </w:rPr>
            </w:pPr>
            <w:r>
              <w:rPr>
                <w:rFonts w:hint="eastAsia"/>
                <w:sz w:val="21"/>
                <w:szCs w:val="21"/>
              </w:rPr>
              <w:t>平行</w:t>
            </w:r>
            <w:r>
              <w:rPr>
                <w:sz w:val="21"/>
                <w:szCs w:val="21"/>
              </w:rPr>
              <w:t>5</w:t>
            </w:r>
          </w:p>
        </w:tc>
        <w:tc>
          <w:tcPr>
            <w:tcW w:w="956" w:type="dxa"/>
            <w:vAlign w:val="center"/>
          </w:tcPr>
          <w:p w:rsidR="00C86EBC" w:rsidRDefault="000F6EDF">
            <w:pPr>
              <w:ind w:firstLineChars="0" w:firstLine="0"/>
              <w:jc w:val="center"/>
              <w:rPr>
                <w:sz w:val="21"/>
                <w:szCs w:val="21"/>
              </w:rPr>
            </w:pPr>
            <w:r>
              <w:rPr>
                <w:rFonts w:hint="eastAsia"/>
                <w:sz w:val="21"/>
                <w:szCs w:val="21"/>
              </w:rPr>
              <w:t>平行</w:t>
            </w:r>
            <w:r>
              <w:rPr>
                <w:rFonts w:hint="eastAsia"/>
                <w:sz w:val="21"/>
                <w:szCs w:val="21"/>
              </w:rPr>
              <w:t>6</w:t>
            </w:r>
          </w:p>
        </w:tc>
        <w:tc>
          <w:tcPr>
            <w:tcW w:w="1195" w:type="dxa"/>
            <w:vAlign w:val="center"/>
          </w:tcPr>
          <w:p w:rsidR="00C86EBC" w:rsidRDefault="000F6EDF">
            <w:pPr>
              <w:ind w:firstLineChars="0" w:firstLine="0"/>
              <w:jc w:val="center"/>
              <w:rPr>
                <w:sz w:val="21"/>
                <w:szCs w:val="21"/>
              </w:rPr>
            </w:pPr>
            <w:proofErr w:type="spellStart"/>
            <w:r>
              <w:rPr>
                <w:rFonts w:hint="eastAsia"/>
                <w:sz w:val="21"/>
                <w:szCs w:val="21"/>
              </w:rPr>
              <w:t>标准偏差</w:t>
            </w:r>
            <w:proofErr w:type="spellEnd"/>
          </w:p>
        </w:tc>
        <w:tc>
          <w:tcPr>
            <w:tcW w:w="1954" w:type="dxa"/>
            <w:vAlign w:val="center"/>
          </w:tcPr>
          <w:p w:rsidR="00C86EBC" w:rsidRDefault="000F6EDF">
            <w:pPr>
              <w:ind w:firstLineChars="0" w:firstLine="0"/>
              <w:jc w:val="center"/>
              <w:rPr>
                <w:sz w:val="21"/>
                <w:szCs w:val="21"/>
              </w:rPr>
            </w:pPr>
            <w:proofErr w:type="spellStart"/>
            <w:r>
              <w:rPr>
                <w:rFonts w:hint="eastAsia"/>
                <w:sz w:val="21"/>
                <w:szCs w:val="21"/>
              </w:rPr>
              <w:t>相对标准偏差</w:t>
            </w:r>
            <w:proofErr w:type="spellEnd"/>
            <w:r>
              <w:rPr>
                <w:rFonts w:hint="eastAsia"/>
                <w:sz w:val="21"/>
                <w:szCs w:val="21"/>
              </w:rPr>
              <w:t>（</w:t>
            </w:r>
            <w:r>
              <w:rPr>
                <w:rFonts w:hint="eastAsia"/>
                <w:sz w:val="21"/>
                <w:szCs w:val="21"/>
              </w:rPr>
              <w:t>%</w:t>
            </w:r>
            <w:r>
              <w:rPr>
                <w:rFonts w:hint="eastAsia"/>
                <w:sz w:val="21"/>
                <w:szCs w:val="21"/>
              </w:rPr>
              <w:t>）</w:t>
            </w:r>
          </w:p>
        </w:tc>
      </w:tr>
      <w:tr w:rsidR="00C86EBC">
        <w:trPr>
          <w:trHeight w:hRule="exact" w:val="454"/>
          <w:jc w:val="center"/>
        </w:trPr>
        <w:tc>
          <w:tcPr>
            <w:tcW w:w="961" w:type="dxa"/>
            <w:vAlign w:val="center"/>
          </w:tcPr>
          <w:p w:rsidR="00C86EBC" w:rsidRDefault="000F6EDF">
            <w:pPr>
              <w:ind w:firstLineChars="0" w:firstLine="0"/>
              <w:jc w:val="center"/>
              <w:rPr>
                <w:sz w:val="21"/>
                <w:szCs w:val="21"/>
              </w:rPr>
            </w:pPr>
            <w:r>
              <w:rPr>
                <w:rFonts w:hint="eastAsia"/>
                <w:sz w:val="21"/>
                <w:szCs w:val="21"/>
              </w:rPr>
              <w:t>DBP</w:t>
            </w:r>
          </w:p>
        </w:tc>
        <w:tc>
          <w:tcPr>
            <w:tcW w:w="959" w:type="dxa"/>
            <w:vAlign w:val="center"/>
          </w:tcPr>
          <w:p w:rsidR="00C86EBC" w:rsidRDefault="000F6EDF">
            <w:pPr>
              <w:ind w:firstLineChars="0" w:firstLine="0"/>
              <w:jc w:val="center"/>
              <w:rPr>
                <w:sz w:val="21"/>
                <w:szCs w:val="21"/>
              </w:rPr>
            </w:pPr>
            <w:r>
              <w:rPr>
                <w:rFonts w:hint="eastAsia"/>
                <w:sz w:val="21"/>
                <w:szCs w:val="21"/>
              </w:rPr>
              <w:t>644</w:t>
            </w:r>
          </w:p>
        </w:tc>
        <w:tc>
          <w:tcPr>
            <w:tcW w:w="959" w:type="dxa"/>
            <w:vAlign w:val="center"/>
          </w:tcPr>
          <w:p w:rsidR="00C86EBC" w:rsidRDefault="000F6EDF">
            <w:pPr>
              <w:ind w:firstLineChars="0" w:firstLine="0"/>
              <w:jc w:val="center"/>
              <w:rPr>
                <w:sz w:val="21"/>
                <w:szCs w:val="21"/>
              </w:rPr>
            </w:pPr>
            <w:r>
              <w:rPr>
                <w:rFonts w:hint="eastAsia"/>
                <w:sz w:val="21"/>
                <w:szCs w:val="21"/>
              </w:rPr>
              <w:t>624</w:t>
            </w:r>
          </w:p>
        </w:tc>
        <w:tc>
          <w:tcPr>
            <w:tcW w:w="959" w:type="dxa"/>
            <w:vAlign w:val="center"/>
          </w:tcPr>
          <w:p w:rsidR="00C86EBC" w:rsidRDefault="000F6EDF">
            <w:pPr>
              <w:ind w:firstLineChars="0" w:firstLine="0"/>
              <w:jc w:val="center"/>
              <w:rPr>
                <w:sz w:val="21"/>
                <w:szCs w:val="21"/>
              </w:rPr>
            </w:pPr>
            <w:r>
              <w:rPr>
                <w:rFonts w:hint="eastAsia"/>
                <w:sz w:val="21"/>
                <w:szCs w:val="21"/>
              </w:rPr>
              <w:t>726</w:t>
            </w:r>
          </w:p>
        </w:tc>
        <w:tc>
          <w:tcPr>
            <w:tcW w:w="958" w:type="dxa"/>
            <w:vAlign w:val="center"/>
          </w:tcPr>
          <w:p w:rsidR="00C86EBC" w:rsidRDefault="000F6EDF">
            <w:pPr>
              <w:ind w:firstLineChars="0" w:firstLine="0"/>
              <w:jc w:val="center"/>
              <w:rPr>
                <w:sz w:val="21"/>
                <w:szCs w:val="21"/>
              </w:rPr>
            </w:pPr>
            <w:r>
              <w:rPr>
                <w:rFonts w:hint="eastAsia"/>
                <w:sz w:val="21"/>
                <w:szCs w:val="21"/>
              </w:rPr>
              <w:t>683</w:t>
            </w:r>
          </w:p>
        </w:tc>
        <w:tc>
          <w:tcPr>
            <w:tcW w:w="956" w:type="dxa"/>
            <w:vAlign w:val="center"/>
          </w:tcPr>
          <w:p w:rsidR="00C86EBC" w:rsidRDefault="000F6EDF">
            <w:pPr>
              <w:ind w:firstLineChars="0" w:firstLine="0"/>
              <w:jc w:val="center"/>
              <w:rPr>
                <w:sz w:val="21"/>
                <w:szCs w:val="21"/>
              </w:rPr>
            </w:pPr>
            <w:r>
              <w:rPr>
                <w:rFonts w:hint="eastAsia"/>
                <w:sz w:val="21"/>
                <w:szCs w:val="21"/>
              </w:rPr>
              <w:t>614</w:t>
            </w:r>
          </w:p>
        </w:tc>
        <w:tc>
          <w:tcPr>
            <w:tcW w:w="956" w:type="dxa"/>
            <w:vAlign w:val="center"/>
          </w:tcPr>
          <w:p w:rsidR="00C86EBC" w:rsidRDefault="000F6EDF">
            <w:pPr>
              <w:ind w:firstLineChars="0" w:firstLine="0"/>
              <w:jc w:val="center"/>
              <w:rPr>
                <w:sz w:val="21"/>
                <w:szCs w:val="21"/>
              </w:rPr>
            </w:pPr>
            <w:r>
              <w:rPr>
                <w:rFonts w:hint="eastAsia"/>
                <w:sz w:val="21"/>
                <w:szCs w:val="21"/>
              </w:rPr>
              <w:t>622</w:t>
            </w:r>
          </w:p>
        </w:tc>
        <w:tc>
          <w:tcPr>
            <w:tcW w:w="1195" w:type="dxa"/>
            <w:vAlign w:val="center"/>
          </w:tcPr>
          <w:p w:rsidR="00C86EBC" w:rsidRDefault="000F6EDF">
            <w:pPr>
              <w:ind w:firstLineChars="0" w:firstLine="0"/>
              <w:jc w:val="center"/>
              <w:rPr>
                <w:sz w:val="21"/>
                <w:szCs w:val="21"/>
              </w:rPr>
            </w:pPr>
            <w:r>
              <w:rPr>
                <w:rFonts w:hint="eastAsia"/>
                <w:sz w:val="21"/>
                <w:szCs w:val="21"/>
              </w:rPr>
              <w:t>43.9</w:t>
            </w:r>
          </w:p>
        </w:tc>
        <w:tc>
          <w:tcPr>
            <w:tcW w:w="1954" w:type="dxa"/>
            <w:vAlign w:val="center"/>
          </w:tcPr>
          <w:p w:rsidR="00C86EBC" w:rsidRDefault="000F6EDF">
            <w:pPr>
              <w:ind w:firstLineChars="0" w:firstLine="0"/>
              <w:jc w:val="center"/>
              <w:rPr>
                <w:sz w:val="21"/>
                <w:szCs w:val="21"/>
              </w:rPr>
            </w:pPr>
            <w:r>
              <w:rPr>
                <w:rFonts w:hint="eastAsia"/>
                <w:sz w:val="21"/>
                <w:szCs w:val="21"/>
              </w:rPr>
              <w:t>6.73</w:t>
            </w:r>
          </w:p>
        </w:tc>
      </w:tr>
      <w:tr w:rsidR="00C86EBC">
        <w:trPr>
          <w:trHeight w:hRule="exact" w:val="454"/>
          <w:jc w:val="center"/>
        </w:trPr>
        <w:tc>
          <w:tcPr>
            <w:tcW w:w="961" w:type="dxa"/>
            <w:vAlign w:val="center"/>
          </w:tcPr>
          <w:p w:rsidR="00C86EBC" w:rsidRDefault="000F6EDF">
            <w:pPr>
              <w:ind w:firstLineChars="0" w:firstLine="0"/>
              <w:jc w:val="center"/>
              <w:rPr>
                <w:sz w:val="21"/>
                <w:szCs w:val="21"/>
              </w:rPr>
            </w:pPr>
            <w:r>
              <w:rPr>
                <w:rFonts w:hint="eastAsia"/>
                <w:sz w:val="21"/>
                <w:szCs w:val="21"/>
              </w:rPr>
              <w:t>BBP</w:t>
            </w:r>
          </w:p>
        </w:tc>
        <w:tc>
          <w:tcPr>
            <w:tcW w:w="959" w:type="dxa"/>
            <w:vAlign w:val="center"/>
          </w:tcPr>
          <w:p w:rsidR="00C86EBC" w:rsidRDefault="000F6EDF">
            <w:pPr>
              <w:ind w:firstLineChars="0" w:firstLine="0"/>
              <w:jc w:val="center"/>
              <w:rPr>
                <w:sz w:val="21"/>
                <w:szCs w:val="21"/>
              </w:rPr>
            </w:pPr>
            <w:r>
              <w:rPr>
                <w:rFonts w:hint="eastAsia"/>
                <w:sz w:val="21"/>
                <w:szCs w:val="21"/>
              </w:rPr>
              <w:t>506</w:t>
            </w:r>
          </w:p>
        </w:tc>
        <w:tc>
          <w:tcPr>
            <w:tcW w:w="959" w:type="dxa"/>
            <w:vAlign w:val="center"/>
          </w:tcPr>
          <w:p w:rsidR="00C86EBC" w:rsidRDefault="000F6EDF">
            <w:pPr>
              <w:ind w:firstLineChars="0" w:firstLine="0"/>
              <w:jc w:val="center"/>
              <w:rPr>
                <w:sz w:val="21"/>
                <w:szCs w:val="21"/>
              </w:rPr>
            </w:pPr>
            <w:r>
              <w:rPr>
                <w:rFonts w:hint="eastAsia"/>
                <w:sz w:val="21"/>
                <w:szCs w:val="21"/>
              </w:rPr>
              <w:t>545</w:t>
            </w:r>
          </w:p>
        </w:tc>
        <w:tc>
          <w:tcPr>
            <w:tcW w:w="959" w:type="dxa"/>
            <w:vAlign w:val="center"/>
          </w:tcPr>
          <w:p w:rsidR="00C86EBC" w:rsidRDefault="000F6EDF">
            <w:pPr>
              <w:ind w:firstLineChars="0" w:firstLine="0"/>
              <w:jc w:val="center"/>
              <w:rPr>
                <w:sz w:val="21"/>
                <w:szCs w:val="21"/>
              </w:rPr>
            </w:pPr>
            <w:r>
              <w:rPr>
                <w:rFonts w:hint="eastAsia"/>
                <w:sz w:val="21"/>
                <w:szCs w:val="21"/>
              </w:rPr>
              <w:t>597</w:t>
            </w:r>
          </w:p>
        </w:tc>
        <w:tc>
          <w:tcPr>
            <w:tcW w:w="958" w:type="dxa"/>
            <w:vAlign w:val="center"/>
          </w:tcPr>
          <w:p w:rsidR="00C86EBC" w:rsidRDefault="000F6EDF">
            <w:pPr>
              <w:ind w:firstLineChars="0" w:firstLine="0"/>
              <w:jc w:val="center"/>
              <w:rPr>
                <w:sz w:val="21"/>
                <w:szCs w:val="21"/>
              </w:rPr>
            </w:pPr>
            <w:r>
              <w:rPr>
                <w:rFonts w:hint="eastAsia"/>
                <w:sz w:val="21"/>
                <w:szCs w:val="21"/>
              </w:rPr>
              <w:t>561</w:t>
            </w:r>
          </w:p>
        </w:tc>
        <w:tc>
          <w:tcPr>
            <w:tcW w:w="956" w:type="dxa"/>
            <w:vAlign w:val="center"/>
          </w:tcPr>
          <w:p w:rsidR="00C86EBC" w:rsidRDefault="000F6EDF">
            <w:pPr>
              <w:ind w:firstLineChars="0" w:firstLine="0"/>
              <w:jc w:val="center"/>
              <w:rPr>
                <w:sz w:val="21"/>
                <w:szCs w:val="21"/>
              </w:rPr>
            </w:pPr>
            <w:r>
              <w:rPr>
                <w:rFonts w:hint="eastAsia"/>
                <w:sz w:val="21"/>
                <w:szCs w:val="21"/>
              </w:rPr>
              <w:t>544</w:t>
            </w:r>
          </w:p>
        </w:tc>
        <w:tc>
          <w:tcPr>
            <w:tcW w:w="956" w:type="dxa"/>
            <w:vAlign w:val="center"/>
          </w:tcPr>
          <w:p w:rsidR="00C86EBC" w:rsidRDefault="000F6EDF">
            <w:pPr>
              <w:ind w:firstLineChars="0" w:firstLine="0"/>
              <w:jc w:val="center"/>
              <w:rPr>
                <w:sz w:val="21"/>
                <w:szCs w:val="21"/>
              </w:rPr>
            </w:pPr>
            <w:r>
              <w:rPr>
                <w:rFonts w:hint="eastAsia"/>
                <w:sz w:val="21"/>
                <w:szCs w:val="21"/>
              </w:rPr>
              <w:t>482</w:t>
            </w:r>
          </w:p>
        </w:tc>
        <w:tc>
          <w:tcPr>
            <w:tcW w:w="1195" w:type="dxa"/>
            <w:vAlign w:val="center"/>
          </w:tcPr>
          <w:p w:rsidR="00C86EBC" w:rsidRDefault="000F6EDF">
            <w:pPr>
              <w:ind w:firstLineChars="0" w:firstLine="0"/>
              <w:jc w:val="center"/>
              <w:rPr>
                <w:sz w:val="21"/>
                <w:szCs w:val="21"/>
              </w:rPr>
            </w:pPr>
            <w:r>
              <w:rPr>
                <w:rFonts w:hint="eastAsia"/>
                <w:sz w:val="21"/>
                <w:szCs w:val="21"/>
              </w:rPr>
              <w:t>40.6</w:t>
            </w:r>
          </w:p>
        </w:tc>
        <w:tc>
          <w:tcPr>
            <w:tcW w:w="1954" w:type="dxa"/>
            <w:vAlign w:val="center"/>
          </w:tcPr>
          <w:p w:rsidR="00C86EBC" w:rsidRDefault="000F6EDF">
            <w:pPr>
              <w:ind w:firstLineChars="0" w:firstLine="0"/>
              <w:jc w:val="center"/>
              <w:rPr>
                <w:sz w:val="21"/>
                <w:szCs w:val="21"/>
              </w:rPr>
            </w:pPr>
            <w:r>
              <w:rPr>
                <w:rFonts w:hint="eastAsia"/>
                <w:sz w:val="21"/>
                <w:szCs w:val="21"/>
              </w:rPr>
              <w:t>7.53</w:t>
            </w:r>
          </w:p>
        </w:tc>
      </w:tr>
      <w:tr w:rsidR="00C86EBC">
        <w:trPr>
          <w:trHeight w:hRule="exact" w:val="454"/>
          <w:jc w:val="center"/>
        </w:trPr>
        <w:tc>
          <w:tcPr>
            <w:tcW w:w="961" w:type="dxa"/>
            <w:vAlign w:val="center"/>
          </w:tcPr>
          <w:p w:rsidR="00C86EBC" w:rsidRDefault="000F6EDF">
            <w:pPr>
              <w:ind w:firstLineChars="0" w:firstLine="0"/>
              <w:jc w:val="center"/>
              <w:rPr>
                <w:sz w:val="21"/>
                <w:szCs w:val="21"/>
              </w:rPr>
            </w:pPr>
            <w:r>
              <w:rPr>
                <w:rFonts w:hint="eastAsia"/>
                <w:sz w:val="21"/>
                <w:szCs w:val="21"/>
              </w:rPr>
              <w:t>DEHP</w:t>
            </w:r>
          </w:p>
        </w:tc>
        <w:tc>
          <w:tcPr>
            <w:tcW w:w="959" w:type="dxa"/>
            <w:vAlign w:val="center"/>
          </w:tcPr>
          <w:p w:rsidR="00C86EBC" w:rsidRDefault="000F6EDF">
            <w:pPr>
              <w:ind w:firstLineChars="0" w:firstLine="0"/>
              <w:jc w:val="center"/>
              <w:rPr>
                <w:sz w:val="21"/>
                <w:szCs w:val="21"/>
              </w:rPr>
            </w:pPr>
            <w:r>
              <w:rPr>
                <w:rFonts w:hint="eastAsia"/>
                <w:sz w:val="21"/>
                <w:szCs w:val="21"/>
              </w:rPr>
              <w:t>591</w:t>
            </w:r>
          </w:p>
        </w:tc>
        <w:tc>
          <w:tcPr>
            <w:tcW w:w="959" w:type="dxa"/>
            <w:vAlign w:val="center"/>
          </w:tcPr>
          <w:p w:rsidR="00C86EBC" w:rsidRDefault="000F6EDF">
            <w:pPr>
              <w:ind w:firstLineChars="0" w:firstLine="0"/>
              <w:jc w:val="center"/>
              <w:rPr>
                <w:sz w:val="21"/>
                <w:szCs w:val="21"/>
              </w:rPr>
            </w:pPr>
            <w:r>
              <w:rPr>
                <w:rFonts w:hint="eastAsia"/>
                <w:sz w:val="21"/>
                <w:szCs w:val="21"/>
              </w:rPr>
              <w:t>620</w:t>
            </w:r>
          </w:p>
        </w:tc>
        <w:tc>
          <w:tcPr>
            <w:tcW w:w="959" w:type="dxa"/>
            <w:vAlign w:val="center"/>
          </w:tcPr>
          <w:p w:rsidR="00C86EBC" w:rsidRDefault="000F6EDF">
            <w:pPr>
              <w:ind w:firstLineChars="0" w:firstLine="0"/>
              <w:jc w:val="center"/>
              <w:rPr>
                <w:sz w:val="21"/>
                <w:szCs w:val="21"/>
              </w:rPr>
            </w:pPr>
            <w:r>
              <w:rPr>
                <w:rFonts w:hint="eastAsia"/>
                <w:sz w:val="21"/>
                <w:szCs w:val="21"/>
              </w:rPr>
              <w:t>697</w:t>
            </w:r>
          </w:p>
        </w:tc>
        <w:tc>
          <w:tcPr>
            <w:tcW w:w="958" w:type="dxa"/>
            <w:vAlign w:val="center"/>
          </w:tcPr>
          <w:p w:rsidR="00C86EBC" w:rsidRDefault="000F6EDF">
            <w:pPr>
              <w:ind w:firstLineChars="0" w:firstLine="0"/>
              <w:jc w:val="center"/>
              <w:rPr>
                <w:sz w:val="21"/>
                <w:szCs w:val="21"/>
              </w:rPr>
            </w:pPr>
            <w:r>
              <w:rPr>
                <w:rFonts w:hint="eastAsia"/>
                <w:sz w:val="21"/>
                <w:szCs w:val="21"/>
              </w:rPr>
              <w:t>753</w:t>
            </w:r>
          </w:p>
        </w:tc>
        <w:tc>
          <w:tcPr>
            <w:tcW w:w="956" w:type="dxa"/>
            <w:vAlign w:val="center"/>
          </w:tcPr>
          <w:p w:rsidR="00C86EBC" w:rsidRDefault="000F6EDF">
            <w:pPr>
              <w:ind w:firstLineChars="0" w:firstLine="0"/>
              <w:jc w:val="center"/>
              <w:rPr>
                <w:sz w:val="21"/>
                <w:szCs w:val="21"/>
              </w:rPr>
            </w:pPr>
            <w:r>
              <w:rPr>
                <w:rFonts w:hint="eastAsia"/>
                <w:sz w:val="21"/>
                <w:szCs w:val="21"/>
              </w:rPr>
              <w:t>656</w:t>
            </w:r>
          </w:p>
        </w:tc>
        <w:tc>
          <w:tcPr>
            <w:tcW w:w="956" w:type="dxa"/>
            <w:vAlign w:val="center"/>
          </w:tcPr>
          <w:p w:rsidR="00C86EBC" w:rsidRDefault="000F6EDF">
            <w:pPr>
              <w:ind w:firstLineChars="0" w:firstLine="0"/>
              <w:jc w:val="center"/>
              <w:rPr>
                <w:sz w:val="21"/>
                <w:szCs w:val="21"/>
              </w:rPr>
            </w:pPr>
            <w:r>
              <w:rPr>
                <w:rFonts w:hint="eastAsia"/>
                <w:sz w:val="21"/>
                <w:szCs w:val="21"/>
              </w:rPr>
              <w:t>619</w:t>
            </w:r>
          </w:p>
        </w:tc>
        <w:tc>
          <w:tcPr>
            <w:tcW w:w="1195" w:type="dxa"/>
            <w:vAlign w:val="center"/>
          </w:tcPr>
          <w:p w:rsidR="00C86EBC" w:rsidRDefault="000F6EDF">
            <w:pPr>
              <w:ind w:firstLineChars="0" w:firstLine="0"/>
              <w:jc w:val="center"/>
              <w:rPr>
                <w:sz w:val="21"/>
                <w:szCs w:val="21"/>
              </w:rPr>
            </w:pPr>
            <w:r>
              <w:rPr>
                <w:rFonts w:hint="eastAsia"/>
                <w:sz w:val="21"/>
                <w:szCs w:val="21"/>
              </w:rPr>
              <w:t>60.0</w:t>
            </w:r>
          </w:p>
        </w:tc>
        <w:tc>
          <w:tcPr>
            <w:tcW w:w="1954" w:type="dxa"/>
            <w:vAlign w:val="center"/>
          </w:tcPr>
          <w:p w:rsidR="00C86EBC" w:rsidRDefault="000F6EDF">
            <w:pPr>
              <w:ind w:firstLineChars="0" w:firstLine="0"/>
              <w:jc w:val="center"/>
              <w:rPr>
                <w:sz w:val="21"/>
                <w:szCs w:val="21"/>
              </w:rPr>
            </w:pPr>
            <w:r>
              <w:rPr>
                <w:rFonts w:hint="eastAsia"/>
                <w:sz w:val="21"/>
                <w:szCs w:val="21"/>
              </w:rPr>
              <w:t>9.15</w:t>
            </w:r>
          </w:p>
        </w:tc>
      </w:tr>
      <w:tr w:rsidR="00C86EBC">
        <w:trPr>
          <w:trHeight w:hRule="exact" w:val="454"/>
          <w:jc w:val="center"/>
        </w:trPr>
        <w:tc>
          <w:tcPr>
            <w:tcW w:w="961" w:type="dxa"/>
            <w:vAlign w:val="center"/>
          </w:tcPr>
          <w:p w:rsidR="00C86EBC" w:rsidRDefault="000F6EDF">
            <w:pPr>
              <w:ind w:firstLineChars="0" w:firstLine="0"/>
              <w:jc w:val="center"/>
              <w:rPr>
                <w:sz w:val="21"/>
                <w:szCs w:val="21"/>
              </w:rPr>
            </w:pPr>
            <w:r>
              <w:rPr>
                <w:rFonts w:hint="eastAsia"/>
                <w:sz w:val="21"/>
                <w:szCs w:val="21"/>
              </w:rPr>
              <w:t>DNOP</w:t>
            </w:r>
          </w:p>
        </w:tc>
        <w:tc>
          <w:tcPr>
            <w:tcW w:w="959" w:type="dxa"/>
            <w:vAlign w:val="center"/>
          </w:tcPr>
          <w:p w:rsidR="00C86EBC" w:rsidRDefault="000F6EDF">
            <w:pPr>
              <w:ind w:firstLineChars="0" w:firstLine="0"/>
              <w:jc w:val="center"/>
              <w:rPr>
                <w:sz w:val="21"/>
                <w:szCs w:val="21"/>
              </w:rPr>
            </w:pPr>
            <w:r>
              <w:rPr>
                <w:rFonts w:hint="eastAsia"/>
                <w:sz w:val="21"/>
                <w:szCs w:val="21"/>
              </w:rPr>
              <w:t>461</w:t>
            </w:r>
          </w:p>
        </w:tc>
        <w:tc>
          <w:tcPr>
            <w:tcW w:w="959" w:type="dxa"/>
            <w:vAlign w:val="center"/>
          </w:tcPr>
          <w:p w:rsidR="00C86EBC" w:rsidRDefault="000F6EDF">
            <w:pPr>
              <w:ind w:firstLineChars="0" w:firstLine="0"/>
              <w:jc w:val="center"/>
              <w:rPr>
                <w:sz w:val="21"/>
                <w:szCs w:val="21"/>
              </w:rPr>
            </w:pPr>
            <w:r>
              <w:rPr>
                <w:rFonts w:hint="eastAsia"/>
                <w:sz w:val="21"/>
                <w:szCs w:val="21"/>
              </w:rPr>
              <w:t>450</w:t>
            </w:r>
          </w:p>
        </w:tc>
        <w:tc>
          <w:tcPr>
            <w:tcW w:w="959" w:type="dxa"/>
            <w:vAlign w:val="center"/>
          </w:tcPr>
          <w:p w:rsidR="00C86EBC" w:rsidRDefault="000F6EDF">
            <w:pPr>
              <w:ind w:firstLineChars="0" w:firstLine="0"/>
              <w:jc w:val="center"/>
              <w:rPr>
                <w:sz w:val="21"/>
                <w:szCs w:val="21"/>
              </w:rPr>
            </w:pPr>
            <w:r>
              <w:rPr>
                <w:rFonts w:hint="eastAsia"/>
                <w:sz w:val="21"/>
                <w:szCs w:val="21"/>
              </w:rPr>
              <w:t>518</w:t>
            </w:r>
          </w:p>
        </w:tc>
        <w:tc>
          <w:tcPr>
            <w:tcW w:w="958" w:type="dxa"/>
            <w:vAlign w:val="center"/>
          </w:tcPr>
          <w:p w:rsidR="00C86EBC" w:rsidRDefault="000F6EDF">
            <w:pPr>
              <w:ind w:firstLineChars="0" w:firstLine="0"/>
              <w:jc w:val="center"/>
              <w:rPr>
                <w:sz w:val="21"/>
                <w:szCs w:val="21"/>
              </w:rPr>
            </w:pPr>
            <w:r>
              <w:rPr>
                <w:rFonts w:hint="eastAsia"/>
                <w:sz w:val="21"/>
                <w:szCs w:val="21"/>
              </w:rPr>
              <w:t>447</w:t>
            </w:r>
          </w:p>
        </w:tc>
        <w:tc>
          <w:tcPr>
            <w:tcW w:w="956" w:type="dxa"/>
            <w:vAlign w:val="center"/>
          </w:tcPr>
          <w:p w:rsidR="00C86EBC" w:rsidRDefault="000F6EDF">
            <w:pPr>
              <w:ind w:firstLineChars="0" w:firstLine="0"/>
              <w:jc w:val="center"/>
              <w:rPr>
                <w:sz w:val="21"/>
                <w:szCs w:val="21"/>
              </w:rPr>
            </w:pPr>
            <w:r>
              <w:rPr>
                <w:rFonts w:hint="eastAsia"/>
                <w:sz w:val="21"/>
                <w:szCs w:val="21"/>
              </w:rPr>
              <w:t>505</w:t>
            </w:r>
          </w:p>
        </w:tc>
        <w:tc>
          <w:tcPr>
            <w:tcW w:w="956" w:type="dxa"/>
            <w:vAlign w:val="center"/>
          </w:tcPr>
          <w:p w:rsidR="00C86EBC" w:rsidRDefault="000F6EDF">
            <w:pPr>
              <w:ind w:firstLineChars="0" w:firstLine="0"/>
              <w:jc w:val="center"/>
              <w:rPr>
                <w:sz w:val="21"/>
                <w:szCs w:val="21"/>
              </w:rPr>
            </w:pPr>
            <w:r>
              <w:rPr>
                <w:rFonts w:hint="eastAsia"/>
                <w:sz w:val="21"/>
                <w:szCs w:val="21"/>
              </w:rPr>
              <w:t>534</w:t>
            </w:r>
          </w:p>
        </w:tc>
        <w:tc>
          <w:tcPr>
            <w:tcW w:w="1195" w:type="dxa"/>
            <w:vAlign w:val="center"/>
          </w:tcPr>
          <w:p w:rsidR="00C86EBC" w:rsidRDefault="000F6EDF">
            <w:pPr>
              <w:ind w:firstLineChars="0" w:firstLine="0"/>
              <w:jc w:val="center"/>
              <w:rPr>
                <w:sz w:val="21"/>
                <w:szCs w:val="21"/>
              </w:rPr>
            </w:pPr>
            <w:r>
              <w:rPr>
                <w:rFonts w:hint="eastAsia"/>
                <w:sz w:val="21"/>
                <w:szCs w:val="21"/>
              </w:rPr>
              <w:t>37.8</w:t>
            </w:r>
          </w:p>
        </w:tc>
        <w:tc>
          <w:tcPr>
            <w:tcW w:w="1954" w:type="dxa"/>
            <w:vAlign w:val="center"/>
          </w:tcPr>
          <w:p w:rsidR="00C86EBC" w:rsidRDefault="000F6EDF">
            <w:pPr>
              <w:ind w:firstLineChars="0" w:firstLine="0"/>
              <w:jc w:val="center"/>
              <w:rPr>
                <w:sz w:val="21"/>
                <w:szCs w:val="21"/>
              </w:rPr>
            </w:pPr>
            <w:r>
              <w:rPr>
                <w:rFonts w:hint="eastAsia"/>
                <w:sz w:val="21"/>
                <w:szCs w:val="21"/>
              </w:rPr>
              <w:t>7.78</w:t>
            </w:r>
          </w:p>
        </w:tc>
      </w:tr>
      <w:tr w:rsidR="00C86EBC">
        <w:trPr>
          <w:trHeight w:hRule="exact" w:val="454"/>
          <w:jc w:val="center"/>
        </w:trPr>
        <w:tc>
          <w:tcPr>
            <w:tcW w:w="961" w:type="dxa"/>
            <w:vAlign w:val="center"/>
          </w:tcPr>
          <w:p w:rsidR="00C86EBC" w:rsidRDefault="000F6EDF">
            <w:pPr>
              <w:ind w:firstLineChars="0" w:firstLine="0"/>
              <w:jc w:val="center"/>
              <w:rPr>
                <w:sz w:val="21"/>
                <w:szCs w:val="21"/>
              </w:rPr>
            </w:pPr>
            <w:r>
              <w:rPr>
                <w:rFonts w:hint="eastAsia"/>
                <w:sz w:val="21"/>
                <w:szCs w:val="21"/>
              </w:rPr>
              <w:t>DINP</w:t>
            </w:r>
          </w:p>
        </w:tc>
        <w:tc>
          <w:tcPr>
            <w:tcW w:w="959" w:type="dxa"/>
            <w:vAlign w:val="center"/>
          </w:tcPr>
          <w:p w:rsidR="00C86EBC" w:rsidRDefault="000F6EDF">
            <w:pPr>
              <w:ind w:firstLineChars="0" w:firstLine="0"/>
              <w:jc w:val="center"/>
              <w:rPr>
                <w:sz w:val="21"/>
                <w:szCs w:val="21"/>
              </w:rPr>
            </w:pPr>
            <w:r>
              <w:rPr>
                <w:rFonts w:hint="eastAsia"/>
                <w:sz w:val="21"/>
                <w:szCs w:val="21"/>
              </w:rPr>
              <w:t>3638</w:t>
            </w:r>
          </w:p>
        </w:tc>
        <w:tc>
          <w:tcPr>
            <w:tcW w:w="959" w:type="dxa"/>
            <w:vAlign w:val="center"/>
          </w:tcPr>
          <w:p w:rsidR="00C86EBC" w:rsidRDefault="000F6EDF">
            <w:pPr>
              <w:ind w:firstLineChars="0" w:firstLine="0"/>
              <w:jc w:val="center"/>
              <w:rPr>
                <w:sz w:val="21"/>
                <w:szCs w:val="21"/>
              </w:rPr>
            </w:pPr>
            <w:r>
              <w:rPr>
                <w:rFonts w:hint="eastAsia"/>
                <w:sz w:val="21"/>
                <w:szCs w:val="21"/>
              </w:rPr>
              <w:t>3540</w:t>
            </w:r>
          </w:p>
        </w:tc>
        <w:tc>
          <w:tcPr>
            <w:tcW w:w="959" w:type="dxa"/>
            <w:vAlign w:val="center"/>
          </w:tcPr>
          <w:p w:rsidR="00C86EBC" w:rsidRDefault="000F6EDF">
            <w:pPr>
              <w:ind w:firstLineChars="0" w:firstLine="0"/>
              <w:jc w:val="center"/>
              <w:rPr>
                <w:sz w:val="21"/>
                <w:szCs w:val="21"/>
              </w:rPr>
            </w:pPr>
            <w:r>
              <w:rPr>
                <w:rFonts w:hint="eastAsia"/>
                <w:sz w:val="21"/>
                <w:szCs w:val="21"/>
              </w:rPr>
              <w:t>3891</w:t>
            </w:r>
          </w:p>
        </w:tc>
        <w:tc>
          <w:tcPr>
            <w:tcW w:w="958" w:type="dxa"/>
            <w:vAlign w:val="center"/>
          </w:tcPr>
          <w:p w:rsidR="00C86EBC" w:rsidRDefault="000F6EDF">
            <w:pPr>
              <w:ind w:firstLineChars="0" w:firstLine="0"/>
              <w:jc w:val="center"/>
              <w:rPr>
                <w:sz w:val="21"/>
                <w:szCs w:val="21"/>
              </w:rPr>
            </w:pPr>
            <w:r>
              <w:rPr>
                <w:rFonts w:hint="eastAsia"/>
                <w:sz w:val="21"/>
                <w:szCs w:val="21"/>
              </w:rPr>
              <w:t>4080</w:t>
            </w:r>
          </w:p>
        </w:tc>
        <w:tc>
          <w:tcPr>
            <w:tcW w:w="956" w:type="dxa"/>
            <w:vAlign w:val="center"/>
          </w:tcPr>
          <w:p w:rsidR="00C86EBC" w:rsidRDefault="000F6EDF">
            <w:pPr>
              <w:ind w:firstLineChars="0" w:firstLine="0"/>
              <w:jc w:val="center"/>
              <w:rPr>
                <w:sz w:val="21"/>
                <w:szCs w:val="21"/>
              </w:rPr>
            </w:pPr>
            <w:r>
              <w:rPr>
                <w:rFonts w:hint="eastAsia"/>
                <w:sz w:val="21"/>
                <w:szCs w:val="21"/>
              </w:rPr>
              <w:t>3829</w:t>
            </w:r>
          </w:p>
        </w:tc>
        <w:tc>
          <w:tcPr>
            <w:tcW w:w="956" w:type="dxa"/>
            <w:vAlign w:val="center"/>
          </w:tcPr>
          <w:p w:rsidR="00C86EBC" w:rsidRDefault="000F6EDF">
            <w:pPr>
              <w:ind w:firstLineChars="0" w:firstLine="0"/>
              <w:jc w:val="center"/>
              <w:rPr>
                <w:sz w:val="21"/>
                <w:szCs w:val="21"/>
              </w:rPr>
            </w:pPr>
            <w:r>
              <w:rPr>
                <w:rFonts w:hint="eastAsia"/>
                <w:sz w:val="21"/>
                <w:szCs w:val="21"/>
              </w:rPr>
              <w:t>3674</w:t>
            </w:r>
          </w:p>
        </w:tc>
        <w:tc>
          <w:tcPr>
            <w:tcW w:w="1195" w:type="dxa"/>
            <w:vAlign w:val="center"/>
          </w:tcPr>
          <w:p w:rsidR="00C86EBC" w:rsidRDefault="000F6EDF">
            <w:pPr>
              <w:ind w:firstLineChars="0" w:firstLine="0"/>
              <w:jc w:val="center"/>
              <w:rPr>
                <w:sz w:val="21"/>
                <w:szCs w:val="21"/>
              </w:rPr>
            </w:pPr>
            <w:r>
              <w:rPr>
                <w:rFonts w:hint="eastAsia"/>
                <w:sz w:val="21"/>
                <w:szCs w:val="21"/>
              </w:rPr>
              <w:t>196.8</w:t>
            </w:r>
          </w:p>
        </w:tc>
        <w:tc>
          <w:tcPr>
            <w:tcW w:w="1954" w:type="dxa"/>
            <w:vAlign w:val="center"/>
          </w:tcPr>
          <w:p w:rsidR="00C86EBC" w:rsidRDefault="000F6EDF">
            <w:pPr>
              <w:ind w:firstLineChars="0" w:firstLine="0"/>
              <w:jc w:val="center"/>
              <w:rPr>
                <w:sz w:val="21"/>
                <w:szCs w:val="21"/>
              </w:rPr>
            </w:pPr>
            <w:r>
              <w:rPr>
                <w:rFonts w:hint="eastAsia"/>
                <w:sz w:val="21"/>
                <w:szCs w:val="21"/>
              </w:rPr>
              <w:t>5.21</w:t>
            </w:r>
          </w:p>
        </w:tc>
      </w:tr>
    </w:tbl>
    <w:p w:rsidR="00667C11" w:rsidRDefault="00667C11">
      <w:pPr>
        <w:widowControl w:val="0"/>
        <w:ind w:firstLineChars="0" w:firstLine="0"/>
        <w:jc w:val="center"/>
        <w:rPr>
          <w:rFonts w:ascii="Times New Roman" w:eastAsia="仿宋" w:hAnsi="Times New Roman" w:hint="eastAsia"/>
          <w:kern w:val="2"/>
          <w:sz w:val="24"/>
          <w:lang w:eastAsia="zh-CN" w:bidi="ar-SA"/>
        </w:rPr>
      </w:pPr>
    </w:p>
    <w:p w:rsidR="00C86EBC" w:rsidRPr="005564C4" w:rsidRDefault="000F6EDF">
      <w:pPr>
        <w:widowControl w:val="0"/>
        <w:ind w:firstLineChars="0" w:firstLine="0"/>
        <w:jc w:val="center"/>
        <w:rPr>
          <w:rFonts w:ascii="Times New Roman" w:eastAsia="仿宋" w:hAnsi="Times New Roman"/>
          <w:kern w:val="2"/>
          <w:sz w:val="24"/>
          <w:lang w:eastAsia="zh-CN" w:bidi="ar-SA"/>
        </w:rPr>
      </w:pPr>
      <w:r w:rsidRPr="005564C4">
        <w:rPr>
          <w:rFonts w:ascii="Times New Roman" w:eastAsia="仿宋" w:hAnsi="Times New Roman" w:hint="eastAsia"/>
          <w:kern w:val="2"/>
          <w:sz w:val="24"/>
          <w:lang w:eastAsia="zh-CN" w:bidi="ar-SA"/>
        </w:rPr>
        <w:t>表</w:t>
      </w:r>
      <w:r w:rsidRPr="005564C4">
        <w:rPr>
          <w:rFonts w:ascii="Times New Roman" w:eastAsia="仿宋" w:hAnsi="Times New Roman" w:hint="eastAsia"/>
          <w:kern w:val="2"/>
          <w:sz w:val="24"/>
          <w:lang w:eastAsia="zh-CN" w:bidi="ar-SA"/>
        </w:rPr>
        <w:t>1</w:t>
      </w:r>
      <w:r w:rsidR="00B91B0C">
        <w:rPr>
          <w:rFonts w:ascii="Times New Roman" w:eastAsia="仿宋" w:hAnsi="Times New Roman" w:hint="eastAsia"/>
          <w:kern w:val="2"/>
          <w:sz w:val="24"/>
          <w:lang w:eastAsia="zh-CN" w:bidi="ar-SA"/>
        </w:rPr>
        <w:t>6</w:t>
      </w:r>
      <w:r w:rsidRPr="005564C4">
        <w:rPr>
          <w:rFonts w:ascii="Times New Roman" w:eastAsia="仿宋" w:hAnsi="Times New Roman" w:hint="eastAsia"/>
          <w:kern w:val="2"/>
          <w:sz w:val="24"/>
          <w:lang w:eastAsia="zh-CN" w:bidi="ar-SA"/>
        </w:rPr>
        <w:t xml:space="preserve"> </w:t>
      </w:r>
      <w:r w:rsidRPr="005564C4">
        <w:rPr>
          <w:rFonts w:ascii="Times New Roman" w:eastAsia="仿宋" w:hAnsi="Times New Roman" w:hint="eastAsia"/>
          <w:kern w:val="2"/>
          <w:sz w:val="24"/>
          <w:lang w:eastAsia="zh-CN" w:bidi="ar-SA"/>
        </w:rPr>
        <w:t>有证标准品回收率考察</w:t>
      </w:r>
    </w:p>
    <w:tbl>
      <w:tblPr>
        <w:tblW w:w="92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197"/>
        <w:gridCol w:w="2553"/>
        <w:gridCol w:w="1125"/>
        <w:gridCol w:w="1125"/>
        <w:gridCol w:w="1197"/>
        <w:gridCol w:w="2039"/>
      </w:tblGrid>
      <w:tr w:rsidR="00C86EBC">
        <w:trPr>
          <w:trHeight w:hRule="exact" w:val="567"/>
          <w:jc w:val="center"/>
        </w:trPr>
        <w:tc>
          <w:tcPr>
            <w:tcW w:w="1197" w:type="dxa"/>
            <w:vAlign w:val="center"/>
          </w:tcPr>
          <w:p w:rsidR="00C86EBC" w:rsidRDefault="000F6EDF">
            <w:pPr>
              <w:ind w:firstLineChars="0" w:firstLine="0"/>
              <w:jc w:val="center"/>
              <w:rPr>
                <w:sz w:val="21"/>
                <w:szCs w:val="21"/>
              </w:rPr>
            </w:pPr>
            <w:proofErr w:type="spellStart"/>
            <w:r>
              <w:rPr>
                <w:sz w:val="21"/>
                <w:szCs w:val="21"/>
              </w:rPr>
              <w:t>目标物</w:t>
            </w:r>
            <w:proofErr w:type="spellEnd"/>
          </w:p>
        </w:tc>
        <w:tc>
          <w:tcPr>
            <w:tcW w:w="2553" w:type="dxa"/>
            <w:vAlign w:val="center"/>
          </w:tcPr>
          <w:p w:rsidR="00C86EBC" w:rsidRDefault="000F6EDF">
            <w:pPr>
              <w:ind w:firstLineChars="0" w:firstLine="0"/>
              <w:jc w:val="center"/>
              <w:rPr>
                <w:sz w:val="21"/>
                <w:szCs w:val="21"/>
              </w:rPr>
            </w:pPr>
            <w:proofErr w:type="spellStart"/>
            <w:r>
              <w:rPr>
                <w:rFonts w:hint="eastAsia"/>
                <w:sz w:val="21"/>
                <w:szCs w:val="21"/>
              </w:rPr>
              <w:t>标准值（</w:t>
            </w:r>
            <w:r>
              <w:rPr>
                <w:rFonts w:hint="eastAsia"/>
                <w:sz w:val="21"/>
                <w:szCs w:val="21"/>
              </w:rPr>
              <w:t>mg</w:t>
            </w:r>
            <w:proofErr w:type="spellEnd"/>
            <w:r>
              <w:rPr>
                <w:rFonts w:hint="eastAsia"/>
                <w:sz w:val="21"/>
                <w:szCs w:val="21"/>
              </w:rPr>
              <w:t>/kg</w:t>
            </w:r>
            <w:r>
              <w:rPr>
                <w:rFonts w:hint="eastAsia"/>
                <w:sz w:val="21"/>
                <w:szCs w:val="21"/>
              </w:rPr>
              <w:t>）</w:t>
            </w:r>
          </w:p>
        </w:tc>
        <w:tc>
          <w:tcPr>
            <w:tcW w:w="1125" w:type="dxa"/>
            <w:vAlign w:val="center"/>
          </w:tcPr>
          <w:p w:rsidR="00C86EBC" w:rsidRDefault="000F6EDF">
            <w:pPr>
              <w:ind w:firstLineChars="0" w:firstLine="0"/>
              <w:jc w:val="center"/>
              <w:rPr>
                <w:sz w:val="21"/>
                <w:szCs w:val="21"/>
              </w:rPr>
            </w:pPr>
            <w:r>
              <w:rPr>
                <w:rFonts w:hint="eastAsia"/>
                <w:sz w:val="21"/>
                <w:szCs w:val="21"/>
              </w:rPr>
              <w:t>平行</w:t>
            </w:r>
            <w:r>
              <w:rPr>
                <w:rFonts w:hint="eastAsia"/>
                <w:sz w:val="21"/>
                <w:szCs w:val="21"/>
              </w:rPr>
              <w:t>1</w:t>
            </w:r>
          </w:p>
        </w:tc>
        <w:tc>
          <w:tcPr>
            <w:tcW w:w="1125" w:type="dxa"/>
            <w:vAlign w:val="center"/>
          </w:tcPr>
          <w:p w:rsidR="00C86EBC" w:rsidRDefault="000F6EDF">
            <w:pPr>
              <w:ind w:firstLineChars="0" w:firstLine="0"/>
              <w:jc w:val="center"/>
              <w:rPr>
                <w:sz w:val="21"/>
                <w:szCs w:val="21"/>
              </w:rPr>
            </w:pPr>
            <w:r>
              <w:rPr>
                <w:rFonts w:hint="eastAsia"/>
                <w:sz w:val="21"/>
                <w:szCs w:val="21"/>
              </w:rPr>
              <w:t>平行</w:t>
            </w:r>
            <w:r>
              <w:rPr>
                <w:rFonts w:hint="eastAsia"/>
                <w:sz w:val="21"/>
                <w:szCs w:val="21"/>
              </w:rPr>
              <w:t>2</w:t>
            </w:r>
          </w:p>
        </w:tc>
        <w:tc>
          <w:tcPr>
            <w:tcW w:w="1197" w:type="dxa"/>
            <w:vAlign w:val="center"/>
          </w:tcPr>
          <w:p w:rsidR="00C86EBC" w:rsidRDefault="000F6EDF">
            <w:pPr>
              <w:ind w:firstLineChars="0" w:firstLine="0"/>
              <w:jc w:val="center"/>
              <w:rPr>
                <w:sz w:val="21"/>
                <w:szCs w:val="21"/>
              </w:rPr>
            </w:pPr>
            <w:proofErr w:type="spellStart"/>
            <w:r>
              <w:rPr>
                <w:rFonts w:hint="eastAsia"/>
                <w:sz w:val="21"/>
                <w:szCs w:val="21"/>
              </w:rPr>
              <w:t>平均值</w:t>
            </w:r>
            <w:proofErr w:type="spellEnd"/>
          </w:p>
        </w:tc>
        <w:tc>
          <w:tcPr>
            <w:tcW w:w="2039" w:type="dxa"/>
            <w:vAlign w:val="center"/>
          </w:tcPr>
          <w:p w:rsidR="00C86EBC" w:rsidRDefault="000F6EDF">
            <w:pPr>
              <w:ind w:firstLineChars="0" w:firstLine="0"/>
              <w:jc w:val="center"/>
              <w:rPr>
                <w:sz w:val="21"/>
                <w:szCs w:val="21"/>
              </w:rPr>
            </w:pPr>
            <w:proofErr w:type="spellStart"/>
            <w:r>
              <w:rPr>
                <w:rFonts w:hint="eastAsia"/>
                <w:sz w:val="21"/>
                <w:szCs w:val="21"/>
              </w:rPr>
              <w:t>回收率</w:t>
            </w:r>
            <w:proofErr w:type="spellEnd"/>
            <w:r>
              <w:rPr>
                <w:rFonts w:hint="eastAsia"/>
                <w:sz w:val="21"/>
                <w:szCs w:val="21"/>
              </w:rPr>
              <w:t>（</w:t>
            </w:r>
            <w:r>
              <w:rPr>
                <w:rFonts w:hint="eastAsia"/>
                <w:sz w:val="21"/>
                <w:szCs w:val="21"/>
              </w:rPr>
              <w:t>%</w:t>
            </w:r>
            <w:r>
              <w:rPr>
                <w:rFonts w:hint="eastAsia"/>
                <w:sz w:val="21"/>
                <w:szCs w:val="21"/>
              </w:rPr>
              <w:t>）</w:t>
            </w:r>
          </w:p>
        </w:tc>
      </w:tr>
      <w:tr w:rsidR="00C86EBC">
        <w:trPr>
          <w:trHeight w:hRule="exact" w:val="567"/>
          <w:jc w:val="center"/>
        </w:trPr>
        <w:tc>
          <w:tcPr>
            <w:tcW w:w="1197" w:type="dxa"/>
            <w:vAlign w:val="center"/>
          </w:tcPr>
          <w:p w:rsidR="00C86EBC" w:rsidRDefault="000F6EDF">
            <w:pPr>
              <w:ind w:firstLineChars="0" w:firstLine="0"/>
              <w:jc w:val="center"/>
              <w:rPr>
                <w:sz w:val="21"/>
                <w:szCs w:val="21"/>
              </w:rPr>
            </w:pPr>
            <w:r>
              <w:rPr>
                <w:rFonts w:hint="eastAsia"/>
                <w:sz w:val="21"/>
                <w:szCs w:val="21"/>
              </w:rPr>
              <w:t>DBP</w:t>
            </w:r>
          </w:p>
        </w:tc>
        <w:tc>
          <w:tcPr>
            <w:tcW w:w="2553" w:type="dxa"/>
            <w:vAlign w:val="center"/>
          </w:tcPr>
          <w:p w:rsidR="00C86EBC" w:rsidRDefault="000F6EDF">
            <w:pPr>
              <w:ind w:firstLineChars="0" w:firstLine="0"/>
              <w:jc w:val="center"/>
              <w:rPr>
                <w:sz w:val="21"/>
                <w:szCs w:val="21"/>
              </w:rPr>
            </w:pPr>
            <w:r>
              <w:rPr>
                <w:rFonts w:hint="eastAsia"/>
                <w:sz w:val="21"/>
                <w:szCs w:val="21"/>
              </w:rPr>
              <w:t>1151</w:t>
            </w:r>
            <w:r>
              <w:rPr>
                <w:rFonts w:hint="eastAsia"/>
                <w:sz w:val="21"/>
                <w:szCs w:val="21"/>
              </w:rPr>
              <w:t>±</w:t>
            </w:r>
            <w:r>
              <w:rPr>
                <w:rFonts w:hint="eastAsia"/>
                <w:sz w:val="21"/>
                <w:szCs w:val="21"/>
              </w:rPr>
              <w:t>69</w:t>
            </w:r>
          </w:p>
        </w:tc>
        <w:tc>
          <w:tcPr>
            <w:tcW w:w="1125" w:type="dxa"/>
            <w:vAlign w:val="center"/>
          </w:tcPr>
          <w:p w:rsidR="00C86EBC" w:rsidRDefault="000F6EDF">
            <w:pPr>
              <w:ind w:firstLineChars="0" w:firstLine="0"/>
              <w:jc w:val="center"/>
              <w:rPr>
                <w:sz w:val="21"/>
                <w:szCs w:val="21"/>
              </w:rPr>
            </w:pPr>
            <w:r>
              <w:rPr>
                <w:rFonts w:hint="eastAsia"/>
                <w:sz w:val="21"/>
                <w:szCs w:val="21"/>
              </w:rPr>
              <w:t>978</w:t>
            </w:r>
          </w:p>
        </w:tc>
        <w:tc>
          <w:tcPr>
            <w:tcW w:w="1125" w:type="dxa"/>
            <w:vAlign w:val="center"/>
          </w:tcPr>
          <w:p w:rsidR="00C86EBC" w:rsidRDefault="000F6EDF">
            <w:pPr>
              <w:ind w:firstLineChars="0" w:firstLine="0"/>
              <w:jc w:val="center"/>
              <w:rPr>
                <w:sz w:val="21"/>
                <w:szCs w:val="21"/>
              </w:rPr>
            </w:pPr>
            <w:r>
              <w:rPr>
                <w:rFonts w:hint="eastAsia"/>
                <w:sz w:val="21"/>
                <w:szCs w:val="21"/>
              </w:rPr>
              <w:t>968</w:t>
            </w:r>
          </w:p>
        </w:tc>
        <w:tc>
          <w:tcPr>
            <w:tcW w:w="1197" w:type="dxa"/>
            <w:vAlign w:val="center"/>
          </w:tcPr>
          <w:p w:rsidR="00C86EBC" w:rsidRDefault="000F6EDF">
            <w:pPr>
              <w:ind w:firstLineChars="0" w:firstLine="0"/>
              <w:jc w:val="center"/>
              <w:rPr>
                <w:sz w:val="21"/>
                <w:szCs w:val="21"/>
              </w:rPr>
            </w:pPr>
            <w:r>
              <w:rPr>
                <w:rFonts w:hint="eastAsia"/>
                <w:sz w:val="21"/>
                <w:szCs w:val="21"/>
              </w:rPr>
              <w:t>973</w:t>
            </w:r>
          </w:p>
        </w:tc>
        <w:tc>
          <w:tcPr>
            <w:tcW w:w="2039" w:type="dxa"/>
            <w:vAlign w:val="center"/>
          </w:tcPr>
          <w:p w:rsidR="00C86EBC" w:rsidRDefault="000F6EDF">
            <w:pPr>
              <w:ind w:firstLineChars="0" w:firstLine="0"/>
              <w:jc w:val="center"/>
              <w:rPr>
                <w:sz w:val="21"/>
                <w:szCs w:val="21"/>
              </w:rPr>
            </w:pPr>
            <w:r>
              <w:rPr>
                <w:rFonts w:hint="eastAsia"/>
                <w:sz w:val="21"/>
                <w:szCs w:val="21"/>
              </w:rPr>
              <w:t>80~90</w:t>
            </w:r>
          </w:p>
        </w:tc>
      </w:tr>
      <w:tr w:rsidR="00C86EBC">
        <w:trPr>
          <w:trHeight w:hRule="exact" w:val="567"/>
          <w:jc w:val="center"/>
        </w:trPr>
        <w:tc>
          <w:tcPr>
            <w:tcW w:w="1197" w:type="dxa"/>
            <w:vAlign w:val="center"/>
          </w:tcPr>
          <w:p w:rsidR="00C86EBC" w:rsidRDefault="000F6EDF">
            <w:pPr>
              <w:ind w:firstLineChars="0" w:firstLine="0"/>
              <w:jc w:val="center"/>
              <w:rPr>
                <w:sz w:val="21"/>
                <w:szCs w:val="21"/>
              </w:rPr>
            </w:pPr>
            <w:r>
              <w:rPr>
                <w:rFonts w:hint="eastAsia"/>
                <w:sz w:val="21"/>
                <w:szCs w:val="21"/>
              </w:rPr>
              <w:t>BBP</w:t>
            </w:r>
          </w:p>
        </w:tc>
        <w:tc>
          <w:tcPr>
            <w:tcW w:w="2553" w:type="dxa"/>
            <w:vAlign w:val="center"/>
          </w:tcPr>
          <w:p w:rsidR="00C86EBC" w:rsidRDefault="000F6EDF">
            <w:pPr>
              <w:ind w:firstLineChars="0" w:firstLine="0"/>
              <w:jc w:val="center"/>
              <w:rPr>
                <w:sz w:val="21"/>
                <w:szCs w:val="21"/>
              </w:rPr>
            </w:pPr>
            <w:r>
              <w:rPr>
                <w:rFonts w:hint="eastAsia"/>
                <w:sz w:val="21"/>
                <w:szCs w:val="21"/>
              </w:rPr>
              <w:t>1297</w:t>
            </w:r>
            <w:r>
              <w:rPr>
                <w:rFonts w:hint="eastAsia"/>
                <w:sz w:val="21"/>
                <w:szCs w:val="21"/>
              </w:rPr>
              <w:t>±</w:t>
            </w:r>
            <w:r>
              <w:rPr>
                <w:rFonts w:hint="eastAsia"/>
                <w:sz w:val="21"/>
                <w:szCs w:val="21"/>
              </w:rPr>
              <w:t>72</w:t>
            </w:r>
          </w:p>
        </w:tc>
        <w:tc>
          <w:tcPr>
            <w:tcW w:w="1125" w:type="dxa"/>
            <w:vAlign w:val="center"/>
          </w:tcPr>
          <w:p w:rsidR="00C86EBC" w:rsidRDefault="000F6EDF">
            <w:pPr>
              <w:ind w:firstLineChars="0" w:firstLine="0"/>
              <w:jc w:val="center"/>
              <w:rPr>
                <w:sz w:val="21"/>
                <w:szCs w:val="21"/>
              </w:rPr>
            </w:pPr>
            <w:r>
              <w:rPr>
                <w:rFonts w:hint="eastAsia"/>
                <w:sz w:val="21"/>
                <w:szCs w:val="21"/>
              </w:rPr>
              <w:t>900</w:t>
            </w:r>
          </w:p>
        </w:tc>
        <w:tc>
          <w:tcPr>
            <w:tcW w:w="1125" w:type="dxa"/>
            <w:vAlign w:val="center"/>
          </w:tcPr>
          <w:p w:rsidR="00C86EBC" w:rsidRDefault="000F6EDF">
            <w:pPr>
              <w:ind w:firstLineChars="0" w:firstLine="0"/>
              <w:jc w:val="center"/>
              <w:rPr>
                <w:sz w:val="21"/>
                <w:szCs w:val="21"/>
              </w:rPr>
            </w:pPr>
            <w:r>
              <w:rPr>
                <w:rFonts w:hint="eastAsia"/>
                <w:sz w:val="21"/>
                <w:szCs w:val="21"/>
              </w:rPr>
              <w:t>1014</w:t>
            </w:r>
          </w:p>
        </w:tc>
        <w:tc>
          <w:tcPr>
            <w:tcW w:w="1197" w:type="dxa"/>
            <w:vAlign w:val="center"/>
          </w:tcPr>
          <w:p w:rsidR="00C86EBC" w:rsidRDefault="000F6EDF">
            <w:pPr>
              <w:ind w:firstLineChars="0" w:firstLine="0"/>
              <w:jc w:val="center"/>
              <w:rPr>
                <w:sz w:val="21"/>
                <w:szCs w:val="21"/>
              </w:rPr>
            </w:pPr>
            <w:r>
              <w:rPr>
                <w:rFonts w:hint="eastAsia"/>
                <w:sz w:val="21"/>
                <w:szCs w:val="21"/>
              </w:rPr>
              <w:t>957</w:t>
            </w:r>
          </w:p>
        </w:tc>
        <w:tc>
          <w:tcPr>
            <w:tcW w:w="2039" w:type="dxa"/>
            <w:vAlign w:val="center"/>
          </w:tcPr>
          <w:p w:rsidR="00C86EBC" w:rsidRDefault="000F6EDF">
            <w:pPr>
              <w:ind w:firstLineChars="0" w:firstLine="0"/>
              <w:jc w:val="center"/>
              <w:rPr>
                <w:sz w:val="21"/>
                <w:szCs w:val="21"/>
              </w:rPr>
            </w:pPr>
            <w:r>
              <w:rPr>
                <w:rFonts w:hint="eastAsia"/>
                <w:sz w:val="21"/>
                <w:szCs w:val="21"/>
              </w:rPr>
              <w:t>70~78</w:t>
            </w:r>
          </w:p>
        </w:tc>
      </w:tr>
      <w:tr w:rsidR="00C86EBC">
        <w:trPr>
          <w:trHeight w:hRule="exact" w:val="567"/>
          <w:jc w:val="center"/>
        </w:trPr>
        <w:tc>
          <w:tcPr>
            <w:tcW w:w="1197" w:type="dxa"/>
            <w:vAlign w:val="center"/>
          </w:tcPr>
          <w:p w:rsidR="00C86EBC" w:rsidRDefault="000F6EDF">
            <w:pPr>
              <w:ind w:firstLineChars="0" w:firstLine="0"/>
              <w:jc w:val="center"/>
              <w:rPr>
                <w:sz w:val="21"/>
                <w:szCs w:val="21"/>
              </w:rPr>
            </w:pPr>
            <w:r>
              <w:rPr>
                <w:rFonts w:hint="eastAsia"/>
                <w:sz w:val="21"/>
                <w:szCs w:val="21"/>
              </w:rPr>
              <w:t>DEHP</w:t>
            </w:r>
          </w:p>
        </w:tc>
        <w:tc>
          <w:tcPr>
            <w:tcW w:w="2553" w:type="dxa"/>
            <w:vAlign w:val="center"/>
          </w:tcPr>
          <w:p w:rsidR="00C86EBC" w:rsidRDefault="000F6EDF">
            <w:pPr>
              <w:ind w:firstLineChars="0" w:firstLine="0"/>
              <w:jc w:val="center"/>
              <w:rPr>
                <w:sz w:val="21"/>
                <w:szCs w:val="21"/>
              </w:rPr>
            </w:pPr>
            <w:r>
              <w:rPr>
                <w:rFonts w:hint="eastAsia"/>
                <w:sz w:val="21"/>
                <w:szCs w:val="21"/>
              </w:rPr>
              <w:t>1389</w:t>
            </w:r>
            <w:r>
              <w:rPr>
                <w:rFonts w:hint="eastAsia"/>
                <w:sz w:val="21"/>
                <w:szCs w:val="21"/>
              </w:rPr>
              <w:t>±</w:t>
            </w:r>
            <w:r>
              <w:rPr>
                <w:rFonts w:hint="eastAsia"/>
                <w:sz w:val="21"/>
                <w:szCs w:val="21"/>
              </w:rPr>
              <w:t>69</w:t>
            </w:r>
          </w:p>
        </w:tc>
        <w:tc>
          <w:tcPr>
            <w:tcW w:w="1125" w:type="dxa"/>
            <w:vAlign w:val="center"/>
          </w:tcPr>
          <w:p w:rsidR="00C86EBC" w:rsidRDefault="000F6EDF">
            <w:pPr>
              <w:ind w:firstLineChars="0" w:firstLine="0"/>
              <w:jc w:val="center"/>
              <w:rPr>
                <w:sz w:val="21"/>
                <w:szCs w:val="21"/>
              </w:rPr>
            </w:pPr>
            <w:r>
              <w:rPr>
                <w:rFonts w:hint="eastAsia"/>
                <w:sz w:val="21"/>
                <w:szCs w:val="21"/>
              </w:rPr>
              <w:t>922</w:t>
            </w:r>
          </w:p>
        </w:tc>
        <w:tc>
          <w:tcPr>
            <w:tcW w:w="1125" w:type="dxa"/>
            <w:vAlign w:val="center"/>
          </w:tcPr>
          <w:p w:rsidR="00C86EBC" w:rsidRDefault="000F6EDF">
            <w:pPr>
              <w:ind w:firstLineChars="0" w:firstLine="0"/>
              <w:jc w:val="center"/>
              <w:rPr>
                <w:sz w:val="21"/>
                <w:szCs w:val="21"/>
              </w:rPr>
            </w:pPr>
            <w:r>
              <w:rPr>
                <w:rFonts w:hint="eastAsia"/>
                <w:sz w:val="21"/>
                <w:szCs w:val="21"/>
              </w:rPr>
              <w:t>904</w:t>
            </w:r>
          </w:p>
        </w:tc>
        <w:tc>
          <w:tcPr>
            <w:tcW w:w="1197" w:type="dxa"/>
            <w:vAlign w:val="center"/>
          </w:tcPr>
          <w:p w:rsidR="00C86EBC" w:rsidRDefault="000F6EDF">
            <w:pPr>
              <w:ind w:firstLineChars="0" w:firstLine="0"/>
              <w:jc w:val="center"/>
              <w:rPr>
                <w:sz w:val="21"/>
                <w:szCs w:val="21"/>
              </w:rPr>
            </w:pPr>
            <w:r>
              <w:rPr>
                <w:rFonts w:hint="eastAsia"/>
                <w:sz w:val="21"/>
                <w:szCs w:val="21"/>
              </w:rPr>
              <w:t>913</w:t>
            </w:r>
          </w:p>
        </w:tc>
        <w:tc>
          <w:tcPr>
            <w:tcW w:w="2039" w:type="dxa"/>
            <w:vAlign w:val="center"/>
          </w:tcPr>
          <w:p w:rsidR="00C86EBC" w:rsidRDefault="000F6EDF">
            <w:pPr>
              <w:ind w:firstLineChars="0" w:firstLine="0"/>
              <w:jc w:val="center"/>
              <w:rPr>
                <w:sz w:val="21"/>
                <w:szCs w:val="21"/>
              </w:rPr>
            </w:pPr>
            <w:r>
              <w:rPr>
                <w:rFonts w:hint="eastAsia"/>
                <w:sz w:val="21"/>
                <w:szCs w:val="21"/>
              </w:rPr>
              <w:t>63~69</w:t>
            </w:r>
          </w:p>
        </w:tc>
      </w:tr>
      <w:tr w:rsidR="00C86EBC">
        <w:trPr>
          <w:trHeight w:hRule="exact" w:val="567"/>
          <w:jc w:val="center"/>
        </w:trPr>
        <w:tc>
          <w:tcPr>
            <w:tcW w:w="1197" w:type="dxa"/>
            <w:vAlign w:val="center"/>
          </w:tcPr>
          <w:p w:rsidR="00C86EBC" w:rsidRDefault="000F6EDF">
            <w:pPr>
              <w:ind w:firstLineChars="0" w:firstLine="0"/>
              <w:jc w:val="center"/>
              <w:rPr>
                <w:sz w:val="21"/>
                <w:szCs w:val="21"/>
              </w:rPr>
            </w:pPr>
            <w:r>
              <w:rPr>
                <w:rFonts w:hint="eastAsia"/>
                <w:sz w:val="21"/>
                <w:szCs w:val="21"/>
              </w:rPr>
              <w:t>DNOP</w:t>
            </w:r>
          </w:p>
        </w:tc>
        <w:tc>
          <w:tcPr>
            <w:tcW w:w="2553" w:type="dxa"/>
            <w:vAlign w:val="center"/>
          </w:tcPr>
          <w:p w:rsidR="00C86EBC" w:rsidRDefault="000F6EDF">
            <w:pPr>
              <w:ind w:firstLineChars="0" w:firstLine="0"/>
              <w:jc w:val="center"/>
              <w:rPr>
                <w:sz w:val="21"/>
                <w:szCs w:val="21"/>
              </w:rPr>
            </w:pPr>
            <w:r>
              <w:rPr>
                <w:rFonts w:hint="eastAsia"/>
                <w:sz w:val="21"/>
                <w:szCs w:val="21"/>
              </w:rPr>
              <w:t>1229</w:t>
            </w:r>
            <w:r>
              <w:rPr>
                <w:rFonts w:hint="eastAsia"/>
                <w:sz w:val="21"/>
                <w:szCs w:val="21"/>
              </w:rPr>
              <w:t>±</w:t>
            </w:r>
            <w:r>
              <w:rPr>
                <w:rFonts w:hint="eastAsia"/>
                <w:sz w:val="21"/>
                <w:szCs w:val="21"/>
              </w:rPr>
              <w:t>57</w:t>
            </w:r>
          </w:p>
        </w:tc>
        <w:tc>
          <w:tcPr>
            <w:tcW w:w="1125" w:type="dxa"/>
            <w:vAlign w:val="center"/>
          </w:tcPr>
          <w:p w:rsidR="00C86EBC" w:rsidRDefault="000F6EDF">
            <w:pPr>
              <w:ind w:firstLineChars="0" w:firstLine="0"/>
              <w:jc w:val="center"/>
              <w:rPr>
                <w:sz w:val="21"/>
                <w:szCs w:val="21"/>
              </w:rPr>
            </w:pPr>
            <w:r>
              <w:rPr>
                <w:rFonts w:hint="eastAsia"/>
                <w:sz w:val="21"/>
                <w:szCs w:val="21"/>
              </w:rPr>
              <w:t>889</w:t>
            </w:r>
          </w:p>
        </w:tc>
        <w:tc>
          <w:tcPr>
            <w:tcW w:w="1125" w:type="dxa"/>
            <w:vAlign w:val="center"/>
          </w:tcPr>
          <w:p w:rsidR="00C86EBC" w:rsidRDefault="000F6EDF">
            <w:pPr>
              <w:ind w:firstLineChars="0" w:firstLine="0"/>
              <w:jc w:val="center"/>
              <w:rPr>
                <w:sz w:val="21"/>
                <w:szCs w:val="21"/>
              </w:rPr>
            </w:pPr>
            <w:r>
              <w:rPr>
                <w:rFonts w:hint="eastAsia"/>
                <w:sz w:val="21"/>
                <w:szCs w:val="21"/>
              </w:rPr>
              <w:t>836</w:t>
            </w:r>
          </w:p>
        </w:tc>
        <w:tc>
          <w:tcPr>
            <w:tcW w:w="1197" w:type="dxa"/>
            <w:vAlign w:val="center"/>
          </w:tcPr>
          <w:p w:rsidR="00C86EBC" w:rsidRDefault="000F6EDF">
            <w:pPr>
              <w:ind w:firstLineChars="0" w:firstLine="0"/>
              <w:jc w:val="center"/>
              <w:rPr>
                <w:sz w:val="21"/>
                <w:szCs w:val="21"/>
              </w:rPr>
            </w:pPr>
            <w:r>
              <w:rPr>
                <w:rFonts w:hint="eastAsia"/>
                <w:sz w:val="21"/>
                <w:szCs w:val="21"/>
              </w:rPr>
              <w:t>862</w:t>
            </w:r>
          </w:p>
        </w:tc>
        <w:tc>
          <w:tcPr>
            <w:tcW w:w="2039" w:type="dxa"/>
            <w:vAlign w:val="center"/>
          </w:tcPr>
          <w:p w:rsidR="00C86EBC" w:rsidRDefault="000F6EDF">
            <w:pPr>
              <w:ind w:firstLineChars="0" w:firstLine="0"/>
              <w:jc w:val="center"/>
              <w:rPr>
                <w:sz w:val="21"/>
                <w:szCs w:val="21"/>
              </w:rPr>
            </w:pPr>
            <w:r>
              <w:rPr>
                <w:rFonts w:hint="eastAsia"/>
                <w:sz w:val="21"/>
                <w:szCs w:val="21"/>
              </w:rPr>
              <w:t>67~74</w:t>
            </w:r>
          </w:p>
        </w:tc>
      </w:tr>
    </w:tbl>
    <w:p w:rsidR="00667C11" w:rsidRDefault="00667C11">
      <w:pPr>
        <w:ind w:firstLineChars="0" w:firstLine="0"/>
        <w:jc w:val="center"/>
        <w:rPr>
          <w:rFonts w:ascii="Times New Roman" w:eastAsia="仿宋" w:hAnsi="Times New Roman" w:hint="eastAsia"/>
          <w:kern w:val="2"/>
          <w:sz w:val="24"/>
          <w:lang w:eastAsia="zh-CN" w:bidi="ar-SA"/>
        </w:rPr>
      </w:pPr>
    </w:p>
    <w:p w:rsidR="00667C11" w:rsidRDefault="00667C11">
      <w:pPr>
        <w:ind w:firstLineChars="0" w:firstLine="0"/>
        <w:jc w:val="center"/>
        <w:rPr>
          <w:rFonts w:ascii="Times New Roman" w:eastAsia="仿宋" w:hAnsi="Times New Roman" w:hint="eastAsia"/>
          <w:kern w:val="2"/>
          <w:sz w:val="24"/>
          <w:lang w:eastAsia="zh-CN" w:bidi="ar-SA"/>
        </w:rPr>
      </w:pPr>
    </w:p>
    <w:p w:rsidR="00C86EBC" w:rsidRPr="005564C4" w:rsidRDefault="000F6EDF">
      <w:pPr>
        <w:ind w:firstLineChars="0" w:firstLine="0"/>
        <w:jc w:val="center"/>
        <w:rPr>
          <w:rFonts w:ascii="Times New Roman" w:eastAsia="仿宋" w:hAnsi="Times New Roman"/>
          <w:kern w:val="2"/>
          <w:sz w:val="24"/>
          <w:lang w:eastAsia="zh-CN" w:bidi="ar-SA"/>
        </w:rPr>
      </w:pPr>
      <w:r w:rsidRPr="005564C4">
        <w:rPr>
          <w:rFonts w:ascii="Times New Roman" w:eastAsia="仿宋" w:hAnsi="Times New Roman" w:hint="eastAsia"/>
          <w:kern w:val="2"/>
          <w:sz w:val="24"/>
          <w:lang w:eastAsia="zh-CN" w:bidi="ar-SA"/>
        </w:rPr>
        <w:t>表</w:t>
      </w:r>
      <w:r w:rsidRPr="005564C4">
        <w:rPr>
          <w:rFonts w:ascii="Times New Roman" w:eastAsia="仿宋" w:hAnsi="Times New Roman" w:hint="eastAsia"/>
          <w:kern w:val="2"/>
          <w:sz w:val="24"/>
          <w:lang w:eastAsia="zh-CN" w:bidi="ar-SA"/>
        </w:rPr>
        <w:t>1</w:t>
      </w:r>
      <w:r w:rsidR="00B91B0C">
        <w:rPr>
          <w:rFonts w:ascii="Times New Roman" w:eastAsia="仿宋" w:hAnsi="Times New Roman" w:hint="eastAsia"/>
          <w:kern w:val="2"/>
          <w:sz w:val="24"/>
          <w:lang w:eastAsia="zh-CN" w:bidi="ar-SA"/>
        </w:rPr>
        <w:t xml:space="preserve">7 </w:t>
      </w:r>
      <w:r w:rsidRPr="005564C4">
        <w:rPr>
          <w:rFonts w:ascii="Times New Roman" w:eastAsia="仿宋" w:hAnsi="Times New Roman" w:hint="eastAsia"/>
          <w:kern w:val="2"/>
          <w:sz w:val="24"/>
          <w:lang w:eastAsia="zh-CN" w:bidi="ar-SA"/>
        </w:rPr>
        <w:t>实际样品的</w:t>
      </w:r>
      <w:r w:rsidRPr="005564C4">
        <w:rPr>
          <w:rFonts w:ascii="Times New Roman" w:eastAsia="仿宋" w:hAnsi="Times New Roman" w:hint="eastAsia"/>
          <w:kern w:val="2"/>
          <w:sz w:val="24"/>
          <w:lang w:eastAsia="zh-CN" w:bidi="ar-SA"/>
        </w:rPr>
        <w:t>6</w:t>
      </w:r>
      <w:r w:rsidRPr="005564C4">
        <w:rPr>
          <w:rFonts w:ascii="Times New Roman" w:eastAsia="仿宋" w:hAnsi="Times New Roman" w:hint="eastAsia"/>
          <w:kern w:val="2"/>
          <w:sz w:val="24"/>
          <w:lang w:eastAsia="zh-CN" w:bidi="ar-SA"/>
        </w:rPr>
        <w:t>种塑化剂含量测试结果（固体进样法）</w:t>
      </w:r>
    </w:p>
    <w:p w:rsidR="00C86EBC" w:rsidRPr="005564C4" w:rsidRDefault="000F6EDF" w:rsidP="005564C4">
      <w:pPr>
        <w:ind w:firstLineChars="0" w:firstLine="0"/>
        <w:jc w:val="right"/>
        <w:rPr>
          <w:rFonts w:ascii="Times New Roman" w:eastAsia="仿宋" w:hAnsi="Times New Roman"/>
          <w:kern w:val="2"/>
          <w:sz w:val="24"/>
          <w:lang w:eastAsia="zh-CN" w:bidi="ar-SA"/>
        </w:rPr>
      </w:pPr>
      <w:r w:rsidRPr="005564C4">
        <w:rPr>
          <w:rFonts w:ascii="Times New Roman" w:eastAsia="仿宋" w:hAnsi="Times New Roman" w:hint="eastAsia"/>
          <w:kern w:val="2"/>
          <w:sz w:val="24"/>
          <w:lang w:eastAsia="zh-CN" w:bidi="ar-SA"/>
        </w:rPr>
        <w:t>（单位；</w:t>
      </w:r>
      <w:r w:rsidRPr="005564C4">
        <w:rPr>
          <w:rFonts w:ascii="Times New Roman" w:eastAsia="仿宋" w:hAnsi="Times New Roman"/>
          <w:kern w:val="2"/>
          <w:sz w:val="24"/>
          <w:lang w:eastAsia="zh-CN" w:bidi="ar-SA"/>
        </w:rPr>
        <w:t>mg</w:t>
      </w:r>
      <w:r w:rsidRPr="005564C4">
        <w:rPr>
          <w:rFonts w:ascii="Times New Roman" w:eastAsia="仿宋" w:hAnsi="Times New Roman" w:hint="eastAsia"/>
          <w:kern w:val="2"/>
          <w:sz w:val="24"/>
          <w:lang w:eastAsia="zh-CN" w:bidi="ar-SA"/>
        </w:rPr>
        <w:t>/kg</w:t>
      </w:r>
      <w:r w:rsidRPr="005564C4">
        <w:rPr>
          <w:rFonts w:ascii="Times New Roman" w:eastAsia="仿宋" w:hAnsi="Times New Roman" w:hint="eastAsia"/>
          <w:kern w:val="2"/>
          <w:sz w:val="24"/>
          <w:lang w:eastAsia="zh-CN" w:bidi="ar-SA"/>
        </w:rPr>
        <w:t>）</w:t>
      </w:r>
    </w:p>
    <w:tbl>
      <w:tblPr>
        <w:tblStyle w:val="afc"/>
        <w:tblW w:w="92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552"/>
        <w:gridCol w:w="1149"/>
        <w:gridCol w:w="972"/>
        <w:gridCol w:w="1149"/>
        <w:gridCol w:w="1116"/>
        <w:gridCol w:w="1149"/>
        <w:gridCol w:w="1149"/>
      </w:tblGrid>
      <w:tr w:rsidR="00C86EBC">
        <w:trPr>
          <w:trHeight w:val="479"/>
        </w:trPr>
        <w:tc>
          <w:tcPr>
            <w:tcW w:w="2552" w:type="dxa"/>
            <w:tcBorders>
              <w:top w:val="single" w:sz="12" w:space="0" w:color="auto"/>
              <w:bottom w:val="single" w:sz="2" w:space="0" w:color="auto"/>
              <w:tl2br w:val="single" w:sz="2" w:space="0" w:color="auto"/>
            </w:tcBorders>
            <w:vAlign w:val="center"/>
          </w:tcPr>
          <w:p w:rsidR="00C86EBC" w:rsidRDefault="000F6EDF">
            <w:pPr>
              <w:ind w:firstLineChars="0" w:firstLine="0"/>
              <w:jc w:val="right"/>
              <w:rPr>
                <w:sz w:val="21"/>
                <w:szCs w:val="21"/>
                <w:lang w:eastAsia="zh-CN" w:bidi="ar-SA"/>
              </w:rPr>
            </w:pPr>
            <w:r>
              <w:rPr>
                <w:rFonts w:hint="eastAsia"/>
                <w:sz w:val="21"/>
                <w:szCs w:val="21"/>
                <w:lang w:eastAsia="zh-CN" w:bidi="ar-SA"/>
              </w:rPr>
              <w:t>项目名称</w:t>
            </w:r>
          </w:p>
          <w:p w:rsidR="00C86EBC" w:rsidRDefault="000F6EDF">
            <w:pPr>
              <w:ind w:firstLineChars="0" w:firstLine="0"/>
              <w:jc w:val="left"/>
              <w:rPr>
                <w:sz w:val="21"/>
                <w:szCs w:val="21"/>
                <w:lang w:eastAsia="zh-CN" w:bidi="ar-SA"/>
              </w:rPr>
            </w:pPr>
            <w:r>
              <w:rPr>
                <w:rFonts w:hint="eastAsia"/>
                <w:sz w:val="21"/>
                <w:szCs w:val="21"/>
                <w:lang w:eastAsia="zh-CN" w:bidi="ar-SA"/>
              </w:rPr>
              <w:t>样品名称</w:t>
            </w:r>
          </w:p>
        </w:tc>
        <w:tc>
          <w:tcPr>
            <w:tcW w:w="1149" w:type="dxa"/>
            <w:vAlign w:val="center"/>
          </w:tcPr>
          <w:p w:rsidR="00C86EBC" w:rsidRDefault="000F6EDF">
            <w:pPr>
              <w:ind w:firstLineChars="0" w:firstLine="0"/>
              <w:jc w:val="center"/>
              <w:rPr>
                <w:rFonts w:eastAsia="宋体" w:cs="宋体"/>
                <w:color w:val="000000"/>
                <w:sz w:val="21"/>
                <w:szCs w:val="21"/>
              </w:rPr>
            </w:pPr>
            <w:r>
              <w:rPr>
                <w:color w:val="000000"/>
                <w:sz w:val="21"/>
                <w:szCs w:val="21"/>
              </w:rPr>
              <w:t>DBP</w:t>
            </w:r>
          </w:p>
        </w:tc>
        <w:tc>
          <w:tcPr>
            <w:tcW w:w="972" w:type="dxa"/>
            <w:vAlign w:val="center"/>
          </w:tcPr>
          <w:p w:rsidR="00C86EBC" w:rsidRDefault="000F6EDF">
            <w:pPr>
              <w:ind w:firstLineChars="0" w:firstLine="0"/>
              <w:jc w:val="center"/>
              <w:rPr>
                <w:color w:val="000000"/>
                <w:sz w:val="21"/>
                <w:szCs w:val="21"/>
              </w:rPr>
            </w:pPr>
            <w:r>
              <w:rPr>
                <w:color w:val="000000"/>
                <w:sz w:val="21"/>
                <w:szCs w:val="21"/>
              </w:rPr>
              <w:t>BBP</w:t>
            </w:r>
          </w:p>
        </w:tc>
        <w:tc>
          <w:tcPr>
            <w:tcW w:w="1149" w:type="dxa"/>
            <w:vAlign w:val="center"/>
          </w:tcPr>
          <w:p w:rsidR="00C86EBC" w:rsidRDefault="000F6EDF">
            <w:pPr>
              <w:ind w:firstLineChars="0" w:firstLine="0"/>
              <w:jc w:val="center"/>
              <w:rPr>
                <w:color w:val="000000"/>
                <w:sz w:val="21"/>
                <w:szCs w:val="21"/>
              </w:rPr>
            </w:pPr>
            <w:r>
              <w:rPr>
                <w:color w:val="000000"/>
                <w:sz w:val="21"/>
                <w:szCs w:val="21"/>
              </w:rPr>
              <w:t>DEHP</w:t>
            </w:r>
          </w:p>
        </w:tc>
        <w:tc>
          <w:tcPr>
            <w:tcW w:w="1116" w:type="dxa"/>
            <w:vAlign w:val="center"/>
          </w:tcPr>
          <w:p w:rsidR="00C86EBC" w:rsidRDefault="000F6EDF">
            <w:pPr>
              <w:ind w:firstLineChars="0" w:firstLine="0"/>
              <w:jc w:val="center"/>
              <w:rPr>
                <w:color w:val="000000"/>
                <w:sz w:val="21"/>
                <w:szCs w:val="21"/>
              </w:rPr>
            </w:pPr>
            <w:r>
              <w:rPr>
                <w:color w:val="000000"/>
                <w:sz w:val="21"/>
                <w:szCs w:val="21"/>
              </w:rPr>
              <w:t>DNOP</w:t>
            </w:r>
          </w:p>
        </w:tc>
        <w:tc>
          <w:tcPr>
            <w:tcW w:w="1149" w:type="dxa"/>
            <w:vAlign w:val="center"/>
          </w:tcPr>
          <w:p w:rsidR="00C86EBC" w:rsidRDefault="000F6EDF">
            <w:pPr>
              <w:ind w:firstLineChars="0" w:firstLine="0"/>
              <w:jc w:val="center"/>
              <w:rPr>
                <w:color w:val="000000"/>
                <w:sz w:val="21"/>
                <w:szCs w:val="21"/>
              </w:rPr>
            </w:pPr>
            <w:r>
              <w:rPr>
                <w:color w:val="000000"/>
                <w:sz w:val="21"/>
                <w:szCs w:val="21"/>
              </w:rPr>
              <w:t>DINP</w:t>
            </w:r>
          </w:p>
        </w:tc>
        <w:tc>
          <w:tcPr>
            <w:tcW w:w="1149" w:type="dxa"/>
            <w:vAlign w:val="center"/>
          </w:tcPr>
          <w:p w:rsidR="00C86EBC" w:rsidRDefault="000F6EDF">
            <w:pPr>
              <w:ind w:firstLineChars="0" w:firstLine="0"/>
              <w:jc w:val="center"/>
              <w:rPr>
                <w:color w:val="000000"/>
                <w:sz w:val="21"/>
                <w:szCs w:val="21"/>
              </w:rPr>
            </w:pPr>
            <w:r>
              <w:rPr>
                <w:color w:val="000000"/>
                <w:sz w:val="21"/>
                <w:szCs w:val="21"/>
              </w:rPr>
              <w:t>DIDP</w:t>
            </w:r>
          </w:p>
        </w:tc>
      </w:tr>
      <w:tr w:rsidR="00C86EBC">
        <w:trPr>
          <w:trHeight w:val="479"/>
        </w:trPr>
        <w:tc>
          <w:tcPr>
            <w:tcW w:w="2552" w:type="dxa"/>
            <w:tcBorders>
              <w:top w:val="single" w:sz="2" w:space="0" w:color="auto"/>
            </w:tcBorders>
            <w:vAlign w:val="center"/>
          </w:tcPr>
          <w:p w:rsidR="00C86EBC" w:rsidRDefault="000F6EDF">
            <w:pPr>
              <w:ind w:firstLineChars="0" w:firstLine="0"/>
              <w:jc w:val="center"/>
              <w:rPr>
                <w:color w:val="000000"/>
                <w:sz w:val="21"/>
                <w:szCs w:val="21"/>
              </w:rPr>
            </w:pPr>
            <w:r>
              <w:rPr>
                <w:rFonts w:hint="eastAsia"/>
                <w:color w:val="000000"/>
                <w:sz w:val="21"/>
                <w:szCs w:val="21"/>
              </w:rPr>
              <w:t>吸盘</w:t>
            </w:r>
            <w:r>
              <w:rPr>
                <w:color w:val="000000"/>
                <w:sz w:val="21"/>
                <w:szCs w:val="21"/>
              </w:rPr>
              <w:t>1</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8106</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r>
              <w:rPr>
                <w:rFonts w:hint="eastAsia"/>
                <w:color w:val="000000"/>
                <w:sz w:val="21"/>
                <w:szCs w:val="21"/>
              </w:rPr>
              <w:t>吸盘</w:t>
            </w:r>
            <w:r>
              <w:rPr>
                <w:color w:val="000000"/>
                <w:sz w:val="21"/>
                <w:szCs w:val="21"/>
              </w:rPr>
              <w:t>2</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10957</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r>
              <w:rPr>
                <w:rFonts w:hint="eastAsia"/>
                <w:color w:val="000000"/>
                <w:sz w:val="21"/>
                <w:szCs w:val="21"/>
              </w:rPr>
              <w:t>桌垫</w:t>
            </w:r>
            <w:r>
              <w:rPr>
                <w:color w:val="000000"/>
                <w:sz w:val="21"/>
                <w:szCs w:val="21"/>
              </w:rPr>
              <w:t>1</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1572</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r>
              <w:rPr>
                <w:rFonts w:hint="eastAsia"/>
                <w:color w:val="000000"/>
                <w:sz w:val="21"/>
                <w:szCs w:val="21"/>
              </w:rPr>
              <w:t>桌垫</w:t>
            </w:r>
            <w:r>
              <w:rPr>
                <w:color w:val="000000"/>
                <w:sz w:val="21"/>
                <w:szCs w:val="21"/>
              </w:rPr>
              <w:t>2</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23385</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玩具狮</w:t>
            </w:r>
            <w:proofErr w:type="spellEnd"/>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312</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玩具鸭</w:t>
            </w:r>
            <w:proofErr w:type="spellEnd"/>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25198</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人鱼玩具</w:t>
            </w:r>
            <w:proofErr w:type="spellEnd"/>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531</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2434</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6146</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浴垫</w:t>
            </w:r>
            <w:proofErr w:type="spellEnd"/>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96683</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r>
      <w:tr w:rsidR="00C86EBC">
        <w:trPr>
          <w:trHeight w:val="479"/>
        </w:trPr>
        <w:tc>
          <w:tcPr>
            <w:tcW w:w="2552" w:type="dxa"/>
            <w:vAlign w:val="center"/>
          </w:tcPr>
          <w:p w:rsidR="00C86EBC" w:rsidRDefault="000F6EDF">
            <w:pPr>
              <w:ind w:firstLineChars="0" w:firstLine="0"/>
              <w:jc w:val="center"/>
              <w:rPr>
                <w:color w:val="000000"/>
                <w:sz w:val="21"/>
                <w:szCs w:val="21"/>
              </w:rPr>
            </w:pPr>
            <w:proofErr w:type="spellStart"/>
            <w:r>
              <w:rPr>
                <w:rFonts w:hint="eastAsia"/>
                <w:color w:val="000000"/>
                <w:sz w:val="21"/>
                <w:szCs w:val="21"/>
              </w:rPr>
              <w:t>塑料拖鞋</w:t>
            </w:r>
            <w:proofErr w:type="spellEnd"/>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17775</w:t>
            </w:r>
          </w:p>
        </w:tc>
        <w:tc>
          <w:tcPr>
            <w:tcW w:w="972"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20631</w:t>
            </w:r>
          </w:p>
        </w:tc>
        <w:tc>
          <w:tcPr>
            <w:tcW w:w="1116"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18500</w:t>
            </w:r>
          </w:p>
        </w:tc>
        <w:tc>
          <w:tcPr>
            <w:tcW w:w="1149" w:type="dxa"/>
            <w:vAlign w:val="center"/>
          </w:tcPr>
          <w:p w:rsidR="00C86EBC" w:rsidRDefault="000F6EDF">
            <w:pPr>
              <w:ind w:firstLineChars="0" w:firstLine="0"/>
              <w:jc w:val="center"/>
              <w:rPr>
                <w:sz w:val="21"/>
                <w:szCs w:val="21"/>
                <w:lang w:eastAsia="zh-CN" w:bidi="ar-SA"/>
              </w:rPr>
            </w:pPr>
            <w:r>
              <w:rPr>
                <w:rFonts w:hint="eastAsia"/>
                <w:sz w:val="21"/>
                <w:szCs w:val="21"/>
                <w:lang w:eastAsia="zh-CN" w:bidi="ar-SA"/>
              </w:rPr>
              <w:t>11193</w:t>
            </w:r>
          </w:p>
        </w:tc>
      </w:tr>
    </w:tbl>
    <w:p w:rsidR="00C86EBC" w:rsidRDefault="000F6EDF">
      <w:pPr>
        <w:pStyle w:val="1"/>
        <w:spacing w:before="156" w:after="156"/>
        <w:ind w:firstLineChars="50" w:firstLine="141"/>
      </w:pPr>
      <w:r>
        <w:rPr>
          <w:rFonts w:hint="eastAsia"/>
        </w:rPr>
        <w:t>四</w:t>
      </w:r>
      <w:r>
        <w:rPr>
          <w:rFonts w:hint="eastAsia"/>
        </w:rPr>
        <w:t xml:space="preserve"> </w:t>
      </w:r>
      <w:r>
        <w:rPr>
          <w:rFonts w:hint="eastAsia"/>
        </w:rPr>
        <w:t>实验室间的方法验证情况</w:t>
      </w:r>
    </w:p>
    <w:p w:rsidR="00C86EBC" w:rsidRDefault="000F6EDF" w:rsidP="000F6EDF">
      <w:pPr>
        <w:widowControl w:val="0"/>
        <w:spacing w:beforeLines="50" w:afterLines="50" w:line="360" w:lineRule="auto"/>
        <w:ind w:firstLineChars="150" w:firstLine="360"/>
        <w:rPr>
          <w:rFonts w:ascii="Times New Roman" w:eastAsia="仿宋" w:hAnsi="Times New Roman"/>
          <w:kern w:val="2"/>
          <w:sz w:val="24"/>
          <w:lang w:eastAsia="zh-CN" w:bidi="ar-SA"/>
        </w:rPr>
      </w:pPr>
      <w:r>
        <w:rPr>
          <w:rFonts w:ascii="Times New Roman" w:eastAsia="仿宋" w:hAnsi="Times New Roman" w:hint="eastAsia"/>
          <w:kern w:val="2"/>
          <w:sz w:val="24"/>
          <w:lang w:eastAsia="zh-CN" w:bidi="ar-SA"/>
        </w:rPr>
        <w:t>本标准根据</w:t>
      </w:r>
      <w:r>
        <w:rPr>
          <w:rFonts w:ascii="Times New Roman" w:eastAsia="仿宋" w:hAnsi="Times New Roman" w:hint="eastAsia"/>
          <w:kern w:val="2"/>
          <w:sz w:val="24"/>
          <w:lang w:eastAsia="zh-CN" w:bidi="ar-SA"/>
        </w:rPr>
        <w:t>GB/T 27417-2017</w:t>
      </w:r>
      <w:r>
        <w:rPr>
          <w:rFonts w:ascii="Times New Roman" w:eastAsia="仿宋" w:hAnsi="Times New Roman" w:hint="eastAsia"/>
          <w:kern w:val="2"/>
          <w:sz w:val="24"/>
          <w:lang w:eastAsia="zh-CN" w:bidi="ar-SA"/>
        </w:rPr>
        <w:t>《合格评定</w:t>
      </w:r>
      <w:r>
        <w:rPr>
          <w:rFonts w:ascii="Times New Roman" w:eastAsia="仿宋" w:hAnsi="Times New Roman" w:hint="eastAsia"/>
          <w:kern w:val="2"/>
          <w:sz w:val="24"/>
          <w:lang w:eastAsia="zh-CN" w:bidi="ar-SA"/>
        </w:rPr>
        <w:t xml:space="preserve"> </w:t>
      </w:r>
      <w:r>
        <w:rPr>
          <w:rFonts w:ascii="Times New Roman" w:eastAsia="仿宋" w:hAnsi="Times New Roman" w:hint="eastAsia"/>
          <w:kern w:val="2"/>
          <w:sz w:val="24"/>
          <w:lang w:eastAsia="zh-CN" w:bidi="ar-SA"/>
        </w:rPr>
        <w:t>化学分析方法确认和验证指南》的要求，对方法的定量限、线性、精密度、回收率进行验证。验证实验内容见附录</w:t>
      </w:r>
      <w:r>
        <w:rPr>
          <w:rFonts w:ascii="Times New Roman" w:eastAsia="仿宋" w:hAnsi="Times New Roman" w:hint="eastAsia"/>
          <w:kern w:val="2"/>
          <w:sz w:val="24"/>
          <w:lang w:eastAsia="zh-CN" w:bidi="ar-SA"/>
        </w:rPr>
        <w:t>A</w:t>
      </w:r>
      <w:r>
        <w:rPr>
          <w:rFonts w:ascii="Times New Roman" w:eastAsia="仿宋" w:hAnsi="Times New Roman" w:hint="eastAsia"/>
          <w:kern w:val="2"/>
          <w:sz w:val="24"/>
          <w:lang w:eastAsia="zh-CN" w:bidi="ar-SA"/>
        </w:rPr>
        <w:t>。</w:t>
      </w:r>
    </w:p>
    <w:p w:rsidR="00C86EBC" w:rsidRDefault="000F6EDF">
      <w:pPr>
        <w:pStyle w:val="1"/>
        <w:spacing w:before="156" w:after="156"/>
        <w:ind w:firstLineChars="50" w:firstLine="141"/>
      </w:pPr>
      <w:r>
        <w:rPr>
          <w:rFonts w:hint="eastAsia"/>
        </w:rPr>
        <w:t>五</w:t>
      </w:r>
      <w:r>
        <w:rPr>
          <w:rFonts w:hint="eastAsia"/>
        </w:rPr>
        <w:t xml:space="preserve"> </w:t>
      </w:r>
      <w:r>
        <w:rPr>
          <w:rFonts w:hint="eastAsia"/>
        </w:rPr>
        <w:t>采用国际标准的程度及对比情况</w:t>
      </w:r>
    </w:p>
    <w:p w:rsidR="000511AD" w:rsidRDefault="000F6EDF">
      <w:pPr>
        <w:pStyle w:val="1"/>
        <w:spacing w:line="360" w:lineRule="auto"/>
        <w:ind w:firstLineChars="200" w:firstLine="480"/>
        <w:rPr>
          <w:rFonts w:ascii="Times New Roman" w:eastAsia="仿宋" w:hAnsi="Times New Roman" w:hint="eastAsia"/>
          <w:b w:val="0"/>
          <w:bCs w:val="0"/>
          <w:kern w:val="2"/>
          <w:sz w:val="24"/>
          <w:szCs w:val="24"/>
        </w:rPr>
      </w:pPr>
      <w:bookmarkStart w:id="80" w:name="_Toc533351355"/>
      <w:r>
        <w:rPr>
          <w:rFonts w:ascii="Times New Roman" w:eastAsia="仿宋" w:hAnsi="Times New Roman" w:hint="eastAsia"/>
          <w:b w:val="0"/>
          <w:bCs w:val="0"/>
          <w:kern w:val="2"/>
          <w:sz w:val="24"/>
          <w:szCs w:val="24"/>
        </w:rPr>
        <w:t>目前产品的增塑剂质量问题不断，对监管和检测机构对邻苯酯类增塑剂的控制提出了更高的要求。</w:t>
      </w:r>
      <w:bookmarkStart w:id="81" w:name="_Toc533351360"/>
    </w:p>
    <w:p w:rsidR="00C86EBC" w:rsidRDefault="0047104D">
      <w:pPr>
        <w:pStyle w:val="1"/>
        <w:spacing w:line="360" w:lineRule="auto"/>
        <w:ind w:firstLineChars="200" w:firstLine="480"/>
        <w:rPr>
          <w:rFonts w:ascii="Times New Roman" w:eastAsia="仿宋" w:hAnsi="Times New Roman"/>
          <w:b w:val="0"/>
          <w:bCs w:val="0"/>
          <w:kern w:val="2"/>
          <w:sz w:val="24"/>
          <w:szCs w:val="24"/>
        </w:rPr>
      </w:pPr>
      <w:r>
        <w:rPr>
          <w:rFonts w:ascii="Times New Roman" w:eastAsia="仿宋" w:hAnsi="Times New Roman" w:hint="eastAsia"/>
          <w:b w:val="0"/>
          <w:bCs w:val="0"/>
          <w:kern w:val="2"/>
          <w:sz w:val="24"/>
          <w:szCs w:val="24"/>
        </w:rPr>
        <w:t>本标准</w:t>
      </w:r>
      <w:r w:rsidR="000F6EDF">
        <w:rPr>
          <w:rFonts w:ascii="Times New Roman" w:eastAsia="仿宋" w:hAnsi="Times New Roman" w:hint="eastAsia"/>
          <w:b w:val="0"/>
          <w:bCs w:val="0"/>
          <w:kern w:val="2"/>
          <w:sz w:val="24"/>
          <w:szCs w:val="24"/>
        </w:rPr>
        <w:t>采用了热裂解</w:t>
      </w:r>
      <w:r w:rsidR="000F6EDF">
        <w:rPr>
          <w:rFonts w:ascii="Times New Roman" w:eastAsia="仿宋" w:hAnsi="Times New Roman" w:hint="eastAsia"/>
          <w:b w:val="0"/>
          <w:bCs w:val="0"/>
          <w:kern w:val="2"/>
          <w:sz w:val="24"/>
          <w:szCs w:val="24"/>
        </w:rPr>
        <w:t>-</w:t>
      </w:r>
      <w:r w:rsidR="000F6EDF">
        <w:rPr>
          <w:rFonts w:ascii="Times New Roman" w:eastAsia="仿宋" w:hAnsi="Times New Roman" w:hint="eastAsia"/>
          <w:b w:val="0"/>
          <w:bCs w:val="0"/>
          <w:kern w:val="2"/>
          <w:sz w:val="24"/>
          <w:szCs w:val="24"/>
        </w:rPr>
        <w:t>质谱联用技术，利用</w:t>
      </w:r>
      <w:r w:rsidR="000F6EDF">
        <w:rPr>
          <w:rFonts w:ascii="Times New Roman" w:eastAsia="仿宋" w:hAnsi="Times New Roman" w:hint="eastAsia"/>
          <w:b w:val="0"/>
          <w:bCs w:val="0"/>
          <w:kern w:val="2"/>
          <w:sz w:val="24"/>
          <w:szCs w:val="24"/>
        </w:rPr>
        <w:t>PVC</w:t>
      </w:r>
      <w:r w:rsidR="000F6EDF">
        <w:rPr>
          <w:rFonts w:ascii="Times New Roman" w:eastAsia="仿宋" w:hAnsi="Times New Roman" w:hint="eastAsia"/>
          <w:b w:val="0"/>
          <w:bCs w:val="0"/>
          <w:kern w:val="2"/>
          <w:sz w:val="24"/>
          <w:szCs w:val="24"/>
        </w:rPr>
        <w:t>塑料中的</w:t>
      </w:r>
      <w:r w:rsidR="000F6EDF">
        <w:rPr>
          <w:rFonts w:ascii="Times New Roman" w:eastAsia="仿宋" w:hAnsi="Times New Roman" w:hint="eastAsia"/>
          <w:b w:val="0"/>
          <w:bCs w:val="0"/>
          <w:kern w:val="2"/>
          <w:sz w:val="24"/>
          <w:szCs w:val="24"/>
        </w:rPr>
        <w:t>PVC</w:t>
      </w:r>
      <w:r w:rsidR="000F6EDF">
        <w:rPr>
          <w:rFonts w:ascii="Times New Roman" w:eastAsia="仿宋" w:hAnsi="Times New Roman" w:hint="eastAsia"/>
          <w:b w:val="0"/>
          <w:bCs w:val="0"/>
          <w:kern w:val="2"/>
          <w:sz w:val="24"/>
          <w:szCs w:val="24"/>
        </w:rPr>
        <w:t>塑料本体和</w:t>
      </w:r>
      <w:r w:rsidR="000F6EDF">
        <w:rPr>
          <w:rFonts w:ascii="Times New Roman" w:eastAsia="仿宋" w:hAnsi="Times New Roman" w:hint="eastAsia"/>
          <w:b w:val="0"/>
          <w:bCs w:val="0"/>
          <w:kern w:val="2"/>
          <w:sz w:val="24"/>
          <w:szCs w:val="24"/>
        </w:rPr>
        <w:t>PAEs</w:t>
      </w:r>
      <w:r w:rsidR="000F6EDF">
        <w:rPr>
          <w:rFonts w:ascii="Times New Roman" w:eastAsia="仿宋" w:hAnsi="Times New Roman" w:hint="eastAsia"/>
          <w:b w:val="0"/>
          <w:bCs w:val="0"/>
          <w:kern w:val="2"/>
          <w:sz w:val="24"/>
          <w:szCs w:val="24"/>
        </w:rPr>
        <w:t>的裂解温度和时间的不同，控制裂解条件，将</w:t>
      </w:r>
      <w:r w:rsidR="000F6EDF">
        <w:rPr>
          <w:rFonts w:ascii="Times New Roman" w:eastAsia="仿宋" w:hAnsi="Times New Roman" w:hint="eastAsia"/>
          <w:b w:val="0"/>
          <w:bCs w:val="0"/>
          <w:kern w:val="2"/>
          <w:sz w:val="24"/>
          <w:szCs w:val="24"/>
        </w:rPr>
        <w:t>PVC</w:t>
      </w:r>
      <w:r w:rsidR="000F6EDF">
        <w:rPr>
          <w:rFonts w:ascii="Times New Roman" w:eastAsia="仿宋" w:hAnsi="Times New Roman" w:hint="eastAsia"/>
          <w:b w:val="0"/>
          <w:bCs w:val="0"/>
          <w:kern w:val="2"/>
          <w:sz w:val="24"/>
          <w:szCs w:val="24"/>
        </w:rPr>
        <w:t>本体和</w:t>
      </w:r>
      <w:r w:rsidR="000F6EDF">
        <w:rPr>
          <w:rFonts w:ascii="Times New Roman" w:eastAsia="仿宋" w:hAnsi="Times New Roman" w:hint="eastAsia"/>
          <w:b w:val="0"/>
          <w:bCs w:val="0"/>
          <w:kern w:val="2"/>
          <w:sz w:val="24"/>
          <w:szCs w:val="24"/>
        </w:rPr>
        <w:t>PAEs</w:t>
      </w:r>
      <w:r w:rsidR="000F6EDF">
        <w:rPr>
          <w:rFonts w:ascii="Times New Roman" w:eastAsia="仿宋" w:hAnsi="Times New Roman" w:hint="eastAsia"/>
          <w:b w:val="0"/>
          <w:bCs w:val="0"/>
          <w:kern w:val="2"/>
          <w:sz w:val="24"/>
          <w:szCs w:val="24"/>
        </w:rPr>
        <w:t>分离，裂解气直接进入联用的质谱仪进行定性和定量分析，对</w:t>
      </w:r>
      <w:r w:rsidR="000F6EDF">
        <w:rPr>
          <w:rFonts w:ascii="Times New Roman" w:eastAsia="仿宋" w:hAnsi="Times New Roman" w:hint="eastAsia"/>
          <w:b w:val="0"/>
          <w:bCs w:val="0"/>
          <w:kern w:val="2"/>
          <w:sz w:val="24"/>
          <w:szCs w:val="24"/>
        </w:rPr>
        <w:t>PVC</w:t>
      </w:r>
      <w:r w:rsidR="000F6EDF">
        <w:rPr>
          <w:rFonts w:ascii="Times New Roman" w:eastAsia="仿宋" w:hAnsi="Times New Roman" w:hint="eastAsia"/>
          <w:b w:val="0"/>
          <w:bCs w:val="0"/>
          <w:kern w:val="2"/>
          <w:sz w:val="24"/>
          <w:szCs w:val="24"/>
        </w:rPr>
        <w:t>塑料中的</w:t>
      </w:r>
      <w:r w:rsidR="000F6EDF">
        <w:rPr>
          <w:rFonts w:ascii="Times New Roman" w:eastAsia="仿宋" w:hAnsi="Times New Roman" w:hint="eastAsia"/>
          <w:b w:val="0"/>
          <w:bCs w:val="0"/>
          <w:kern w:val="2"/>
          <w:sz w:val="24"/>
          <w:szCs w:val="24"/>
        </w:rPr>
        <w:t>PAEs</w:t>
      </w:r>
      <w:r w:rsidR="000F6EDF">
        <w:rPr>
          <w:rFonts w:ascii="Times New Roman" w:eastAsia="仿宋" w:hAnsi="Times New Roman" w:hint="eastAsia"/>
          <w:b w:val="0"/>
          <w:bCs w:val="0"/>
          <w:kern w:val="2"/>
          <w:sz w:val="24"/>
          <w:szCs w:val="24"/>
        </w:rPr>
        <w:t>实现了快速筛选，检出限较低。</w:t>
      </w:r>
      <w:bookmarkEnd w:id="81"/>
      <w:r w:rsidR="000F6EDF">
        <w:rPr>
          <w:rFonts w:ascii="Times New Roman" w:eastAsia="仿宋" w:hAnsi="Times New Roman" w:hint="eastAsia"/>
          <w:b w:val="0"/>
          <w:bCs w:val="0"/>
          <w:kern w:val="2"/>
          <w:sz w:val="24"/>
          <w:szCs w:val="24"/>
        </w:rPr>
        <w:t>研究了样品预处理的方式，结合后期检测结果，采用</w:t>
      </w:r>
      <w:r w:rsidR="000F6EDF">
        <w:rPr>
          <w:rFonts w:ascii="Times New Roman" w:eastAsia="仿宋" w:hAnsi="Times New Roman" w:hint="eastAsia"/>
          <w:b w:val="0"/>
          <w:bCs w:val="0"/>
          <w:kern w:val="2"/>
          <w:sz w:val="24"/>
          <w:szCs w:val="24"/>
        </w:rPr>
        <w:t>2</w:t>
      </w:r>
      <w:r w:rsidR="000F6EDF">
        <w:rPr>
          <w:rFonts w:ascii="Times New Roman" w:eastAsia="仿宋" w:hAnsi="Times New Roman" w:hint="eastAsia"/>
          <w:b w:val="0"/>
          <w:bCs w:val="0"/>
          <w:kern w:val="2"/>
          <w:sz w:val="24"/>
          <w:szCs w:val="24"/>
        </w:rPr>
        <w:t>种预处理方式对样品进行分析，一种是不进行预处理，直接固体进行分析，一种是将塑料样品中塑料基体进行溶解、沉淀，采用液膜法进行分析，消耗溶剂少，绿色环保；研究热裂解条件，在不分解的前提下，以气体方式进入质谱分析；进行了邻苯二甲酸酯类塑化剂的质谱检测方法研究，确定了六种塑化剂的定性定量离子、检出限、线性范围，可以满足大部分消费品</w:t>
      </w:r>
      <w:r w:rsidR="000F6EDF">
        <w:rPr>
          <w:rFonts w:ascii="Times New Roman" w:eastAsia="仿宋" w:hAnsi="Times New Roman" w:hint="eastAsia"/>
          <w:b w:val="0"/>
          <w:bCs w:val="0"/>
          <w:kern w:val="2"/>
          <w:sz w:val="24"/>
          <w:szCs w:val="24"/>
        </w:rPr>
        <w:lastRenderedPageBreak/>
        <w:t>中塑化剂</w:t>
      </w:r>
      <w:r w:rsidR="000F6EDF">
        <w:rPr>
          <w:rFonts w:ascii="Times New Roman" w:eastAsia="仿宋" w:hAnsi="Times New Roman" w:hint="eastAsia"/>
          <w:b w:val="0"/>
          <w:bCs w:val="0"/>
          <w:kern w:val="2"/>
          <w:sz w:val="24"/>
          <w:szCs w:val="24"/>
        </w:rPr>
        <w:t>0.1%</w:t>
      </w:r>
      <w:r w:rsidR="000F6EDF">
        <w:rPr>
          <w:rFonts w:ascii="Times New Roman" w:eastAsia="仿宋" w:hAnsi="Times New Roman" w:hint="eastAsia"/>
          <w:b w:val="0"/>
          <w:bCs w:val="0"/>
          <w:kern w:val="2"/>
          <w:sz w:val="24"/>
          <w:szCs w:val="24"/>
        </w:rPr>
        <w:t>的限量要求。在保证限量要求的前提下，将</w:t>
      </w:r>
      <w:r w:rsidR="000F6EDF">
        <w:rPr>
          <w:rFonts w:ascii="Times New Roman" w:eastAsia="仿宋" w:hAnsi="Times New Roman" w:hint="eastAsia"/>
          <w:b w:val="0"/>
          <w:bCs w:val="0"/>
          <w:kern w:val="2"/>
          <w:sz w:val="24"/>
          <w:szCs w:val="24"/>
        </w:rPr>
        <w:t>PAEs</w:t>
      </w:r>
      <w:r w:rsidR="000F6EDF">
        <w:rPr>
          <w:rFonts w:ascii="Times New Roman" w:eastAsia="仿宋" w:hAnsi="Times New Roman" w:hint="eastAsia"/>
          <w:b w:val="0"/>
          <w:bCs w:val="0"/>
          <w:kern w:val="2"/>
          <w:sz w:val="24"/>
          <w:szCs w:val="24"/>
        </w:rPr>
        <w:t>的检测从平均一个样品</w:t>
      </w:r>
      <w:r w:rsidR="000F6EDF">
        <w:rPr>
          <w:rFonts w:ascii="Times New Roman" w:eastAsia="仿宋" w:hAnsi="Times New Roman" w:hint="eastAsia"/>
          <w:b w:val="0"/>
          <w:bCs w:val="0"/>
          <w:kern w:val="2"/>
          <w:sz w:val="24"/>
          <w:szCs w:val="24"/>
        </w:rPr>
        <w:t>7</w:t>
      </w:r>
      <w:r w:rsidR="000F6EDF">
        <w:rPr>
          <w:rFonts w:ascii="Times New Roman" w:eastAsia="仿宋" w:hAnsi="Times New Roman" w:hint="eastAsia"/>
          <w:b w:val="0"/>
          <w:bCs w:val="0"/>
          <w:kern w:val="2"/>
          <w:sz w:val="24"/>
          <w:szCs w:val="24"/>
        </w:rPr>
        <w:t>小时，缩短到</w:t>
      </w:r>
      <w:r w:rsidR="000F6EDF">
        <w:rPr>
          <w:rFonts w:ascii="Times New Roman" w:eastAsia="仿宋" w:hAnsi="Times New Roman" w:hint="eastAsia"/>
          <w:b w:val="0"/>
          <w:bCs w:val="0"/>
          <w:kern w:val="2"/>
          <w:sz w:val="24"/>
          <w:szCs w:val="24"/>
        </w:rPr>
        <w:t>1</w:t>
      </w:r>
      <w:r w:rsidR="000F6EDF">
        <w:rPr>
          <w:rFonts w:ascii="Times New Roman" w:eastAsia="仿宋" w:hAnsi="Times New Roman" w:hint="eastAsia"/>
          <w:b w:val="0"/>
          <w:bCs w:val="0"/>
          <w:kern w:val="2"/>
          <w:sz w:val="24"/>
          <w:szCs w:val="24"/>
        </w:rPr>
        <w:t>小时以内。同时，进行了实际样品的检测，对样品中含有的</w:t>
      </w:r>
      <w:r w:rsidR="000F6EDF">
        <w:rPr>
          <w:rFonts w:ascii="Times New Roman" w:eastAsia="仿宋" w:hAnsi="Times New Roman" w:hint="eastAsia"/>
          <w:b w:val="0"/>
          <w:bCs w:val="0"/>
          <w:kern w:val="2"/>
          <w:sz w:val="24"/>
          <w:szCs w:val="24"/>
        </w:rPr>
        <w:t>6</w:t>
      </w:r>
      <w:r w:rsidR="000F6EDF">
        <w:rPr>
          <w:rFonts w:ascii="Times New Roman" w:eastAsia="仿宋" w:hAnsi="Times New Roman" w:hint="eastAsia"/>
          <w:b w:val="0"/>
          <w:bCs w:val="0"/>
          <w:kern w:val="2"/>
          <w:sz w:val="24"/>
          <w:szCs w:val="24"/>
        </w:rPr>
        <w:t>种限用邻苯二甲酸酯类塑化剂做到了准确识别和定量分析，发现样品中的塑化剂含量在数百至数十万</w:t>
      </w:r>
      <w:r w:rsidR="000F6EDF">
        <w:rPr>
          <w:rFonts w:ascii="Times New Roman" w:eastAsia="仿宋" w:hAnsi="Times New Roman" w:hint="eastAsia"/>
          <w:b w:val="0"/>
          <w:bCs w:val="0"/>
          <w:kern w:val="2"/>
          <w:sz w:val="24"/>
          <w:szCs w:val="24"/>
        </w:rPr>
        <w:t>mg/kg</w:t>
      </w:r>
      <w:r w:rsidR="000F6EDF">
        <w:rPr>
          <w:rFonts w:ascii="Times New Roman" w:eastAsia="仿宋" w:hAnsi="Times New Roman" w:hint="eastAsia"/>
          <w:b w:val="0"/>
          <w:bCs w:val="0"/>
          <w:kern w:val="2"/>
          <w:sz w:val="24"/>
          <w:szCs w:val="24"/>
        </w:rPr>
        <w:t>范围内不等，该检测方法完全能够满足实际样品的快速检验要求。</w:t>
      </w:r>
    </w:p>
    <w:bookmarkEnd w:id="80"/>
    <w:p w:rsidR="00C86EBC" w:rsidRDefault="000F6EDF">
      <w:pPr>
        <w:pStyle w:val="1"/>
        <w:spacing w:before="156" w:after="156"/>
        <w:ind w:firstLineChars="50" w:firstLine="141"/>
      </w:pPr>
      <w:r>
        <w:rPr>
          <w:rFonts w:hint="eastAsia"/>
        </w:rPr>
        <w:t>六</w:t>
      </w:r>
      <w:r>
        <w:rPr>
          <w:rFonts w:hint="eastAsia"/>
        </w:rPr>
        <w:t xml:space="preserve"> </w:t>
      </w:r>
      <w:r>
        <w:rPr>
          <w:rFonts w:hint="eastAsia"/>
        </w:rPr>
        <w:t>与有关的现行法律、法规和强制性国家标准的关系</w:t>
      </w:r>
    </w:p>
    <w:p w:rsidR="00C86EBC" w:rsidRPr="000511AD" w:rsidRDefault="000F6EDF" w:rsidP="000511AD">
      <w:pPr>
        <w:spacing w:before="156" w:after="156"/>
        <w:ind w:firstLine="480"/>
        <w:rPr>
          <w:rFonts w:ascii="Times New Roman" w:eastAsia="仿宋" w:hAnsi="Times New Roman"/>
          <w:kern w:val="2"/>
          <w:sz w:val="24"/>
          <w:lang w:eastAsia="zh-CN" w:bidi="ar-SA"/>
        </w:rPr>
      </w:pPr>
      <w:r w:rsidRPr="000511AD">
        <w:rPr>
          <w:rFonts w:ascii="Times New Roman" w:eastAsia="仿宋" w:hAnsi="Times New Roman" w:hint="eastAsia"/>
          <w:kern w:val="2"/>
          <w:sz w:val="24"/>
          <w:lang w:eastAsia="zh-CN" w:bidi="ar-SA"/>
        </w:rPr>
        <w:t>与有关的现行法律、法规和强制性国家标准没有冲突。</w:t>
      </w:r>
    </w:p>
    <w:p w:rsidR="00C86EBC" w:rsidRDefault="00C86EBC" w:rsidP="00C86EBC">
      <w:pPr>
        <w:ind w:firstLine="560"/>
        <w:rPr>
          <w:lang w:eastAsia="zh-CN"/>
        </w:rPr>
      </w:pPr>
    </w:p>
    <w:sectPr w:rsidR="00C86EBC" w:rsidSect="00C86EBC">
      <w:footerReference w:type="default" r:id="rId36"/>
      <w:pgSz w:w="11906" w:h="16838"/>
      <w:pgMar w:top="1701" w:right="129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A76" w:rsidRDefault="00097A76" w:rsidP="000F6EDF">
      <w:pPr>
        <w:ind w:firstLine="560"/>
      </w:pPr>
      <w:r>
        <w:separator/>
      </w:r>
    </w:p>
  </w:endnote>
  <w:endnote w:type="continuationSeparator" w:id="0">
    <w:p w:rsidR="00097A76" w:rsidRDefault="00097A76" w:rsidP="000F6EDF">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3"/>
      <w:ind w:firstLine="360"/>
      <w:jc w:val="center"/>
    </w:pPr>
    <w:r w:rsidRPr="00C86EBC">
      <w:fldChar w:fldCharType="begin"/>
    </w:r>
    <w:r>
      <w:instrText xml:space="preserve"> PAGE   \* MERGEFORMAT </w:instrText>
    </w:r>
    <w:r w:rsidRPr="00C86EBC">
      <w:fldChar w:fldCharType="separate"/>
    </w:r>
    <w:r>
      <w:rPr>
        <w:lang w:val="zh-CN"/>
      </w:rPr>
      <w:t>4</w:t>
    </w:r>
    <w:r>
      <w:rPr>
        <w:lang w:val="zh-CN"/>
      </w:rPr>
      <w:fldChar w:fldCharType="end"/>
    </w:r>
  </w:p>
  <w:p w:rsidR="00ED2DDD" w:rsidRDefault="00ED2DDD">
    <w:pPr>
      <w:pStyle w:val="af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3"/>
      <w:ind w:firstLine="360"/>
      <w:jc w:val="center"/>
    </w:pPr>
    <w:r w:rsidRPr="00C86EBC">
      <w:fldChar w:fldCharType="begin"/>
    </w:r>
    <w:r>
      <w:instrText xml:space="preserve"> PAGE   \* MERGEFORMAT </w:instrText>
    </w:r>
    <w:r w:rsidRPr="00C86EBC">
      <w:fldChar w:fldCharType="separate"/>
    </w:r>
    <w:r w:rsidRPr="00ED2DDD">
      <w:rPr>
        <w:noProof/>
        <w:lang w:val="zh-CN"/>
      </w:rPr>
      <w:t>1</w:t>
    </w:r>
    <w:r>
      <w:rPr>
        <w:lang w:val="zh-CN"/>
      </w:rPr>
      <w:fldChar w:fldCharType="end"/>
    </w:r>
  </w:p>
  <w:p w:rsidR="00ED2DDD" w:rsidRDefault="00ED2DDD">
    <w:pPr>
      <w:pStyle w:val="af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3"/>
      <w:ind w:firstLine="360"/>
      <w:jc w:val="center"/>
    </w:pPr>
    <w:r w:rsidRPr="00C86EBC">
      <w:fldChar w:fldCharType="begin"/>
    </w:r>
    <w:r>
      <w:instrText xml:space="preserve"> PAGE   \* MERGEFORMAT </w:instrText>
    </w:r>
    <w:r w:rsidRPr="00C86EBC">
      <w:fldChar w:fldCharType="separate"/>
    </w:r>
    <w:r w:rsidR="00B91B0C" w:rsidRPr="00B91B0C">
      <w:rPr>
        <w:noProof/>
        <w:lang w:val="zh-CN"/>
      </w:rPr>
      <w:t>20</w:t>
    </w:r>
    <w:r>
      <w:rPr>
        <w:lang w:val="zh-CN"/>
      </w:rPr>
      <w:fldChar w:fldCharType="end"/>
    </w:r>
  </w:p>
  <w:p w:rsidR="00ED2DDD" w:rsidRDefault="00ED2DDD">
    <w:pPr>
      <w:pStyle w:val="af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A76" w:rsidRDefault="00097A76" w:rsidP="000F6EDF">
      <w:pPr>
        <w:ind w:firstLine="560"/>
      </w:pPr>
      <w:r>
        <w:separator/>
      </w:r>
    </w:p>
  </w:footnote>
  <w:footnote w:type="continuationSeparator" w:id="0">
    <w:p w:rsidR="00097A76" w:rsidRDefault="00097A76" w:rsidP="000F6EDF">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DD" w:rsidRDefault="00ED2DDD">
    <w:pPr>
      <w:pStyle w:val="af4"/>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B647CC8"/>
    <w:multiLevelType w:val="multilevel"/>
    <w:tmpl w:val="1B647CC8"/>
    <w:lvl w:ilvl="0">
      <w:start w:val="1"/>
      <w:numFmt w:val="decimal"/>
      <w:lvlText w:val="（%1）"/>
      <w:lvlJc w:val="left"/>
      <w:pPr>
        <w:ind w:left="1680" w:hanging="1080"/>
      </w:pPr>
      <w:rPr>
        <w:rFonts w:hint="default"/>
      </w:rPr>
    </w:lvl>
    <w:lvl w:ilvl="1">
      <w:start w:val="1"/>
      <w:numFmt w:val="lowerLetter"/>
      <w:lvlText w:val="%2)"/>
      <w:lvlJc w:val="left"/>
      <w:pPr>
        <w:ind w:left="1440" w:hanging="420"/>
      </w:pPr>
    </w:lvl>
    <w:lvl w:ilvl="2">
      <w:start w:val="1"/>
      <w:numFmt w:val="lowerRoman"/>
      <w:pStyle w:val="a0"/>
      <w:lvlText w:val="%3."/>
      <w:lvlJc w:val="right"/>
      <w:pPr>
        <w:ind w:left="1860" w:hanging="420"/>
      </w:pPr>
    </w:lvl>
    <w:lvl w:ilvl="3">
      <w:start w:val="1"/>
      <w:numFmt w:val="decimal"/>
      <w:pStyle w:val="a1"/>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1FC91163"/>
    <w:multiLevelType w:val="multilevel"/>
    <w:tmpl w:val="1FC91163"/>
    <w:lvl w:ilvl="0">
      <w:start w:val="1"/>
      <w:numFmt w:val="decimal"/>
      <w:pStyle w:val="a2"/>
      <w:suff w:val="nothing"/>
      <w:lvlText w:val="%1　"/>
      <w:lvlJc w:val="left"/>
      <w:pPr>
        <w:ind w:left="1418" w:firstLine="0"/>
      </w:pPr>
      <w:rPr>
        <w:rFonts w:ascii="黑体" w:eastAsia="黑体" w:hAnsi="Times New Roman" w:hint="eastAsia"/>
        <w:b w:val="0"/>
        <w:i w:val="0"/>
        <w:sz w:val="21"/>
        <w:szCs w:val="21"/>
      </w:rPr>
    </w:lvl>
    <w:lvl w:ilvl="1">
      <w:start w:val="1"/>
      <w:numFmt w:val="decimal"/>
      <w:pStyle w:val="a3"/>
      <w:suff w:val="nothing"/>
      <w:lvlText w:val="%1.%2　"/>
      <w:lvlJc w:val="left"/>
      <w:pPr>
        <w:ind w:left="255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4"/>
      <w:suff w:val="nothing"/>
      <w:lvlText w:val="%1.%2.%3　"/>
      <w:lvlJc w:val="left"/>
      <w:pPr>
        <w:ind w:left="1276" w:firstLine="0"/>
      </w:pPr>
      <w:rPr>
        <w:rFonts w:ascii="黑体" w:eastAsia="黑体" w:hAnsi="Times New Roman" w:hint="eastAsia"/>
        <w:b w:val="0"/>
        <w:i w:val="0"/>
        <w:sz w:val="21"/>
      </w:rPr>
    </w:lvl>
    <w:lvl w:ilvl="3">
      <w:start w:val="1"/>
      <w:numFmt w:val="bullet"/>
      <w:lvlText w:val=""/>
      <w:lvlJc w:val="left"/>
      <w:pPr>
        <w:ind w:left="0" w:firstLine="0"/>
      </w:pPr>
      <w:rPr>
        <w:rFonts w:ascii="Wingdings" w:hAnsi="Wingdings" w:hint="default"/>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5246"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646260FA"/>
    <w:multiLevelType w:val="multilevel"/>
    <w:tmpl w:val="646260FA"/>
    <w:lvl w:ilvl="0">
      <w:start w:val="1"/>
      <w:numFmt w:val="decimal"/>
      <w:pStyle w:val="ab"/>
      <w:suff w:val="nothing"/>
      <w:lvlText w:val="表%1　"/>
      <w:lvlJc w:val="left"/>
      <w:pPr>
        <w:ind w:left="2552" w:firstLine="0"/>
      </w:pPr>
      <w:rPr>
        <w:rFonts w:ascii="黑体" w:eastAsia="黑体" w:hAnsi="Times New Roman" w:hint="eastAsia"/>
        <w:b w:val="0"/>
        <w:i w:val="0"/>
        <w:sz w:val="21"/>
      </w:rPr>
    </w:lvl>
    <w:lvl w:ilvl="1">
      <w:start w:val="1"/>
      <w:numFmt w:val="decimal"/>
      <w:lvlText w:val="%1.%2"/>
      <w:lvlJc w:val="left"/>
      <w:pPr>
        <w:tabs>
          <w:tab w:val="left" w:pos="3544"/>
        </w:tabs>
        <w:ind w:left="3544" w:hanging="567"/>
      </w:pPr>
      <w:rPr>
        <w:rFonts w:hint="eastAsia"/>
      </w:rPr>
    </w:lvl>
    <w:lvl w:ilvl="2">
      <w:start w:val="1"/>
      <w:numFmt w:val="decimal"/>
      <w:lvlText w:val="%1.%2.%3"/>
      <w:lvlJc w:val="left"/>
      <w:pPr>
        <w:tabs>
          <w:tab w:val="left" w:pos="3970"/>
        </w:tabs>
        <w:ind w:left="3970" w:hanging="567"/>
      </w:pPr>
      <w:rPr>
        <w:rFonts w:hint="eastAsia"/>
      </w:rPr>
    </w:lvl>
    <w:lvl w:ilvl="3">
      <w:start w:val="1"/>
      <w:numFmt w:val="decimal"/>
      <w:lvlText w:val="%1.%2.%3.%4"/>
      <w:lvlJc w:val="left"/>
      <w:pPr>
        <w:tabs>
          <w:tab w:val="left" w:pos="4536"/>
        </w:tabs>
        <w:ind w:left="4536" w:hanging="708"/>
      </w:pPr>
      <w:rPr>
        <w:rFonts w:hint="eastAsia"/>
      </w:rPr>
    </w:lvl>
    <w:lvl w:ilvl="4">
      <w:start w:val="1"/>
      <w:numFmt w:val="decimal"/>
      <w:lvlText w:val="%1.%2.%3.%4.%5"/>
      <w:lvlJc w:val="left"/>
      <w:pPr>
        <w:tabs>
          <w:tab w:val="left" w:pos="5103"/>
        </w:tabs>
        <w:ind w:left="5103" w:hanging="850"/>
      </w:pPr>
      <w:rPr>
        <w:rFonts w:hint="eastAsia"/>
      </w:rPr>
    </w:lvl>
    <w:lvl w:ilvl="5">
      <w:start w:val="1"/>
      <w:numFmt w:val="decimal"/>
      <w:lvlText w:val="%1.%2.%3.%4.%5.%6"/>
      <w:lvlJc w:val="left"/>
      <w:pPr>
        <w:tabs>
          <w:tab w:val="left" w:pos="5812"/>
        </w:tabs>
        <w:ind w:left="5812" w:hanging="1134"/>
      </w:pPr>
      <w:rPr>
        <w:rFonts w:hint="eastAsia"/>
      </w:rPr>
    </w:lvl>
    <w:lvl w:ilvl="6">
      <w:start w:val="1"/>
      <w:numFmt w:val="decimal"/>
      <w:lvlText w:val="%1.%2.%3.%4.%5.%6.%7"/>
      <w:lvlJc w:val="left"/>
      <w:pPr>
        <w:tabs>
          <w:tab w:val="left" w:pos="6379"/>
        </w:tabs>
        <w:ind w:left="6379" w:hanging="1276"/>
      </w:pPr>
      <w:rPr>
        <w:rFonts w:hint="eastAsia"/>
      </w:rPr>
    </w:lvl>
    <w:lvl w:ilvl="7">
      <w:start w:val="1"/>
      <w:numFmt w:val="decimal"/>
      <w:lvlText w:val="%1.%2.%3.%4.%5.%6.%7.%8"/>
      <w:lvlJc w:val="left"/>
      <w:pPr>
        <w:tabs>
          <w:tab w:val="left" w:pos="6946"/>
        </w:tabs>
        <w:ind w:left="6946" w:hanging="1418"/>
      </w:pPr>
      <w:rPr>
        <w:rFonts w:hint="eastAsia"/>
      </w:rPr>
    </w:lvl>
    <w:lvl w:ilvl="8">
      <w:start w:val="1"/>
      <w:numFmt w:val="decimal"/>
      <w:lvlText w:val="%1.%2.%3.%4.%5.%6.%7.%8.%9"/>
      <w:lvlJc w:val="left"/>
      <w:pPr>
        <w:tabs>
          <w:tab w:val="left" w:pos="7654"/>
        </w:tabs>
        <w:ind w:left="7654" w:hanging="1700"/>
      </w:pPr>
      <w:rPr>
        <w:rFonts w:hint="eastAsia"/>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5"/>
  </w:num>
  <w:num w:numId="8">
    <w:abstractNumId w:val="5"/>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5"/>
  <w:drawingGridHorizontalSpacing w:val="140"/>
  <w:drawingGridVerticalSpacing w:val="381"/>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64738B"/>
    <w:rsid w:val="000004A3"/>
    <w:rsid w:val="00000D18"/>
    <w:rsid w:val="00006431"/>
    <w:rsid w:val="00024052"/>
    <w:rsid w:val="00025F46"/>
    <w:rsid w:val="00025FDD"/>
    <w:rsid w:val="0003116C"/>
    <w:rsid w:val="000363BB"/>
    <w:rsid w:val="000363DE"/>
    <w:rsid w:val="00043764"/>
    <w:rsid w:val="00047CF4"/>
    <w:rsid w:val="000511AD"/>
    <w:rsid w:val="00053305"/>
    <w:rsid w:val="000611FE"/>
    <w:rsid w:val="0006268A"/>
    <w:rsid w:val="00062B2D"/>
    <w:rsid w:val="00074E16"/>
    <w:rsid w:val="00076A4F"/>
    <w:rsid w:val="0008072D"/>
    <w:rsid w:val="00082807"/>
    <w:rsid w:val="00091733"/>
    <w:rsid w:val="00092AA9"/>
    <w:rsid w:val="00095042"/>
    <w:rsid w:val="00097A76"/>
    <w:rsid w:val="000A1EB2"/>
    <w:rsid w:val="000A4740"/>
    <w:rsid w:val="000A719E"/>
    <w:rsid w:val="000A7E1F"/>
    <w:rsid w:val="000B28A0"/>
    <w:rsid w:val="000B55B9"/>
    <w:rsid w:val="000C1F27"/>
    <w:rsid w:val="000C2258"/>
    <w:rsid w:val="000C6E67"/>
    <w:rsid w:val="000D090A"/>
    <w:rsid w:val="000D64A5"/>
    <w:rsid w:val="000E1079"/>
    <w:rsid w:val="000F23E2"/>
    <w:rsid w:val="000F6EDF"/>
    <w:rsid w:val="00100D59"/>
    <w:rsid w:val="00101530"/>
    <w:rsid w:val="00101EBC"/>
    <w:rsid w:val="00113A2A"/>
    <w:rsid w:val="001143FB"/>
    <w:rsid w:val="001167DA"/>
    <w:rsid w:val="0011786D"/>
    <w:rsid w:val="00117BA8"/>
    <w:rsid w:val="001206F4"/>
    <w:rsid w:val="00124A9E"/>
    <w:rsid w:val="00126992"/>
    <w:rsid w:val="001336A3"/>
    <w:rsid w:val="001336DE"/>
    <w:rsid w:val="00142FD7"/>
    <w:rsid w:val="001439C1"/>
    <w:rsid w:val="00145737"/>
    <w:rsid w:val="00145DCB"/>
    <w:rsid w:val="0014791B"/>
    <w:rsid w:val="00154FF9"/>
    <w:rsid w:val="00155900"/>
    <w:rsid w:val="00160D48"/>
    <w:rsid w:val="0016200E"/>
    <w:rsid w:val="00165A5A"/>
    <w:rsid w:val="00166439"/>
    <w:rsid w:val="001668BA"/>
    <w:rsid w:val="00166ED5"/>
    <w:rsid w:val="00180637"/>
    <w:rsid w:val="0018294D"/>
    <w:rsid w:val="00186292"/>
    <w:rsid w:val="001C19D7"/>
    <w:rsid w:val="001C39F9"/>
    <w:rsid w:val="001C4B2C"/>
    <w:rsid w:val="001C6433"/>
    <w:rsid w:val="001D7147"/>
    <w:rsid w:val="001E77FF"/>
    <w:rsid w:val="001F0F1A"/>
    <w:rsid w:val="001F2C68"/>
    <w:rsid w:val="001F3388"/>
    <w:rsid w:val="001F6C3D"/>
    <w:rsid w:val="001F75F5"/>
    <w:rsid w:val="0020168B"/>
    <w:rsid w:val="00215DB1"/>
    <w:rsid w:val="00216231"/>
    <w:rsid w:val="002164F3"/>
    <w:rsid w:val="00217CF3"/>
    <w:rsid w:val="002216CE"/>
    <w:rsid w:val="00223EA2"/>
    <w:rsid w:val="00225D2D"/>
    <w:rsid w:val="00227590"/>
    <w:rsid w:val="00237217"/>
    <w:rsid w:val="00242A0C"/>
    <w:rsid w:val="00251ACE"/>
    <w:rsid w:val="0025699C"/>
    <w:rsid w:val="00257E01"/>
    <w:rsid w:val="00260400"/>
    <w:rsid w:val="002613A5"/>
    <w:rsid w:val="00262D7D"/>
    <w:rsid w:val="00263C20"/>
    <w:rsid w:val="0027404D"/>
    <w:rsid w:val="00276D5D"/>
    <w:rsid w:val="00280FED"/>
    <w:rsid w:val="00281038"/>
    <w:rsid w:val="002813D1"/>
    <w:rsid w:val="00282C3A"/>
    <w:rsid w:val="00285DAC"/>
    <w:rsid w:val="002932B0"/>
    <w:rsid w:val="00297C90"/>
    <w:rsid w:val="002A3AC1"/>
    <w:rsid w:val="002A47B6"/>
    <w:rsid w:val="002A6E41"/>
    <w:rsid w:val="002B09F6"/>
    <w:rsid w:val="002B115D"/>
    <w:rsid w:val="002B1881"/>
    <w:rsid w:val="002C598A"/>
    <w:rsid w:val="002E136A"/>
    <w:rsid w:val="002E69F1"/>
    <w:rsid w:val="002E7E94"/>
    <w:rsid w:val="002F2CC6"/>
    <w:rsid w:val="002F7963"/>
    <w:rsid w:val="00300038"/>
    <w:rsid w:val="0030494D"/>
    <w:rsid w:val="00306872"/>
    <w:rsid w:val="00306B7E"/>
    <w:rsid w:val="00307484"/>
    <w:rsid w:val="00312766"/>
    <w:rsid w:val="0031474A"/>
    <w:rsid w:val="00315194"/>
    <w:rsid w:val="00325B7D"/>
    <w:rsid w:val="00331667"/>
    <w:rsid w:val="00344410"/>
    <w:rsid w:val="003474F6"/>
    <w:rsid w:val="00351F84"/>
    <w:rsid w:val="00352E5B"/>
    <w:rsid w:val="003534E6"/>
    <w:rsid w:val="00360962"/>
    <w:rsid w:val="003610A4"/>
    <w:rsid w:val="003643BD"/>
    <w:rsid w:val="00366DEB"/>
    <w:rsid w:val="00371552"/>
    <w:rsid w:val="00376448"/>
    <w:rsid w:val="00376761"/>
    <w:rsid w:val="00376E12"/>
    <w:rsid w:val="00377D6E"/>
    <w:rsid w:val="0038179B"/>
    <w:rsid w:val="003830C7"/>
    <w:rsid w:val="00387FEC"/>
    <w:rsid w:val="00392E14"/>
    <w:rsid w:val="0039329A"/>
    <w:rsid w:val="00394C64"/>
    <w:rsid w:val="0039595D"/>
    <w:rsid w:val="003B29E4"/>
    <w:rsid w:val="003C6830"/>
    <w:rsid w:val="003D4FB1"/>
    <w:rsid w:val="003E0AE7"/>
    <w:rsid w:val="003E572D"/>
    <w:rsid w:val="003F27A5"/>
    <w:rsid w:val="003F6882"/>
    <w:rsid w:val="00404307"/>
    <w:rsid w:val="004065FB"/>
    <w:rsid w:val="00410B25"/>
    <w:rsid w:val="004129DB"/>
    <w:rsid w:val="00412ABE"/>
    <w:rsid w:val="004131EF"/>
    <w:rsid w:val="00414A7B"/>
    <w:rsid w:val="00417438"/>
    <w:rsid w:val="00421F27"/>
    <w:rsid w:val="004313A6"/>
    <w:rsid w:val="004333D5"/>
    <w:rsid w:val="0044135E"/>
    <w:rsid w:val="00442C1C"/>
    <w:rsid w:val="00445AD9"/>
    <w:rsid w:val="00445EF6"/>
    <w:rsid w:val="0045771B"/>
    <w:rsid w:val="00460583"/>
    <w:rsid w:val="00460626"/>
    <w:rsid w:val="004655D5"/>
    <w:rsid w:val="004655DB"/>
    <w:rsid w:val="0047104D"/>
    <w:rsid w:val="004726B1"/>
    <w:rsid w:val="0047346F"/>
    <w:rsid w:val="00484A8C"/>
    <w:rsid w:val="00485A76"/>
    <w:rsid w:val="00485CCC"/>
    <w:rsid w:val="004A2D35"/>
    <w:rsid w:val="004A5F0F"/>
    <w:rsid w:val="004A723E"/>
    <w:rsid w:val="004B30C3"/>
    <w:rsid w:val="004B4DBD"/>
    <w:rsid w:val="004B5BC4"/>
    <w:rsid w:val="004B6C4F"/>
    <w:rsid w:val="004C1445"/>
    <w:rsid w:val="004C158C"/>
    <w:rsid w:val="004C47F4"/>
    <w:rsid w:val="004D0A92"/>
    <w:rsid w:val="004D18E0"/>
    <w:rsid w:val="004D4F59"/>
    <w:rsid w:val="004E3A91"/>
    <w:rsid w:val="004F6A0C"/>
    <w:rsid w:val="00500219"/>
    <w:rsid w:val="0050744F"/>
    <w:rsid w:val="005077AA"/>
    <w:rsid w:val="0051054A"/>
    <w:rsid w:val="00513852"/>
    <w:rsid w:val="005164D5"/>
    <w:rsid w:val="0052084A"/>
    <w:rsid w:val="00522980"/>
    <w:rsid w:val="005229EB"/>
    <w:rsid w:val="005233FE"/>
    <w:rsid w:val="00523452"/>
    <w:rsid w:val="005246F0"/>
    <w:rsid w:val="00525583"/>
    <w:rsid w:val="00531C5F"/>
    <w:rsid w:val="005347DF"/>
    <w:rsid w:val="0053740D"/>
    <w:rsid w:val="00537509"/>
    <w:rsid w:val="00550C97"/>
    <w:rsid w:val="005519F6"/>
    <w:rsid w:val="00555303"/>
    <w:rsid w:val="005564C4"/>
    <w:rsid w:val="00563615"/>
    <w:rsid w:val="0057272B"/>
    <w:rsid w:val="00574101"/>
    <w:rsid w:val="00575996"/>
    <w:rsid w:val="005817A4"/>
    <w:rsid w:val="00582FC8"/>
    <w:rsid w:val="005833DE"/>
    <w:rsid w:val="0058730C"/>
    <w:rsid w:val="0058760F"/>
    <w:rsid w:val="005931D4"/>
    <w:rsid w:val="00597688"/>
    <w:rsid w:val="005A3963"/>
    <w:rsid w:val="005A65B7"/>
    <w:rsid w:val="005A7A97"/>
    <w:rsid w:val="005B1806"/>
    <w:rsid w:val="005B34D9"/>
    <w:rsid w:val="005B5D73"/>
    <w:rsid w:val="005C4D19"/>
    <w:rsid w:val="005C516D"/>
    <w:rsid w:val="005C76C9"/>
    <w:rsid w:val="005D0E37"/>
    <w:rsid w:val="005D6701"/>
    <w:rsid w:val="005E168D"/>
    <w:rsid w:val="005E46BC"/>
    <w:rsid w:val="005E4A09"/>
    <w:rsid w:val="005E6E1A"/>
    <w:rsid w:val="005E790A"/>
    <w:rsid w:val="005F0404"/>
    <w:rsid w:val="005F0D12"/>
    <w:rsid w:val="005F7720"/>
    <w:rsid w:val="005F7CF6"/>
    <w:rsid w:val="006058AB"/>
    <w:rsid w:val="006142F0"/>
    <w:rsid w:val="006157BB"/>
    <w:rsid w:val="00615E1F"/>
    <w:rsid w:val="00616C1D"/>
    <w:rsid w:val="0061771F"/>
    <w:rsid w:val="00623070"/>
    <w:rsid w:val="00624664"/>
    <w:rsid w:val="00632D49"/>
    <w:rsid w:val="006338A8"/>
    <w:rsid w:val="006341B9"/>
    <w:rsid w:val="00637CCF"/>
    <w:rsid w:val="00640A2C"/>
    <w:rsid w:val="006410B1"/>
    <w:rsid w:val="00641CC6"/>
    <w:rsid w:val="0064738B"/>
    <w:rsid w:val="00650115"/>
    <w:rsid w:val="00651681"/>
    <w:rsid w:val="00653D3C"/>
    <w:rsid w:val="00654781"/>
    <w:rsid w:val="0065600D"/>
    <w:rsid w:val="00657086"/>
    <w:rsid w:val="00667C11"/>
    <w:rsid w:val="00680F26"/>
    <w:rsid w:val="006870D2"/>
    <w:rsid w:val="00691F72"/>
    <w:rsid w:val="006A0750"/>
    <w:rsid w:val="006A19F8"/>
    <w:rsid w:val="006A445C"/>
    <w:rsid w:val="006A7318"/>
    <w:rsid w:val="006B10E0"/>
    <w:rsid w:val="006C2011"/>
    <w:rsid w:val="006C35D7"/>
    <w:rsid w:val="006C4B68"/>
    <w:rsid w:val="006C565F"/>
    <w:rsid w:val="006C6145"/>
    <w:rsid w:val="006D1B78"/>
    <w:rsid w:val="006E1309"/>
    <w:rsid w:val="006E45C2"/>
    <w:rsid w:val="006E5106"/>
    <w:rsid w:val="006F1984"/>
    <w:rsid w:val="0070705C"/>
    <w:rsid w:val="00711B8C"/>
    <w:rsid w:val="00714299"/>
    <w:rsid w:val="007175D6"/>
    <w:rsid w:val="00723305"/>
    <w:rsid w:val="007328E4"/>
    <w:rsid w:val="00734A19"/>
    <w:rsid w:val="007404D3"/>
    <w:rsid w:val="0074096A"/>
    <w:rsid w:val="00743894"/>
    <w:rsid w:val="007443E1"/>
    <w:rsid w:val="00745127"/>
    <w:rsid w:val="00747AB5"/>
    <w:rsid w:val="0075208C"/>
    <w:rsid w:val="00757DCD"/>
    <w:rsid w:val="007637A0"/>
    <w:rsid w:val="00765100"/>
    <w:rsid w:val="00785211"/>
    <w:rsid w:val="0078670D"/>
    <w:rsid w:val="007A08DD"/>
    <w:rsid w:val="007A29D9"/>
    <w:rsid w:val="007A6DDD"/>
    <w:rsid w:val="007A6E0A"/>
    <w:rsid w:val="007A70DC"/>
    <w:rsid w:val="007A78FE"/>
    <w:rsid w:val="007A796D"/>
    <w:rsid w:val="007B6E36"/>
    <w:rsid w:val="007B7B9D"/>
    <w:rsid w:val="007C43BE"/>
    <w:rsid w:val="007D1390"/>
    <w:rsid w:val="007D27CD"/>
    <w:rsid w:val="007D3C3B"/>
    <w:rsid w:val="007D742D"/>
    <w:rsid w:val="007E22EB"/>
    <w:rsid w:val="007E54E1"/>
    <w:rsid w:val="007E5FF4"/>
    <w:rsid w:val="007E6EEE"/>
    <w:rsid w:val="007F22E8"/>
    <w:rsid w:val="007F6032"/>
    <w:rsid w:val="008020B1"/>
    <w:rsid w:val="008063CC"/>
    <w:rsid w:val="00807128"/>
    <w:rsid w:val="008121D9"/>
    <w:rsid w:val="008202EC"/>
    <w:rsid w:val="00821572"/>
    <w:rsid w:val="0082658E"/>
    <w:rsid w:val="00836504"/>
    <w:rsid w:val="0084175A"/>
    <w:rsid w:val="008455A2"/>
    <w:rsid w:val="00845EFF"/>
    <w:rsid w:val="0085375C"/>
    <w:rsid w:val="008549EB"/>
    <w:rsid w:val="00855F7E"/>
    <w:rsid w:val="00862892"/>
    <w:rsid w:val="00867E6E"/>
    <w:rsid w:val="00873FD5"/>
    <w:rsid w:val="008757D7"/>
    <w:rsid w:val="00876E96"/>
    <w:rsid w:val="00877A4C"/>
    <w:rsid w:val="00883BFB"/>
    <w:rsid w:val="0088486D"/>
    <w:rsid w:val="00892EB6"/>
    <w:rsid w:val="00896974"/>
    <w:rsid w:val="008A3158"/>
    <w:rsid w:val="008A4AED"/>
    <w:rsid w:val="008A4E48"/>
    <w:rsid w:val="008A5344"/>
    <w:rsid w:val="008A5A35"/>
    <w:rsid w:val="008A68D0"/>
    <w:rsid w:val="008B36D7"/>
    <w:rsid w:val="008B4657"/>
    <w:rsid w:val="008B5A1F"/>
    <w:rsid w:val="008D10C0"/>
    <w:rsid w:val="008E5800"/>
    <w:rsid w:val="008E5D07"/>
    <w:rsid w:val="008E755A"/>
    <w:rsid w:val="008F07C3"/>
    <w:rsid w:val="008F2288"/>
    <w:rsid w:val="008F3729"/>
    <w:rsid w:val="008F7B38"/>
    <w:rsid w:val="009013B1"/>
    <w:rsid w:val="00903B4D"/>
    <w:rsid w:val="009045A9"/>
    <w:rsid w:val="00904A35"/>
    <w:rsid w:val="00910AB9"/>
    <w:rsid w:val="0091105F"/>
    <w:rsid w:val="009166B4"/>
    <w:rsid w:val="00916C55"/>
    <w:rsid w:val="00921048"/>
    <w:rsid w:val="0092217F"/>
    <w:rsid w:val="00926298"/>
    <w:rsid w:val="009268D4"/>
    <w:rsid w:val="00926909"/>
    <w:rsid w:val="009274BB"/>
    <w:rsid w:val="009276AE"/>
    <w:rsid w:val="00931E4D"/>
    <w:rsid w:val="00933AF8"/>
    <w:rsid w:val="00933EBA"/>
    <w:rsid w:val="00934DBE"/>
    <w:rsid w:val="00943C1C"/>
    <w:rsid w:val="00950493"/>
    <w:rsid w:val="00954F31"/>
    <w:rsid w:val="00955395"/>
    <w:rsid w:val="00963121"/>
    <w:rsid w:val="00972363"/>
    <w:rsid w:val="00974FBF"/>
    <w:rsid w:val="009759EE"/>
    <w:rsid w:val="00975CD5"/>
    <w:rsid w:val="00980A52"/>
    <w:rsid w:val="00982365"/>
    <w:rsid w:val="009836E9"/>
    <w:rsid w:val="00990719"/>
    <w:rsid w:val="00991E8F"/>
    <w:rsid w:val="009958B2"/>
    <w:rsid w:val="009A0B31"/>
    <w:rsid w:val="009A6421"/>
    <w:rsid w:val="009A7D1B"/>
    <w:rsid w:val="009B16AB"/>
    <w:rsid w:val="009B77C0"/>
    <w:rsid w:val="009C0AE5"/>
    <w:rsid w:val="009D77E5"/>
    <w:rsid w:val="009D7C1A"/>
    <w:rsid w:val="009E14D8"/>
    <w:rsid w:val="009E2501"/>
    <w:rsid w:val="009E54B5"/>
    <w:rsid w:val="009F3E44"/>
    <w:rsid w:val="00A001C8"/>
    <w:rsid w:val="00A02617"/>
    <w:rsid w:val="00A03E13"/>
    <w:rsid w:val="00A03ED6"/>
    <w:rsid w:val="00A05614"/>
    <w:rsid w:val="00A22419"/>
    <w:rsid w:val="00A247F8"/>
    <w:rsid w:val="00A268AD"/>
    <w:rsid w:val="00A27447"/>
    <w:rsid w:val="00A333C8"/>
    <w:rsid w:val="00A33FBD"/>
    <w:rsid w:val="00A365E3"/>
    <w:rsid w:val="00A434CB"/>
    <w:rsid w:val="00A46DF2"/>
    <w:rsid w:val="00A57285"/>
    <w:rsid w:val="00A57BD8"/>
    <w:rsid w:val="00A60C0B"/>
    <w:rsid w:val="00A67161"/>
    <w:rsid w:val="00A70813"/>
    <w:rsid w:val="00A74AFE"/>
    <w:rsid w:val="00A763E1"/>
    <w:rsid w:val="00A81201"/>
    <w:rsid w:val="00A868F5"/>
    <w:rsid w:val="00A9329A"/>
    <w:rsid w:val="00A93F73"/>
    <w:rsid w:val="00AA2C77"/>
    <w:rsid w:val="00AA4168"/>
    <w:rsid w:val="00AA4E73"/>
    <w:rsid w:val="00AA5BC3"/>
    <w:rsid w:val="00AA662F"/>
    <w:rsid w:val="00AA6AEE"/>
    <w:rsid w:val="00AB135F"/>
    <w:rsid w:val="00AB4F61"/>
    <w:rsid w:val="00AB6837"/>
    <w:rsid w:val="00AB70C7"/>
    <w:rsid w:val="00AC0017"/>
    <w:rsid w:val="00AC1EBB"/>
    <w:rsid w:val="00AC22EF"/>
    <w:rsid w:val="00AC242D"/>
    <w:rsid w:val="00AC36D4"/>
    <w:rsid w:val="00AD0A37"/>
    <w:rsid w:val="00AD1E41"/>
    <w:rsid w:val="00AD49F7"/>
    <w:rsid w:val="00AD66F1"/>
    <w:rsid w:val="00AD6BC0"/>
    <w:rsid w:val="00AD6FEC"/>
    <w:rsid w:val="00AE1B67"/>
    <w:rsid w:val="00AE2A87"/>
    <w:rsid w:val="00AF315E"/>
    <w:rsid w:val="00AF3EDA"/>
    <w:rsid w:val="00AF463B"/>
    <w:rsid w:val="00B02EC8"/>
    <w:rsid w:val="00B04E0E"/>
    <w:rsid w:val="00B061E4"/>
    <w:rsid w:val="00B07365"/>
    <w:rsid w:val="00B10096"/>
    <w:rsid w:val="00B12E41"/>
    <w:rsid w:val="00B1717E"/>
    <w:rsid w:val="00B201E0"/>
    <w:rsid w:val="00B23173"/>
    <w:rsid w:val="00B33101"/>
    <w:rsid w:val="00B36C6F"/>
    <w:rsid w:val="00B522F4"/>
    <w:rsid w:val="00B52711"/>
    <w:rsid w:val="00B54313"/>
    <w:rsid w:val="00B56BF2"/>
    <w:rsid w:val="00B57520"/>
    <w:rsid w:val="00B63372"/>
    <w:rsid w:val="00B6446E"/>
    <w:rsid w:val="00B70837"/>
    <w:rsid w:val="00B741C6"/>
    <w:rsid w:val="00B81693"/>
    <w:rsid w:val="00B903EC"/>
    <w:rsid w:val="00B91B0C"/>
    <w:rsid w:val="00B95D1E"/>
    <w:rsid w:val="00BA01B8"/>
    <w:rsid w:val="00BA0564"/>
    <w:rsid w:val="00BA1D02"/>
    <w:rsid w:val="00BA636B"/>
    <w:rsid w:val="00BB220D"/>
    <w:rsid w:val="00BB2347"/>
    <w:rsid w:val="00BB2FAE"/>
    <w:rsid w:val="00BB3D07"/>
    <w:rsid w:val="00BB5E64"/>
    <w:rsid w:val="00BC3A5E"/>
    <w:rsid w:val="00BC4980"/>
    <w:rsid w:val="00BD0B40"/>
    <w:rsid w:val="00BD1FDC"/>
    <w:rsid w:val="00BD3418"/>
    <w:rsid w:val="00BD72AE"/>
    <w:rsid w:val="00BE0C07"/>
    <w:rsid w:val="00BE1C49"/>
    <w:rsid w:val="00BF0963"/>
    <w:rsid w:val="00C00347"/>
    <w:rsid w:val="00C0385A"/>
    <w:rsid w:val="00C0587C"/>
    <w:rsid w:val="00C144F5"/>
    <w:rsid w:val="00C20178"/>
    <w:rsid w:val="00C211D3"/>
    <w:rsid w:val="00C225D7"/>
    <w:rsid w:val="00C24FAC"/>
    <w:rsid w:val="00C37FAE"/>
    <w:rsid w:val="00C43F24"/>
    <w:rsid w:val="00C44294"/>
    <w:rsid w:val="00C50EF4"/>
    <w:rsid w:val="00C51267"/>
    <w:rsid w:val="00C566EB"/>
    <w:rsid w:val="00C626B9"/>
    <w:rsid w:val="00C62759"/>
    <w:rsid w:val="00C644FA"/>
    <w:rsid w:val="00C65D05"/>
    <w:rsid w:val="00C70DEE"/>
    <w:rsid w:val="00C75230"/>
    <w:rsid w:val="00C77DC4"/>
    <w:rsid w:val="00C82A89"/>
    <w:rsid w:val="00C838A7"/>
    <w:rsid w:val="00C86703"/>
    <w:rsid w:val="00C869D0"/>
    <w:rsid w:val="00C86EBC"/>
    <w:rsid w:val="00C911C9"/>
    <w:rsid w:val="00C92E8A"/>
    <w:rsid w:val="00C94750"/>
    <w:rsid w:val="00CA105F"/>
    <w:rsid w:val="00CB2163"/>
    <w:rsid w:val="00CC7A42"/>
    <w:rsid w:val="00CD002A"/>
    <w:rsid w:val="00CD20CF"/>
    <w:rsid w:val="00CD5019"/>
    <w:rsid w:val="00CE6513"/>
    <w:rsid w:val="00CE7903"/>
    <w:rsid w:val="00CE7BC1"/>
    <w:rsid w:val="00CF475F"/>
    <w:rsid w:val="00CF5DDA"/>
    <w:rsid w:val="00CF6A9B"/>
    <w:rsid w:val="00D03AF0"/>
    <w:rsid w:val="00D119BD"/>
    <w:rsid w:val="00D1239E"/>
    <w:rsid w:val="00D12E9A"/>
    <w:rsid w:val="00D12F53"/>
    <w:rsid w:val="00D16361"/>
    <w:rsid w:val="00D1708C"/>
    <w:rsid w:val="00D26FBF"/>
    <w:rsid w:val="00D3716B"/>
    <w:rsid w:val="00D42212"/>
    <w:rsid w:val="00D55C17"/>
    <w:rsid w:val="00D71BD3"/>
    <w:rsid w:val="00D73A16"/>
    <w:rsid w:val="00D80D83"/>
    <w:rsid w:val="00D81BDA"/>
    <w:rsid w:val="00D844FB"/>
    <w:rsid w:val="00D84E81"/>
    <w:rsid w:val="00D858DD"/>
    <w:rsid w:val="00D86991"/>
    <w:rsid w:val="00D86A17"/>
    <w:rsid w:val="00D94A0B"/>
    <w:rsid w:val="00D9598B"/>
    <w:rsid w:val="00D95B63"/>
    <w:rsid w:val="00D9657D"/>
    <w:rsid w:val="00DB1410"/>
    <w:rsid w:val="00DB2DE4"/>
    <w:rsid w:val="00DB3FD4"/>
    <w:rsid w:val="00DC2F7F"/>
    <w:rsid w:val="00DC74DE"/>
    <w:rsid w:val="00DD02BC"/>
    <w:rsid w:val="00DE5A54"/>
    <w:rsid w:val="00DE7536"/>
    <w:rsid w:val="00DF1E52"/>
    <w:rsid w:val="00DF1FFE"/>
    <w:rsid w:val="00DF50A7"/>
    <w:rsid w:val="00DF6067"/>
    <w:rsid w:val="00E06E54"/>
    <w:rsid w:val="00E07FF5"/>
    <w:rsid w:val="00E126DA"/>
    <w:rsid w:val="00E14453"/>
    <w:rsid w:val="00E17E58"/>
    <w:rsid w:val="00E2030D"/>
    <w:rsid w:val="00E21841"/>
    <w:rsid w:val="00E235DB"/>
    <w:rsid w:val="00E30333"/>
    <w:rsid w:val="00E3613F"/>
    <w:rsid w:val="00E43D03"/>
    <w:rsid w:val="00E4422D"/>
    <w:rsid w:val="00E47810"/>
    <w:rsid w:val="00E53531"/>
    <w:rsid w:val="00E53921"/>
    <w:rsid w:val="00E61173"/>
    <w:rsid w:val="00E63907"/>
    <w:rsid w:val="00E66ACD"/>
    <w:rsid w:val="00E67B77"/>
    <w:rsid w:val="00E7584D"/>
    <w:rsid w:val="00E75B93"/>
    <w:rsid w:val="00E77575"/>
    <w:rsid w:val="00E80C7F"/>
    <w:rsid w:val="00E8361F"/>
    <w:rsid w:val="00E87FC0"/>
    <w:rsid w:val="00E9531B"/>
    <w:rsid w:val="00E95821"/>
    <w:rsid w:val="00E9659F"/>
    <w:rsid w:val="00E97E6C"/>
    <w:rsid w:val="00EA38CA"/>
    <w:rsid w:val="00EA3ABE"/>
    <w:rsid w:val="00EA4F74"/>
    <w:rsid w:val="00EA7369"/>
    <w:rsid w:val="00EB0A80"/>
    <w:rsid w:val="00EB49A6"/>
    <w:rsid w:val="00EB6348"/>
    <w:rsid w:val="00EB672D"/>
    <w:rsid w:val="00EC3D5D"/>
    <w:rsid w:val="00ED2DDD"/>
    <w:rsid w:val="00ED4E74"/>
    <w:rsid w:val="00ED6394"/>
    <w:rsid w:val="00EF217F"/>
    <w:rsid w:val="00EF7010"/>
    <w:rsid w:val="00EF76A9"/>
    <w:rsid w:val="00F0008A"/>
    <w:rsid w:val="00F0038D"/>
    <w:rsid w:val="00F020EC"/>
    <w:rsid w:val="00F0487C"/>
    <w:rsid w:val="00F04A64"/>
    <w:rsid w:val="00F04A7E"/>
    <w:rsid w:val="00F057C8"/>
    <w:rsid w:val="00F05E0E"/>
    <w:rsid w:val="00F11A71"/>
    <w:rsid w:val="00F129FF"/>
    <w:rsid w:val="00F15EA8"/>
    <w:rsid w:val="00F21B21"/>
    <w:rsid w:val="00F3190C"/>
    <w:rsid w:val="00F33F6C"/>
    <w:rsid w:val="00F37EF4"/>
    <w:rsid w:val="00F42AA7"/>
    <w:rsid w:val="00F47F10"/>
    <w:rsid w:val="00F5262D"/>
    <w:rsid w:val="00F54DD1"/>
    <w:rsid w:val="00F57CD6"/>
    <w:rsid w:val="00F62BE0"/>
    <w:rsid w:val="00F63902"/>
    <w:rsid w:val="00F65EC5"/>
    <w:rsid w:val="00F67AF7"/>
    <w:rsid w:val="00F71013"/>
    <w:rsid w:val="00F71305"/>
    <w:rsid w:val="00F74FE5"/>
    <w:rsid w:val="00F77D0E"/>
    <w:rsid w:val="00F8102E"/>
    <w:rsid w:val="00F83847"/>
    <w:rsid w:val="00F842E8"/>
    <w:rsid w:val="00F8705C"/>
    <w:rsid w:val="00F87815"/>
    <w:rsid w:val="00F87DDF"/>
    <w:rsid w:val="00F90F60"/>
    <w:rsid w:val="00F93AB8"/>
    <w:rsid w:val="00F97508"/>
    <w:rsid w:val="00F97D5E"/>
    <w:rsid w:val="00FA156B"/>
    <w:rsid w:val="00FA5506"/>
    <w:rsid w:val="00FA78F0"/>
    <w:rsid w:val="00FB1EFB"/>
    <w:rsid w:val="00FC0A2C"/>
    <w:rsid w:val="00FC2CEB"/>
    <w:rsid w:val="00FE2C60"/>
    <w:rsid w:val="00FE51D9"/>
    <w:rsid w:val="00FE7242"/>
    <w:rsid w:val="00FF4A5F"/>
    <w:rsid w:val="0A3176AD"/>
    <w:rsid w:val="25FE49EA"/>
    <w:rsid w:val="2A932FFA"/>
    <w:rsid w:val="3DC41F56"/>
    <w:rsid w:val="50CC06D9"/>
    <w:rsid w:val="55C275E5"/>
    <w:rsid w:val="6E2E3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uiPriority="11" w:qFormat="1"/>
    <w:lsdException w:name="Dat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List 3" w:qFormat="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C86EBC"/>
    <w:pPr>
      <w:ind w:firstLineChars="200" w:firstLine="200"/>
      <w:jc w:val="both"/>
    </w:pPr>
    <w:rPr>
      <w:rFonts w:ascii="Calibri" w:eastAsia="仿宋_GB2312" w:hAnsi="Calibri"/>
      <w:sz w:val="28"/>
      <w:szCs w:val="24"/>
      <w:lang w:eastAsia="en-US" w:bidi="en-US"/>
    </w:rPr>
  </w:style>
  <w:style w:type="paragraph" w:styleId="1">
    <w:name w:val="heading 1"/>
    <w:basedOn w:val="ac"/>
    <w:next w:val="ac"/>
    <w:link w:val="1Char"/>
    <w:uiPriority w:val="9"/>
    <w:qFormat/>
    <w:rsid w:val="00C86EBC"/>
    <w:pPr>
      <w:keepNext/>
      <w:spacing w:before="240" w:after="60"/>
      <w:ind w:firstLineChars="0" w:firstLine="0"/>
      <w:outlineLvl w:val="0"/>
    </w:pPr>
    <w:rPr>
      <w:rFonts w:ascii="Cambria" w:hAnsi="Cambria"/>
      <w:b/>
      <w:bCs/>
      <w:kern w:val="32"/>
      <w:szCs w:val="32"/>
      <w:lang w:eastAsia="zh-CN" w:bidi="ar-SA"/>
    </w:rPr>
  </w:style>
  <w:style w:type="paragraph" w:styleId="2">
    <w:name w:val="heading 2"/>
    <w:basedOn w:val="ac"/>
    <w:next w:val="ac"/>
    <w:link w:val="2Char"/>
    <w:uiPriority w:val="9"/>
    <w:unhideWhenUsed/>
    <w:qFormat/>
    <w:rsid w:val="00C86EBC"/>
    <w:pPr>
      <w:keepNext/>
      <w:spacing w:before="240" w:after="60"/>
      <w:ind w:firstLineChars="0" w:firstLine="0"/>
      <w:outlineLvl w:val="1"/>
    </w:pPr>
    <w:rPr>
      <w:rFonts w:ascii="Cambria" w:hAnsi="Cambria"/>
      <w:b/>
      <w:bCs/>
      <w:iCs/>
      <w:szCs w:val="28"/>
      <w:lang w:eastAsia="zh-CN" w:bidi="ar-SA"/>
    </w:rPr>
  </w:style>
  <w:style w:type="paragraph" w:styleId="3">
    <w:name w:val="heading 3"/>
    <w:basedOn w:val="ac"/>
    <w:next w:val="ac"/>
    <w:link w:val="3Char"/>
    <w:uiPriority w:val="9"/>
    <w:unhideWhenUsed/>
    <w:qFormat/>
    <w:rsid w:val="00C86EBC"/>
    <w:pPr>
      <w:keepNext/>
      <w:spacing w:before="240" w:after="60"/>
      <w:ind w:firstLineChars="0" w:firstLine="0"/>
      <w:outlineLvl w:val="2"/>
    </w:pPr>
    <w:rPr>
      <w:rFonts w:ascii="Cambria" w:hAnsi="Cambria"/>
      <w:b/>
      <w:bCs/>
      <w:szCs w:val="26"/>
      <w:lang w:eastAsia="zh-CN" w:bidi="ar-SA"/>
    </w:rPr>
  </w:style>
  <w:style w:type="paragraph" w:styleId="4">
    <w:name w:val="heading 4"/>
    <w:basedOn w:val="ac"/>
    <w:next w:val="ac"/>
    <w:link w:val="4Char"/>
    <w:uiPriority w:val="9"/>
    <w:unhideWhenUsed/>
    <w:qFormat/>
    <w:rsid w:val="00C86EBC"/>
    <w:pPr>
      <w:keepNext/>
      <w:spacing w:before="240" w:after="60"/>
      <w:ind w:firstLineChars="0" w:firstLine="0"/>
      <w:outlineLvl w:val="3"/>
    </w:pPr>
    <w:rPr>
      <w:b/>
      <w:bCs/>
      <w:szCs w:val="28"/>
      <w:lang w:eastAsia="zh-CN" w:bidi="ar-SA"/>
    </w:rPr>
  </w:style>
  <w:style w:type="paragraph" w:styleId="5">
    <w:name w:val="heading 5"/>
    <w:basedOn w:val="ac"/>
    <w:next w:val="ac"/>
    <w:link w:val="5Char"/>
    <w:uiPriority w:val="9"/>
    <w:semiHidden/>
    <w:unhideWhenUsed/>
    <w:qFormat/>
    <w:rsid w:val="00C86EBC"/>
    <w:pPr>
      <w:spacing w:before="240" w:after="60"/>
      <w:outlineLvl w:val="4"/>
    </w:pPr>
    <w:rPr>
      <w:rFonts w:eastAsia="宋体"/>
      <w:b/>
      <w:bCs/>
      <w:i/>
      <w:iCs/>
      <w:sz w:val="26"/>
      <w:szCs w:val="26"/>
      <w:lang w:eastAsia="zh-CN" w:bidi="ar-SA"/>
    </w:rPr>
  </w:style>
  <w:style w:type="paragraph" w:styleId="6">
    <w:name w:val="heading 6"/>
    <w:basedOn w:val="ac"/>
    <w:next w:val="ac"/>
    <w:link w:val="6Char"/>
    <w:uiPriority w:val="9"/>
    <w:semiHidden/>
    <w:unhideWhenUsed/>
    <w:qFormat/>
    <w:rsid w:val="00C86EBC"/>
    <w:pPr>
      <w:spacing w:before="240" w:after="60"/>
      <w:outlineLvl w:val="5"/>
    </w:pPr>
    <w:rPr>
      <w:rFonts w:eastAsia="宋体"/>
      <w:b/>
      <w:bCs/>
      <w:sz w:val="20"/>
      <w:szCs w:val="20"/>
      <w:lang w:eastAsia="zh-CN" w:bidi="ar-SA"/>
    </w:rPr>
  </w:style>
  <w:style w:type="paragraph" w:styleId="7">
    <w:name w:val="heading 7"/>
    <w:basedOn w:val="ac"/>
    <w:next w:val="ac"/>
    <w:link w:val="7Char"/>
    <w:uiPriority w:val="9"/>
    <w:semiHidden/>
    <w:unhideWhenUsed/>
    <w:qFormat/>
    <w:rsid w:val="00C86EBC"/>
    <w:pPr>
      <w:spacing w:before="240" w:after="60"/>
      <w:outlineLvl w:val="6"/>
    </w:pPr>
    <w:rPr>
      <w:rFonts w:eastAsia="宋体"/>
      <w:sz w:val="24"/>
      <w:lang w:eastAsia="zh-CN" w:bidi="ar-SA"/>
    </w:rPr>
  </w:style>
  <w:style w:type="paragraph" w:styleId="8">
    <w:name w:val="heading 8"/>
    <w:basedOn w:val="ac"/>
    <w:next w:val="ac"/>
    <w:link w:val="8Char"/>
    <w:uiPriority w:val="9"/>
    <w:semiHidden/>
    <w:unhideWhenUsed/>
    <w:qFormat/>
    <w:rsid w:val="00C86EBC"/>
    <w:pPr>
      <w:spacing w:before="240" w:after="60"/>
      <w:outlineLvl w:val="7"/>
    </w:pPr>
    <w:rPr>
      <w:rFonts w:eastAsia="宋体"/>
      <w:i/>
      <w:iCs/>
      <w:sz w:val="24"/>
      <w:lang w:eastAsia="zh-CN" w:bidi="ar-SA"/>
    </w:rPr>
  </w:style>
  <w:style w:type="paragraph" w:styleId="9">
    <w:name w:val="heading 9"/>
    <w:basedOn w:val="ac"/>
    <w:next w:val="ac"/>
    <w:link w:val="9Char"/>
    <w:uiPriority w:val="9"/>
    <w:semiHidden/>
    <w:unhideWhenUsed/>
    <w:qFormat/>
    <w:rsid w:val="00C86EBC"/>
    <w:pPr>
      <w:spacing w:before="240" w:after="60"/>
      <w:outlineLvl w:val="8"/>
    </w:pPr>
    <w:rPr>
      <w:rFonts w:ascii="Cambria" w:eastAsia="宋体" w:hAnsi="Cambria"/>
      <w:sz w:val="20"/>
      <w:szCs w:val="20"/>
      <w:lang w:eastAsia="zh-CN" w:bidi="ar-SA"/>
    </w:rPr>
  </w:style>
  <w:style w:type="character" w:default="1" w:styleId="ad">
    <w:name w:val="Default Paragraph Font"/>
    <w:uiPriority w:val="1"/>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caption"/>
    <w:basedOn w:val="ac"/>
    <w:next w:val="ac"/>
    <w:semiHidden/>
    <w:unhideWhenUsed/>
    <w:qFormat/>
    <w:rsid w:val="00C86EBC"/>
    <w:rPr>
      <w:rFonts w:ascii="Cambria" w:eastAsia="黑体" w:hAnsi="Cambria"/>
      <w:sz w:val="20"/>
      <w:szCs w:val="20"/>
    </w:rPr>
  </w:style>
  <w:style w:type="paragraph" w:styleId="30">
    <w:name w:val="toc 3"/>
    <w:basedOn w:val="ac"/>
    <w:next w:val="ac"/>
    <w:uiPriority w:val="39"/>
    <w:qFormat/>
    <w:rsid w:val="00C86EBC"/>
    <w:pPr>
      <w:ind w:left="560"/>
      <w:jc w:val="left"/>
    </w:pPr>
    <w:rPr>
      <w:iCs/>
      <w:spacing w:val="8"/>
    </w:rPr>
  </w:style>
  <w:style w:type="paragraph" w:styleId="af1">
    <w:name w:val="Date"/>
    <w:basedOn w:val="ac"/>
    <w:next w:val="ac"/>
    <w:qFormat/>
    <w:rsid w:val="00C86EBC"/>
    <w:rPr>
      <w:sz w:val="32"/>
    </w:rPr>
  </w:style>
  <w:style w:type="paragraph" w:styleId="af2">
    <w:name w:val="Balloon Text"/>
    <w:basedOn w:val="ac"/>
    <w:link w:val="Char"/>
    <w:qFormat/>
    <w:rsid w:val="00C86EBC"/>
    <w:rPr>
      <w:sz w:val="18"/>
      <w:szCs w:val="18"/>
    </w:rPr>
  </w:style>
  <w:style w:type="paragraph" w:styleId="af3">
    <w:name w:val="footer"/>
    <w:basedOn w:val="ac"/>
    <w:link w:val="Char0"/>
    <w:uiPriority w:val="99"/>
    <w:qFormat/>
    <w:rsid w:val="00C86EBC"/>
    <w:pPr>
      <w:tabs>
        <w:tab w:val="center" w:pos="4153"/>
        <w:tab w:val="right" w:pos="8306"/>
      </w:tabs>
      <w:snapToGrid w:val="0"/>
      <w:jc w:val="left"/>
    </w:pPr>
    <w:rPr>
      <w:sz w:val="18"/>
      <w:szCs w:val="18"/>
    </w:rPr>
  </w:style>
  <w:style w:type="paragraph" w:styleId="af4">
    <w:name w:val="header"/>
    <w:basedOn w:val="ac"/>
    <w:qFormat/>
    <w:rsid w:val="00C86EBC"/>
    <w:pPr>
      <w:pBdr>
        <w:bottom w:val="single" w:sz="6" w:space="1" w:color="auto"/>
      </w:pBdr>
      <w:tabs>
        <w:tab w:val="center" w:pos="4153"/>
        <w:tab w:val="right" w:pos="8306"/>
      </w:tabs>
      <w:snapToGrid w:val="0"/>
      <w:jc w:val="center"/>
    </w:pPr>
    <w:rPr>
      <w:sz w:val="18"/>
      <w:szCs w:val="18"/>
    </w:rPr>
  </w:style>
  <w:style w:type="paragraph" w:styleId="10">
    <w:name w:val="toc 1"/>
    <w:basedOn w:val="ac"/>
    <w:next w:val="ac"/>
    <w:uiPriority w:val="39"/>
    <w:qFormat/>
    <w:rsid w:val="00C86EBC"/>
    <w:pPr>
      <w:tabs>
        <w:tab w:val="right" w:leader="dot" w:pos="9010"/>
      </w:tabs>
      <w:spacing w:line="360" w:lineRule="auto"/>
      <w:ind w:firstLine="560"/>
    </w:pPr>
  </w:style>
  <w:style w:type="paragraph" w:styleId="40">
    <w:name w:val="toc 4"/>
    <w:basedOn w:val="ac"/>
    <w:next w:val="ac"/>
    <w:uiPriority w:val="39"/>
    <w:qFormat/>
    <w:rsid w:val="00C86EBC"/>
    <w:pPr>
      <w:ind w:leftChars="250" w:left="250"/>
    </w:pPr>
  </w:style>
  <w:style w:type="paragraph" w:styleId="af5">
    <w:name w:val="Subtitle"/>
    <w:basedOn w:val="ac"/>
    <w:next w:val="ac"/>
    <w:link w:val="Char1"/>
    <w:uiPriority w:val="11"/>
    <w:qFormat/>
    <w:rsid w:val="00C86EBC"/>
    <w:pPr>
      <w:spacing w:after="60"/>
      <w:jc w:val="center"/>
      <w:outlineLvl w:val="1"/>
    </w:pPr>
    <w:rPr>
      <w:rFonts w:ascii="Cambria" w:eastAsia="宋体" w:hAnsi="Cambria"/>
      <w:sz w:val="24"/>
      <w:lang w:eastAsia="zh-CN" w:bidi="ar-SA"/>
    </w:rPr>
  </w:style>
  <w:style w:type="paragraph" w:styleId="20">
    <w:name w:val="toc 2"/>
    <w:basedOn w:val="ac"/>
    <w:next w:val="ac"/>
    <w:uiPriority w:val="39"/>
    <w:qFormat/>
    <w:rsid w:val="00C86EBC"/>
    <w:pPr>
      <w:ind w:left="280"/>
      <w:jc w:val="left"/>
    </w:pPr>
    <w:rPr>
      <w:smallCaps/>
      <w:spacing w:val="8"/>
    </w:rPr>
  </w:style>
  <w:style w:type="paragraph" w:styleId="af6">
    <w:name w:val="Normal (Web)"/>
    <w:basedOn w:val="ac"/>
    <w:uiPriority w:val="99"/>
    <w:unhideWhenUsed/>
    <w:qFormat/>
    <w:rsid w:val="00C86EBC"/>
    <w:pPr>
      <w:spacing w:before="100" w:beforeAutospacing="1" w:after="100" w:afterAutospacing="1"/>
      <w:ind w:firstLineChars="0" w:firstLine="0"/>
      <w:jc w:val="left"/>
    </w:pPr>
    <w:rPr>
      <w:rFonts w:ascii="宋体" w:eastAsia="宋体" w:hAnsi="宋体" w:cs="宋体"/>
      <w:sz w:val="24"/>
      <w:lang w:eastAsia="zh-CN" w:bidi="ar-SA"/>
    </w:rPr>
  </w:style>
  <w:style w:type="paragraph" w:styleId="af7">
    <w:name w:val="Title"/>
    <w:basedOn w:val="ac"/>
    <w:next w:val="ac"/>
    <w:link w:val="Char2"/>
    <w:uiPriority w:val="10"/>
    <w:qFormat/>
    <w:rsid w:val="00C86EBC"/>
    <w:pPr>
      <w:spacing w:before="240" w:after="60"/>
      <w:jc w:val="center"/>
      <w:outlineLvl w:val="0"/>
    </w:pPr>
    <w:rPr>
      <w:rFonts w:ascii="Cambria" w:eastAsia="宋体" w:hAnsi="Cambria"/>
      <w:b/>
      <w:bCs/>
      <w:kern w:val="28"/>
      <w:sz w:val="32"/>
      <w:szCs w:val="32"/>
      <w:lang w:eastAsia="zh-CN" w:bidi="ar-SA"/>
    </w:rPr>
  </w:style>
  <w:style w:type="character" w:styleId="af8">
    <w:name w:val="Strong"/>
    <w:basedOn w:val="ad"/>
    <w:uiPriority w:val="22"/>
    <w:qFormat/>
    <w:rsid w:val="00C86EBC"/>
    <w:rPr>
      <w:b/>
      <w:bCs/>
    </w:rPr>
  </w:style>
  <w:style w:type="character" w:styleId="af9">
    <w:name w:val="FollowedHyperlink"/>
    <w:basedOn w:val="ad"/>
    <w:qFormat/>
    <w:rsid w:val="00C86EBC"/>
    <w:rPr>
      <w:color w:val="800080" w:themeColor="followedHyperlink"/>
      <w:u w:val="single"/>
    </w:rPr>
  </w:style>
  <w:style w:type="character" w:styleId="afa">
    <w:name w:val="Emphasis"/>
    <w:basedOn w:val="ad"/>
    <w:uiPriority w:val="20"/>
    <w:qFormat/>
    <w:rsid w:val="00C86EBC"/>
    <w:rPr>
      <w:rFonts w:ascii="Calibri" w:hAnsi="Calibri"/>
      <w:b/>
      <w:i/>
      <w:iCs/>
    </w:rPr>
  </w:style>
  <w:style w:type="character" w:styleId="afb">
    <w:name w:val="Hyperlink"/>
    <w:basedOn w:val="ad"/>
    <w:uiPriority w:val="99"/>
    <w:qFormat/>
    <w:rsid w:val="00C86EBC"/>
    <w:rPr>
      <w:color w:val="0000FF"/>
      <w:u w:val="single"/>
    </w:rPr>
  </w:style>
  <w:style w:type="table" w:styleId="afc">
    <w:name w:val="Table Grid"/>
    <w:basedOn w:val="ae"/>
    <w:qFormat/>
    <w:rsid w:val="00C86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e"/>
    <w:rsid w:val="00C86EBC"/>
    <w:pPr>
      <w:ind w:firstLineChars="200" w:firstLine="20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2">
    <w:name w:val="Table Simple 1"/>
    <w:basedOn w:val="ae"/>
    <w:qFormat/>
    <w:rsid w:val="00C86EBC"/>
    <w:pPr>
      <w:ind w:firstLineChars="200" w:firstLine="20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31">
    <w:name w:val="Table List 3"/>
    <w:basedOn w:val="ae"/>
    <w:qFormat/>
    <w:rsid w:val="00C86EBC"/>
    <w:pPr>
      <w:ind w:firstLineChars="200" w:firstLine="20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1Char">
    <w:name w:val="标题 1 Char"/>
    <w:basedOn w:val="ad"/>
    <w:link w:val="1"/>
    <w:uiPriority w:val="9"/>
    <w:qFormat/>
    <w:rsid w:val="00C86EBC"/>
    <w:rPr>
      <w:rFonts w:ascii="Cambria" w:eastAsia="仿宋_GB2312" w:hAnsi="Cambria"/>
      <w:b/>
      <w:bCs/>
      <w:kern w:val="32"/>
      <w:sz w:val="28"/>
      <w:szCs w:val="32"/>
    </w:rPr>
  </w:style>
  <w:style w:type="character" w:customStyle="1" w:styleId="2Char">
    <w:name w:val="标题 2 Char"/>
    <w:basedOn w:val="ad"/>
    <w:link w:val="2"/>
    <w:uiPriority w:val="9"/>
    <w:qFormat/>
    <w:rsid w:val="00C86EBC"/>
    <w:rPr>
      <w:rFonts w:ascii="Cambria" w:eastAsia="仿宋_GB2312" w:hAnsi="Cambria"/>
      <w:b/>
      <w:bCs/>
      <w:iCs/>
      <w:sz w:val="28"/>
      <w:szCs w:val="28"/>
    </w:rPr>
  </w:style>
  <w:style w:type="character" w:customStyle="1" w:styleId="3Char">
    <w:name w:val="标题 3 Char"/>
    <w:basedOn w:val="ad"/>
    <w:link w:val="3"/>
    <w:uiPriority w:val="9"/>
    <w:qFormat/>
    <w:rsid w:val="00C86EBC"/>
    <w:rPr>
      <w:rFonts w:ascii="Cambria" w:eastAsia="仿宋_GB2312" w:hAnsi="Cambria"/>
      <w:b/>
      <w:bCs/>
      <w:sz w:val="28"/>
      <w:szCs w:val="26"/>
    </w:rPr>
  </w:style>
  <w:style w:type="character" w:customStyle="1" w:styleId="4Char">
    <w:name w:val="标题 4 Char"/>
    <w:basedOn w:val="ad"/>
    <w:link w:val="4"/>
    <w:uiPriority w:val="9"/>
    <w:qFormat/>
    <w:rsid w:val="00C86EBC"/>
    <w:rPr>
      <w:rFonts w:eastAsia="仿宋_GB2312"/>
      <w:b/>
      <w:bCs/>
      <w:sz w:val="28"/>
      <w:szCs w:val="28"/>
    </w:rPr>
  </w:style>
  <w:style w:type="character" w:customStyle="1" w:styleId="5Char">
    <w:name w:val="标题 5 Char"/>
    <w:basedOn w:val="ad"/>
    <w:link w:val="5"/>
    <w:uiPriority w:val="9"/>
    <w:qFormat/>
    <w:rsid w:val="00C86EBC"/>
    <w:rPr>
      <w:b/>
      <w:bCs/>
      <w:i/>
      <w:iCs/>
      <w:sz w:val="26"/>
      <w:szCs w:val="26"/>
    </w:rPr>
  </w:style>
  <w:style w:type="character" w:customStyle="1" w:styleId="6Char">
    <w:name w:val="标题 6 Char"/>
    <w:basedOn w:val="ad"/>
    <w:link w:val="6"/>
    <w:uiPriority w:val="9"/>
    <w:qFormat/>
    <w:rsid w:val="00C86EBC"/>
    <w:rPr>
      <w:b/>
      <w:bCs/>
    </w:rPr>
  </w:style>
  <w:style w:type="character" w:customStyle="1" w:styleId="7Char">
    <w:name w:val="标题 7 Char"/>
    <w:basedOn w:val="ad"/>
    <w:link w:val="7"/>
    <w:uiPriority w:val="9"/>
    <w:qFormat/>
    <w:rsid w:val="00C86EBC"/>
    <w:rPr>
      <w:sz w:val="24"/>
      <w:szCs w:val="24"/>
    </w:rPr>
  </w:style>
  <w:style w:type="character" w:customStyle="1" w:styleId="8Char">
    <w:name w:val="标题 8 Char"/>
    <w:basedOn w:val="ad"/>
    <w:link w:val="8"/>
    <w:uiPriority w:val="9"/>
    <w:qFormat/>
    <w:rsid w:val="00C86EBC"/>
    <w:rPr>
      <w:i/>
      <w:iCs/>
      <w:sz w:val="24"/>
      <w:szCs w:val="24"/>
    </w:rPr>
  </w:style>
  <w:style w:type="character" w:customStyle="1" w:styleId="9Char">
    <w:name w:val="标题 9 Char"/>
    <w:basedOn w:val="ad"/>
    <w:link w:val="9"/>
    <w:uiPriority w:val="9"/>
    <w:qFormat/>
    <w:rsid w:val="00C86EBC"/>
    <w:rPr>
      <w:rFonts w:ascii="Cambria" w:eastAsia="宋体" w:hAnsi="Cambria"/>
    </w:rPr>
  </w:style>
  <w:style w:type="character" w:customStyle="1" w:styleId="Char2">
    <w:name w:val="标题 Char"/>
    <w:basedOn w:val="ad"/>
    <w:link w:val="af7"/>
    <w:uiPriority w:val="10"/>
    <w:qFormat/>
    <w:rsid w:val="00C86EBC"/>
    <w:rPr>
      <w:rFonts w:ascii="Cambria" w:eastAsia="宋体" w:hAnsi="Cambria" w:cs="Times New Roman"/>
      <w:b/>
      <w:bCs/>
      <w:kern w:val="28"/>
      <w:sz w:val="32"/>
      <w:szCs w:val="32"/>
    </w:rPr>
  </w:style>
  <w:style w:type="character" w:customStyle="1" w:styleId="Char1">
    <w:name w:val="副标题 Char"/>
    <w:basedOn w:val="ad"/>
    <w:link w:val="af5"/>
    <w:uiPriority w:val="11"/>
    <w:qFormat/>
    <w:rsid w:val="00C86EBC"/>
    <w:rPr>
      <w:rFonts w:ascii="Cambria" w:eastAsia="宋体" w:hAnsi="Cambria" w:cs="Times New Roman"/>
      <w:sz w:val="24"/>
      <w:szCs w:val="24"/>
    </w:rPr>
  </w:style>
  <w:style w:type="paragraph" w:styleId="afd">
    <w:name w:val="No Spacing"/>
    <w:basedOn w:val="1"/>
    <w:uiPriority w:val="1"/>
    <w:qFormat/>
    <w:rsid w:val="00C86EBC"/>
    <w:pPr>
      <w:jc w:val="center"/>
    </w:pPr>
    <w:rPr>
      <w:sz w:val="32"/>
      <w:lang w:eastAsia="en-US" w:bidi="en-US"/>
    </w:rPr>
  </w:style>
  <w:style w:type="paragraph" w:styleId="afe">
    <w:name w:val="List Paragraph"/>
    <w:basedOn w:val="ac"/>
    <w:uiPriority w:val="34"/>
    <w:qFormat/>
    <w:rsid w:val="00C86EBC"/>
    <w:pPr>
      <w:ind w:left="720"/>
      <w:contextualSpacing/>
    </w:pPr>
  </w:style>
  <w:style w:type="paragraph" w:styleId="aff">
    <w:name w:val="Quote"/>
    <w:basedOn w:val="ac"/>
    <w:next w:val="ac"/>
    <w:link w:val="Char3"/>
    <w:uiPriority w:val="29"/>
    <w:qFormat/>
    <w:rsid w:val="00C86EBC"/>
    <w:rPr>
      <w:rFonts w:eastAsia="宋体"/>
      <w:i/>
      <w:sz w:val="24"/>
      <w:lang w:eastAsia="zh-CN" w:bidi="ar-SA"/>
    </w:rPr>
  </w:style>
  <w:style w:type="character" w:customStyle="1" w:styleId="Char3">
    <w:name w:val="引用 Char"/>
    <w:basedOn w:val="ad"/>
    <w:link w:val="aff"/>
    <w:uiPriority w:val="29"/>
    <w:qFormat/>
    <w:rsid w:val="00C86EBC"/>
    <w:rPr>
      <w:i/>
      <w:sz w:val="24"/>
      <w:szCs w:val="24"/>
    </w:rPr>
  </w:style>
  <w:style w:type="paragraph" w:styleId="aff0">
    <w:name w:val="Intense Quote"/>
    <w:basedOn w:val="ac"/>
    <w:next w:val="ac"/>
    <w:link w:val="Char4"/>
    <w:uiPriority w:val="30"/>
    <w:qFormat/>
    <w:rsid w:val="00C86EBC"/>
    <w:pPr>
      <w:ind w:left="720" w:right="720"/>
    </w:pPr>
    <w:rPr>
      <w:rFonts w:eastAsia="宋体"/>
      <w:b/>
      <w:i/>
      <w:sz w:val="24"/>
      <w:szCs w:val="20"/>
      <w:lang w:eastAsia="zh-CN" w:bidi="ar-SA"/>
    </w:rPr>
  </w:style>
  <w:style w:type="character" w:customStyle="1" w:styleId="Char4">
    <w:name w:val="明显引用 Char"/>
    <w:basedOn w:val="ad"/>
    <w:link w:val="aff0"/>
    <w:uiPriority w:val="30"/>
    <w:qFormat/>
    <w:rsid w:val="00C86EBC"/>
    <w:rPr>
      <w:b/>
      <w:i/>
      <w:sz w:val="24"/>
    </w:rPr>
  </w:style>
  <w:style w:type="character" w:customStyle="1" w:styleId="13">
    <w:name w:val="不明显强调1"/>
    <w:uiPriority w:val="19"/>
    <w:qFormat/>
    <w:rsid w:val="00C86EBC"/>
    <w:rPr>
      <w:i/>
      <w:color w:val="5A5A5A"/>
    </w:rPr>
  </w:style>
  <w:style w:type="character" w:customStyle="1" w:styleId="14">
    <w:name w:val="明显强调1"/>
    <w:basedOn w:val="ad"/>
    <w:uiPriority w:val="21"/>
    <w:qFormat/>
    <w:rsid w:val="00C86EBC"/>
    <w:rPr>
      <w:b/>
      <w:i/>
      <w:sz w:val="24"/>
      <w:szCs w:val="24"/>
      <w:u w:val="single"/>
    </w:rPr>
  </w:style>
  <w:style w:type="character" w:customStyle="1" w:styleId="15">
    <w:name w:val="不明显参考1"/>
    <w:basedOn w:val="ad"/>
    <w:uiPriority w:val="31"/>
    <w:qFormat/>
    <w:rsid w:val="00C86EBC"/>
    <w:rPr>
      <w:sz w:val="24"/>
      <w:szCs w:val="24"/>
      <w:u w:val="single"/>
    </w:rPr>
  </w:style>
  <w:style w:type="character" w:customStyle="1" w:styleId="16">
    <w:name w:val="明显参考1"/>
    <w:basedOn w:val="ad"/>
    <w:uiPriority w:val="32"/>
    <w:qFormat/>
    <w:rsid w:val="00C86EBC"/>
    <w:rPr>
      <w:b/>
      <w:sz w:val="24"/>
      <w:u w:val="single"/>
    </w:rPr>
  </w:style>
  <w:style w:type="character" w:customStyle="1" w:styleId="17">
    <w:name w:val="书籍标题1"/>
    <w:basedOn w:val="ad"/>
    <w:uiPriority w:val="33"/>
    <w:qFormat/>
    <w:rsid w:val="00C86EBC"/>
    <w:rPr>
      <w:rFonts w:ascii="Cambria" w:eastAsia="宋体" w:hAnsi="Cambria"/>
      <w:b/>
      <w:i/>
      <w:sz w:val="24"/>
      <w:szCs w:val="24"/>
    </w:rPr>
  </w:style>
  <w:style w:type="paragraph" w:customStyle="1" w:styleId="TOC1">
    <w:name w:val="TOC 标题1"/>
    <w:basedOn w:val="1"/>
    <w:next w:val="ac"/>
    <w:uiPriority w:val="39"/>
    <w:semiHidden/>
    <w:unhideWhenUsed/>
    <w:qFormat/>
    <w:rsid w:val="00C86EBC"/>
    <w:pPr>
      <w:outlineLvl w:val="9"/>
    </w:pPr>
    <w:rPr>
      <w:lang w:eastAsia="en-US" w:bidi="en-US"/>
    </w:rPr>
  </w:style>
  <w:style w:type="character" w:customStyle="1" w:styleId="Char0">
    <w:name w:val="页脚 Char"/>
    <w:basedOn w:val="ad"/>
    <w:link w:val="af3"/>
    <w:uiPriority w:val="99"/>
    <w:qFormat/>
    <w:rsid w:val="00C86EBC"/>
    <w:rPr>
      <w:rFonts w:eastAsia="仿宋_GB2312"/>
      <w:sz w:val="18"/>
      <w:szCs w:val="18"/>
      <w:lang w:eastAsia="en-US" w:bidi="en-US"/>
    </w:rPr>
  </w:style>
  <w:style w:type="character" w:customStyle="1" w:styleId="Char5">
    <w:name w:val="段 Char"/>
    <w:link w:val="aff1"/>
    <w:qFormat/>
    <w:rsid w:val="00C86EBC"/>
    <w:rPr>
      <w:rFonts w:ascii="宋体"/>
      <w:sz w:val="21"/>
      <w:lang w:val="en-US" w:eastAsia="zh-CN" w:bidi="ar-SA"/>
    </w:rPr>
  </w:style>
  <w:style w:type="paragraph" w:customStyle="1" w:styleId="aff1">
    <w:name w:val="段"/>
    <w:link w:val="Char5"/>
    <w:rsid w:val="00C86EBC"/>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
    <w:name w:val="字母编号列项（一级）"/>
    <w:qFormat/>
    <w:rsid w:val="00C86EBC"/>
    <w:pPr>
      <w:numPr>
        <w:numId w:val="1"/>
      </w:numPr>
      <w:tabs>
        <w:tab w:val="left" w:pos="839"/>
      </w:tabs>
      <w:jc w:val="both"/>
    </w:pPr>
    <w:rPr>
      <w:rFonts w:ascii="宋体"/>
      <w:sz w:val="21"/>
    </w:rPr>
  </w:style>
  <w:style w:type="paragraph" w:customStyle="1" w:styleId="a0">
    <w:name w:val="附录一级条标题"/>
    <w:basedOn w:val="ac"/>
    <w:next w:val="aff1"/>
    <w:qFormat/>
    <w:rsid w:val="00C86EBC"/>
    <w:pPr>
      <w:numPr>
        <w:ilvl w:val="2"/>
        <w:numId w:val="2"/>
      </w:numPr>
      <w:tabs>
        <w:tab w:val="left" w:pos="360"/>
      </w:tabs>
      <w:wordWrap w:val="0"/>
      <w:overflowPunct w:val="0"/>
      <w:autoSpaceDE w:val="0"/>
      <w:autoSpaceDN w:val="0"/>
      <w:spacing w:beforeLines="50" w:afterLines="50"/>
      <w:ind w:firstLineChars="0" w:firstLine="0"/>
      <w:textAlignment w:val="baseline"/>
      <w:outlineLvl w:val="2"/>
    </w:pPr>
    <w:rPr>
      <w:rFonts w:ascii="黑体" w:eastAsia="黑体" w:hAnsi="Times New Roman"/>
      <w:kern w:val="21"/>
      <w:sz w:val="21"/>
      <w:szCs w:val="20"/>
      <w:lang w:eastAsia="zh-CN" w:bidi="ar-SA"/>
    </w:rPr>
  </w:style>
  <w:style w:type="paragraph" w:customStyle="1" w:styleId="a1">
    <w:name w:val="附录二级条标题"/>
    <w:basedOn w:val="ac"/>
    <w:next w:val="aff1"/>
    <w:qFormat/>
    <w:rsid w:val="00C86EBC"/>
    <w:pPr>
      <w:numPr>
        <w:ilvl w:val="3"/>
        <w:numId w:val="2"/>
      </w:numPr>
      <w:tabs>
        <w:tab w:val="left" w:pos="360"/>
      </w:tabs>
      <w:wordWrap w:val="0"/>
      <w:overflowPunct w:val="0"/>
      <w:autoSpaceDE w:val="0"/>
      <w:autoSpaceDN w:val="0"/>
      <w:spacing w:beforeLines="50" w:afterLines="50"/>
      <w:ind w:left="0" w:firstLineChars="0" w:firstLine="0"/>
      <w:textAlignment w:val="baseline"/>
      <w:outlineLvl w:val="3"/>
    </w:pPr>
    <w:rPr>
      <w:rFonts w:ascii="黑体" w:eastAsia="黑体" w:hAnsi="Times New Roman"/>
      <w:kern w:val="21"/>
      <w:sz w:val="21"/>
      <w:szCs w:val="20"/>
      <w:lang w:eastAsia="zh-CN" w:bidi="ar-SA"/>
    </w:rPr>
  </w:style>
  <w:style w:type="paragraph" w:customStyle="1" w:styleId="aff2">
    <w:name w:val="附录公式编号制表符"/>
    <w:basedOn w:val="ac"/>
    <w:next w:val="aff1"/>
    <w:qFormat/>
    <w:rsid w:val="00C86EBC"/>
    <w:pPr>
      <w:tabs>
        <w:tab w:val="center" w:pos="4201"/>
        <w:tab w:val="right" w:leader="dot" w:pos="9298"/>
      </w:tabs>
      <w:autoSpaceDE w:val="0"/>
      <w:autoSpaceDN w:val="0"/>
      <w:ind w:firstLineChars="0" w:firstLine="0"/>
    </w:pPr>
    <w:rPr>
      <w:rFonts w:ascii="宋体" w:eastAsia="宋体" w:hAnsi="Times New Roman"/>
      <w:sz w:val="21"/>
      <w:szCs w:val="20"/>
      <w:lang w:eastAsia="zh-CN" w:bidi="ar-SA"/>
    </w:rPr>
  </w:style>
  <w:style w:type="character" w:customStyle="1" w:styleId="Char10">
    <w:name w:val="段 Char1"/>
    <w:qFormat/>
    <w:rsid w:val="00C86EBC"/>
    <w:rPr>
      <w:rFonts w:ascii="宋体"/>
      <w:sz w:val="21"/>
    </w:rPr>
  </w:style>
  <w:style w:type="character" w:customStyle="1" w:styleId="Char">
    <w:name w:val="批注框文本 Char"/>
    <w:basedOn w:val="ad"/>
    <w:link w:val="af2"/>
    <w:qFormat/>
    <w:rsid w:val="00C86EBC"/>
    <w:rPr>
      <w:rFonts w:eastAsia="仿宋_GB2312"/>
      <w:sz w:val="18"/>
      <w:szCs w:val="18"/>
      <w:lang w:eastAsia="en-US" w:bidi="en-US"/>
    </w:rPr>
  </w:style>
  <w:style w:type="character" w:customStyle="1" w:styleId="highlight">
    <w:name w:val="highlight"/>
    <w:basedOn w:val="ad"/>
    <w:qFormat/>
    <w:rsid w:val="00C86EBC"/>
  </w:style>
  <w:style w:type="character" w:customStyle="1" w:styleId="apple-converted-space">
    <w:name w:val="apple-converted-space"/>
    <w:basedOn w:val="ad"/>
    <w:qFormat/>
    <w:rsid w:val="00C86EBC"/>
  </w:style>
  <w:style w:type="paragraph" w:customStyle="1" w:styleId="a3">
    <w:name w:val="一级条标题"/>
    <w:next w:val="aff1"/>
    <w:qFormat/>
    <w:rsid w:val="00C86EBC"/>
    <w:pPr>
      <w:numPr>
        <w:ilvl w:val="1"/>
        <w:numId w:val="3"/>
      </w:numPr>
      <w:spacing w:beforeLines="50" w:afterLines="50"/>
      <w:outlineLvl w:val="2"/>
    </w:pPr>
    <w:rPr>
      <w:rFonts w:ascii="黑体" w:eastAsia="黑体"/>
      <w:sz w:val="21"/>
      <w:szCs w:val="21"/>
    </w:rPr>
  </w:style>
  <w:style w:type="paragraph" w:customStyle="1" w:styleId="a2">
    <w:name w:val="章标题"/>
    <w:next w:val="aff1"/>
    <w:qFormat/>
    <w:rsid w:val="00C86EBC"/>
    <w:pPr>
      <w:numPr>
        <w:numId w:val="3"/>
      </w:numPr>
      <w:spacing w:beforeLines="100" w:afterLines="100"/>
      <w:ind w:left="284"/>
      <w:jc w:val="both"/>
      <w:outlineLvl w:val="1"/>
    </w:pPr>
    <w:rPr>
      <w:rFonts w:ascii="黑体" w:eastAsia="黑体"/>
      <w:sz w:val="21"/>
    </w:rPr>
  </w:style>
  <w:style w:type="paragraph" w:customStyle="1" w:styleId="a4">
    <w:name w:val="二级条标题"/>
    <w:basedOn w:val="a3"/>
    <w:next w:val="aff1"/>
    <w:qFormat/>
    <w:rsid w:val="00C86EBC"/>
    <w:pPr>
      <w:numPr>
        <w:ilvl w:val="2"/>
      </w:numPr>
      <w:spacing w:before="50" w:after="50"/>
      <w:outlineLvl w:val="3"/>
    </w:pPr>
  </w:style>
  <w:style w:type="paragraph" w:customStyle="1" w:styleId="aff3">
    <w:name w:val="三级条标题"/>
    <w:basedOn w:val="a4"/>
    <w:next w:val="aff1"/>
    <w:qFormat/>
    <w:rsid w:val="00C86EBC"/>
    <w:pPr>
      <w:numPr>
        <w:ilvl w:val="0"/>
        <w:numId w:val="0"/>
      </w:numPr>
      <w:outlineLvl w:val="4"/>
    </w:pPr>
  </w:style>
  <w:style w:type="paragraph" w:customStyle="1" w:styleId="a5">
    <w:name w:val="四级条标题"/>
    <w:basedOn w:val="aff3"/>
    <w:next w:val="aff1"/>
    <w:qFormat/>
    <w:rsid w:val="00C86EBC"/>
    <w:pPr>
      <w:numPr>
        <w:ilvl w:val="4"/>
        <w:numId w:val="3"/>
      </w:numPr>
      <w:outlineLvl w:val="5"/>
    </w:pPr>
  </w:style>
  <w:style w:type="paragraph" w:customStyle="1" w:styleId="a6">
    <w:name w:val="五级条标题"/>
    <w:basedOn w:val="a5"/>
    <w:next w:val="aff1"/>
    <w:qFormat/>
    <w:rsid w:val="00C86EBC"/>
    <w:pPr>
      <w:numPr>
        <w:ilvl w:val="5"/>
      </w:numPr>
      <w:outlineLvl w:val="6"/>
    </w:pPr>
  </w:style>
  <w:style w:type="paragraph" w:customStyle="1" w:styleId="ab">
    <w:name w:val="正文表标题"/>
    <w:next w:val="aff1"/>
    <w:qFormat/>
    <w:rsid w:val="00C86EBC"/>
    <w:pPr>
      <w:numPr>
        <w:numId w:val="4"/>
      </w:numPr>
      <w:tabs>
        <w:tab w:val="left" w:pos="360"/>
      </w:tabs>
      <w:spacing w:beforeLines="50" w:afterLines="50"/>
      <w:jc w:val="center"/>
    </w:pPr>
    <w:rPr>
      <w:rFonts w:ascii="黑体" w:eastAsia="黑体"/>
      <w:sz w:val="21"/>
    </w:rPr>
  </w:style>
  <w:style w:type="paragraph" w:customStyle="1" w:styleId="a7">
    <w:name w:val="附录图标号"/>
    <w:basedOn w:val="ac"/>
    <w:qFormat/>
    <w:rsid w:val="00C86EBC"/>
    <w:pPr>
      <w:keepNext/>
      <w:pageBreakBefore/>
      <w:numPr>
        <w:numId w:val="5"/>
      </w:numPr>
      <w:spacing w:line="14" w:lineRule="exact"/>
      <w:ind w:left="0" w:firstLineChars="0" w:firstLine="363"/>
      <w:jc w:val="center"/>
      <w:outlineLvl w:val="0"/>
    </w:pPr>
    <w:rPr>
      <w:rFonts w:ascii="Times New Roman" w:eastAsia="宋体" w:hAnsi="Times New Roman"/>
      <w:color w:val="FFFFFF"/>
      <w:kern w:val="2"/>
      <w:sz w:val="21"/>
      <w:lang w:eastAsia="zh-CN" w:bidi="ar-SA"/>
    </w:rPr>
  </w:style>
  <w:style w:type="paragraph" w:customStyle="1" w:styleId="a8">
    <w:name w:val="附录图标题"/>
    <w:basedOn w:val="ac"/>
    <w:next w:val="aff1"/>
    <w:qFormat/>
    <w:rsid w:val="00C86EBC"/>
    <w:pPr>
      <w:widowControl w:val="0"/>
      <w:numPr>
        <w:ilvl w:val="1"/>
        <w:numId w:val="5"/>
      </w:numPr>
      <w:spacing w:beforeLines="50" w:afterLines="50"/>
      <w:ind w:firstLineChars="0" w:firstLine="0"/>
      <w:jc w:val="center"/>
    </w:pPr>
    <w:rPr>
      <w:rFonts w:ascii="黑体" w:eastAsia="黑体" w:hAnsi="Times New Roman"/>
      <w:kern w:val="2"/>
      <w:sz w:val="21"/>
      <w:szCs w:val="21"/>
      <w:lang w:eastAsia="zh-CN" w:bidi="ar-SA"/>
    </w:rPr>
  </w:style>
  <w:style w:type="paragraph" w:customStyle="1" w:styleId="a9">
    <w:name w:val="附录表标号"/>
    <w:basedOn w:val="ac"/>
    <w:next w:val="aff1"/>
    <w:qFormat/>
    <w:rsid w:val="00C86EBC"/>
    <w:pPr>
      <w:widowControl w:val="0"/>
      <w:numPr>
        <w:numId w:val="6"/>
      </w:numPr>
      <w:tabs>
        <w:tab w:val="clear" w:pos="0"/>
      </w:tabs>
      <w:spacing w:line="14" w:lineRule="exact"/>
      <w:ind w:left="811" w:firstLineChars="0" w:hanging="448"/>
      <w:jc w:val="center"/>
      <w:outlineLvl w:val="0"/>
    </w:pPr>
    <w:rPr>
      <w:rFonts w:ascii="Times New Roman" w:eastAsia="宋体" w:hAnsi="Times New Roman"/>
      <w:color w:val="FFFFFF"/>
      <w:kern w:val="2"/>
      <w:sz w:val="21"/>
      <w:lang w:eastAsia="zh-CN" w:bidi="ar-SA"/>
    </w:rPr>
  </w:style>
  <w:style w:type="paragraph" w:customStyle="1" w:styleId="aa">
    <w:name w:val="附录表标题"/>
    <w:basedOn w:val="ac"/>
    <w:next w:val="aff1"/>
    <w:qFormat/>
    <w:rsid w:val="00C86EBC"/>
    <w:pPr>
      <w:widowControl w:val="0"/>
      <w:numPr>
        <w:ilvl w:val="1"/>
        <w:numId w:val="6"/>
      </w:numPr>
      <w:tabs>
        <w:tab w:val="left" w:pos="180"/>
      </w:tabs>
      <w:spacing w:beforeLines="50" w:afterLines="50"/>
      <w:ind w:left="0" w:firstLineChars="0" w:firstLine="0"/>
      <w:jc w:val="center"/>
    </w:pPr>
    <w:rPr>
      <w:rFonts w:ascii="黑体" w:eastAsia="黑体" w:hAnsi="Times New Roman"/>
      <w:kern w:val="2"/>
      <w:sz w:val="21"/>
      <w:szCs w:val="21"/>
      <w:lang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9.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9A19F-6A96-418E-B63D-B20545AB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2230</Words>
  <Characters>12711</Characters>
  <Application>Microsoft Office Word</Application>
  <DocSecurity>0</DocSecurity>
  <Lines>105</Lines>
  <Paragraphs>29</Paragraphs>
  <ScaleCrop>false</ScaleCrop>
  <Company>国家质量技术监督局锅炉压力容器检测研究中心</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dc:creator>
  <cp:lastModifiedBy>John</cp:lastModifiedBy>
  <cp:revision>36</cp:revision>
  <cp:lastPrinted>2006-04-30T04:22:00Z</cp:lastPrinted>
  <dcterms:created xsi:type="dcterms:W3CDTF">2018-12-18T15:17:00Z</dcterms:created>
  <dcterms:modified xsi:type="dcterms:W3CDTF">2019-01-05T07:35:00Z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