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31" w:rsidRDefault="00845831">
      <w:pPr>
        <w:spacing w:before="156" w:after="156"/>
        <w:ind w:firstLineChars="0" w:firstLine="0"/>
        <w:jc w:val="center"/>
        <w:outlineLvl w:val="0"/>
        <w:rPr>
          <w:rFonts w:ascii="宋体" w:hAnsi="宋体" w:cs="宋体" w:hint="eastAsia"/>
          <w:b/>
          <w:sz w:val="48"/>
          <w:szCs w:val="48"/>
        </w:rPr>
      </w:pPr>
    </w:p>
    <w:p w:rsidR="00845831" w:rsidRDefault="00845831">
      <w:pPr>
        <w:spacing w:before="156" w:after="156"/>
        <w:ind w:firstLineChars="0" w:firstLine="0"/>
        <w:jc w:val="center"/>
        <w:outlineLvl w:val="0"/>
        <w:rPr>
          <w:rFonts w:ascii="宋体" w:hAnsi="宋体" w:cs="宋体"/>
          <w:b/>
          <w:sz w:val="48"/>
          <w:szCs w:val="48"/>
        </w:rPr>
      </w:pPr>
    </w:p>
    <w:p w:rsidR="00845831" w:rsidRDefault="00845831">
      <w:pPr>
        <w:spacing w:before="156" w:after="156"/>
        <w:ind w:firstLineChars="0" w:firstLine="0"/>
        <w:jc w:val="center"/>
        <w:outlineLvl w:val="0"/>
        <w:rPr>
          <w:rFonts w:ascii="宋体" w:hAnsi="宋体" w:cs="宋体"/>
          <w:b/>
          <w:sz w:val="48"/>
          <w:szCs w:val="48"/>
        </w:rPr>
      </w:pPr>
    </w:p>
    <w:p w:rsidR="00845831" w:rsidRDefault="00297B50" w:rsidP="005652CF">
      <w:pPr>
        <w:spacing w:before="156" w:after="156"/>
        <w:ind w:firstLineChars="0" w:firstLine="0"/>
        <w:outlineLvl w:val="0"/>
        <w:rPr>
          <w:rFonts w:ascii="宋体" w:hAnsi="宋体" w:cs="宋体"/>
          <w:b/>
          <w:sz w:val="48"/>
          <w:szCs w:val="48"/>
        </w:rPr>
      </w:pPr>
      <w:r>
        <w:rPr>
          <w:rFonts w:ascii="宋体" w:hAnsi="宋体" w:cs="宋体" w:hint="eastAsia"/>
          <w:b/>
          <w:sz w:val="48"/>
          <w:szCs w:val="48"/>
        </w:rPr>
        <w:t>《</w:t>
      </w:r>
      <w:r w:rsidR="005652CF" w:rsidRPr="005652CF">
        <w:rPr>
          <w:rFonts w:ascii="宋体" w:hAnsi="宋体" w:cs="宋体" w:hint="eastAsia"/>
          <w:b/>
          <w:sz w:val="48"/>
          <w:szCs w:val="48"/>
        </w:rPr>
        <w:t>消费品中可挥发性有机物含量的测定</w:t>
      </w:r>
      <w:r>
        <w:rPr>
          <w:rFonts w:ascii="宋体" w:hAnsi="宋体" w:cs="宋体" w:hint="eastAsia"/>
          <w:b/>
          <w:sz w:val="48"/>
          <w:szCs w:val="48"/>
        </w:rPr>
        <w:t>》</w:t>
      </w:r>
    </w:p>
    <w:p w:rsidR="00845831" w:rsidRPr="009F7223" w:rsidRDefault="009F7223" w:rsidP="009F7223">
      <w:pPr>
        <w:spacing w:before="156" w:after="156"/>
        <w:ind w:left="480" w:firstLineChars="0" w:firstLine="0"/>
        <w:jc w:val="center"/>
        <w:rPr>
          <w:b/>
          <w:sz w:val="36"/>
          <w:szCs w:val="36"/>
        </w:rPr>
      </w:pPr>
      <w:r w:rsidRPr="009F7223">
        <w:rPr>
          <w:rFonts w:hint="eastAsia"/>
          <w:b/>
          <w:sz w:val="36"/>
          <w:szCs w:val="36"/>
        </w:rPr>
        <w:t>（征求</w:t>
      </w:r>
      <w:r w:rsidRPr="009F7223">
        <w:rPr>
          <w:b/>
          <w:sz w:val="36"/>
          <w:szCs w:val="36"/>
        </w:rPr>
        <w:t>意见稿</w:t>
      </w:r>
      <w:r w:rsidRPr="009F7223">
        <w:rPr>
          <w:rFonts w:hint="eastAsia"/>
          <w:b/>
          <w:sz w:val="36"/>
          <w:szCs w:val="36"/>
        </w:rPr>
        <w:t>）</w:t>
      </w:r>
    </w:p>
    <w:p w:rsidR="00845831" w:rsidRDefault="00845831">
      <w:pPr>
        <w:spacing w:before="156" w:after="156"/>
        <w:ind w:firstLine="880"/>
        <w:jc w:val="center"/>
        <w:outlineLvl w:val="0"/>
        <w:rPr>
          <w:rFonts w:ascii="宋体" w:hAnsi="宋体" w:cs="宋体"/>
          <w:sz w:val="44"/>
          <w:szCs w:val="44"/>
        </w:rPr>
      </w:pPr>
    </w:p>
    <w:p w:rsidR="00845831" w:rsidRPr="00CB355F" w:rsidRDefault="00297B50">
      <w:pPr>
        <w:spacing w:before="156" w:after="156"/>
        <w:ind w:firstLineChars="0" w:firstLine="0"/>
        <w:jc w:val="center"/>
        <w:outlineLvl w:val="0"/>
        <w:rPr>
          <w:rFonts w:ascii="宋体" w:hAnsi="宋体" w:cs="宋体"/>
          <w:b/>
          <w:sz w:val="48"/>
          <w:szCs w:val="48"/>
        </w:rPr>
      </w:pPr>
      <w:r w:rsidRPr="00CB355F">
        <w:rPr>
          <w:rFonts w:ascii="宋体" w:hAnsi="宋体" w:cs="宋体" w:hint="eastAsia"/>
          <w:b/>
          <w:sz w:val="48"/>
          <w:szCs w:val="48"/>
        </w:rPr>
        <w:t>编制说明</w:t>
      </w:r>
    </w:p>
    <w:p w:rsidR="00845831" w:rsidRPr="009F7223" w:rsidRDefault="00845831">
      <w:pPr>
        <w:spacing w:before="156" w:after="156"/>
        <w:ind w:firstLine="880"/>
        <w:jc w:val="center"/>
        <w:outlineLvl w:val="0"/>
        <w:rPr>
          <w:rFonts w:ascii="宋体" w:hAnsi="宋体" w:cs="宋体"/>
          <w:sz w:val="44"/>
          <w:szCs w:val="44"/>
        </w:rPr>
      </w:pPr>
    </w:p>
    <w:p w:rsidR="00845831" w:rsidRPr="00CB355F" w:rsidRDefault="00845831" w:rsidP="009F7223">
      <w:pPr>
        <w:pStyle w:val="ab"/>
        <w:ind w:leftChars="0" w:left="0"/>
        <w:rPr>
          <w:rFonts w:ascii="宋体" w:hAnsi="宋体" w:cs="宋体"/>
          <w:sz w:val="44"/>
          <w:szCs w:val="44"/>
        </w:rPr>
      </w:pPr>
    </w:p>
    <w:p w:rsidR="00845831" w:rsidRPr="00F51F7C" w:rsidRDefault="00845831">
      <w:pPr>
        <w:pStyle w:val="ab"/>
        <w:ind w:leftChars="0" w:left="0"/>
        <w:rPr>
          <w:rFonts w:ascii="宋体" w:hAnsi="宋体" w:cs="宋体"/>
          <w:sz w:val="44"/>
          <w:szCs w:val="44"/>
        </w:rPr>
      </w:pPr>
    </w:p>
    <w:p w:rsidR="00845831" w:rsidRDefault="00845831">
      <w:pPr>
        <w:pStyle w:val="ab"/>
        <w:ind w:leftChars="0" w:left="0"/>
        <w:rPr>
          <w:rFonts w:ascii="宋体" w:hAnsi="宋体" w:cs="宋体"/>
          <w:sz w:val="36"/>
          <w:szCs w:val="36"/>
        </w:rPr>
      </w:pPr>
    </w:p>
    <w:p w:rsidR="00845831" w:rsidRDefault="00845831">
      <w:pPr>
        <w:pStyle w:val="ab"/>
        <w:spacing w:line="400" w:lineRule="exact"/>
        <w:ind w:leftChars="0" w:left="0"/>
        <w:rPr>
          <w:rFonts w:ascii="宋体" w:hAnsi="宋体"/>
          <w:sz w:val="28"/>
          <w:szCs w:val="28"/>
        </w:rPr>
      </w:pPr>
    </w:p>
    <w:p w:rsidR="00845831" w:rsidRDefault="00845831">
      <w:pPr>
        <w:pStyle w:val="ab"/>
        <w:spacing w:line="400" w:lineRule="exact"/>
        <w:ind w:leftChars="0" w:left="0"/>
        <w:rPr>
          <w:rFonts w:ascii="宋体" w:hAnsi="宋体"/>
          <w:sz w:val="28"/>
          <w:szCs w:val="28"/>
        </w:rPr>
      </w:pPr>
    </w:p>
    <w:p w:rsidR="00845831" w:rsidRDefault="00845831">
      <w:pPr>
        <w:spacing w:before="156" w:after="156" w:line="400" w:lineRule="exact"/>
        <w:ind w:firstLine="560"/>
        <w:rPr>
          <w:rFonts w:ascii="宋体" w:hAnsi="宋体"/>
          <w:sz w:val="28"/>
          <w:szCs w:val="28"/>
        </w:rPr>
      </w:pPr>
    </w:p>
    <w:p w:rsidR="00845831" w:rsidRDefault="00845831">
      <w:pPr>
        <w:spacing w:before="156" w:after="156" w:line="400" w:lineRule="exact"/>
        <w:ind w:firstLine="560"/>
        <w:rPr>
          <w:rFonts w:ascii="宋体" w:hAnsi="宋体"/>
          <w:sz w:val="28"/>
          <w:szCs w:val="28"/>
        </w:rPr>
      </w:pPr>
    </w:p>
    <w:p w:rsidR="00845831" w:rsidRDefault="00845831">
      <w:pPr>
        <w:pStyle w:val="aa"/>
        <w:rPr>
          <w:rFonts w:ascii="宋体" w:hAnsi="宋体"/>
          <w:sz w:val="28"/>
          <w:szCs w:val="28"/>
        </w:rPr>
      </w:pPr>
    </w:p>
    <w:p w:rsidR="00845831" w:rsidRDefault="00297B50">
      <w:pPr>
        <w:spacing w:before="156" w:after="156"/>
        <w:ind w:firstLine="643"/>
        <w:jc w:val="center"/>
        <w:rPr>
          <w:rFonts w:ascii="宋体" w:hAnsi="宋体"/>
          <w:b/>
          <w:bCs/>
          <w:sz w:val="44"/>
          <w:szCs w:val="44"/>
        </w:rPr>
      </w:pPr>
      <w:r>
        <w:rPr>
          <w:rFonts w:ascii="宋体" w:hAnsi="宋体" w:hint="eastAsia"/>
          <w:b/>
          <w:sz w:val="32"/>
          <w:szCs w:val="32"/>
        </w:rPr>
        <w:t>山东省产品质量检验研究院</w:t>
      </w:r>
    </w:p>
    <w:p w:rsidR="00845831" w:rsidRDefault="000408FA">
      <w:pPr>
        <w:spacing w:before="156" w:after="156"/>
        <w:ind w:firstLine="643"/>
        <w:jc w:val="center"/>
        <w:rPr>
          <w:rFonts w:ascii="宋体" w:hAnsi="宋体"/>
          <w:b/>
          <w:bCs/>
          <w:sz w:val="32"/>
          <w:szCs w:val="32"/>
        </w:rPr>
      </w:pPr>
      <w:r>
        <w:rPr>
          <w:rFonts w:ascii="宋体" w:hAnsi="宋体" w:hint="eastAsia"/>
          <w:b/>
          <w:bCs/>
          <w:sz w:val="32"/>
          <w:szCs w:val="32"/>
        </w:rPr>
        <w:t>二〇一九</w:t>
      </w:r>
      <w:r w:rsidR="00297B50" w:rsidRPr="0032471D">
        <w:rPr>
          <w:rFonts w:ascii="宋体" w:hAnsi="宋体" w:hint="eastAsia"/>
          <w:b/>
          <w:bCs/>
          <w:sz w:val="32"/>
          <w:szCs w:val="32"/>
        </w:rPr>
        <w:t>年</w:t>
      </w:r>
      <w:r>
        <w:rPr>
          <w:rFonts w:ascii="宋体" w:hAnsi="宋体" w:hint="eastAsia"/>
          <w:b/>
          <w:bCs/>
          <w:sz w:val="32"/>
          <w:szCs w:val="32"/>
        </w:rPr>
        <w:t>一</w:t>
      </w:r>
      <w:r w:rsidR="00297B50" w:rsidRPr="0032471D">
        <w:rPr>
          <w:rFonts w:ascii="宋体" w:hAnsi="宋体" w:hint="eastAsia"/>
          <w:b/>
          <w:bCs/>
          <w:sz w:val="32"/>
          <w:szCs w:val="32"/>
        </w:rPr>
        <w:t>月</w:t>
      </w:r>
    </w:p>
    <w:p w:rsidR="00845831" w:rsidRDefault="00297B50">
      <w:pPr>
        <w:pStyle w:val="1"/>
        <w:spacing w:before="156" w:after="156"/>
      </w:pPr>
      <w:r>
        <w:rPr>
          <w:rFonts w:hint="eastAsia"/>
        </w:rPr>
        <w:lastRenderedPageBreak/>
        <w:t>一、</w:t>
      </w:r>
      <w:r>
        <w:t>工作简况</w:t>
      </w:r>
    </w:p>
    <w:p w:rsidR="00845831" w:rsidRDefault="00297B50">
      <w:pPr>
        <w:pStyle w:val="2"/>
        <w:spacing w:before="156" w:after="156"/>
      </w:pPr>
      <w:r>
        <w:rPr>
          <w:rFonts w:hint="eastAsia"/>
        </w:rPr>
        <w:t>1</w:t>
      </w:r>
      <w:r w:rsidR="001B407F">
        <w:rPr>
          <w:rFonts w:hint="eastAsia"/>
        </w:rPr>
        <w:t xml:space="preserve"> </w:t>
      </w:r>
      <w:r>
        <w:rPr>
          <w:rFonts w:hint="eastAsia"/>
        </w:rPr>
        <w:t>任务来源</w:t>
      </w:r>
    </w:p>
    <w:p w:rsidR="009F7223" w:rsidRPr="005652CF" w:rsidRDefault="009F7223">
      <w:pPr>
        <w:spacing w:before="156" w:after="156"/>
        <w:ind w:firstLine="480"/>
        <w:rPr>
          <w:rFonts w:eastAsia="宋体"/>
        </w:rPr>
      </w:pPr>
      <w:r w:rsidRPr="005652CF">
        <w:rPr>
          <w:rFonts w:eastAsia="宋体"/>
        </w:rPr>
        <w:t>本标准制订工作是按照</w:t>
      </w:r>
      <w:r w:rsidRPr="005652CF">
        <w:rPr>
          <w:rFonts w:eastAsia="宋体"/>
        </w:rPr>
        <w:t>2017</w:t>
      </w:r>
      <w:r w:rsidRPr="005652CF">
        <w:rPr>
          <w:rFonts w:eastAsia="宋体"/>
        </w:rPr>
        <w:t>年国家标准计划项目《消费品中可挥发性有机物的测定》（计划编号：</w:t>
      </w:r>
      <w:r w:rsidRPr="005652CF">
        <w:rPr>
          <w:rFonts w:eastAsia="宋体"/>
        </w:rPr>
        <w:t>2018</w:t>
      </w:r>
      <w:r w:rsidR="000408FA" w:rsidRPr="005652CF">
        <w:rPr>
          <w:rFonts w:eastAsia="宋体"/>
        </w:rPr>
        <w:t>3050</w:t>
      </w:r>
      <w:r w:rsidRPr="005652CF">
        <w:rPr>
          <w:rFonts w:eastAsia="宋体"/>
        </w:rPr>
        <w:t>-T-469</w:t>
      </w:r>
      <w:r w:rsidRPr="005652CF">
        <w:rPr>
          <w:rFonts w:eastAsia="宋体"/>
        </w:rPr>
        <w:t>）执行的。本标准主要由山东省产品质量检验研究院负责起草和完成。</w:t>
      </w:r>
    </w:p>
    <w:p w:rsidR="009F7223" w:rsidRPr="005652CF" w:rsidRDefault="009F7223">
      <w:pPr>
        <w:spacing w:before="156" w:after="156"/>
        <w:ind w:firstLine="480"/>
        <w:rPr>
          <w:rFonts w:eastAsia="宋体"/>
        </w:rPr>
      </w:pPr>
      <w:r w:rsidRPr="005652CF">
        <w:rPr>
          <w:rFonts w:eastAsia="宋体"/>
        </w:rPr>
        <w:t>本标准在编制过程中按照</w:t>
      </w:r>
      <w:r w:rsidRPr="005652CF">
        <w:rPr>
          <w:rFonts w:eastAsia="宋体"/>
        </w:rPr>
        <w:t>GB/T 1.1-2009</w:t>
      </w:r>
      <w:r w:rsidRPr="005652CF">
        <w:rPr>
          <w:rFonts w:eastAsia="宋体"/>
        </w:rPr>
        <w:t>《标准化工作导则</w:t>
      </w:r>
      <w:r w:rsidRPr="005652CF">
        <w:rPr>
          <w:rFonts w:eastAsia="宋体"/>
        </w:rPr>
        <w:t xml:space="preserve"> </w:t>
      </w:r>
      <w:r w:rsidRPr="005652CF">
        <w:rPr>
          <w:rFonts w:eastAsia="宋体"/>
        </w:rPr>
        <w:t>第</w:t>
      </w:r>
      <w:r w:rsidRPr="005652CF">
        <w:rPr>
          <w:rFonts w:eastAsia="宋体"/>
        </w:rPr>
        <w:t>1</w:t>
      </w:r>
      <w:r w:rsidRPr="005652CF">
        <w:rPr>
          <w:rFonts w:eastAsia="宋体"/>
        </w:rPr>
        <w:t>部分：标准的结构和编写规则》的要求以及</w:t>
      </w:r>
      <w:r w:rsidRPr="005652CF">
        <w:rPr>
          <w:rFonts w:eastAsia="宋体"/>
        </w:rPr>
        <w:t>GB/T 20001.4-2001</w:t>
      </w:r>
      <w:r w:rsidRPr="005652CF">
        <w:rPr>
          <w:rFonts w:eastAsia="宋体"/>
        </w:rPr>
        <w:t>《标准编制规则</w:t>
      </w:r>
      <w:r w:rsidRPr="005652CF">
        <w:rPr>
          <w:rFonts w:eastAsia="宋体"/>
        </w:rPr>
        <w:t xml:space="preserve"> </w:t>
      </w:r>
      <w:r w:rsidRPr="005652CF">
        <w:rPr>
          <w:rFonts w:eastAsia="宋体"/>
        </w:rPr>
        <w:t>第四部分：化学分析方法》中的各项规定而编写，力求符合规范化与标准化的要求。</w:t>
      </w:r>
    </w:p>
    <w:p w:rsidR="00845831" w:rsidRPr="005652CF" w:rsidRDefault="00297B50">
      <w:pPr>
        <w:spacing w:before="156" w:after="156"/>
        <w:ind w:firstLine="480"/>
        <w:rPr>
          <w:rFonts w:eastAsia="宋体"/>
        </w:rPr>
      </w:pPr>
      <w:r w:rsidRPr="005652CF">
        <w:rPr>
          <w:rFonts w:eastAsia="宋体"/>
        </w:rPr>
        <w:t>本标准为首次制定。</w:t>
      </w:r>
    </w:p>
    <w:p w:rsidR="00845831" w:rsidRDefault="00297B50">
      <w:pPr>
        <w:pStyle w:val="2"/>
        <w:spacing w:before="156" w:after="156"/>
      </w:pPr>
      <w:r>
        <w:rPr>
          <w:rFonts w:hint="eastAsia"/>
        </w:rPr>
        <w:t>2</w:t>
      </w:r>
      <w:r>
        <w:t>主要工作过程</w:t>
      </w:r>
    </w:p>
    <w:p w:rsidR="009F7223" w:rsidRPr="005652CF" w:rsidRDefault="009F7223" w:rsidP="009F7223">
      <w:pPr>
        <w:spacing w:before="156" w:after="156"/>
        <w:ind w:firstLine="480"/>
        <w:rPr>
          <w:rFonts w:ascii="宋体" w:eastAsia="宋体" w:hAnsi="宋体"/>
          <w:color w:val="000000"/>
        </w:rPr>
      </w:pPr>
      <w:r w:rsidRPr="005652CF">
        <w:rPr>
          <w:rFonts w:ascii="宋体" w:eastAsia="宋体" w:hAnsi="宋体" w:hint="eastAsia"/>
          <w:color w:val="000000"/>
        </w:rPr>
        <w:t>本标准起草单位在充分收集、认真研究相关标准及资料的基础上，结合实验室的条件和本方法的技术特点，对塑料、木材、织物、液体、涂层等</w:t>
      </w:r>
      <w:r w:rsidR="005652CF">
        <w:rPr>
          <w:rFonts w:ascii="宋体" w:eastAsia="宋体" w:hAnsi="宋体" w:hint="eastAsia"/>
          <w:color w:val="000000"/>
        </w:rPr>
        <w:t>材质</w:t>
      </w:r>
      <w:r w:rsidRPr="005652CF">
        <w:rPr>
          <w:rFonts w:ascii="宋体" w:eastAsia="宋体" w:hAnsi="宋体" w:hint="eastAsia"/>
          <w:color w:val="000000"/>
        </w:rPr>
        <w:t>消费品进行了试验，对</w:t>
      </w:r>
      <w:r w:rsidR="00B0518C" w:rsidRPr="005652CF">
        <w:rPr>
          <w:rFonts w:ascii="宋体" w:eastAsia="宋体" w:hAnsi="宋体" w:hint="eastAsia"/>
          <w:color w:val="000000"/>
        </w:rPr>
        <w:t>静态顶空进样</w:t>
      </w:r>
      <w:r w:rsidRPr="005652CF">
        <w:rPr>
          <w:rFonts w:ascii="宋体" w:eastAsia="宋体" w:hAnsi="宋体" w:hint="eastAsia"/>
          <w:color w:val="000000"/>
        </w:rPr>
        <w:t>、</w:t>
      </w:r>
      <w:r w:rsidR="00B0518C" w:rsidRPr="005652CF">
        <w:rPr>
          <w:rFonts w:ascii="宋体" w:eastAsia="宋体" w:hAnsi="宋体" w:hint="eastAsia"/>
          <w:color w:val="000000"/>
        </w:rPr>
        <w:t>气相色谱质谱联用法及气相色谱法</w:t>
      </w:r>
      <w:r w:rsidRPr="005652CF">
        <w:rPr>
          <w:rFonts w:ascii="宋体" w:eastAsia="宋体" w:hAnsi="宋体" w:hint="eastAsia"/>
          <w:color w:val="000000"/>
        </w:rPr>
        <w:t>测定条件进行优化，论证了方法的灵敏度、线性范围、回收率、精密度等，建立了</w:t>
      </w:r>
      <w:r w:rsidR="00B0518C" w:rsidRPr="005652CF">
        <w:rPr>
          <w:rFonts w:ascii="宋体" w:eastAsia="宋体" w:hAnsi="宋体" w:hint="eastAsia"/>
          <w:color w:val="000000"/>
        </w:rPr>
        <w:t>《</w:t>
      </w:r>
      <w:r w:rsidR="005652CF" w:rsidRPr="005652CF">
        <w:rPr>
          <w:rFonts w:ascii="宋体" w:eastAsia="宋体" w:hAnsi="宋体" w:hint="eastAsia"/>
          <w:color w:val="000000"/>
        </w:rPr>
        <w:t>消费品中可挥发性有机物含量的测定</w:t>
      </w:r>
      <w:r w:rsidR="00B0518C" w:rsidRPr="005652CF">
        <w:rPr>
          <w:rFonts w:ascii="宋体" w:eastAsia="宋体" w:hAnsi="宋体" w:hint="eastAsia"/>
          <w:color w:val="000000"/>
        </w:rPr>
        <w:t>》（静态顶空进样-气相色谱质谱联用法及静态顶空进样-气相色谱法）</w:t>
      </w:r>
      <w:r w:rsidRPr="005652CF">
        <w:rPr>
          <w:rFonts w:ascii="宋体" w:eastAsia="宋体" w:hAnsi="宋体" w:hint="eastAsia"/>
          <w:color w:val="000000"/>
        </w:rPr>
        <w:t>测定方法，最后进行方法验证</w:t>
      </w:r>
      <w:r w:rsidR="005652CF">
        <w:rPr>
          <w:rFonts w:ascii="宋体" w:eastAsia="宋体" w:hAnsi="宋体" w:hint="eastAsia"/>
          <w:color w:val="000000"/>
        </w:rPr>
        <w:t>试验</w:t>
      </w:r>
      <w:r w:rsidRPr="005652CF">
        <w:rPr>
          <w:rFonts w:ascii="宋体" w:eastAsia="宋体" w:hAnsi="宋体" w:hint="eastAsia"/>
          <w:color w:val="000000"/>
        </w:rPr>
        <w:t>。</w:t>
      </w:r>
    </w:p>
    <w:p w:rsidR="00B0518C" w:rsidRDefault="00B0518C" w:rsidP="00B0518C">
      <w:pPr>
        <w:pStyle w:val="1"/>
        <w:spacing w:before="156" w:after="156"/>
      </w:pPr>
      <w:r>
        <w:rPr>
          <w:rFonts w:hint="eastAsia"/>
        </w:rPr>
        <w:t>二</w:t>
      </w:r>
      <w:r>
        <w:t>、</w:t>
      </w:r>
      <w:r w:rsidRPr="00B0518C">
        <w:rPr>
          <w:rFonts w:hint="eastAsia"/>
        </w:rPr>
        <w:t>标准编制原则和主要内容论据</w:t>
      </w:r>
    </w:p>
    <w:p w:rsidR="00B0518C" w:rsidRDefault="00B0518C" w:rsidP="00B0518C">
      <w:pPr>
        <w:pStyle w:val="2"/>
        <w:spacing w:before="156" w:after="156"/>
      </w:pPr>
      <w:r>
        <w:rPr>
          <w:rFonts w:hint="eastAsia"/>
        </w:rPr>
        <w:t xml:space="preserve">1 </w:t>
      </w:r>
      <w:r>
        <w:rPr>
          <w:rFonts w:hint="eastAsia"/>
        </w:rPr>
        <w:t>编制</w:t>
      </w:r>
      <w:r>
        <w:t>原则</w:t>
      </w:r>
    </w:p>
    <w:p w:rsidR="00B0518C" w:rsidRPr="00D615E0" w:rsidRDefault="00B0518C" w:rsidP="00B0518C">
      <w:pPr>
        <w:spacing w:before="156" w:after="156"/>
        <w:ind w:firstLineChars="150" w:firstLine="360"/>
        <w:rPr>
          <w:rFonts w:eastAsia="宋体"/>
        </w:rPr>
      </w:pPr>
      <w:r w:rsidRPr="00D615E0">
        <w:rPr>
          <w:rFonts w:eastAsia="宋体"/>
        </w:rPr>
        <w:t>本标准编制遵循</w:t>
      </w:r>
      <w:r w:rsidRPr="00D615E0">
        <w:rPr>
          <w:rFonts w:eastAsia="宋体"/>
        </w:rPr>
        <w:t>“</w:t>
      </w:r>
      <w:r w:rsidRPr="00D615E0">
        <w:rPr>
          <w:rFonts w:eastAsia="宋体"/>
        </w:rPr>
        <w:t>统一性、规范性、适用性、协调性、一致性</w:t>
      </w:r>
      <w:r w:rsidRPr="00D615E0">
        <w:rPr>
          <w:rFonts w:eastAsia="宋体"/>
        </w:rPr>
        <w:t>”</w:t>
      </w:r>
      <w:r w:rsidRPr="00D615E0">
        <w:rPr>
          <w:rFonts w:eastAsia="宋体"/>
        </w:rPr>
        <w:t>的原则，尽可能与现行国内外同行标准接轨，注重标准的适用性和可操作性，标准方法是根据</w:t>
      </w:r>
      <w:r w:rsidRPr="00D615E0">
        <w:rPr>
          <w:rFonts w:eastAsia="宋体"/>
        </w:rPr>
        <w:t>GB/T 1.1-2009</w:t>
      </w:r>
      <w:r w:rsidRPr="00D615E0">
        <w:rPr>
          <w:rFonts w:eastAsia="宋体"/>
        </w:rPr>
        <w:t>《标准化工作导则</w:t>
      </w:r>
      <w:r w:rsidRPr="00D615E0">
        <w:rPr>
          <w:rFonts w:eastAsia="宋体"/>
        </w:rPr>
        <w:t xml:space="preserve"> </w:t>
      </w:r>
      <w:r w:rsidRPr="00D615E0">
        <w:rPr>
          <w:rFonts w:eastAsia="宋体"/>
        </w:rPr>
        <w:t>第</w:t>
      </w:r>
      <w:r w:rsidRPr="00D615E0">
        <w:rPr>
          <w:rFonts w:eastAsia="宋体"/>
        </w:rPr>
        <w:t>1</w:t>
      </w:r>
      <w:r w:rsidRPr="00D615E0">
        <w:rPr>
          <w:rFonts w:eastAsia="宋体"/>
        </w:rPr>
        <w:t>部分：标准的结构和编写规则》和</w:t>
      </w:r>
      <w:r w:rsidRPr="00D615E0">
        <w:rPr>
          <w:rFonts w:eastAsia="宋体"/>
        </w:rPr>
        <w:t>GB/T 20001.4-2001</w:t>
      </w:r>
      <w:r w:rsidRPr="00D615E0">
        <w:rPr>
          <w:rFonts w:eastAsia="宋体"/>
        </w:rPr>
        <w:t>《标准编制规则</w:t>
      </w:r>
      <w:r w:rsidRPr="00D615E0">
        <w:rPr>
          <w:rFonts w:eastAsia="宋体"/>
        </w:rPr>
        <w:t xml:space="preserve"> </w:t>
      </w:r>
      <w:r w:rsidRPr="00D615E0">
        <w:rPr>
          <w:rFonts w:eastAsia="宋体"/>
        </w:rPr>
        <w:t>第四部分：化学分析方法》的要求进行编写。</w:t>
      </w:r>
    </w:p>
    <w:p w:rsidR="00845831" w:rsidRDefault="00B0518C">
      <w:pPr>
        <w:pStyle w:val="2"/>
        <w:spacing w:before="156" w:after="156"/>
      </w:pPr>
      <w:r>
        <w:rPr>
          <w:rFonts w:hint="eastAsia"/>
        </w:rPr>
        <w:t>2</w:t>
      </w:r>
      <w:r w:rsidR="001B407F">
        <w:rPr>
          <w:rFonts w:hint="eastAsia"/>
        </w:rPr>
        <w:t xml:space="preserve"> </w:t>
      </w:r>
      <w:r w:rsidR="00297B50">
        <w:rPr>
          <w:rFonts w:hint="eastAsia"/>
        </w:rPr>
        <w:t>标准研究背景</w:t>
      </w:r>
    </w:p>
    <w:p w:rsidR="00CC5BF3" w:rsidRPr="00D615E0" w:rsidRDefault="00381C6E" w:rsidP="00372CA2">
      <w:pPr>
        <w:spacing w:before="156" w:after="156"/>
        <w:ind w:firstLine="480"/>
        <w:rPr>
          <w:rFonts w:eastAsia="宋体"/>
        </w:rPr>
      </w:pPr>
      <w:r w:rsidRPr="00D615E0">
        <w:rPr>
          <w:rFonts w:eastAsia="宋体"/>
        </w:rPr>
        <w:t>挥发性有机化合物</w:t>
      </w:r>
      <w:r w:rsidR="00372CA2" w:rsidRPr="00D615E0">
        <w:rPr>
          <w:rFonts w:eastAsia="宋体"/>
        </w:rPr>
        <w:t>（</w:t>
      </w:r>
      <w:r w:rsidR="00372CA2" w:rsidRPr="00D615E0">
        <w:rPr>
          <w:rFonts w:eastAsia="宋体"/>
        </w:rPr>
        <w:t>VOCs</w:t>
      </w:r>
      <w:r w:rsidR="00372CA2" w:rsidRPr="00D615E0">
        <w:rPr>
          <w:rFonts w:eastAsia="宋体"/>
        </w:rPr>
        <w:t>）</w:t>
      </w:r>
      <w:r w:rsidRPr="00D615E0">
        <w:rPr>
          <w:rFonts w:eastAsia="宋体"/>
        </w:rPr>
        <w:t>是一种常见的有机污染物，</w:t>
      </w:r>
      <w:r w:rsidR="00CC5BF3" w:rsidRPr="00D615E0">
        <w:rPr>
          <w:rFonts w:eastAsia="宋体"/>
        </w:rPr>
        <w:t>主要成分有：苯系</w:t>
      </w:r>
      <w:r w:rsidR="00CC5BF3" w:rsidRPr="00D615E0">
        <w:rPr>
          <w:rFonts w:eastAsia="宋体"/>
        </w:rPr>
        <w:lastRenderedPageBreak/>
        <w:t>物、有机氯化物、有机酮、烃类等，</w:t>
      </w:r>
      <w:r w:rsidR="00372CA2" w:rsidRPr="00D615E0">
        <w:rPr>
          <w:rFonts w:eastAsia="宋体"/>
        </w:rPr>
        <w:t>不同法规之间</w:t>
      </w:r>
      <w:r w:rsidR="00372CA2" w:rsidRPr="00D615E0">
        <w:rPr>
          <w:rFonts w:eastAsia="宋体"/>
        </w:rPr>
        <w:t>VOCs</w:t>
      </w:r>
      <w:r w:rsidR="00372CA2" w:rsidRPr="00D615E0">
        <w:rPr>
          <w:rFonts w:eastAsia="宋体"/>
        </w:rPr>
        <w:t>定义混乱不清，世界卫生组织</w:t>
      </w:r>
      <w:r w:rsidR="00372CA2" w:rsidRPr="00D615E0">
        <w:rPr>
          <w:rFonts w:eastAsia="宋体"/>
        </w:rPr>
        <w:t xml:space="preserve"> (WHO)</w:t>
      </w:r>
      <w:r w:rsidR="00372CA2" w:rsidRPr="00D615E0">
        <w:rPr>
          <w:rFonts w:eastAsia="宋体"/>
        </w:rPr>
        <w:t>基于人类健康曾建议将</w:t>
      </w:r>
      <w:r w:rsidR="00372CA2" w:rsidRPr="00D615E0">
        <w:rPr>
          <w:rFonts w:eastAsia="宋体"/>
        </w:rPr>
        <w:t>VOCs</w:t>
      </w:r>
      <w:r w:rsidR="00372CA2" w:rsidRPr="00D615E0">
        <w:rPr>
          <w:rFonts w:eastAsia="宋体"/>
        </w:rPr>
        <w:t>定义为</w:t>
      </w:r>
      <w:r w:rsidR="003C1142" w:rsidRPr="00D615E0">
        <w:rPr>
          <w:rFonts w:eastAsia="宋体"/>
        </w:rPr>
        <w:t>：</w:t>
      </w:r>
      <w:r w:rsidR="00372CA2" w:rsidRPr="00D615E0">
        <w:rPr>
          <w:rFonts w:eastAsia="宋体"/>
        </w:rPr>
        <w:t>沸点在</w:t>
      </w:r>
      <w:r w:rsidR="00372CA2" w:rsidRPr="00D615E0">
        <w:rPr>
          <w:rFonts w:eastAsia="宋体"/>
        </w:rPr>
        <w:t>50~100</w:t>
      </w:r>
      <w:r w:rsidR="00372CA2" w:rsidRPr="00D615E0">
        <w:rPr>
          <w:rFonts w:ascii="宋体" w:eastAsia="宋体" w:hAnsi="宋体" w:cs="宋体" w:hint="eastAsia"/>
        </w:rPr>
        <w:t>℃</w:t>
      </w:r>
      <w:r w:rsidR="00372CA2" w:rsidRPr="00D615E0">
        <w:rPr>
          <w:rFonts w:eastAsia="宋体"/>
        </w:rPr>
        <w:t>至</w:t>
      </w:r>
      <w:r w:rsidR="00372CA2" w:rsidRPr="00D615E0">
        <w:rPr>
          <w:rFonts w:eastAsia="宋体"/>
        </w:rPr>
        <w:t>240~260</w:t>
      </w:r>
      <w:r w:rsidR="00372CA2" w:rsidRPr="00D615E0">
        <w:rPr>
          <w:rFonts w:ascii="宋体" w:eastAsia="宋体" w:hAnsi="宋体" w:cs="宋体" w:hint="eastAsia"/>
        </w:rPr>
        <w:t>℃</w:t>
      </w:r>
      <w:r w:rsidR="00372CA2" w:rsidRPr="00D615E0">
        <w:rPr>
          <w:rFonts w:eastAsia="宋体"/>
        </w:rPr>
        <w:t>之间的有机化合物。</w:t>
      </w:r>
    </w:p>
    <w:p w:rsidR="003C1142" w:rsidRPr="00D615E0" w:rsidRDefault="000C3DE1" w:rsidP="003C1142">
      <w:pPr>
        <w:spacing w:before="156" w:after="156"/>
        <w:ind w:firstLine="480"/>
        <w:rPr>
          <w:rFonts w:eastAsia="宋体"/>
        </w:rPr>
      </w:pPr>
      <w:r w:rsidRPr="00D615E0">
        <w:rPr>
          <w:rFonts w:eastAsia="宋体"/>
        </w:rPr>
        <w:t>挥发性有机物近年来已引起国家高度重视，它既是室外环境</w:t>
      </w:r>
      <w:r w:rsidRPr="00D615E0">
        <w:rPr>
          <w:rFonts w:eastAsia="宋体"/>
        </w:rPr>
        <w:t>PM</w:t>
      </w:r>
      <w:r w:rsidRPr="00D615E0">
        <w:rPr>
          <w:rFonts w:eastAsia="宋体"/>
          <w:vertAlign w:val="subscript"/>
        </w:rPr>
        <w:t>2.5</w:t>
      </w:r>
      <w:r w:rsidRPr="00D615E0">
        <w:rPr>
          <w:rFonts w:eastAsia="宋体"/>
        </w:rPr>
        <w:t>污染的重要前体物，也是室内环境异味的主要根源。挥发性有机物的健康危害很明显，当居室中浓度超过一定浓度时，在短时间内人们感到头痛、恶心、呕吐、四肢乏力，严重时会抽搐、昏迷、记忆</w:t>
      </w:r>
      <w:r w:rsidR="003C1142" w:rsidRPr="00D615E0">
        <w:rPr>
          <w:rFonts w:eastAsia="宋体"/>
        </w:rPr>
        <w:t>力减退。该类物质会伤害人的肝脏、肾脏、大脑和神经系统。正因如此，</w:t>
      </w:r>
      <w:r w:rsidRPr="00D615E0">
        <w:rPr>
          <w:rFonts w:eastAsia="宋体"/>
        </w:rPr>
        <w:t>类似涂料、胶黏剂、家具等常规产品或行业已制定出挥发性有机物的检测、限量标准。但对于玩具、文具等日常消费品，</w:t>
      </w:r>
      <w:r w:rsidR="003C1142" w:rsidRPr="00D615E0">
        <w:rPr>
          <w:rFonts w:eastAsia="宋体"/>
        </w:rPr>
        <w:t>一方面产品传统的安全指标没有考虑挥发性有机物，另一方面部分产品行业较小或为新兴领域，产品标准相对匮乏或滞后，出现了尽管消费者经常在质量诉求中表示产品味道刺鼻，但在产品监管过程中却没有检测标准可用的尴尬境况。</w:t>
      </w:r>
      <w:r w:rsidR="00D615E0" w:rsidRPr="00D615E0">
        <w:rPr>
          <w:rFonts w:eastAsia="宋体" w:hint="eastAsia"/>
        </w:rPr>
        <w:t>针对玩具挥发性有机物检测，欧盟采用《</w:t>
      </w:r>
      <w:r w:rsidR="00D615E0" w:rsidRPr="00D615E0">
        <w:rPr>
          <w:rFonts w:eastAsia="宋体" w:hint="eastAsia"/>
        </w:rPr>
        <w:t>EN71-11</w:t>
      </w:r>
      <w:r w:rsidR="00D615E0" w:rsidRPr="00D615E0">
        <w:rPr>
          <w:rFonts w:eastAsia="宋体" w:hint="eastAsia"/>
        </w:rPr>
        <w:t>玩具安全－第</w:t>
      </w:r>
      <w:r w:rsidR="00D615E0" w:rsidRPr="00D615E0">
        <w:rPr>
          <w:rFonts w:eastAsia="宋体" w:hint="eastAsia"/>
        </w:rPr>
        <w:t xml:space="preserve"> 11 </w:t>
      </w:r>
      <w:r w:rsidR="00D615E0" w:rsidRPr="00D615E0">
        <w:rPr>
          <w:rFonts w:eastAsia="宋体" w:hint="eastAsia"/>
        </w:rPr>
        <w:t>部分：有机化合物测试方法》进行试验，目前，材料中挥发性物质的检测主要采用气相色谱（</w:t>
      </w:r>
      <w:r w:rsidR="00D615E0" w:rsidRPr="00D615E0">
        <w:rPr>
          <w:rFonts w:eastAsia="宋体" w:hint="eastAsia"/>
        </w:rPr>
        <w:t>GC</w:t>
      </w:r>
      <w:r w:rsidR="00D615E0" w:rsidRPr="00D615E0">
        <w:rPr>
          <w:rFonts w:eastAsia="宋体" w:hint="eastAsia"/>
        </w:rPr>
        <w:t>），气相色谱</w:t>
      </w:r>
      <w:r w:rsidR="00D615E0" w:rsidRPr="00D615E0">
        <w:rPr>
          <w:rFonts w:eastAsia="宋体" w:hint="eastAsia"/>
        </w:rPr>
        <w:t>-</w:t>
      </w:r>
      <w:r w:rsidR="00D615E0" w:rsidRPr="00D615E0">
        <w:rPr>
          <w:rFonts w:eastAsia="宋体" w:hint="eastAsia"/>
        </w:rPr>
        <w:t>质谱联用法（</w:t>
      </w:r>
      <w:r w:rsidR="00D615E0" w:rsidRPr="00D615E0">
        <w:rPr>
          <w:rFonts w:eastAsia="宋体" w:hint="eastAsia"/>
        </w:rPr>
        <w:t>GC-MS</w:t>
      </w:r>
      <w:r w:rsidR="00D615E0">
        <w:rPr>
          <w:rFonts w:eastAsia="宋体" w:hint="eastAsia"/>
        </w:rPr>
        <w:t>）等，</w:t>
      </w:r>
      <w:r w:rsidR="00D615E0">
        <w:rPr>
          <w:rFonts w:eastAsia="宋体"/>
        </w:rPr>
        <w:t>而他们大多局限于单个</w:t>
      </w:r>
      <w:proofErr w:type="gramStart"/>
      <w:r w:rsidR="00D615E0">
        <w:rPr>
          <w:rFonts w:eastAsia="宋体"/>
        </w:rPr>
        <w:t>或单类产品</w:t>
      </w:r>
      <w:proofErr w:type="gramEnd"/>
      <w:r w:rsidR="00D615E0">
        <w:rPr>
          <w:rFonts w:eastAsia="宋体"/>
        </w:rPr>
        <w:t>，</w:t>
      </w:r>
      <w:r w:rsidR="003C1142" w:rsidRPr="00D615E0">
        <w:rPr>
          <w:rFonts w:eastAsia="宋体"/>
        </w:rPr>
        <w:t>而针对各种产品分别制定核心内容基本类似的挥发性有机物检测标准既需要重复占用资源，也</w:t>
      </w:r>
      <w:proofErr w:type="gramStart"/>
      <w:r w:rsidR="003C1142" w:rsidRPr="00D615E0">
        <w:rPr>
          <w:rFonts w:eastAsia="宋体"/>
        </w:rPr>
        <w:t>无法穷近不断</w:t>
      </w:r>
      <w:proofErr w:type="gramEnd"/>
      <w:r w:rsidR="003C1142" w:rsidRPr="00D615E0">
        <w:rPr>
          <w:rFonts w:eastAsia="宋体"/>
        </w:rPr>
        <w:t>出现的新产品。因此，在当前标准整合的大背景下，制定适用范围相对广泛的挥发性有机物通用检测方法变得具有现实意义。</w:t>
      </w:r>
    </w:p>
    <w:p w:rsidR="003C1142" w:rsidRPr="00D615E0" w:rsidRDefault="00097646" w:rsidP="00097646">
      <w:pPr>
        <w:spacing w:before="156" w:after="156"/>
        <w:ind w:firstLine="480"/>
        <w:rPr>
          <w:rFonts w:eastAsia="宋体"/>
        </w:rPr>
      </w:pPr>
      <w:r w:rsidRPr="00D615E0">
        <w:rPr>
          <w:rFonts w:eastAsia="宋体"/>
        </w:rPr>
        <w:t>顶空进样方式操作简单、自动化程度高、重复性好，特别适用于沸点低于</w:t>
      </w:r>
      <w:r w:rsidRPr="00D615E0">
        <w:rPr>
          <w:rFonts w:eastAsia="宋体"/>
        </w:rPr>
        <w:t>250 °C</w:t>
      </w:r>
      <w:r w:rsidRPr="00D615E0">
        <w:rPr>
          <w:rFonts w:eastAsia="宋体"/>
        </w:rPr>
        <w:t>的挥发物（</w:t>
      </w:r>
      <w:r w:rsidRPr="00D615E0">
        <w:rPr>
          <w:rFonts w:eastAsia="宋体"/>
        </w:rPr>
        <w:t>VOCs</w:t>
      </w:r>
      <w:r w:rsidRPr="00D615E0">
        <w:rPr>
          <w:rFonts w:eastAsia="宋体"/>
        </w:rPr>
        <w:t>）检测，同时</w:t>
      </w:r>
      <w:r w:rsidR="004A2472" w:rsidRPr="00D615E0">
        <w:rPr>
          <w:rFonts w:eastAsia="宋体"/>
        </w:rPr>
        <w:t>顶空进样对</w:t>
      </w:r>
      <w:r w:rsidRPr="00D615E0">
        <w:rPr>
          <w:rFonts w:eastAsia="宋体"/>
        </w:rPr>
        <w:t>样品前处理简单</w:t>
      </w:r>
      <w:r w:rsidR="004A2472" w:rsidRPr="00D615E0">
        <w:rPr>
          <w:rFonts w:eastAsia="宋体"/>
        </w:rPr>
        <w:t>、</w:t>
      </w:r>
      <w:r w:rsidRPr="00D615E0">
        <w:rPr>
          <w:rFonts w:eastAsia="宋体"/>
        </w:rPr>
        <w:t>快捷、</w:t>
      </w:r>
      <w:r w:rsidR="004A2472" w:rsidRPr="00D615E0">
        <w:rPr>
          <w:rFonts w:eastAsia="宋体"/>
        </w:rPr>
        <w:t>实用对象广泛</w:t>
      </w:r>
      <w:r w:rsidRPr="00D615E0">
        <w:rPr>
          <w:rFonts w:eastAsia="宋体"/>
        </w:rPr>
        <w:t>。根据</w:t>
      </w:r>
      <w:r w:rsidR="004A2472" w:rsidRPr="00D615E0">
        <w:rPr>
          <w:rFonts w:eastAsia="宋体"/>
        </w:rPr>
        <w:t>塑料、木材、织物、液体、涂层等不同</w:t>
      </w:r>
      <w:r w:rsidR="000408FA" w:rsidRPr="00D615E0">
        <w:rPr>
          <w:rFonts w:eastAsia="宋体"/>
        </w:rPr>
        <w:t>材质消费品</w:t>
      </w:r>
      <w:r w:rsidR="004A2472" w:rsidRPr="00D615E0">
        <w:rPr>
          <w:rFonts w:eastAsia="宋体"/>
        </w:rPr>
        <w:t>特点，</w:t>
      </w:r>
      <w:r w:rsidRPr="00D615E0">
        <w:rPr>
          <w:rFonts w:eastAsia="宋体"/>
        </w:rPr>
        <w:t>本方法</w:t>
      </w:r>
      <w:r w:rsidR="004A2472" w:rsidRPr="00D615E0">
        <w:rPr>
          <w:rFonts w:eastAsia="宋体"/>
        </w:rPr>
        <w:t>选取苯、甲苯、乙苯、邻、间、对二甲苯、</w:t>
      </w:r>
      <w:r w:rsidR="004A2472" w:rsidRPr="00D615E0">
        <w:rPr>
          <w:rFonts w:eastAsia="宋体"/>
        </w:rPr>
        <w:t>1,3,5-</w:t>
      </w:r>
      <w:r w:rsidR="004A2472" w:rsidRPr="00D615E0">
        <w:rPr>
          <w:rFonts w:eastAsia="宋体"/>
        </w:rPr>
        <w:t>三甲基苯、三氯乙烯、二氯甲烷、正己烷、硝基苯、环己酮、</w:t>
      </w:r>
      <w:proofErr w:type="gramStart"/>
      <w:r w:rsidR="004A2472" w:rsidRPr="00D615E0">
        <w:rPr>
          <w:rFonts w:eastAsia="宋体"/>
        </w:rPr>
        <w:t>异佛尔</w:t>
      </w:r>
      <w:proofErr w:type="gramEnd"/>
      <w:r w:rsidR="004A2472" w:rsidRPr="00D615E0">
        <w:rPr>
          <w:rFonts w:eastAsia="宋体"/>
        </w:rPr>
        <w:t>酮等</w:t>
      </w:r>
      <w:r w:rsidR="004A2472" w:rsidRPr="00D615E0">
        <w:rPr>
          <w:rFonts w:eastAsia="宋体"/>
        </w:rPr>
        <w:t>13</w:t>
      </w:r>
      <w:r w:rsidR="004A2472" w:rsidRPr="00D615E0">
        <w:rPr>
          <w:rFonts w:eastAsia="宋体"/>
        </w:rPr>
        <w:t>种常见挥发性有机物，采用静态顶空进样</w:t>
      </w:r>
      <w:r w:rsidR="004A2472" w:rsidRPr="00D615E0">
        <w:rPr>
          <w:rFonts w:eastAsia="宋体"/>
        </w:rPr>
        <w:t>-</w:t>
      </w:r>
      <w:r w:rsidR="004A2472" w:rsidRPr="00D615E0">
        <w:rPr>
          <w:rFonts w:eastAsia="宋体"/>
        </w:rPr>
        <w:t>气相色谱质谱联用法及静态顶空进样</w:t>
      </w:r>
      <w:r w:rsidR="004A2472" w:rsidRPr="00D615E0">
        <w:rPr>
          <w:rFonts w:eastAsia="宋体"/>
        </w:rPr>
        <w:t>-</w:t>
      </w:r>
      <w:r w:rsidR="004A2472" w:rsidRPr="00D615E0">
        <w:rPr>
          <w:rFonts w:eastAsia="宋体"/>
        </w:rPr>
        <w:t>气相色谱法检测日常消费品</w:t>
      </w:r>
      <w:r w:rsidR="004A2472" w:rsidRPr="00D615E0">
        <w:rPr>
          <w:rFonts w:eastAsia="宋体"/>
        </w:rPr>
        <w:t>13</w:t>
      </w:r>
      <w:r w:rsidR="004A2472" w:rsidRPr="00D615E0">
        <w:rPr>
          <w:rFonts w:eastAsia="宋体"/>
        </w:rPr>
        <w:t>种常见的挥发性有机物，制定</w:t>
      </w:r>
      <w:r w:rsidR="00D615E0">
        <w:rPr>
          <w:rFonts w:eastAsia="宋体" w:hint="eastAsia"/>
        </w:rPr>
        <w:t>适用对象</w:t>
      </w:r>
      <w:r w:rsidR="004A2472" w:rsidRPr="00D615E0">
        <w:rPr>
          <w:rFonts w:eastAsia="宋体"/>
        </w:rPr>
        <w:t>范围相对广泛的</w:t>
      </w:r>
      <w:r w:rsidR="00D615E0">
        <w:rPr>
          <w:rFonts w:eastAsia="宋体" w:hint="eastAsia"/>
        </w:rPr>
        <w:t>消费品</w:t>
      </w:r>
      <w:r w:rsidR="00D615E0">
        <w:rPr>
          <w:rFonts w:eastAsia="宋体"/>
        </w:rPr>
        <w:t>中</w:t>
      </w:r>
      <w:r w:rsidR="004A2472" w:rsidRPr="00D615E0">
        <w:rPr>
          <w:rFonts w:eastAsia="宋体"/>
        </w:rPr>
        <w:t>挥发性有机物</w:t>
      </w:r>
      <w:r w:rsidR="00D615E0">
        <w:rPr>
          <w:rFonts w:eastAsia="宋体" w:hint="eastAsia"/>
        </w:rPr>
        <w:t>含量</w:t>
      </w:r>
      <w:r w:rsidR="004A2472" w:rsidRPr="00D615E0">
        <w:rPr>
          <w:rFonts w:eastAsia="宋体"/>
        </w:rPr>
        <w:t>检测方法，为政府监管部门产品质量监管以及质量安全风险监测以及消费者合法权益提供技术保证，促进消费品产业健康发展。</w:t>
      </w:r>
    </w:p>
    <w:p w:rsidR="00B0518C" w:rsidRDefault="00B0518C" w:rsidP="00B0518C">
      <w:pPr>
        <w:pStyle w:val="2"/>
        <w:spacing w:before="156" w:after="156"/>
      </w:pPr>
      <w:r>
        <w:rPr>
          <w:rFonts w:hint="eastAsia"/>
        </w:rPr>
        <w:lastRenderedPageBreak/>
        <w:t>3</w:t>
      </w:r>
      <w:r w:rsidRPr="00B0518C">
        <w:rPr>
          <w:rFonts w:hint="eastAsia"/>
        </w:rPr>
        <w:t>解决的主要问题</w:t>
      </w:r>
    </w:p>
    <w:p w:rsidR="00B0518C" w:rsidRPr="001D5251" w:rsidRDefault="00B0518C" w:rsidP="00B0518C">
      <w:pPr>
        <w:spacing w:before="156" w:after="156"/>
        <w:ind w:firstLine="480"/>
        <w:rPr>
          <w:rFonts w:ascii="宋体" w:eastAsia="宋体" w:hAnsi="宋体"/>
        </w:rPr>
      </w:pPr>
      <w:r w:rsidRPr="001D5251">
        <w:rPr>
          <w:rFonts w:ascii="宋体" w:eastAsia="宋体" w:hAnsi="宋体"/>
        </w:rPr>
        <w:t>根据</w:t>
      </w:r>
      <w:r w:rsidRPr="001D5251">
        <w:rPr>
          <w:rFonts w:ascii="宋体" w:eastAsia="宋体" w:hAnsi="宋体" w:hint="eastAsia"/>
        </w:rPr>
        <w:t>国内塑料、木材、织物、液体、涂层等不同</w:t>
      </w:r>
      <w:r w:rsidR="000408FA" w:rsidRPr="001D5251">
        <w:rPr>
          <w:rFonts w:ascii="宋体" w:eastAsia="宋体" w:hAnsi="宋体" w:hint="eastAsia"/>
        </w:rPr>
        <w:t>材质消费品</w:t>
      </w:r>
      <w:r w:rsidRPr="001D5251">
        <w:rPr>
          <w:rFonts w:ascii="宋体" w:eastAsia="宋体" w:hAnsi="宋体"/>
        </w:rPr>
        <w:t>的现状，</w:t>
      </w:r>
      <w:r w:rsidRPr="001D5251">
        <w:rPr>
          <w:rFonts w:ascii="宋体" w:eastAsia="宋体" w:hAnsi="宋体" w:hint="eastAsia"/>
        </w:rPr>
        <w:t>发挥</w:t>
      </w:r>
      <w:r w:rsidRPr="001D5251">
        <w:rPr>
          <w:rFonts w:ascii="宋体" w:eastAsia="宋体" w:hAnsi="宋体"/>
        </w:rPr>
        <w:t>顶空进样优势，</w:t>
      </w:r>
      <w:r w:rsidRPr="001D5251">
        <w:rPr>
          <w:rFonts w:ascii="宋体" w:eastAsia="宋体" w:hAnsi="宋体" w:hint="eastAsia"/>
        </w:rPr>
        <w:t>采用静态顶空进样-气相色谱质谱联用法及静态顶空进样-气相色谱法检测日常消费品</w:t>
      </w:r>
      <w:r w:rsidRPr="001D5251">
        <w:rPr>
          <w:rFonts w:eastAsia="宋体"/>
        </w:rPr>
        <w:t>13</w:t>
      </w:r>
      <w:r w:rsidRPr="001D5251">
        <w:rPr>
          <w:rFonts w:ascii="宋体" w:eastAsia="宋体" w:hAnsi="宋体" w:hint="eastAsia"/>
        </w:rPr>
        <w:t>种常见的挥发性有机物，制定</w:t>
      </w:r>
      <w:r w:rsidR="00BA262D" w:rsidRPr="001D5251">
        <w:rPr>
          <w:rFonts w:ascii="宋体" w:eastAsia="宋体" w:hAnsi="宋体" w:hint="eastAsia"/>
        </w:rPr>
        <w:t>适用对象</w:t>
      </w:r>
      <w:r w:rsidRPr="001D5251">
        <w:rPr>
          <w:rFonts w:ascii="宋体" w:eastAsia="宋体" w:hAnsi="宋体" w:hint="eastAsia"/>
        </w:rPr>
        <w:t>相对广泛的消费品挥发性有机物</w:t>
      </w:r>
      <w:r w:rsidR="00BA262D" w:rsidRPr="001D5251">
        <w:rPr>
          <w:rFonts w:ascii="宋体" w:eastAsia="宋体" w:hAnsi="宋体" w:hint="eastAsia"/>
        </w:rPr>
        <w:t>含量</w:t>
      </w:r>
      <w:r w:rsidRPr="001D5251">
        <w:rPr>
          <w:rFonts w:ascii="宋体" w:eastAsia="宋体" w:hAnsi="宋体" w:hint="eastAsia"/>
        </w:rPr>
        <w:t>检测方法，为政府监管部门产品质量监管以及质量安全风险监测以及消费者合法权益提供技术保证，促进消费品产业健康发展。</w:t>
      </w:r>
    </w:p>
    <w:p w:rsidR="00845831" w:rsidRDefault="00B0518C">
      <w:pPr>
        <w:pStyle w:val="2"/>
        <w:spacing w:before="156" w:after="156"/>
      </w:pPr>
      <w:r>
        <w:rPr>
          <w:rFonts w:hint="eastAsia"/>
        </w:rPr>
        <w:t>4</w:t>
      </w:r>
      <w:r w:rsidR="001B407F">
        <w:rPr>
          <w:rFonts w:hint="eastAsia"/>
        </w:rPr>
        <w:t xml:space="preserve"> </w:t>
      </w:r>
      <w:r w:rsidR="00297B50">
        <w:rPr>
          <w:rFonts w:hint="eastAsia"/>
        </w:rPr>
        <w:t>参考的相关资料</w:t>
      </w:r>
    </w:p>
    <w:p w:rsidR="00845831" w:rsidRPr="001D5251" w:rsidRDefault="00297B50" w:rsidP="004A2472">
      <w:pPr>
        <w:spacing w:before="156" w:after="156"/>
        <w:ind w:firstLine="480"/>
        <w:rPr>
          <w:rFonts w:eastAsia="宋体"/>
        </w:rPr>
      </w:pPr>
      <w:r w:rsidRPr="001D5251">
        <w:rPr>
          <w:rFonts w:eastAsia="宋体"/>
        </w:rPr>
        <w:t>标准起草工作组查阅大量的国内外文献资料，</w:t>
      </w:r>
      <w:r w:rsidR="00E1216C" w:rsidRPr="001D5251">
        <w:rPr>
          <w:rFonts w:eastAsia="宋体"/>
        </w:rPr>
        <w:t>文献主要偏重于</w:t>
      </w:r>
      <w:r w:rsidR="004A2472" w:rsidRPr="001D5251">
        <w:rPr>
          <w:rFonts w:eastAsia="宋体"/>
        </w:rPr>
        <w:t>挥发性有机物</w:t>
      </w:r>
      <w:r w:rsidR="000408FA" w:rsidRPr="001D5251">
        <w:rPr>
          <w:rFonts w:eastAsia="宋体"/>
        </w:rPr>
        <w:t>检测</w:t>
      </w:r>
      <w:r w:rsidR="004A2472" w:rsidRPr="001D5251">
        <w:rPr>
          <w:rFonts w:eastAsia="宋体"/>
        </w:rPr>
        <w:t>现状，不同产品挥发性有机物检测静态顶空进样</w:t>
      </w:r>
      <w:r w:rsidR="004A2472" w:rsidRPr="001D5251">
        <w:rPr>
          <w:rFonts w:eastAsia="宋体"/>
        </w:rPr>
        <w:t>-</w:t>
      </w:r>
      <w:r w:rsidR="004A2472" w:rsidRPr="001D5251">
        <w:rPr>
          <w:rFonts w:eastAsia="宋体"/>
        </w:rPr>
        <w:t>气相色谱质谱联用法及静态顶空进样</w:t>
      </w:r>
      <w:r w:rsidR="004A2472" w:rsidRPr="001D5251">
        <w:rPr>
          <w:rFonts w:eastAsia="宋体"/>
        </w:rPr>
        <w:t>-</w:t>
      </w:r>
      <w:r w:rsidR="004A2472" w:rsidRPr="001D5251">
        <w:rPr>
          <w:rFonts w:eastAsia="宋体"/>
        </w:rPr>
        <w:t>气相色谱法检测条件等，</w:t>
      </w:r>
      <w:r w:rsidR="00375AD2" w:rsidRPr="001D5251">
        <w:rPr>
          <w:rFonts w:eastAsia="宋体"/>
        </w:rPr>
        <w:t>工作组以下列文献作为参考依据。</w:t>
      </w:r>
    </w:p>
    <w:p w:rsidR="00372CA2" w:rsidRPr="001D5251" w:rsidRDefault="00372CA2" w:rsidP="00372CA2">
      <w:pPr>
        <w:spacing w:before="156" w:after="156"/>
        <w:ind w:firstLine="480"/>
        <w:rPr>
          <w:rFonts w:eastAsia="宋体"/>
        </w:rPr>
      </w:pPr>
      <w:r w:rsidRPr="001D5251">
        <w:rPr>
          <w:rFonts w:eastAsia="宋体"/>
        </w:rPr>
        <w:t>胡中源</w:t>
      </w:r>
      <w:r w:rsidRPr="001D5251">
        <w:rPr>
          <w:rFonts w:eastAsia="宋体"/>
        </w:rPr>
        <w:t>,</w:t>
      </w:r>
      <w:r w:rsidRPr="001D5251">
        <w:rPr>
          <w:rFonts w:eastAsia="宋体"/>
        </w:rPr>
        <w:t>顾煜澄</w:t>
      </w:r>
      <w:r w:rsidRPr="001D5251">
        <w:rPr>
          <w:rFonts w:eastAsia="宋体"/>
        </w:rPr>
        <w:t>,</w:t>
      </w:r>
      <w:r w:rsidRPr="001D5251">
        <w:rPr>
          <w:rFonts w:eastAsia="宋体"/>
        </w:rPr>
        <w:t>孙利萍</w:t>
      </w:r>
      <w:r w:rsidRPr="001D5251">
        <w:rPr>
          <w:rFonts w:eastAsia="宋体"/>
        </w:rPr>
        <w:t>,</w:t>
      </w:r>
      <w:r w:rsidRPr="001D5251">
        <w:rPr>
          <w:rFonts w:eastAsia="宋体"/>
        </w:rPr>
        <w:t>韩俊</w:t>
      </w:r>
      <w:r w:rsidRPr="001D5251">
        <w:rPr>
          <w:rFonts w:eastAsia="宋体"/>
        </w:rPr>
        <w:t>,</w:t>
      </w:r>
      <w:proofErr w:type="gramStart"/>
      <w:r w:rsidRPr="001D5251">
        <w:rPr>
          <w:rFonts w:eastAsia="宋体"/>
        </w:rPr>
        <w:t>王恩生</w:t>
      </w:r>
      <w:proofErr w:type="gramEnd"/>
      <w:r w:rsidRPr="001D5251">
        <w:rPr>
          <w:rFonts w:eastAsia="宋体"/>
        </w:rPr>
        <w:t>.</w:t>
      </w:r>
      <w:r w:rsidRPr="001D5251">
        <w:rPr>
          <w:rFonts w:eastAsia="宋体"/>
        </w:rPr>
        <w:t>国内标准中挥发性有机化合物的定义解析</w:t>
      </w:r>
      <w:r w:rsidRPr="001D5251">
        <w:rPr>
          <w:rFonts w:eastAsia="宋体"/>
        </w:rPr>
        <w:t>[J].</w:t>
      </w:r>
      <w:r w:rsidRPr="001D5251">
        <w:rPr>
          <w:rFonts w:eastAsia="宋体"/>
        </w:rPr>
        <w:t>电镀与涂饰</w:t>
      </w:r>
      <w:r w:rsidRPr="001D5251">
        <w:rPr>
          <w:rFonts w:eastAsia="宋体"/>
        </w:rPr>
        <w:t>. 2018(14).</w:t>
      </w:r>
    </w:p>
    <w:p w:rsidR="00372CA2" w:rsidRPr="001D5251" w:rsidRDefault="00372CA2" w:rsidP="00372CA2">
      <w:pPr>
        <w:spacing w:before="156" w:after="156"/>
        <w:ind w:firstLine="480"/>
        <w:rPr>
          <w:rFonts w:eastAsia="宋体"/>
        </w:rPr>
      </w:pPr>
      <w:r w:rsidRPr="001D5251">
        <w:rPr>
          <w:rFonts w:eastAsia="宋体"/>
        </w:rPr>
        <w:t xml:space="preserve">World Health </w:t>
      </w:r>
      <w:proofErr w:type="spellStart"/>
      <w:r w:rsidRPr="001D5251">
        <w:rPr>
          <w:rFonts w:eastAsia="宋体"/>
        </w:rPr>
        <w:t>Organizition</w:t>
      </w:r>
      <w:proofErr w:type="spellEnd"/>
      <w:r w:rsidRPr="001D5251">
        <w:rPr>
          <w:rFonts w:eastAsia="宋体"/>
        </w:rPr>
        <w:t xml:space="preserve"> E</w:t>
      </w:r>
      <w:r w:rsidR="007B1FBE" w:rsidRPr="001D5251">
        <w:rPr>
          <w:rFonts w:eastAsia="宋体"/>
        </w:rPr>
        <w:t>Μ</w:t>
      </w:r>
      <w:r w:rsidRPr="001D5251">
        <w:rPr>
          <w:rFonts w:eastAsia="宋体"/>
        </w:rPr>
        <w:t xml:space="preserve">RO Reports and </w:t>
      </w:r>
      <w:proofErr w:type="spellStart"/>
      <w:r w:rsidRPr="001D5251">
        <w:rPr>
          <w:rFonts w:eastAsia="宋体"/>
        </w:rPr>
        <w:t>St</w:t>
      </w:r>
      <w:r w:rsidR="007B1FBE" w:rsidRPr="001D5251">
        <w:rPr>
          <w:rFonts w:eastAsia="宋体"/>
        </w:rPr>
        <w:t>μ</w:t>
      </w:r>
      <w:r w:rsidRPr="001D5251">
        <w:rPr>
          <w:rFonts w:eastAsia="宋体"/>
        </w:rPr>
        <w:t>dies</w:t>
      </w:r>
      <w:proofErr w:type="spellEnd"/>
      <w:r w:rsidRPr="001D5251">
        <w:rPr>
          <w:rFonts w:eastAsia="宋体"/>
        </w:rPr>
        <w:t xml:space="preserve"> 111-Indoor air </w:t>
      </w:r>
      <w:proofErr w:type="spellStart"/>
      <w:r w:rsidRPr="001D5251">
        <w:rPr>
          <w:rFonts w:eastAsia="宋体"/>
        </w:rPr>
        <w:t>q</w:t>
      </w:r>
      <w:r w:rsidR="007B1FBE" w:rsidRPr="001D5251">
        <w:rPr>
          <w:rFonts w:eastAsia="宋体"/>
        </w:rPr>
        <w:t>μ</w:t>
      </w:r>
      <w:r w:rsidRPr="001D5251">
        <w:rPr>
          <w:rFonts w:eastAsia="宋体"/>
        </w:rPr>
        <w:t>ality</w:t>
      </w:r>
      <w:proofErr w:type="spellEnd"/>
      <w:r w:rsidRPr="001D5251">
        <w:rPr>
          <w:rFonts w:eastAsia="宋体"/>
        </w:rPr>
        <w:t xml:space="preserve"> organic </w:t>
      </w:r>
      <w:proofErr w:type="spellStart"/>
      <w:r w:rsidRPr="001D5251">
        <w:rPr>
          <w:rFonts w:eastAsia="宋体"/>
        </w:rPr>
        <w:t>poll</w:t>
      </w:r>
      <w:r w:rsidR="007B1FBE" w:rsidRPr="001D5251">
        <w:rPr>
          <w:rFonts w:eastAsia="宋体"/>
        </w:rPr>
        <w:t>μ</w:t>
      </w:r>
      <w:r w:rsidRPr="001D5251">
        <w:rPr>
          <w:rFonts w:eastAsia="宋体"/>
        </w:rPr>
        <w:t>tants</w:t>
      </w:r>
      <w:proofErr w:type="spellEnd"/>
      <w:r w:rsidRPr="001D5251">
        <w:rPr>
          <w:rFonts w:eastAsia="宋体"/>
        </w:rPr>
        <w:t xml:space="preserve"> [R] Copenhagen: WHO Regional </w:t>
      </w:r>
      <w:proofErr w:type="spellStart"/>
      <w:r w:rsidRPr="001D5251">
        <w:rPr>
          <w:rFonts w:eastAsia="宋体"/>
        </w:rPr>
        <w:t>Offic</w:t>
      </w:r>
      <w:proofErr w:type="spellEnd"/>
      <w:r w:rsidRPr="001D5251">
        <w:rPr>
          <w:rFonts w:eastAsia="宋体"/>
        </w:rPr>
        <w:t xml:space="preserve"> for </w:t>
      </w:r>
      <w:proofErr w:type="spellStart"/>
      <w:r w:rsidRPr="001D5251">
        <w:rPr>
          <w:rFonts w:eastAsia="宋体"/>
        </w:rPr>
        <w:t>E</w:t>
      </w:r>
      <w:r w:rsidR="007B1FBE" w:rsidRPr="001D5251">
        <w:rPr>
          <w:rFonts w:eastAsia="宋体"/>
        </w:rPr>
        <w:t>μ</w:t>
      </w:r>
      <w:r w:rsidRPr="001D5251">
        <w:rPr>
          <w:rFonts w:eastAsia="宋体"/>
        </w:rPr>
        <w:t>rope</w:t>
      </w:r>
      <w:proofErr w:type="spellEnd"/>
      <w:r w:rsidRPr="001D5251">
        <w:rPr>
          <w:rFonts w:eastAsia="宋体"/>
        </w:rPr>
        <w:t>, 1989.</w:t>
      </w:r>
    </w:p>
    <w:p w:rsidR="00CC5BF3" w:rsidRPr="001D5251" w:rsidRDefault="00CC5BF3" w:rsidP="00CC5BF3">
      <w:pPr>
        <w:spacing w:before="156" w:after="156"/>
        <w:ind w:firstLine="480"/>
        <w:rPr>
          <w:rFonts w:eastAsia="宋体"/>
        </w:rPr>
      </w:pPr>
      <w:r w:rsidRPr="001D5251">
        <w:rPr>
          <w:rFonts w:eastAsia="宋体"/>
        </w:rPr>
        <w:t>日常消费品产生空气污染堪比汽车尾气</w:t>
      </w:r>
      <w:r w:rsidRPr="001D5251">
        <w:rPr>
          <w:rFonts w:eastAsia="宋体"/>
        </w:rPr>
        <w:t xml:space="preserve"> </w:t>
      </w:r>
      <w:r w:rsidRPr="001D5251">
        <w:rPr>
          <w:rFonts w:eastAsia="宋体"/>
        </w:rPr>
        <w:t>发明与创新</w:t>
      </w:r>
      <w:r w:rsidRPr="001D5251">
        <w:rPr>
          <w:rFonts w:eastAsia="宋体"/>
        </w:rPr>
        <w:t>(</w:t>
      </w:r>
      <w:r w:rsidRPr="001D5251">
        <w:rPr>
          <w:rFonts w:eastAsia="宋体"/>
        </w:rPr>
        <w:t>大科技</w:t>
      </w:r>
      <w:r w:rsidRPr="001D5251">
        <w:rPr>
          <w:rFonts w:eastAsia="宋体"/>
        </w:rPr>
        <w:t>) 2018</w:t>
      </w:r>
      <w:r w:rsidRPr="001D5251">
        <w:rPr>
          <w:rFonts w:eastAsia="宋体"/>
        </w:rPr>
        <w:t>年</w:t>
      </w:r>
      <w:r w:rsidRPr="001D5251">
        <w:rPr>
          <w:rFonts w:eastAsia="宋体"/>
        </w:rPr>
        <w:t>03</w:t>
      </w:r>
      <w:r w:rsidRPr="001D5251">
        <w:rPr>
          <w:rFonts w:eastAsia="宋体"/>
        </w:rPr>
        <w:t>期</w:t>
      </w:r>
    </w:p>
    <w:p w:rsidR="000C3DE1" w:rsidRPr="001D5251" w:rsidRDefault="000C3DE1">
      <w:pPr>
        <w:spacing w:before="156" w:after="156"/>
        <w:ind w:firstLine="480"/>
        <w:rPr>
          <w:rFonts w:eastAsia="宋体"/>
        </w:rPr>
      </w:pPr>
      <w:proofErr w:type="gramStart"/>
      <w:r w:rsidRPr="001D5251">
        <w:rPr>
          <w:rFonts w:eastAsia="宋体"/>
        </w:rPr>
        <w:t>郑秀亮</w:t>
      </w:r>
      <w:proofErr w:type="gramEnd"/>
      <w:r w:rsidRPr="001D5251">
        <w:rPr>
          <w:rFonts w:eastAsia="宋体"/>
        </w:rPr>
        <w:t>. VOC</w:t>
      </w:r>
      <w:r w:rsidRPr="001D5251">
        <w:rPr>
          <w:rFonts w:eastAsia="宋体"/>
        </w:rPr>
        <w:t>不可忽视的环境污染因子</w:t>
      </w:r>
      <w:r w:rsidRPr="001D5251">
        <w:rPr>
          <w:rFonts w:eastAsia="宋体"/>
        </w:rPr>
        <w:t>[J].</w:t>
      </w:r>
      <w:r w:rsidRPr="001D5251">
        <w:rPr>
          <w:rFonts w:eastAsia="宋体"/>
        </w:rPr>
        <w:t>环境</w:t>
      </w:r>
      <w:r w:rsidRPr="001D5251">
        <w:rPr>
          <w:rFonts w:eastAsia="宋体"/>
        </w:rPr>
        <w:t xml:space="preserve"> 2012</w:t>
      </w:r>
      <w:r w:rsidRPr="001D5251">
        <w:rPr>
          <w:rFonts w:eastAsia="宋体"/>
        </w:rPr>
        <w:t>年</w:t>
      </w:r>
      <w:r w:rsidRPr="001D5251">
        <w:rPr>
          <w:rFonts w:eastAsia="宋体"/>
        </w:rPr>
        <w:t>05</w:t>
      </w:r>
      <w:r w:rsidRPr="001D5251">
        <w:rPr>
          <w:rFonts w:eastAsia="宋体"/>
        </w:rPr>
        <w:t>期</w:t>
      </w:r>
    </w:p>
    <w:p w:rsidR="000C3DE1" w:rsidRPr="001D5251" w:rsidRDefault="000C3DE1">
      <w:pPr>
        <w:spacing w:before="156" w:after="156"/>
        <w:ind w:firstLine="480"/>
        <w:rPr>
          <w:rFonts w:eastAsia="宋体"/>
        </w:rPr>
      </w:pPr>
      <w:r w:rsidRPr="001D5251">
        <w:rPr>
          <w:rFonts w:eastAsia="宋体"/>
        </w:rPr>
        <w:t>张小苑</w:t>
      </w:r>
      <w:r w:rsidRPr="001D5251">
        <w:rPr>
          <w:rFonts w:eastAsia="宋体"/>
        </w:rPr>
        <w:t>.VOC</w:t>
      </w:r>
      <w:r w:rsidRPr="001D5251">
        <w:rPr>
          <w:rFonts w:eastAsia="宋体"/>
        </w:rPr>
        <w:t>的危害及回收与处理技术</w:t>
      </w:r>
      <w:r w:rsidRPr="001D5251">
        <w:rPr>
          <w:rFonts w:eastAsia="宋体"/>
        </w:rPr>
        <w:t>[J].</w:t>
      </w:r>
      <w:r w:rsidRPr="001D5251">
        <w:rPr>
          <w:rFonts w:eastAsia="宋体"/>
        </w:rPr>
        <w:t>绿色环保建材</w:t>
      </w:r>
      <w:r w:rsidRPr="001D5251">
        <w:rPr>
          <w:rFonts w:eastAsia="宋体"/>
        </w:rPr>
        <w:t>,2017(09):247-248.</w:t>
      </w:r>
    </w:p>
    <w:p w:rsidR="00CC5BF3" w:rsidRPr="001D5251" w:rsidRDefault="00CC5BF3">
      <w:pPr>
        <w:spacing w:before="156" w:after="156"/>
        <w:ind w:firstLine="480"/>
        <w:rPr>
          <w:rFonts w:eastAsia="宋体"/>
        </w:rPr>
      </w:pPr>
      <w:proofErr w:type="gramStart"/>
      <w:r w:rsidRPr="001D5251">
        <w:rPr>
          <w:rFonts w:eastAsia="宋体"/>
        </w:rPr>
        <w:t>王学川</w:t>
      </w:r>
      <w:proofErr w:type="gramEnd"/>
      <w:r w:rsidRPr="001D5251">
        <w:rPr>
          <w:rFonts w:eastAsia="宋体"/>
        </w:rPr>
        <w:t>,</w:t>
      </w:r>
      <w:r w:rsidRPr="001D5251">
        <w:rPr>
          <w:rFonts w:eastAsia="宋体"/>
        </w:rPr>
        <w:t>路维娜</w:t>
      </w:r>
      <w:r w:rsidRPr="001D5251">
        <w:rPr>
          <w:rFonts w:eastAsia="宋体"/>
        </w:rPr>
        <w:t>,</w:t>
      </w:r>
      <w:r w:rsidRPr="001D5251">
        <w:rPr>
          <w:rFonts w:eastAsia="宋体"/>
        </w:rPr>
        <w:t>袁绪政</w:t>
      </w:r>
      <w:r w:rsidRPr="001D5251">
        <w:rPr>
          <w:rFonts w:eastAsia="宋体"/>
        </w:rPr>
        <w:t>,</w:t>
      </w:r>
      <w:proofErr w:type="gramStart"/>
      <w:r w:rsidRPr="001D5251">
        <w:rPr>
          <w:rFonts w:eastAsia="宋体"/>
        </w:rPr>
        <w:t>任龙芳</w:t>
      </w:r>
      <w:proofErr w:type="gramEnd"/>
      <w:r w:rsidRPr="001D5251">
        <w:rPr>
          <w:rFonts w:eastAsia="宋体"/>
        </w:rPr>
        <w:t>.</w:t>
      </w:r>
      <w:r w:rsidRPr="001D5251">
        <w:rPr>
          <w:rFonts w:eastAsia="宋体"/>
        </w:rPr>
        <w:t>室内环境</w:t>
      </w:r>
      <w:r w:rsidRPr="001D5251">
        <w:rPr>
          <w:rFonts w:eastAsia="宋体"/>
        </w:rPr>
        <w:t>VOC</w:t>
      </w:r>
      <w:r w:rsidRPr="001D5251">
        <w:rPr>
          <w:rFonts w:eastAsia="宋体"/>
        </w:rPr>
        <w:t>的释放行为研究进展和展望</w:t>
      </w:r>
      <w:r w:rsidRPr="001D5251">
        <w:rPr>
          <w:rFonts w:eastAsia="宋体"/>
        </w:rPr>
        <w:t>[J].</w:t>
      </w:r>
      <w:r w:rsidRPr="001D5251">
        <w:rPr>
          <w:rFonts w:eastAsia="宋体"/>
        </w:rPr>
        <w:t>皮革科学与工程</w:t>
      </w:r>
      <w:r w:rsidRPr="001D5251">
        <w:rPr>
          <w:rFonts w:eastAsia="宋体"/>
        </w:rPr>
        <w:t>,2017,27(06):19-23.</w:t>
      </w:r>
    </w:p>
    <w:p w:rsidR="00CC5BF3" w:rsidRPr="001D5251" w:rsidRDefault="00CC5BF3">
      <w:pPr>
        <w:spacing w:before="156" w:after="156"/>
        <w:ind w:firstLine="480"/>
        <w:rPr>
          <w:rFonts w:eastAsia="宋体"/>
        </w:rPr>
      </w:pPr>
      <w:r w:rsidRPr="001D5251">
        <w:rPr>
          <w:rFonts w:eastAsia="宋体"/>
        </w:rPr>
        <w:t>丁文清</w:t>
      </w:r>
      <w:r w:rsidRPr="001D5251">
        <w:rPr>
          <w:rFonts w:eastAsia="宋体"/>
        </w:rPr>
        <w:t>,</w:t>
      </w:r>
      <w:r w:rsidRPr="001D5251">
        <w:rPr>
          <w:rFonts w:eastAsia="宋体"/>
        </w:rPr>
        <w:t>王泽清</w:t>
      </w:r>
      <w:r w:rsidRPr="001D5251">
        <w:rPr>
          <w:rFonts w:eastAsia="宋体"/>
        </w:rPr>
        <w:t>,</w:t>
      </w:r>
      <w:r w:rsidRPr="001D5251">
        <w:rPr>
          <w:rFonts w:eastAsia="宋体"/>
        </w:rPr>
        <w:t>马彦燕</w:t>
      </w:r>
      <w:r w:rsidRPr="001D5251">
        <w:rPr>
          <w:rFonts w:eastAsia="宋体"/>
        </w:rPr>
        <w:t>.</w:t>
      </w:r>
      <w:r w:rsidRPr="001D5251">
        <w:rPr>
          <w:rFonts w:eastAsia="宋体"/>
        </w:rPr>
        <w:t>室内挥发性有机化合物污染与儿童哮喘关系的研究</w:t>
      </w:r>
      <w:r w:rsidRPr="001D5251">
        <w:rPr>
          <w:rFonts w:eastAsia="宋体"/>
        </w:rPr>
        <w:t>[J].</w:t>
      </w:r>
      <w:r w:rsidRPr="001D5251">
        <w:rPr>
          <w:rFonts w:eastAsia="宋体"/>
        </w:rPr>
        <w:t>环境与健康杂志</w:t>
      </w:r>
      <w:r w:rsidRPr="001D5251">
        <w:rPr>
          <w:rFonts w:eastAsia="宋体"/>
        </w:rPr>
        <w:t>,2012,29(07):632-634.</w:t>
      </w:r>
    </w:p>
    <w:p w:rsidR="00372CA2" w:rsidRPr="001D5251" w:rsidRDefault="00372CA2">
      <w:pPr>
        <w:spacing w:before="156" w:after="156"/>
        <w:ind w:firstLine="480"/>
        <w:rPr>
          <w:rFonts w:eastAsia="宋体"/>
        </w:rPr>
      </w:pPr>
      <w:r w:rsidRPr="001D5251">
        <w:rPr>
          <w:rFonts w:eastAsia="宋体"/>
        </w:rPr>
        <w:t>徐春凤</w:t>
      </w:r>
      <w:r w:rsidRPr="001D5251">
        <w:rPr>
          <w:rFonts w:eastAsia="宋体"/>
        </w:rPr>
        <w:t>,</w:t>
      </w:r>
      <w:r w:rsidRPr="001D5251">
        <w:rPr>
          <w:rFonts w:eastAsia="宋体"/>
        </w:rPr>
        <w:t>郑富强</w:t>
      </w:r>
      <w:r w:rsidRPr="001D5251">
        <w:rPr>
          <w:rFonts w:eastAsia="宋体"/>
        </w:rPr>
        <w:t>.</w:t>
      </w:r>
      <w:r w:rsidRPr="001D5251">
        <w:rPr>
          <w:rFonts w:eastAsia="宋体"/>
        </w:rPr>
        <w:t>浅谈国内外消费品中</w:t>
      </w:r>
      <w:r w:rsidRPr="001D5251">
        <w:rPr>
          <w:rFonts w:eastAsia="宋体"/>
        </w:rPr>
        <w:t>VOCs</w:t>
      </w:r>
      <w:r w:rsidRPr="001D5251">
        <w:rPr>
          <w:rFonts w:eastAsia="宋体"/>
        </w:rPr>
        <w:t>的控制</w:t>
      </w:r>
      <w:r w:rsidRPr="001D5251">
        <w:rPr>
          <w:rFonts w:eastAsia="宋体"/>
        </w:rPr>
        <w:t>[J].</w:t>
      </w:r>
      <w:r w:rsidRPr="001D5251">
        <w:rPr>
          <w:rFonts w:eastAsia="宋体"/>
        </w:rPr>
        <w:t>中华卫生杀虫药械</w:t>
      </w:r>
      <w:r w:rsidRPr="001D5251">
        <w:rPr>
          <w:rFonts w:eastAsia="宋体"/>
        </w:rPr>
        <w:t>,2008(04):299-301.</w:t>
      </w:r>
    </w:p>
    <w:p w:rsidR="00CC5BF3" w:rsidRPr="001D5251" w:rsidRDefault="003C1142">
      <w:pPr>
        <w:spacing w:before="156" w:after="156"/>
        <w:ind w:firstLine="480"/>
        <w:rPr>
          <w:rFonts w:eastAsia="宋体"/>
        </w:rPr>
      </w:pPr>
      <w:r w:rsidRPr="001D5251">
        <w:rPr>
          <w:rFonts w:eastAsia="宋体"/>
        </w:rPr>
        <w:t>张青梅</w:t>
      </w:r>
      <w:r w:rsidRPr="001D5251">
        <w:rPr>
          <w:rFonts w:eastAsia="宋体"/>
        </w:rPr>
        <w:t>,</w:t>
      </w:r>
      <w:r w:rsidRPr="001D5251">
        <w:rPr>
          <w:rFonts w:eastAsia="宋体"/>
        </w:rPr>
        <w:t>刘湛</w:t>
      </w:r>
      <w:r w:rsidRPr="001D5251">
        <w:rPr>
          <w:rFonts w:eastAsia="宋体"/>
        </w:rPr>
        <w:t>,</w:t>
      </w:r>
      <w:r w:rsidRPr="001D5251">
        <w:rPr>
          <w:rFonts w:eastAsia="宋体"/>
        </w:rPr>
        <w:t>罗华飞</w:t>
      </w:r>
      <w:r w:rsidRPr="001D5251">
        <w:rPr>
          <w:rFonts w:eastAsia="宋体"/>
        </w:rPr>
        <w:t>,</w:t>
      </w:r>
      <w:r w:rsidRPr="001D5251">
        <w:rPr>
          <w:rFonts w:eastAsia="宋体"/>
        </w:rPr>
        <w:t>罗达通</w:t>
      </w:r>
      <w:r w:rsidRPr="001D5251">
        <w:rPr>
          <w:rFonts w:eastAsia="宋体"/>
        </w:rPr>
        <w:t>.</w:t>
      </w:r>
      <w:r w:rsidRPr="001D5251">
        <w:rPr>
          <w:rFonts w:eastAsia="宋体"/>
        </w:rPr>
        <w:t>国内外印刷业挥发性有机物排放标准比较研究</w:t>
      </w:r>
      <w:r w:rsidRPr="001D5251">
        <w:rPr>
          <w:rFonts w:eastAsia="宋体"/>
        </w:rPr>
        <w:t>[J].</w:t>
      </w:r>
      <w:r w:rsidRPr="001D5251">
        <w:rPr>
          <w:rFonts w:eastAsia="宋体"/>
        </w:rPr>
        <w:t>环境保护科学</w:t>
      </w:r>
      <w:r w:rsidRPr="001D5251">
        <w:rPr>
          <w:rFonts w:eastAsia="宋体"/>
        </w:rPr>
        <w:t>,2018,44(05):47-67.</w:t>
      </w:r>
    </w:p>
    <w:p w:rsidR="00372CA2" w:rsidRPr="001D5251" w:rsidRDefault="003C1142">
      <w:pPr>
        <w:spacing w:before="156" w:after="156"/>
        <w:ind w:firstLine="480"/>
        <w:rPr>
          <w:rFonts w:eastAsia="宋体"/>
        </w:rPr>
      </w:pPr>
      <w:r w:rsidRPr="001D5251">
        <w:rPr>
          <w:rFonts w:eastAsia="宋体"/>
        </w:rPr>
        <w:lastRenderedPageBreak/>
        <w:t>EN71-11:2005</w:t>
      </w:r>
      <w:r w:rsidRPr="001D5251">
        <w:rPr>
          <w:rFonts w:eastAsia="宋体"/>
        </w:rPr>
        <w:t>《玩具安全－第</w:t>
      </w:r>
      <w:r w:rsidRPr="001D5251">
        <w:rPr>
          <w:rFonts w:eastAsia="宋体"/>
        </w:rPr>
        <w:t xml:space="preserve"> 11 </w:t>
      </w:r>
      <w:r w:rsidRPr="001D5251">
        <w:rPr>
          <w:rFonts w:eastAsia="宋体"/>
        </w:rPr>
        <w:t>部分：有机化合物测试方法》</w:t>
      </w:r>
      <w:r w:rsidRPr="001D5251">
        <w:rPr>
          <w:rFonts w:eastAsia="宋体"/>
        </w:rPr>
        <w:t>[S].</w:t>
      </w:r>
    </w:p>
    <w:p w:rsidR="004A2472" w:rsidRPr="001D5251" w:rsidRDefault="004A2472" w:rsidP="004A2472">
      <w:pPr>
        <w:spacing w:before="156" w:after="156"/>
        <w:ind w:firstLine="480"/>
        <w:rPr>
          <w:rFonts w:eastAsia="宋体"/>
        </w:rPr>
      </w:pPr>
      <w:r w:rsidRPr="001D5251">
        <w:rPr>
          <w:rFonts w:eastAsia="宋体"/>
        </w:rPr>
        <w:t>刘昌宁</w:t>
      </w:r>
      <w:r w:rsidRPr="001D5251">
        <w:rPr>
          <w:rFonts w:eastAsia="宋体"/>
        </w:rPr>
        <w:t>,</w:t>
      </w:r>
      <w:r w:rsidRPr="001D5251">
        <w:rPr>
          <w:rFonts w:eastAsia="宋体"/>
        </w:rPr>
        <w:t>刘凤琴</w:t>
      </w:r>
      <w:r w:rsidRPr="001D5251">
        <w:rPr>
          <w:rFonts w:eastAsia="宋体"/>
        </w:rPr>
        <w:t>,</w:t>
      </w:r>
      <w:r w:rsidRPr="001D5251">
        <w:rPr>
          <w:rFonts w:eastAsia="宋体"/>
        </w:rPr>
        <w:t>许铮</w:t>
      </w:r>
      <w:r w:rsidRPr="001D5251">
        <w:rPr>
          <w:rFonts w:eastAsia="宋体"/>
        </w:rPr>
        <w:t>,</w:t>
      </w:r>
      <w:r w:rsidRPr="001D5251">
        <w:rPr>
          <w:rFonts w:eastAsia="宋体"/>
        </w:rPr>
        <w:t>李万勇</w:t>
      </w:r>
      <w:r w:rsidRPr="001D5251">
        <w:rPr>
          <w:rFonts w:eastAsia="宋体"/>
        </w:rPr>
        <w:t>.</w:t>
      </w:r>
      <w:r w:rsidRPr="001D5251">
        <w:rPr>
          <w:rFonts w:eastAsia="宋体"/>
        </w:rPr>
        <w:t>挥发性有机化合物分析方法的研究进展</w:t>
      </w:r>
      <w:r w:rsidRPr="001D5251">
        <w:rPr>
          <w:rFonts w:eastAsia="宋体"/>
        </w:rPr>
        <w:t>[J].</w:t>
      </w:r>
      <w:r w:rsidRPr="001D5251">
        <w:rPr>
          <w:rFonts w:eastAsia="宋体"/>
        </w:rPr>
        <w:t>电镀与涂饰</w:t>
      </w:r>
      <w:r w:rsidRPr="001D5251">
        <w:rPr>
          <w:rFonts w:eastAsia="宋体"/>
        </w:rPr>
        <w:t>,2018,37(18):856-863.</w:t>
      </w:r>
    </w:p>
    <w:p w:rsidR="004A2472" w:rsidRPr="001D5251" w:rsidRDefault="004A2472">
      <w:pPr>
        <w:spacing w:before="156" w:after="156"/>
        <w:ind w:firstLine="480"/>
        <w:rPr>
          <w:rFonts w:eastAsia="宋体"/>
        </w:rPr>
      </w:pPr>
      <w:r w:rsidRPr="001D5251">
        <w:rPr>
          <w:rFonts w:eastAsia="宋体"/>
        </w:rPr>
        <w:t>胡剑灿</w:t>
      </w:r>
      <w:r w:rsidRPr="001D5251">
        <w:rPr>
          <w:rFonts w:eastAsia="宋体"/>
        </w:rPr>
        <w:t>,</w:t>
      </w:r>
      <w:r w:rsidRPr="001D5251">
        <w:rPr>
          <w:rFonts w:eastAsia="宋体"/>
        </w:rPr>
        <w:t>肖敏</w:t>
      </w:r>
      <w:r w:rsidRPr="001D5251">
        <w:rPr>
          <w:rFonts w:eastAsia="宋体"/>
        </w:rPr>
        <w:t>,</w:t>
      </w:r>
      <w:proofErr w:type="gramStart"/>
      <w:r w:rsidRPr="001D5251">
        <w:rPr>
          <w:rFonts w:eastAsia="宋体"/>
        </w:rPr>
        <w:t>罗峻</w:t>
      </w:r>
      <w:proofErr w:type="gramEnd"/>
      <w:r w:rsidRPr="001D5251">
        <w:rPr>
          <w:rFonts w:eastAsia="宋体"/>
        </w:rPr>
        <w:t>.</w:t>
      </w:r>
      <w:r w:rsidRPr="001D5251">
        <w:rPr>
          <w:rFonts w:eastAsia="宋体"/>
        </w:rPr>
        <w:t>顶空进样</w:t>
      </w:r>
      <w:r w:rsidRPr="001D5251">
        <w:rPr>
          <w:rFonts w:eastAsia="宋体"/>
        </w:rPr>
        <w:t>-</w:t>
      </w:r>
      <w:r w:rsidRPr="001D5251">
        <w:rPr>
          <w:rFonts w:eastAsia="宋体"/>
        </w:rPr>
        <w:t>气相质谱法检测芳香纺织品中挥发性成分</w:t>
      </w:r>
      <w:r w:rsidRPr="001D5251">
        <w:rPr>
          <w:rFonts w:eastAsia="宋体"/>
        </w:rPr>
        <w:t>[J].</w:t>
      </w:r>
      <w:r w:rsidRPr="001D5251">
        <w:rPr>
          <w:rFonts w:eastAsia="宋体"/>
        </w:rPr>
        <w:t>纺织科技进展</w:t>
      </w:r>
      <w:r w:rsidRPr="001D5251">
        <w:rPr>
          <w:rFonts w:eastAsia="宋体"/>
        </w:rPr>
        <w:t>,2018(01):35-38.</w:t>
      </w:r>
    </w:p>
    <w:p w:rsidR="003C1142" w:rsidRPr="001D5251" w:rsidRDefault="003C1142">
      <w:pPr>
        <w:spacing w:before="156" w:after="156"/>
        <w:ind w:firstLine="480"/>
        <w:rPr>
          <w:rFonts w:eastAsia="宋体"/>
        </w:rPr>
      </w:pPr>
      <w:r w:rsidRPr="001D5251">
        <w:rPr>
          <w:rFonts w:eastAsia="宋体"/>
        </w:rPr>
        <w:t>袁京群</w:t>
      </w:r>
      <w:r w:rsidRPr="001D5251">
        <w:rPr>
          <w:rFonts w:eastAsia="宋体"/>
        </w:rPr>
        <w:t>,</w:t>
      </w:r>
      <w:r w:rsidRPr="001D5251">
        <w:rPr>
          <w:rFonts w:eastAsia="宋体"/>
        </w:rPr>
        <w:t>吴筱丹</w:t>
      </w:r>
      <w:r w:rsidRPr="001D5251">
        <w:rPr>
          <w:rFonts w:eastAsia="宋体"/>
        </w:rPr>
        <w:t>,</w:t>
      </w:r>
      <w:r w:rsidRPr="001D5251">
        <w:rPr>
          <w:rFonts w:eastAsia="宋体"/>
        </w:rPr>
        <w:t>李士敏</w:t>
      </w:r>
      <w:r w:rsidRPr="001D5251">
        <w:rPr>
          <w:rFonts w:eastAsia="宋体"/>
        </w:rPr>
        <w:t>,</w:t>
      </w:r>
      <w:r w:rsidRPr="001D5251">
        <w:rPr>
          <w:rFonts w:eastAsia="宋体"/>
        </w:rPr>
        <w:t>葛志伟</w:t>
      </w:r>
      <w:r w:rsidRPr="001D5251">
        <w:rPr>
          <w:rFonts w:eastAsia="宋体"/>
        </w:rPr>
        <w:t>,</w:t>
      </w:r>
      <w:proofErr w:type="gramStart"/>
      <w:r w:rsidRPr="001D5251">
        <w:rPr>
          <w:rFonts w:eastAsia="宋体"/>
        </w:rPr>
        <w:t>朱亚尔</w:t>
      </w:r>
      <w:proofErr w:type="gramEnd"/>
      <w:r w:rsidRPr="001D5251">
        <w:rPr>
          <w:rFonts w:eastAsia="宋体"/>
        </w:rPr>
        <w:t>.</w:t>
      </w:r>
      <w:r w:rsidRPr="001D5251">
        <w:rPr>
          <w:rFonts w:eastAsia="宋体"/>
        </w:rPr>
        <w:t>顶空</w:t>
      </w:r>
      <w:r w:rsidRPr="001D5251">
        <w:rPr>
          <w:rFonts w:eastAsia="宋体"/>
        </w:rPr>
        <w:t>-</w:t>
      </w:r>
      <w:r w:rsidRPr="001D5251">
        <w:rPr>
          <w:rFonts w:eastAsia="宋体"/>
        </w:rPr>
        <w:t>毛细管气相色谱法测定印刷品中</w:t>
      </w:r>
      <w:r w:rsidRPr="001D5251">
        <w:rPr>
          <w:rFonts w:eastAsia="宋体"/>
        </w:rPr>
        <w:t>15</w:t>
      </w:r>
      <w:r w:rsidRPr="001D5251">
        <w:rPr>
          <w:rFonts w:eastAsia="宋体"/>
        </w:rPr>
        <w:t>种痕量挥发性有机物</w:t>
      </w:r>
      <w:r w:rsidRPr="001D5251">
        <w:rPr>
          <w:rFonts w:eastAsia="宋体"/>
        </w:rPr>
        <w:t>[J].</w:t>
      </w:r>
      <w:r w:rsidRPr="001D5251">
        <w:rPr>
          <w:rFonts w:eastAsia="宋体"/>
        </w:rPr>
        <w:t>分析试验室</w:t>
      </w:r>
      <w:r w:rsidRPr="001D5251">
        <w:rPr>
          <w:rFonts w:eastAsia="宋体"/>
        </w:rPr>
        <w:t>,2017,36(06):700-704.</w:t>
      </w:r>
    </w:p>
    <w:p w:rsidR="003C1142" w:rsidRPr="001D5251" w:rsidRDefault="003C1142">
      <w:pPr>
        <w:spacing w:before="156" w:after="156"/>
        <w:ind w:firstLine="480"/>
        <w:rPr>
          <w:rFonts w:eastAsia="宋体"/>
        </w:rPr>
      </w:pPr>
      <w:r w:rsidRPr="001D5251">
        <w:rPr>
          <w:rFonts w:eastAsia="宋体"/>
        </w:rPr>
        <w:t>孙春燕</w:t>
      </w:r>
      <w:r w:rsidRPr="001D5251">
        <w:rPr>
          <w:rFonts w:eastAsia="宋体"/>
        </w:rPr>
        <w:t xml:space="preserve">. </w:t>
      </w:r>
      <w:r w:rsidRPr="001D5251">
        <w:rPr>
          <w:rFonts w:eastAsia="宋体"/>
        </w:rPr>
        <w:t>食品接触塑料制品中挥发性有机物高通量检测及迁移研究</w:t>
      </w:r>
      <w:r w:rsidRPr="001D5251">
        <w:rPr>
          <w:rFonts w:eastAsia="宋体"/>
        </w:rPr>
        <w:t>[D].</w:t>
      </w:r>
      <w:r w:rsidRPr="001D5251">
        <w:rPr>
          <w:rFonts w:eastAsia="宋体"/>
        </w:rPr>
        <w:t>浙江工业大学</w:t>
      </w:r>
      <w:r w:rsidRPr="001D5251">
        <w:rPr>
          <w:rFonts w:eastAsia="宋体"/>
        </w:rPr>
        <w:t>,2017.</w:t>
      </w:r>
    </w:p>
    <w:p w:rsidR="003C1142" w:rsidRPr="001D5251" w:rsidRDefault="004A2472">
      <w:pPr>
        <w:spacing w:before="156" w:after="156"/>
        <w:ind w:firstLine="480"/>
        <w:rPr>
          <w:rFonts w:eastAsia="宋体"/>
        </w:rPr>
      </w:pPr>
      <w:r w:rsidRPr="001D5251">
        <w:rPr>
          <w:rFonts w:eastAsia="宋体"/>
        </w:rPr>
        <w:t>钟国鸣</w:t>
      </w:r>
      <w:r w:rsidRPr="001D5251">
        <w:rPr>
          <w:rFonts w:eastAsia="宋体"/>
        </w:rPr>
        <w:t>,</w:t>
      </w:r>
      <w:r w:rsidRPr="001D5251">
        <w:rPr>
          <w:rFonts w:eastAsia="宋体"/>
        </w:rPr>
        <w:t>张戈</w:t>
      </w:r>
      <w:r w:rsidRPr="001D5251">
        <w:rPr>
          <w:rFonts w:eastAsia="宋体"/>
        </w:rPr>
        <w:t>,</w:t>
      </w:r>
      <w:r w:rsidRPr="001D5251">
        <w:rPr>
          <w:rFonts w:eastAsia="宋体"/>
        </w:rPr>
        <w:t>徐璐</w:t>
      </w:r>
      <w:r w:rsidRPr="001D5251">
        <w:rPr>
          <w:rFonts w:eastAsia="宋体"/>
        </w:rPr>
        <w:t>.</w:t>
      </w:r>
      <w:r w:rsidRPr="001D5251">
        <w:rPr>
          <w:rFonts w:eastAsia="宋体"/>
        </w:rPr>
        <w:t>顶空</w:t>
      </w:r>
      <w:r w:rsidRPr="001D5251">
        <w:rPr>
          <w:rFonts w:eastAsia="宋体"/>
        </w:rPr>
        <w:t>-</w:t>
      </w:r>
      <w:r w:rsidRPr="001D5251">
        <w:rPr>
          <w:rFonts w:eastAsia="宋体"/>
        </w:rPr>
        <w:t>气相色谱质谱法用于固化涂料中挥发性有机物检测中的运用</w:t>
      </w:r>
      <w:r w:rsidRPr="001D5251">
        <w:rPr>
          <w:rFonts w:eastAsia="宋体"/>
        </w:rPr>
        <w:t>[J].</w:t>
      </w:r>
      <w:r w:rsidRPr="001D5251">
        <w:rPr>
          <w:rFonts w:eastAsia="宋体"/>
        </w:rPr>
        <w:t>化工管理</w:t>
      </w:r>
      <w:r w:rsidRPr="001D5251">
        <w:rPr>
          <w:rFonts w:eastAsia="宋体"/>
        </w:rPr>
        <w:t>,2016(13):213-214.</w:t>
      </w:r>
    </w:p>
    <w:p w:rsidR="004A2472" w:rsidRPr="001D5251" w:rsidRDefault="004A2472" w:rsidP="004A2472">
      <w:pPr>
        <w:spacing w:before="156" w:after="156"/>
        <w:ind w:firstLine="480"/>
        <w:rPr>
          <w:rFonts w:eastAsia="宋体"/>
        </w:rPr>
      </w:pPr>
      <w:r w:rsidRPr="001D5251">
        <w:rPr>
          <w:rFonts w:eastAsia="宋体"/>
        </w:rPr>
        <w:t>张智力</w:t>
      </w:r>
      <w:r w:rsidRPr="001D5251">
        <w:rPr>
          <w:rFonts w:eastAsia="宋体"/>
        </w:rPr>
        <w:t>,</w:t>
      </w:r>
      <w:r w:rsidRPr="001D5251">
        <w:rPr>
          <w:rFonts w:eastAsia="宋体"/>
        </w:rPr>
        <w:t>王君</w:t>
      </w:r>
      <w:r w:rsidRPr="001D5251">
        <w:rPr>
          <w:rFonts w:eastAsia="宋体"/>
        </w:rPr>
        <w:t>,</w:t>
      </w:r>
      <w:r w:rsidRPr="001D5251">
        <w:rPr>
          <w:rFonts w:eastAsia="宋体"/>
        </w:rPr>
        <w:t>韩智峰</w:t>
      </w:r>
      <w:r w:rsidRPr="001D5251">
        <w:rPr>
          <w:rFonts w:eastAsia="宋体"/>
        </w:rPr>
        <w:t>,</w:t>
      </w:r>
      <w:r w:rsidRPr="001D5251">
        <w:rPr>
          <w:rFonts w:eastAsia="宋体"/>
        </w:rPr>
        <w:t>于洋</w:t>
      </w:r>
      <w:r w:rsidRPr="001D5251">
        <w:rPr>
          <w:rFonts w:eastAsia="宋体"/>
        </w:rPr>
        <w:t>,</w:t>
      </w:r>
      <w:r w:rsidRPr="001D5251">
        <w:rPr>
          <w:rFonts w:eastAsia="宋体"/>
        </w:rPr>
        <w:t>高翠玲</w:t>
      </w:r>
      <w:r w:rsidRPr="001D5251">
        <w:rPr>
          <w:rFonts w:eastAsia="宋体"/>
        </w:rPr>
        <w:t>,</w:t>
      </w:r>
      <w:r w:rsidRPr="001D5251">
        <w:rPr>
          <w:rFonts w:eastAsia="宋体"/>
        </w:rPr>
        <w:t>吴艳凤</w:t>
      </w:r>
      <w:r w:rsidRPr="001D5251">
        <w:rPr>
          <w:rFonts w:eastAsia="宋体"/>
        </w:rPr>
        <w:t>,</w:t>
      </w:r>
      <w:r w:rsidRPr="001D5251">
        <w:rPr>
          <w:rFonts w:eastAsia="宋体"/>
        </w:rPr>
        <w:t>王微山</w:t>
      </w:r>
      <w:r w:rsidRPr="001D5251">
        <w:rPr>
          <w:rFonts w:eastAsia="宋体"/>
        </w:rPr>
        <w:t>.</w:t>
      </w:r>
      <w:r w:rsidRPr="001D5251">
        <w:rPr>
          <w:rFonts w:eastAsia="宋体"/>
        </w:rPr>
        <w:t>自动顶空</w:t>
      </w:r>
      <w:r w:rsidRPr="001D5251">
        <w:rPr>
          <w:rFonts w:eastAsia="宋体"/>
        </w:rPr>
        <w:t>-</w:t>
      </w:r>
      <w:r w:rsidRPr="001D5251">
        <w:rPr>
          <w:rFonts w:eastAsia="宋体"/>
        </w:rPr>
        <w:t>气相色谱法测定手机壳中</w:t>
      </w:r>
      <w:r w:rsidRPr="001D5251">
        <w:rPr>
          <w:rFonts w:eastAsia="宋体"/>
        </w:rPr>
        <w:t>12</w:t>
      </w:r>
      <w:r w:rsidRPr="001D5251">
        <w:rPr>
          <w:rFonts w:eastAsia="宋体"/>
        </w:rPr>
        <w:t>种挥发性有机物</w:t>
      </w:r>
      <w:r w:rsidRPr="001D5251">
        <w:rPr>
          <w:rFonts w:eastAsia="宋体"/>
        </w:rPr>
        <w:t>[J].</w:t>
      </w:r>
      <w:r w:rsidRPr="001D5251">
        <w:rPr>
          <w:rFonts w:eastAsia="宋体"/>
        </w:rPr>
        <w:t>分析试验室</w:t>
      </w:r>
      <w:r w:rsidRPr="001D5251">
        <w:rPr>
          <w:rFonts w:eastAsia="宋体"/>
        </w:rPr>
        <w:t>,2015,34(05):579-582.</w:t>
      </w:r>
    </w:p>
    <w:p w:rsidR="004A2472" w:rsidRPr="001D5251" w:rsidRDefault="004A2472">
      <w:pPr>
        <w:spacing w:before="156" w:after="156"/>
        <w:ind w:firstLine="480"/>
        <w:rPr>
          <w:rFonts w:eastAsia="宋体"/>
        </w:rPr>
      </w:pPr>
      <w:proofErr w:type="gramStart"/>
      <w:r w:rsidRPr="001D5251">
        <w:rPr>
          <w:rFonts w:eastAsia="宋体"/>
        </w:rPr>
        <w:t>魏宇锋</w:t>
      </w:r>
      <w:proofErr w:type="gramEnd"/>
      <w:r w:rsidRPr="001D5251">
        <w:rPr>
          <w:rFonts w:eastAsia="宋体"/>
        </w:rPr>
        <w:t>,</w:t>
      </w:r>
      <w:r w:rsidRPr="001D5251">
        <w:rPr>
          <w:rFonts w:eastAsia="宋体"/>
        </w:rPr>
        <w:t>陈俊水</w:t>
      </w:r>
      <w:r w:rsidRPr="001D5251">
        <w:rPr>
          <w:rFonts w:eastAsia="宋体"/>
        </w:rPr>
        <w:t>,</w:t>
      </w:r>
      <w:r w:rsidRPr="001D5251">
        <w:rPr>
          <w:rFonts w:eastAsia="宋体"/>
        </w:rPr>
        <w:t>李晨</w:t>
      </w:r>
      <w:r w:rsidRPr="001D5251">
        <w:rPr>
          <w:rFonts w:eastAsia="宋体"/>
        </w:rPr>
        <w:t>,</w:t>
      </w:r>
      <w:r w:rsidRPr="001D5251">
        <w:rPr>
          <w:rFonts w:eastAsia="宋体"/>
        </w:rPr>
        <w:t>费旭东</w:t>
      </w:r>
      <w:r w:rsidRPr="001D5251">
        <w:rPr>
          <w:rFonts w:eastAsia="宋体"/>
        </w:rPr>
        <w:t>,</w:t>
      </w:r>
      <w:r w:rsidRPr="001D5251">
        <w:rPr>
          <w:rFonts w:eastAsia="宋体"/>
        </w:rPr>
        <w:t>张继东</w:t>
      </w:r>
      <w:r w:rsidRPr="001D5251">
        <w:rPr>
          <w:rFonts w:eastAsia="宋体"/>
        </w:rPr>
        <w:t>.</w:t>
      </w:r>
      <w:r w:rsidRPr="001D5251">
        <w:rPr>
          <w:rFonts w:eastAsia="宋体"/>
        </w:rPr>
        <w:t>顶空进样</w:t>
      </w:r>
      <w:r w:rsidRPr="001D5251">
        <w:rPr>
          <w:rFonts w:eastAsia="宋体"/>
        </w:rPr>
        <w:t>-GC/MS</w:t>
      </w:r>
      <w:r w:rsidRPr="001D5251">
        <w:rPr>
          <w:rFonts w:eastAsia="宋体"/>
        </w:rPr>
        <w:t>法测定食品级润滑油中</w:t>
      </w:r>
      <w:r w:rsidRPr="001D5251">
        <w:rPr>
          <w:rFonts w:eastAsia="宋体"/>
        </w:rPr>
        <w:t>6</w:t>
      </w:r>
      <w:r w:rsidRPr="001D5251">
        <w:rPr>
          <w:rFonts w:eastAsia="宋体"/>
        </w:rPr>
        <w:t>种苯系物</w:t>
      </w:r>
      <w:r w:rsidRPr="001D5251">
        <w:rPr>
          <w:rFonts w:eastAsia="宋体"/>
        </w:rPr>
        <w:t>[J].</w:t>
      </w:r>
      <w:r w:rsidRPr="001D5251">
        <w:rPr>
          <w:rFonts w:eastAsia="宋体"/>
        </w:rPr>
        <w:t>食品工业</w:t>
      </w:r>
      <w:r w:rsidRPr="001D5251">
        <w:rPr>
          <w:rFonts w:eastAsia="宋体"/>
        </w:rPr>
        <w:t>,2015,36(11):276-279.</w:t>
      </w:r>
    </w:p>
    <w:p w:rsidR="004A2472" w:rsidRPr="001D5251" w:rsidRDefault="004A2472">
      <w:pPr>
        <w:spacing w:before="156" w:after="156"/>
        <w:ind w:firstLine="480"/>
        <w:rPr>
          <w:rFonts w:eastAsia="宋体"/>
        </w:rPr>
      </w:pPr>
      <w:r w:rsidRPr="001D5251">
        <w:rPr>
          <w:rFonts w:eastAsia="宋体"/>
        </w:rPr>
        <w:t>珀金埃尔默</w:t>
      </w:r>
      <w:r w:rsidRPr="001D5251">
        <w:rPr>
          <w:rFonts w:eastAsia="宋体"/>
        </w:rPr>
        <w:t>T</w:t>
      </w:r>
      <w:r w:rsidR="001D5251">
        <w:rPr>
          <w:rFonts w:eastAsia="宋体"/>
        </w:rPr>
        <w:t>u</w:t>
      </w:r>
      <w:r w:rsidRPr="001D5251">
        <w:rPr>
          <w:rFonts w:eastAsia="宋体"/>
        </w:rPr>
        <w:t>rboMatrix40</w:t>
      </w:r>
      <w:r w:rsidRPr="001D5251">
        <w:rPr>
          <w:rFonts w:eastAsia="宋体"/>
        </w:rPr>
        <w:t>顶空进</w:t>
      </w:r>
      <w:proofErr w:type="gramStart"/>
      <w:r w:rsidRPr="001D5251">
        <w:rPr>
          <w:rFonts w:eastAsia="宋体"/>
        </w:rPr>
        <w:t>样系统</w:t>
      </w:r>
      <w:proofErr w:type="gramEnd"/>
      <w:r w:rsidRPr="001D5251">
        <w:rPr>
          <w:rFonts w:eastAsia="宋体"/>
        </w:rPr>
        <w:t>[J].</w:t>
      </w:r>
      <w:r w:rsidRPr="001D5251">
        <w:rPr>
          <w:rFonts w:eastAsia="宋体"/>
        </w:rPr>
        <w:t>理化检验</w:t>
      </w:r>
      <w:r w:rsidRPr="001D5251">
        <w:rPr>
          <w:rFonts w:eastAsia="宋体"/>
        </w:rPr>
        <w:t>(</w:t>
      </w:r>
      <w:r w:rsidRPr="001D5251">
        <w:rPr>
          <w:rFonts w:eastAsia="宋体"/>
        </w:rPr>
        <w:t>化学分册</w:t>
      </w:r>
      <w:r w:rsidRPr="001D5251">
        <w:rPr>
          <w:rFonts w:eastAsia="宋体"/>
        </w:rPr>
        <w:t>),2016,52(11):1349.</w:t>
      </w:r>
    </w:p>
    <w:p w:rsidR="00B0518C" w:rsidRDefault="00B0518C">
      <w:pPr>
        <w:widowControl/>
        <w:spacing w:beforeLines="0" w:afterLines="0" w:line="240" w:lineRule="auto"/>
        <w:ind w:firstLineChars="0" w:firstLine="0"/>
        <w:jc w:val="left"/>
        <w:rPr>
          <w:rFonts w:eastAsiaTheme="minorEastAsia"/>
          <w:b/>
          <w:bCs/>
          <w:kern w:val="44"/>
          <w:sz w:val="30"/>
          <w:szCs w:val="44"/>
        </w:rPr>
      </w:pPr>
      <w:r>
        <w:br w:type="page"/>
      </w:r>
    </w:p>
    <w:p w:rsidR="00845831" w:rsidRDefault="00B0518C">
      <w:pPr>
        <w:pStyle w:val="1"/>
        <w:spacing w:before="156" w:after="156"/>
      </w:pPr>
      <w:r>
        <w:rPr>
          <w:rFonts w:hint="eastAsia"/>
        </w:rPr>
        <w:lastRenderedPageBreak/>
        <w:t>三</w:t>
      </w:r>
      <w:r w:rsidR="00297B50">
        <w:rPr>
          <w:rFonts w:hint="eastAsia"/>
        </w:rPr>
        <w:t>、</w:t>
      </w:r>
      <w:r w:rsidRPr="00B0518C">
        <w:rPr>
          <w:rFonts w:hint="eastAsia"/>
        </w:rPr>
        <w:t>标准技术路线及条件优化</w:t>
      </w:r>
    </w:p>
    <w:p w:rsidR="00845831" w:rsidRDefault="00297B50">
      <w:pPr>
        <w:pStyle w:val="2"/>
        <w:spacing w:before="156" w:after="156"/>
      </w:pPr>
      <w:r>
        <w:rPr>
          <w:rFonts w:hint="eastAsia"/>
        </w:rPr>
        <w:t>1</w:t>
      </w:r>
      <w:r w:rsidR="001B407F">
        <w:rPr>
          <w:rFonts w:hint="eastAsia"/>
        </w:rPr>
        <w:t xml:space="preserve"> </w:t>
      </w:r>
      <w:r w:rsidR="00B0518C">
        <w:rPr>
          <w:rFonts w:hint="eastAsia"/>
        </w:rPr>
        <w:t>方法</w:t>
      </w:r>
      <w:r w:rsidR="00B0518C">
        <w:t>概述</w:t>
      </w:r>
    </w:p>
    <w:p w:rsidR="00B0518C" w:rsidRPr="001D5251" w:rsidRDefault="00B0518C" w:rsidP="00B0518C">
      <w:pPr>
        <w:spacing w:before="156" w:after="156"/>
        <w:ind w:firstLine="480"/>
        <w:rPr>
          <w:rFonts w:ascii="宋体" w:eastAsia="宋体" w:hAnsi="宋体"/>
        </w:rPr>
      </w:pPr>
      <w:r w:rsidRPr="001D5251">
        <w:rPr>
          <w:rFonts w:ascii="宋体" w:eastAsia="宋体" w:hAnsi="宋体" w:hint="eastAsia"/>
        </w:rPr>
        <w:t>本标准涉及以塑料、木材、织物、液体、涂层</w:t>
      </w:r>
      <w:r w:rsidR="005652CF" w:rsidRPr="001D5251">
        <w:rPr>
          <w:rFonts w:ascii="宋体" w:eastAsia="宋体" w:hAnsi="宋体" w:hint="eastAsia"/>
        </w:rPr>
        <w:t>等</w:t>
      </w:r>
      <w:r w:rsidR="005652CF" w:rsidRPr="001D5251">
        <w:rPr>
          <w:rFonts w:ascii="宋体" w:eastAsia="宋体" w:hAnsi="宋体"/>
        </w:rPr>
        <w:t>不同材质</w:t>
      </w:r>
      <w:r w:rsidRPr="001D5251">
        <w:rPr>
          <w:rFonts w:ascii="宋体" w:eastAsia="宋体" w:hAnsi="宋体" w:hint="eastAsia"/>
        </w:rPr>
        <w:t>消费品中</w:t>
      </w:r>
      <w:r w:rsidRPr="001D5251">
        <w:rPr>
          <w:rFonts w:ascii="宋体" w:eastAsia="宋体" w:hAnsi="宋体"/>
        </w:rPr>
        <w:t>13</w:t>
      </w:r>
      <w:r w:rsidRPr="001D5251">
        <w:rPr>
          <w:rFonts w:ascii="宋体" w:eastAsia="宋体" w:hAnsi="宋体" w:hint="eastAsia"/>
        </w:rPr>
        <w:t>种挥发性</w:t>
      </w:r>
      <w:r w:rsidRPr="001D5251">
        <w:rPr>
          <w:rFonts w:ascii="宋体" w:eastAsia="宋体" w:hAnsi="宋体"/>
        </w:rPr>
        <w:t>有机物</w:t>
      </w:r>
      <w:r w:rsidR="00491174" w:rsidRPr="001D5251">
        <w:rPr>
          <w:rFonts w:ascii="宋体" w:eastAsia="宋体" w:hAnsi="宋体" w:hint="eastAsia"/>
        </w:rPr>
        <w:t>含量</w:t>
      </w:r>
      <w:r w:rsidR="00491174" w:rsidRPr="001D5251">
        <w:rPr>
          <w:rFonts w:ascii="宋体" w:eastAsia="宋体" w:hAnsi="宋体"/>
        </w:rPr>
        <w:t>测定，</w:t>
      </w:r>
      <w:r w:rsidRPr="001D5251">
        <w:rPr>
          <w:rFonts w:ascii="宋体" w:eastAsia="宋体" w:hAnsi="宋体" w:hint="eastAsia"/>
        </w:rPr>
        <w:t>试样用顶空</w:t>
      </w:r>
      <w:r w:rsidRPr="001D5251">
        <w:rPr>
          <w:rFonts w:ascii="宋体" w:eastAsia="宋体" w:hAnsi="宋体"/>
        </w:rPr>
        <w:t>进样器进样，</w:t>
      </w:r>
      <w:r w:rsidRPr="001D5251">
        <w:rPr>
          <w:rFonts w:ascii="宋体" w:eastAsia="宋体" w:hAnsi="宋体" w:hint="eastAsia"/>
        </w:rPr>
        <w:t>利用气相色谱质谱联用仪及气相色谱仪进行测定，</w:t>
      </w:r>
      <w:r w:rsidRPr="001D5251">
        <w:rPr>
          <w:rFonts w:eastAsia="宋体"/>
        </w:rPr>
        <w:t>甲苯</w:t>
      </w:r>
      <w:r w:rsidRPr="001D5251">
        <w:rPr>
          <w:rFonts w:eastAsia="宋体"/>
        </w:rPr>
        <w:t>-d</w:t>
      </w:r>
      <w:r w:rsidRPr="001D5251">
        <w:rPr>
          <w:rFonts w:eastAsia="宋体"/>
          <w:vertAlign w:val="subscript"/>
        </w:rPr>
        <w:t>8</w:t>
      </w:r>
      <w:r w:rsidRPr="001D5251">
        <w:rPr>
          <w:rFonts w:ascii="宋体" w:eastAsia="宋体" w:hAnsi="宋体" w:hint="eastAsia"/>
        </w:rPr>
        <w:t>作为</w:t>
      </w:r>
      <w:r w:rsidRPr="001D5251">
        <w:rPr>
          <w:rFonts w:ascii="宋体" w:eastAsia="宋体" w:hAnsi="宋体"/>
        </w:rPr>
        <w:t>内标，</w:t>
      </w:r>
      <w:r w:rsidRPr="001D5251">
        <w:rPr>
          <w:rFonts w:ascii="宋体" w:eastAsia="宋体" w:hAnsi="宋体" w:hint="eastAsia"/>
        </w:rPr>
        <w:t>内标法定量。</w:t>
      </w:r>
    </w:p>
    <w:p w:rsidR="00B0518C" w:rsidRPr="001D5251" w:rsidRDefault="00B0518C" w:rsidP="00B0518C">
      <w:pPr>
        <w:spacing w:before="156" w:after="156"/>
        <w:ind w:firstLine="480"/>
        <w:rPr>
          <w:rFonts w:ascii="宋体" w:eastAsia="宋体" w:hAnsi="宋体"/>
        </w:rPr>
      </w:pPr>
      <w:r w:rsidRPr="001D5251">
        <w:rPr>
          <w:rFonts w:ascii="宋体" w:eastAsia="宋体" w:hAnsi="宋体" w:hint="eastAsia"/>
        </w:rPr>
        <w:t>本标准</w:t>
      </w:r>
      <w:r w:rsidR="00491174" w:rsidRPr="001D5251">
        <w:rPr>
          <w:rFonts w:ascii="宋体" w:eastAsia="宋体" w:hAnsi="宋体" w:hint="eastAsia"/>
        </w:rPr>
        <w:t>根据</w:t>
      </w:r>
      <w:r w:rsidR="00491174" w:rsidRPr="001D5251">
        <w:rPr>
          <w:rFonts w:ascii="宋体" w:eastAsia="宋体" w:hAnsi="宋体"/>
        </w:rPr>
        <w:t>国内外研究现状</w:t>
      </w:r>
      <w:r w:rsidRPr="001D5251">
        <w:rPr>
          <w:rFonts w:ascii="宋体" w:eastAsia="宋体" w:hAnsi="宋体" w:hint="eastAsia"/>
        </w:rPr>
        <w:t>，</w:t>
      </w:r>
      <w:r w:rsidR="00491174" w:rsidRPr="001D5251">
        <w:rPr>
          <w:rFonts w:ascii="宋体" w:eastAsia="宋体" w:hAnsi="宋体" w:hint="eastAsia"/>
        </w:rPr>
        <w:t>因地制宜</w:t>
      </w:r>
      <w:r w:rsidR="00491174" w:rsidRPr="001D5251">
        <w:rPr>
          <w:rFonts w:ascii="宋体" w:eastAsia="宋体" w:hAnsi="宋体"/>
        </w:rPr>
        <w:t>、</w:t>
      </w:r>
      <w:r w:rsidRPr="001D5251">
        <w:rPr>
          <w:rFonts w:ascii="宋体" w:eastAsia="宋体" w:hAnsi="宋体" w:hint="eastAsia"/>
        </w:rPr>
        <w:t>结合</w:t>
      </w:r>
      <w:r w:rsidRPr="001D5251">
        <w:rPr>
          <w:rFonts w:ascii="宋体" w:eastAsia="宋体" w:hAnsi="宋体"/>
        </w:rPr>
        <w:t>自身实验室实际情况</w:t>
      </w:r>
      <w:r w:rsidRPr="001D5251">
        <w:rPr>
          <w:rFonts w:ascii="宋体" w:eastAsia="宋体" w:hAnsi="宋体" w:hint="eastAsia"/>
        </w:rPr>
        <w:t>对样品顶空</w:t>
      </w:r>
      <w:r w:rsidRPr="001D5251">
        <w:rPr>
          <w:rFonts w:ascii="宋体" w:eastAsia="宋体" w:hAnsi="宋体"/>
        </w:rPr>
        <w:t>进样</w:t>
      </w:r>
      <w:r w:rsidRPr="001D5251">
        <w:rPr>
          <w:rFonts w:ascii="宋体" w:eastAsia="宋体" w:hAnsi="宋体" w:hint="eastAsia"/>
        </w:rPr>
        <w:t>、气相色谱质谱联用仪及气相色谱仪测定条件进行研究试验，还进行了定量限试验、回收率试验以及精密度试验，最终进行了实际样品测试。各项结果表明，本标准方法的性能指标能够符合分析要求，可以满足13种挥发性有机物</w:t>
      </w:r>
      <w:r w:rsidR="00491174" w:rsidRPr="001D5251">
        <w:rPr>
          <w:rFonts w:ascii="宋体" w:eastAsia="宋体" w:hAnsi="宋体" w:hint="eastAsia"/>
        </w:rPr>
        <w:t>含量</w:t>
      </w:r>
      <w:r w:rsidRPr="001D5251">
        <w:rPr>
          <w:rFonts w:ascii="宋体" w:eastAsia="宋体" w:hAnsi="宋体" w:hint="eastAsia"/>
        </w:rPr>
        <w:t>测定要求。</w:t>
      </w:r>
    </w:p>
    <w:p w:rsidR="00B0518C" w:rsidRDefault="00B0518C" w:rsidP="00B0518C">
      <w:pPr>
        <w:pStyle w:val="2"/>
        <w:spacing w:before="156" w:after="156"/>
      </w:pPr>
      <w:r>
        <w:rPr>
          <w:rFonts w:hint="eastAsia"/>
        </w:rPr>
        <w:t>2</w:t>
      </w:r>
      <w:r>
        <w:t xml:space="preserve"> </w:t>
      </w:r>
      <w:r>
        <w:rPr>
          <w:rFonts w:hint="eastAsia"/>
        </w:rPr>
        <w:t>顶空</w:t>
      </w:r>
      <w:r>
        <w:t>进样条件选择</w:t>
      </w:r>
    </w:p>
    <w:p w:rsidR="00B0518C" w:rsidRDefault="00B0518C" w:rsidP="00B0518C">
      <w:pPr>
        <w:pStyle w:val="3"/>
        <w:spacing w:before="156" w:after="156"/>
        <w:rPr>
          <w:color w:val="000000"/>
        </w:rPr>
      </w:pPr>
      <w:r>
        <w:rPr>
          <w:rFonts w:hint="eastAsia"/>
          <w:color w:val="000000"/>
        </w:rPr>
        <w:t>2.1</w:t>
      </w:r>
      <w:r>
        <w:rPr>
          <w:rFonts w:hint="eastAsia"/>
          <w:color w:val="000000"/>
        </w:rPr>
        <w:t>样品的</w:t>
      </w:r>
      <w:r>
        <w:rPr>
          <w:color w:val="000000"/>
        </w:rPr>
        <w:t>处理</w:t>
      </w:r>
    </w:p>
    <w:p w:rsidR="00B0518C" w:rsidRPr="001D5251" w:rsidRDefault="00B0518C" w:rsidP="00B0518C">
      <w:pPr>
        <w:spacing w:before="156" w:after="156"/>
        <w:ind w:firstLine="480"/>
        <w:rPr>
          <w:rFonts w:eastAsia="宋体"/>
        </w:rPr>
      </w:pPr>
      <w:r w:rsidRPr="001D5251">
        <w:rPr>
          <w:rFonts w:eastAsia="宋体"/>
        </w:rPr>
        <w:t>顶空进</w:t>
      </w:r>
      <w:proofErr w:type="gramStart"/>
      <w:r w:rsidRPr="001D5251">
        <w:rPr>
          <w:rFonts w:eastAsia="宋体"/>
        </w:rPr>
        <w:t>样需要</w:t>
      </w:r>
      <w:proofErr w:type="gramEnd"/>
      <w:r w:rsidRPr="001D5251">
        <w:rPr>
          <w:rFonts w:eastAsia="宋体"/>
        </w:rPr>
        <w:t>对样品进行简单处理，不同材质处理方式不同，主要分为固体和液体两大类。样品的保存需要密闭、避光保存。固体样品经剪碎或者粉碎适当大小，要避免对进样针的堵塞，快速准确称量，迅速放入顶空瓶封闭</w:t>
      </w:r>
      <w:r w:rsidR="005823FA" w:rsidRPr="001D5251">
        <w:rPr>
          <w:rFonts w:eastAsia="宋体"/>
        </w:rPr>
        <w:t>。液体可称取适当，迅速放入顶空瓶封闭</w:t>
      </w:r>
      <w:r w:rsidRPr="001D5251">
        <w:rPr>
          <w:rFonts w:eastAsia="宋体"/>
        </w:rPr>
        <w:t>。</w:t>
      </w:r>
      <w:r w:rsidR="005823FA" w:rsidRPr="001D5251">
        <w:rPr>
          <w:rFonts w:eastAsia="宋体"/>
        </w:rPr>
        <w:t>选择具有代表性样品剪成碎片或者称取适当样品，称取</w:t>
      </w:r>
      <w:r w:rsidR="005823FA" w:rsidRPr="001D5251">
        <w:rPr>
          <w:rFonts w:eastAsia="宋体"/>
        </w:rPr>
        <w:t>10±5mg</w:t>
      </w:r>
      <w:r w:rsidR="005823FA" w:rsidRPr="001D5251">
        <w:rPr>
          <w:rFonts w:eastAsia="宋体"/>
        </w:rPr>
        <w:t>至顶空瓶中，精确至</w:t>
      </w:r>
      <w:r w:rsidR="005823FA" w:rsidRPr="001D5251">
        <w:rPr>
          <w:rFonts w:eastAsia="宋体"/>
        </w:rPr>
        <w:t>0.1mg</w:t>
      </w:r>
      <w:r w:rsidR="005823FA" w:rsidRPr="001D5251">
        <w:rPr>
          <w:rFonts w:eastAsia="宋体"/>
        </w:rPr>
        <w:t>，并迅速加入内标溶液。如果需要测定样品中浓度较低，样品质量可适当增加至</w:t>
      </w:r>
      <w:r w:rsidR="005823FA" w:rsidRPr="001D5251">
        <w:rPr>
          <w:rFonts w:eastAsia="宋体"/>
        </w:rPr>
        <w:t>300mg</w:t>
      </w:r>
      <w:r w:rsidR="005823FA" w:rsidRPr="001D5251">
        <w:rPr>
          <w:rFonts w:eastAsia="宋体"/>
        </w:rPr>
        <w:t>，样品大小及质量应确保不能堵塞顶</w:t>
      </w:r>
      <w:proofErr w:type="gramStart"/>
      <w:r w:rsidR="005823FA" w:rsidRPr="001D5251">
        <w:rPr>
          <w:rFonts w:eastAsia="宋体"/>
        </w:rPr>
        <w:t>空器进样</w:t>
      </w:r>
      <w:proofErr w:type="gramEnd"/>
      <w:r w:rsidR="005823FA" w:rsidRPr="001D5251">
        <w:rPr>
          <w:rFonts w:eastAsia="宋体"/>
        </w:rPr>
        <w:t>针。如果实验样品由几个不同材质物质组成，需要分别测试，检测样品的总质量应严格分成不同材质相应质量，以便正确计算整个样品的含量。</w:t>
      </w:r>
    </w:p>
    <w:p w:rsidR="00B0518C" w:rsidRDefault="00D23B5A" w:rsidP="00B0518C">
      <w:pPr>
        <w:pStyle w:val="3"/>
        <w:spacing w:before="156" w:after="156"/>
      </w:pPr>
      <w:r>
        <w:rPr>
          <w:rFonts w:hint="eastAsia"/>
        </w:rPr>
        <w:t>2</w:t>
      </w:r>
      <w:r w:rsidR="00B0518C">
        <w:rPr>
          <w:rFonts w:hint="eastAsia"/>
        </w:rPr>
        <w:t xml:space="preserve">.2 </w:t>
      </w:r>
      <w:r w:rsidR="00B0518C">
        <w:t>顶空进样条件的优化及确定</w:t>
      </w:r>
    </w:p>
    <w:p w:rsidR="00D23B5A" w:rsidRPr="001D5251" w:rsidRDefault="00B0518C" w:rsidP="001D5251">
      <w:pPr>
        <w:spacing w:beforeLines="0" w:afterLines="0"/>
        <w:ind w:firstLine="480"/>
        <w:rPr>
          <w:rFonts w:eastAsia="宋体" w:hint="eastAsia"/>
          <w:color w:val="000000"/>
        </w:rPr>
      </w:pPr>
      <w:r w:rsidRPr="001D5251">
        <w:rPr>
          <w:rFonts w:eastAsia="宋体"/>
          <w:color w:val="000000"/>
        </w:rPr>
        <w:t>顶空进样条件的优化：</w:t>
      </w:r>
    </w:p>
    <w:p w:rsidR="00D23B5A" w:rsidRPr="005048F5" w:rsidRDefault="00D23B5A" w:rsidP="00C91466">
      <w:pPr>
        <w:pStyle w:val="af4"/>
        <w:numPr>
          <w:ilvl w:val="0"/>
          <w:numId w:val="4"/>
        </w:numPr>
        <w:spacing w:before="156" w:after="156"/>
        <w:ind w:left="0" w:firstLineChars="177" w:firstLine="425"/>
        <w:rPr>
          <w:rFonts w:eastAsia="宋体"/>
          <w:color w:val="000000"/>
        </w:rPr>
      </w:pPr>
      <w:r w:rsidRPr="005048F5">
        <w:rPr>
          <w:rFonts w:eastAsia="宋体"/>
          <w:color w:val="000000"/>
        </w:rPr>
        <w:t>顶空进样器平衡温度的选择：</w:t>
      </w:r>
      <w:r w:rsidR="005048F5" w:rsidRPr="005048F5">
        <w:rPr>
          <w:rFonts w:eastAsia="宋体" w:hint="eastAsia"/>
          <w:color w:val="000000"/>
        </w:rPr>
        <w:t>通过查阅</w:t>
      </w:r>
      <w:r w:rsidR="005048F5" w:rsidRPr="005048F5">
        <w:rPr>
          <w:rFonts w:eastAsia="宋体"/>
          <w:color w:val="000000"/>
        </w:rPr>
        <w:t>标准</w:t>
      </w:r>
      <w:r w:rsidRPr="005048F5">
        <w:rPr>
          <w:rFonts w:eastAsia="宋体"/>
          <w:color w:val="000000"/>
        </w:rPr>
        <w:t>及查阅文献，</w:t>
      </w:r>
      <w:r w:rsidR="005048F5" w:rsidRPr="005048F5">
        <w:rPr>
          <w:rFonts w:eastAsia="宋体" w:hint="eastAsia"/>
          <w:color w:val="000000"/>
        </w:rPr>
        <w:t>根据</w:t>
      </w:r>
      <w:r w:rsidR="005048F5">
        <w:rPr>
          <w:rFonts w:eastAsia="宋体"/>
          <w:color w:val="000000"/>
        </w:rPr>
        <w:t>自身条件，</w:t>
      </w:r>
      <w:r w:rsidRPr="005048F5">
        <w:rPr>
          <w:rFonts w:eastAsia="宋体"/>
          <w:color w:val="000000"/>
        </w:rPr>
        <w:t>分别采用</w:t>
      </w:r>
      <w:r w:rsidRPr="005048F5">
        <w:rPr>
          <w:rFonts w:eastAsia="宋体"/>
          <w:color w:val="000000"/>
        </w:rPr>
        <w:t>70</w:t>
      </w:r>
      <w:r w:rsidRPr="005048F5">
        <w:rPr>
          <w:rFonts w:ascii="宋体" w:eastAsia="宋体" w:hAnsi="宋体" w:cs="宋体" w:hint="eastAsia"/>
          <w:color w:val="000000"/>
        </w:rPr>
        <w:t>℃</w:t>
      </w:r>
      <w:r w:rsidRPr="005048F5">
        <w:rPr>
          <w:rFonts w:eastAsia="宋体"/>
          <w:color w:val="000000"/>
        </w:rPr>
        <w:t>、</w:t>
      </w:r>
      <w:r w:rsidRPr="005048F5">
        <w:rPr>
          <w:rFonts w:eastAsia="宋体"/>
          <w:color w:val="000000"/>
        </w:rPr>
        <w:t>80</w:t>
      </w:r>
      <w:r w:rsidRPr="005048F5">
        <w:rPr>
          <w:rFonts w:ascii="宋体" w:eastAsia="宋体" w:hAnsi="宋体" w:cs="宋体" w:hint="eastAsia"/>
          <w:color w:val="000000"/>
        </w:rPr>
        <w:t>℃</w:t>
      </w:r>
      <w:r w:rsidRPr="005048F5">
        <w:rPr>
          <w:rFonts w:eastAsia="宋体"/>
          <w:color w:val="000000"/>
        </w:rPr>
        <w:t>、</w:t>
      </w:r>
      <w:r w:rsidRPr="005048F5">
        <w:rPr>
          <w:rFonts w:eastAsia="宋体"/>
          <w:color w:val="000000"/>
        </w:rPr>
        <w:t>90</w:t>
      </w:r>
      <w:r w:rsidRPr="005048F5">
        <w:rPr>
          <w:rFonts w:ascii="宋体" w:eastAsia="宋体" w:hAnsi="宋体" w:cs="宋体" w:hint="eastAsia"/>
          <w:color w:val="000000"/>
        </w:rPr>
        <w:t>℃</w:t>
      </w:r>
      <w:r w:rsidRPr="005048F5">
        <w:rPr>
          <w:rFonts w:eastAsia="宋体"/>
          <w:color w:val="000000"/>
        </w:rPr>
        <w:t>、</w:t>
      </w:r>
      <w:r w:rsidRPr="005048F5">
        <w:rPr>
          <w:rFonts w:eastAsia="宋体"/>
          <w:color w:val="000000"/>
        </w:rPr>
        <w:t>100</w:t>
      </w:r>
      <w:r w:rsidRPr="005048F5">
        <w:rPr>
          <w:rFonts w:ascii="宋体" w:eastAsia="宋体" w:hAnsi="宋体" w:cs="宋体" w:hint="eastAsia"/>
          <w:color w:val="000000"/>
        </w:rPr>
        <w:t>℃</w:t>
      </w:r>
      <w:r w:rsidRPr="005048F5">
        <w:rPr>
          <w:rFonts w:eastAsia="宋体"/>
          <w:color w:val="000000"/>
        </w:rPr>
        <w:t>、</w:t>
      </w:r>
      <w:r w:rsidRPr="005048F5">
        <w:rPr>
          <w:rFonts w:eastAsia="宋体"/>
          <w:color w:val="000000"/>
        </w:rPr>
        <w:t>105</w:t>
      </w:r>
      <w:r w:rsidRPr="005048F5">
        <w:rPr>
          <w:rFonts w:ascii="宋体" w:eastAsia="宋体" w:hAnsi="宋体" w:cs="宋体" w:hint="eastAsia"/>
          <w:color w:val="000000"/>
        </w:rPr>
        <w:t>℃</w:t>
      </w:r>
      <w:r w:rsidRPr="005048F5">
        <w:rPr>
          <w:rFonts w:eastAsia="宋体"/>
          <w:color w:val="000000"/>
        </w:rPr>
        <w:t>5</w:t>
      </w:r>
      <w:r w:rsidRPr="005048F5">
        <w:rPr>
          <w:rFonts w:eastAsia="宋体"/>
          <w:color w:val="000000"/>
        </w:rPr>
        <w:t>个加热温度，发现随着温度的升高，样品峰面积逐渐变大温度超过</w:t>
      </w:r>
      <w:r w:rsidRPr="005048F5">
        <w:rPr>
          <w:rFonts w:eastAsia="宋体"/>
          <w:color w:val="000000"/>
        </w:rPr>
        <w:t>90</w:t>
      </w:r>
      <w:r w:rsidRPr="005048F5">
        <w:rPr>
          <w:rFonts w:eastAsia="宋体"/>
          <w:color w:val="000000"/>
        </w:rPr>
        <w:t>度后峰面积变化就不很明显。根据</w:t>
      </w:r>
      <w:proofErr w:type="spellStart"/>
      <w:r w:rsidRPr="005048F5">
        <w:rPr>
          <w:rFonts w:eastAsia="宋体"/>
          <w:color w:val="000000"/>
        </w:rPr>
        <w:t>Rao</w:t>
      </w:r>
      <w:r w:rsidR="001D5251" w:rsidRPr="005048F5">
        <w:rPr>
          <w:rFonts w:eastAsia="宋体"/>
          <w:color w:val="000000"/>
        </w:rPr>
        <w:t>u</w:t>
      </w:r>
      <w:r w:rsidRPr="005048F5">
        <w:rPr>
          <w:rFonts w:eastAsia="宋体"/>
          <w:color w:val="000000"/>
        </w:rPr>
        <w:t>lt</w:t>
      </w:r>
      <w:proofErr w:type="spellEnd"/>
      <w:r w:rsidRPr="005048F5">
        <w:rPr>
          <w:rFonts w:eastAsia="宋体"/>
          <w:color w:val="000000"/>
        </w:rPr>
        <w:t>定律，</w:t>
      </w:r>
      <w:r w:rsidRPr="005048F5">
        <w:rPr>
          <w:rFonts w:eastAsia="宋体"/>
          <w:color w:val="000000"/>
        </w:rPr>
        <w:lastRenderedPageBreak/>
        <w:t>这是由于样品中所含可挥发性物质饱和</w:t>
      </w:r>
      <w:proofErr w:type="gramStart"/>
      <w:r w:rsidRPr="005048F5">
        <w:rPr>
          <w:rFonts w:eastAsia="宋体"/>
          <w:color w:val="000000"/>
        </w:rPr>
        <w:t>蒸汽压随加热</w:t>
      </w:r>
      <w:proofErr w:type="gramEnd"/>
      <w:r w:rsidRPr="005048F5">
        <w:rPr>
          <w:rFonts w:eastAsia="宋体"/>
          <w:color w:val="000000"/>
        </w:rPr>
        <w:t>温度升高而增加，由于顶空瓶体积恒定、耐受力一定，所以再升高温度没有实际意义，顶空的耐受温度是有限的，特别是</w:t>
      </w:r>
      <w:proofErr w:type="gramStart"/>
      <w:r w:rsidRPr="005048F5">
        <w:rPr>
          <w:rFonts w:eastAsia="宋体"/>
          <w:color w:val="000000"/>
        </w:rPr>
        <w:t>对于瓶</w:t>
      </w:r>
      <w:proofErr w:type="gramEnd"/>
      <w:r w:rsidRPr="005048F5">
        <w:rPr>
          <w:rFonts w:eastAsia="宋体"/>
          <w:color w:val="000000"/>
        </w:rPr>
        <w:t>密封隔垫和传输管线，加热温度过高可能会造成顶空</w:t>
      </w:r>
      <w:proofErr w:type="gramStart"/>
      <w:r w:rsidRPr="005048F5">
        <w:rPr>
          <w:rFonts w:eastAsia="宋体"/>
          <w:color w:val="000000"/>
        </w:rPr>
        <w:t>进样瓶的</w:t>
      </w:r>
      <w:proofErr w:type="gramEnd"/>
      <w:r w:rsidRPr="005048F5">
        <w:rPr>
          <w:rFonts w:eastAsia="宋体"/>
          <w:color w:val="000000"/>
        </w:rPr>
        <w:t>气密性降低，因此选取</w:t>
      </w:r>
      <w:r w:rsidRPr="005048F5">
        <w:rPr>
          <w:rFonts w:eastAsia="宋体"/>
          <w:color w:val="000000"/>
        </w:rPr>
        <w:t>90</w:t>
      </w:r>
      <w:r w:rsidRPr="005048F5">
        <w:rPr>
          <w:rFonts w:ascii="宋体" w:eastAsia="宋体" w:hAnsi="宋体" w:cs="宋体" w:hint="eastAsia"/>
          <w:color w:val="000000"/>
        </w:rPr>
        <w:t>℃</w:t>
      </w:r>
      <w:r w:rsidRPr="005048F5">
        <w:rPr>
          <w:rFonts w:eastAsia="宋体"/>
          <w:color w:val="000000"/>
        </w:rPr>
        <w:t>为顶空瓶加热</w:t>
      </w:r>
      <w:bookmarkStart w:id="0" w:name="_GoBack"/>
      <w:bookmarkEnd w:id="0"/>
      <w:r w:rsidRPr="005048F5">
        <w:rPr>
          <w:rFonts w:eastAsia="宋体"/>
          <w:color w:val="000000"/>
        </w:rPr>
        <w:t>温度。</w:t>
      </w:r>
    </w:p>
    <w:p w:rsidR="00D23B5A" w:rsidRPr="001D5251" w:rsidRDefault="00D23B5A" w:rsidP="00B0518C">
      <w:pPr>
        <w:spacing w:before="156" w:after="156"/>
        <w:ind w:firstLine="480"/>
        <w:rPr>
          <w:rFonts w:eastAsia="宋体"/>
          <w:color w:val="000000"/>
        </w:rPr>
      </w:pPr>
      <w:r w:rsidRPr="001D5251">
        <w:rPr>
          <w:rFonts w:ascii="宋体" w:eastAsia="宋体" w:hAnsi="宋体" w:cs="宋体" w:hint="eastAsia"/>
          <w:color w:val="000000"/>
        </w:rPr>
        <w:t>②</w:t>
      </w:r>
      <w:r w:rsidR="00B0518C" w:rsidRPr="001D5251">
        <w:rPr>
          <w:rFonts w:eastAsia="宋体"/>
          <w:color w:val="000000"/>
        </w:rPr>
        <w:t>顶空进样器样品</w:t>
      </w:r>
      <w:r w:rsidRPr="001D5251">
        <w:rPr>
          <w:rFonts w:eastAsia="宋体"/>
          <w:color w:val="000000"/>
        </w:rPr>
        <w:t>平衡</w:t>
      </w:r>
      <w:r w:rsidR="00B0518C" w:rsidRPr="001D5251">
        <w:rPr>
          <w:rFonts w:eastAsia="宋体"/>
          <w:color w:val="000000"/>
        </w:rPr>
        <w:t>的选择：分别设置为</w:t>
      </w:r>
      <w:r w:rsidR="00B0518C" w:rsidRPr="001D5251">
        <w:rPr>
          <w:rFonts w:eastAsia="宋体"/>
          <w:color w:val="000000"/>
        </w:rPr>
        <w:t>30min</w:t>
      </w:r>
      <w:r w:rsidR="00B0518C" w:rsidRPr="001D5251">
        <w:rPr>
          <w:rFonts w:eastAsia="宋体"/>
          <w:color w:val="000000"/>
        </w:rPr>
        <w:t>、</w:t>
      </w:r>
      <w:r w:rsidR="00B0518C" w:rsidRPr="001D5251">
        <w:rPr>
          <w:rFonts w:eastAsia="宋体"/>
          <w:color w:val="000000"/>
        </w:rPr>
        <w:t>45min</w:t>
      </w:r>
      <w:r w:rsidR="00B0518C" w:rsidRPr="001D5251">
        <w:rPr>
          <w:rFonts w:eastAsia="宋体"/>
          <w:color w:val="000000"/>
        </w:rPr>
        <w:t>及</w:t>
      </w:r>
      <w:r w:rsidR="00B0518C" w:rsidRPr="001D5251">
        <w:rPr>
          <w:rFonts w:eastAsia="宋体"/>
          <w:color w:val="000000"/>
        </w:rPr>
        <w:t>60min</w:t>
      </w:r>
      <w:r w:rsidR="00B0518C" w:rsidRPr="001D5251">
        <w:rPr>
          <w:rFonts w:eastAsia="宋体"/>
          <w:color w:val="000000"/>
        </w:rPr>
        <w:t>，用相同浓度的标准液进行分析，保温</w:t>
      </w:r>
      <w:r w:rsidR="00B0518C" w:rsidRPr="001D5251">
        <w:rPr>
          <w:rFonts w:eastAsia="宋体"/>
          <w:color w:val="000000"/>
        </w:rPr>
        <w:t>45min</w:t>
      </w:r>
      <w:r w:rsidR="00B0518C" w:rsidRPr="001D5251">
        <w:rPr>
          <w:rFonts w:eastAsia="宋体"/>
          <w:color w:val="000000"/>
        </w:rPr>
        <w:t>相对</w:t>
      </w:r>
      <w:r w:rsidR="00B0518C" w:rsidRPr="001D5251">
        <w:rPr>
          <w:rFonts w:eastAsia="宋体"/>
          <w:color w:val="000000"/>
        </w:rPr>
        <w:t>30min</w:t>
      </w:r>
      <w:r w:rsidR="00B0518C" w:rsidRPr="001D5251">
        <w:rPr>
          <w:rFonts w:eastAsia="宋体"/>
          <w:color w:val="000000"/>
        </w:rPr>
        <w:t>样品信号峰面积有所提高，保温</w:t>
      </w:r>
      <w:r w:rsidR="00B0518C" w:rsidRPr="001D5251">
        <w:rPr>
          <w:rFonts w:eastAsia="宋体"/>
          <w:color w:val="000000"/>
        </w:rPr>
        <w:t>60min</w:t>
      </w:r>
      <w:r w:rsidR="00B0518C" w:rsidRPr="001D5251">
        <w:rPr>
          <w:rFonts w:eastAsia="宋体"/>
          <w:color w:val="000000"/>
        </w:rPr>
        <w:t>样品信号峰面积相比保温</w:t>
      </w:r>
      <w:r w:rsidR="00B0518C" w:rsidRPr="001D5251">
        <w:rPr>
          <w:rFonts w:eastAsia="宋体"/>
          <w:color w:val="000000"/>
        </w:rPr>
        <w:t>45min</w:t>
      </w:r>
      <w:r w:rsidR="00B0518C" w:rsidRPr="001D5251">
        <w:rPr>
          <w:rFonts w:eastAsia="宋体"/>
          <w:color w:val="000000"/>
        </w:rPr>
        <w:t>样品峰面积变化不大，考虑到保温温度过长可能会造成顶空</w:t>
      </w:r>
      <w:proofErr w:type="gramStart"/>
      <w:r w:rsidR="00B0518C" w:rsidRPr="001D5251">
        <w:rPr>
          <w:rFonts w:eastAsia="宋体"/>
          <w:color w:val="000000"/>
        </w:rPr>
        <w:t>进样瓶的</w:t>
      </w:r>
      <w:proofErr w:type="gramEnd"/>
      <w:r w:rsidR="00B0518C" w:rsidRPr="001D5251">
        <w:rPr>
          <w:rFonts w:eastAsia="宋体"/>
          <w:color w:val="000000"/>
        </w:rPr>
        <w:t>气密性降低，因此选用保温</w:t>
      </w:r>
      <w:r w:rsidR="00B0518C" w:rsidRPr="001D5251">
        <w:rPr>
          <w:rFonts w:eastAsia="宋体"/>
          <w:color w:val="000000"/>
        </w:rPr>
        <w:t>45min</w:t>
      </w:r>
      <w:r w:rsidR="00B0518C" w:rsidRPr="001D5251">
        <w:rPr>
          <w:rFonts w:eastAsia="宋体"/>
          <w:color w:val="000000"/>
        </w:rPr>
        <w:t>。</w:t>
      </w:r>
    </w:p>
    <w:p w:rsidR="00B0518C" w:rsidRPr="001D5251" w:rsidRDefault="00D23B5A" w:rsidP="00B0518C">
      <w:pPr>
        <w:spacing w:before="156" w:after="156"/>
        <w:ind w:firstLine="480"/>
        <w:rPr>
          <w:rFonts w:eastAsia="宋体"/>
          <w:color w:val="000000"/>
        </w:rPr>
      </w:pPr>
      <w:r w:rsidRPr="001D5251">
        <w:rPr>
          <w:rFonts w:ascii="宋体" w:eastAsia="宋体" w:hAnsi="宋体" w:cs="宋体" w:hint="eastAsia"/>
          <w:color w:val="000000"/>
        </w:rPr>
        <w:t>③</w:t>
      </w:r>
      <w:r w:rsidRPr="001D5251">
        <w:rPr>
          <w:rFonts w:eastAsia="宋体"/>
          <w:color w:val="000000"/>
        </w:rPr>
        <w:t xml:space="preserve"> </w:t>
      </w:r>
      <w:r w:rsidR="00B0518C" w:rsidRPr="001D5251">
        <w:rPr>
          <w:rFonts w:eastAsia="宋体"/>
          <w:color w:val="000000"/>
        </w:rPr>
        <w:t>顶空进样器进</w:t>
      </w:r>
      <w:proofErr w:type="gramStart"/>
      <w:r w:rsidR="00B0518C" w:rsidRPr="001D5251">
        <w:rPr>
          <w:rFonts w:eastAsia="宋体"/>
          <w:color w:val="000000"/>
        </w:rPr>
        <w:t>样时间</w:t>
      </w:r>
      <w:proofErr w:type="gramEnd"/>
      <w:r w:rsidR="00B0518C" w:rsidRPr="001D5251">
        <w:rPr>
          <w:rFonts w:eastAsia="宋体"/>
          <w:color w:val="000000"/>
        </w:rPr>
        <w:t>的选择：顶空进样器进</w:t>
      </w:r>
      <w:proofErr w:type="gramStart"/>
      <w:r w:rsidR="00B0518C" w:rsidRPr="001D5251">
        <w:rPr>
          <w:rFonts w:eastAsia="宋体"/>
          <w:color w:val="000000"/>
        </w:rPr>
        <w:t>样时间</w:t>
      </w:r>
      <w:proofErr w:type="gramEnd"/>
      <w:r w:rsidR="00B0518C" w:rsidRPr="001D5251">
        <w:rPr>
          <w:rFonts w:eastAsia="宋体"/>
          <w:color w:val="000000"/>
        </w:rPr>
        <w:t>分别设置为</w:t>
      </w:r>
      <w:r w:rsidR="00B0518C" w:rsidRPr="001D5251">
        <w:rPr>
          <w:rFonts w:eastAsia="宋体"/>
          <w:color w:val="000000"/>
        </w:rPr>
        <w:t>0.2min</w:t>
      </w:r>
      <w:r w:rsidR="00B0518C" w:rsidRPr="001D5251">
        <w:rPr>
          <w:rFonts w:eastAsia="宋体"/>
          <w:color w:val="000000"/>
        </w:rPr>
        <w:t>、</w:t>
      </w:r>
      <w:r w:rsidR="00B0518C" w:rsidRPr="001D5251">
        <w:rPr>
          <w:rFonts w:eastAsia="宋体"/>
          <w:color w:val="000000"/>
        </w:rPr>
        <w:t>0.3min</w:t>
      </w:r>
      <w:r w:rsidR="00B0518C" w:rsidRPr="001D5251">
        <w:rPr>
          <w:rFonts w:eastAsia="宋体"/>
          <w:color w:val="000000"/>
        </w:rPr>
        <w:t>、</w:t>
      </w:r>
      <w:r w:rsidR="00B0518C" w:rsidRPr="001D5251">
        <w:rPr>
          <w:rFonts w:eastAsia="宋体"/>
          <w:color w:val="000000"/>
        </w:rPr>
        <w:t>0.5min</w:t>
      </w:r>
      <w:r w:rsidR="00B0518C" w:rsidRPr="001D5251">
        <w:rPr>
          <w:rFonts w:eastAsia="宋体"/>
          <w:color w:val="000000"/>
        </w:rPr>
        <w:t>以及</w:t>
      </w:r>
      <w:r w:rsidR="00B0518C" w:rsidRPr="001D5251">
        <w:rPr>
          <w:rFonts w:eastAsia="宋体"/>
          <w:color w:val="000000"/>
        </w:rPr>
        <w:t>1min</w:t>
      </w:r>
      <w:r w:rsidR="00B0518C" w:rsidRPr="001D5251">
        <w:rPr>
          <w:rFonts w:eastAsia="宋体"/>
          <w:color w:val="000000"/>
        </w:rPr>
        <w:t>，硝基苯、环己酮、</w:t>
      </w:r>
      <w:proofErr w:type="gramStart"/>
      <w:r w:rsidR="00B0518C" w:rsidRPr="001D5251">
        <w:rPr>
          <w:rFonts w:eastAsia="宋体"/>
          <w:color w:val="000000"/>
        </w:rPr>
        <w:t>异佛尔</w:t>
      </w:r>
      <w:proofErr w:type="gramEnd"/>
      <w:r w:rsidR="00B0518C" w:rsidRPr="001D5251">
        <w:rPr>
          <w:rFonts w:eastAsia="宋体"/>
          <w:color w:val="000000"/>
        </w:rPr>
        <w:t>酮三种相对沸点较高的化合物，发现随着进</w:t>
      </w:r>
      <w:proofErr w:type="gramStart"/>
      <w:r w:rsidR="00B0518C" w:rsidRPr="001D5251">
        <w:rPr>
          <w:rFonts w:eastAsia="宋体"/>
          <w:color w:val="000000"/>
        </w:rPr>
        <w:t>样时间</w:t>
      </w:r>
      <w:proofErr w:type="gramEnd"/>
      <w:r w:rsidR="00B0518C" w:rsidRPr="001D5251">
        <w:rPr>
          <w:rFonts w:eastAsia="宋体"/>
          <w:color w:val="000000"/>
        </w:rPr>
        <w:t>的提高，硝基苯、环己酮、</w:t>
      </w:r>
      <w:proofErr w:type="gramStart"/>
      <w:r w:rsidR="00B0518C" w:rsidRPr="001D5251">
        <w:rPr>
          <w:rFonts w:eastAsia="宋体"/>
          <w:color w:val="000000"/>
        </w:rPr>
        <w:t>异佛尔</w:t>
      </w:r>
      <w:proofErr w:type="gramEnd"/>
      <w:r w:rsidR="00B0518C" w:rsidRPr="001D5251">
        <w:rPr>
          <w:rFonts w:eastAsia="宋体"/>
          <w:color w:val="000000"/>
        </w:rPr>
        <w:t>酮三种化合物响应值有所提高，但是随着进</w:t>
      </w:r>
      <w:proofErr w:type="gramStart"/>
      <w:r w:rsidR="00B0518C" w:rsidRPr="001D5251">
        <w:rPr>
          <w:rFonts w:eastAsia="宋体"/>
          <w:color w:val="000000"/>
        </w:rPr>
        <w:t>样时间</w:t>
      </w:r>
      <w:proofErr w:type="gramEnd"/>
      <w:r w:rsidR="00B0518C" w:rsidRPr="001D5251">
        <w:rPr>
          <w:rFonts w:eastAsia="宋体"/>
          <w:color w:val="000000"/>
        </w:rPr>
        <w:t>的延长，二氯甲烷、正己</w:t>
      </w:r>
      <w:proofErr w:type="gramStart"/>
      <w:r w:rsidR="00B0518C" w:rsidRPr="001D5251">
        <w:rPr>
          <w:rFonts w:eastAsia="宋体"/>
          <w:color w:val="000000"/>
        </w:rPr>
        <w:t>烷</w:t>
      </w:r>
      <w:proofErr w:type="gramEnd"/>
      <w:r w:rsidR="00B0518C" w:rsidRPr="001D5251">
        <w:rPr>
          <w:rFonts w:eastAsia="宋体"/>
          <w:color w:val="000000"/>
        </w:rPr>
        <w:t>化合物信号峰出现拖尾及平头峰现象，考虑到使</w:t>
      </w:r>
      <w:r w:rsidR="00B0518C" w:rsidRPr="001D5251">
        <w:rPr>
          <w:rFonts w:eastAsia="宋体"/>
          <w:color w:val="000000"/>
        </w:rPr>
        <w:t>13</w:t>
      </w:r>
      <w:r w:rsidR="00B0518C" w:rsidRPr="001D5251">
        <w:rPr>
          <w:rFonts w:eastAsia="宋体"/>
          <w:color w:val="000000"/>
        </w:rPr>
        <w:t>种化合物均有较好的效果，顶空进</w:t>
      </w:r>
      <w:proofErr w:type="gramStart"/>
      <w:r w:rsidR="00B0518C" w:rsidRPr="001D5251">
        <w:rPr>
          <w:rFonts w:eastAsia="宋体"/>
          <w:color w:val="000000"/>
        </w:rPr>
        <w:t>样进样时间</w:t>
      </w:r>
      <w:proofErr w:type="gramEnd"/>
      <w:r w:rsidR="00B0518C" w:rsidRPr="001D5251">
        <w:rPr>
          <w:rFonts w:eastAsia="宋体"/>
          <w:color w:val="000000"/>
        </w:rPr>
        <w:t>选择进样</w:t>
      </w:r>
      <w:r w:rsidR="00B0518C" w:rsidRPr="001D5251">
        <w:rPr>
          <w:rFonts w:eastAsia="宋体"/>
          <w:color w:val="000000"/>
        </w:rPr>
        <w:t>0.3min</w:t>
      </w:r>
      <w:r w:rsidR="00B0518C" w:rsidRPr="001D5251">
        <w:rPr>
          <w:rFonts w:eastAsia="宋体"/>
          <w:color w:val="000000"/>
        </w:rPr>
        <w:t>。</w:t>
      </w:r>
    </w:p>
    <w:p w:rsidR="00B0518C" w:rsidRPr="001D5251" w:rsidRDefault="00B0518C" w:rsidP="00B0518C">
      <w:pPr>
        <w:spacing w:before="156" w:after="156"/>
        <w:ind w:firstLine="480"/>
        <w:rPr>
          <w:rFonts w:eastAsia="宋体"/>
          <w:color w:val="000000"/>
        </w:rPr>
      </w:pPr>
      <w:r w:rsidRPr="001D5251">
        <w:rPr>
          <w:rFonts w:eastAsia="宋体"/>
          <w:color w:val="000000"/>
        </w:rPr>
        <w:t>自动顶空进样器进样条</w:t>
      </w:r>
      <w:proofErr w:type="gramStart"/>
      <w:r w:rsidRPr="001D5251">
        <w:rPr>
          <w:rFonts w:eastAsia="宋体"/>
          <w:color w:val="000000"/>
        </w:rPr>
        <w:t>件最终</w:t>
      </w:r>
      <w:proofErr w:type="gramEnd"/>
      <w:r w:rsidRPr="001D5251">
        <w:rPr>
          <w:rFonts w:eastAsia="宋体"/>
          <w:color w:val="000000"/>
        </w:rPr>
        <w:t>定为：</w:t>
      </w:r>
      <w:proofErr w:type="gramStart"/>
      <w:r w:rsidR="001D5251">
        <w:rPr>
          <w:rFonts w:eastAsia="宋体" w:hint="eastAsia"/>
          <w:color w:val="000000"/>
        </w:rPr>
        <w:t>进样</w:t>
      </w:r>
      <w:r w:rsidR="001D5251">
        <w:rPr>
          <w:rFonts w:eastAsia="宋体"/>
          <w:color w:val="000000"/>
        </w:rPr>
        <w:t>量</w:t>
      </w:r>
      <w:proofErr w:type="gramEnd"/>
      <w:r w:rsidR="001D5251">
        <w:rPr>
          <w:rFonts w:eastAsia="宋体" w:hint="eastAsia"/>
          <w:color w:val="000000"/>
        </w:rPr>
        <w:t>1</w:t>
      </w:r>
      <w:r w:rsidR="001D5251">
        <w:rPr>
          <w:rFonts w:eastAsia="宋体"/>
          <w:color w:val="000000"/>
        </w:rPr>
        <w:t>ml</w:t>
      </w:r>
      <w:r w:rsidR="001D5251">
        <w:rPr>
          <w:rFonts w:eastAsia="宋体"/>
          <w:color w:val="000000"/>
        </w:rPr>
        <w:t>，</w:t>
      </w:r>
      <w:r w:rsidRPr="001D5251">
        <w:rPr>
          <w:rFonts w:eastAsia="宋体"/>
          <w:color w:val="000000"/>
        </w:rPr>
        <w:t>进样时间：</w:t>
      </w:r>
      <w:r w:rsidRPr="001D5251">
        <w:rPr>
          <w:rFonts w:eastAsia="宋体"/>
          <w:color w:val="000000"/>
        </w:rPr>
        <w:t>0.30min</w:t>
      </w:r>
      <w:r w:rsidRPr="001D5251">
        <w:rPr>
          <w:rFonts w:eastAsia="宋体"/>
          <w:color w:val="000000"/>
        </w:rPr>
        <w:t>，炉温：</w:t>
      </w:r>
      <w:r w:rsidRPr="001D5251">
        <w:rPr>
          <w:rFonts w:eastAsia="宋体"/>
          <w:color w:val="000000"/>
        </w:rPr>
        <w:t>90</w:t>
      </w:r>
      <w:r w:rsidRPr="001D5251">
        <w:rPr>
          <w:rFonts w:ascii="宋体" w:eastAsia="宋体" w:hAnsi="宋体" w:cs="宋体" w:hint="eastAsia"/>
          <w:color w:val="000000"/>
        </w:rPr>
        <w:t>℃</w:t>
      </w:r>
      <w:r w:rsidRPr="001D5251">
        <w:rPr>
          <w:rFonts w:eastAsia="宋体"/>
          <w:color w:val="000000"/>
        </w:rPr>
        <w:t>；加热时间：</w:t>
      </w:r>
      <w:r w:rsidRPr="001D5251">
        <w:rPr>
          <w:rFonts w:eastAsia="宋体"/>
          <w:color w:val="000000"/>
        </w:rPr>
        <w:t>45min</w:t>
      </w:r>
      <w:r w:rsidRPr="001D5251">
        <w:rPr>
          <w:rFonts w:eastAsia="宋体"/>
          <w:color w:val="000000"/>
        </w:rPr>
        <w:t>；加压时间：</w:t>
      </w:r>
      <w:r w:rsidRPr="001D5251">
        <w:rPr>
          <w:rFonts w:eastAsia="宋体"/>
          <w:color w:val="000000"/>
        </w:rPr>
        <w:t>1.0min</w:t>
      </w:r>
      <w:r w:rsidRPr="001D5251">
        <w:rPr>
          <w:rFonts w:eastAsia="宋体"/>
          <w:color w:val="000000"/>
        </w:rPr>
        <w:t>；拔针时间：</w:t>
      </w:r>
      <w:r w:rsidRPr="001D5251">
        <w:rPr>
          <w:rFonts w:eastAsia="宋体"/>
          <w:color w:val="000000"/>
        </w:rPr>
        <w:t>0.2min</w:t>
      </w:r>
      <w:r w:rsidRPr="001D5251">
        <w:rPr>
          <w:rFonts w:eastAsia="宋体"/>
          <w:color w:val="000000"/>
        </w:rPr>
        <w:t>；取样针温度：</w:t>
      </w:r>
      <w:r w:rsidRPr="001D5251">
        <w:rPr>
          <w:rFonts w:eastAsia="宋体"/>
          <w:color w:val="000000"/>
        </w:rPr>
        <w:t>100</w:t>
      </w:r>
      <w:r w:rsidRPr="001D5251">
        <w:rPr>
          <w:rFonts w:ascii="宋体" w:eastAsia="宋体" w:hAnsi="宋体" w:cs="宋体" w:hint="eastAsia"/>
          <w:color w:val="000000"/>
        </w:rPr>
        <w:t>℃</w:t>
      </w:r>
      <w:r w:rsidRPr="001D5251">
        <w:rPr>
          <w:rFonts w:eastAsia="宋体"/>
          <w:color w:val="000000"/>
        </w:rPr>
        <w:t>；传输线温度：</w:t>
      </w:r>
      <w:r w:rsidRPr="001D5251">
        <w:rPr>
          <w:rFonts w:eastAsia="宋体"/>
          <w:color w:val="000000"/>
        </w:rPr>
        <w:t>110</w:t>
      </w:r>
      <w:r w:rsidRPr="001D5251">
        <w:rPr>
          <w:rFonts w:ascii="宋体" w:eastAsia="宋体" w:hAnsi="宋体" w:cs="宋体" w:hint="eastAsia"/>
          <w:color w:val="000000"/>
        </w:rPr>
        <w:t>℃</w:t>
      </w:r>
      <w:r w:rsidRPr="001D5251">
        <w:rPr>
          <w:rFonts w:eastAsia="宋体"/>
          <w:color w:val="000000"/>
        </w:rPr>
        <w:t>；载气：氦气（纯度</w:t>
      </w:r>
      <w:r w:rsidRPr="001D5251">
        <w:rPr>
          <w:rFonts w:eastAsia="宋体"/>
          <w:color w:val="000000"/>
        </w:rPr>
        <w:t>≥99.999%</w:t>
      </w:r>
      <w:r w:rsidR="00491B56" w:rsidRPr="001D5251">
        <w:rPr>
          <w:rFonts w:eastAsia="宋体"/>
          <w:color w:val="000000"/>
        </w:rPr>
        <w:t>），压力</w:t>
      </w:r>
      <w:r w:rsidRPr="001D5251">
        <w:rPr>
          <w:rFonts w:eastAsia="宋体"/>
          <w:color w:val="000000"/>
        </w:rPr>
        <w:t>30.5psi</w:t>
      </w:r>
      <w:r w:rsidRPr="001D5251">
        <w:rPr>
          <w:rFonts w:eastAsia="宋体"/>
          <w:color w:val="000000"/>
        </w:rPr>
        <w:t>，操作模式：恒定，进样模式：体积。</w:t>
      </w:r>
    </w:p>
    <w:p w:rsidR="00B0518C" w:rsidRDefault="00D23B5A" w:rsidP="00B0518C">
      <w:pPr>
        <w:pStyle w:val="2"/>
        <w:spacing w:before="156" w:after="156"/>
      </w:pPr>
      <w:r>
        <w:rPr>
          <w:rFonts w:hint="eastAsia"/>
        </w:rPr>
        <w:t>3</w:t>
      </w:r>
      <w:r w:rsidR="00B0518C">
        <w:rPr>
          <w:rFonts w:hint="eastAsia"/>
        </w:rPr>
        <w:t xml:space="preserve"> </w:t>
      </w:r>
      <w:r w:rsidR="00B0518C">
        <w:rPr>
          <w:rFonts w:hint="eastAsia"/>
        </w:rPr>
        <w:t>检测仪器的选择</w:t>
      </w:r>
    </w:p>
    <w:p w:rsidR="00B0518C" w:rsidRPr="001D5251" w:rsidRDefault="00B0518C" w:rsidP="00B0518C">
      <w:pPr>
        <w:spacing w:before="156" w:after="156"/>
        <w:ind w:firstLine="480"/>
        <w:rPr>
          <w:rFonts w:eastAsia="宋体"/>
        </w:rPr>
      </w:pPr>
      <w:r w:rsidRPr="001D5251">
        <w:rPr>
          <w:rFonts w:eastAsia="宋体"/>
        </w:rPr>
        <w:t>本课题组查阅了大量文献，挥发性有机物的检测，目前主要采用的是气相色谱质谱联用法及气相色谱法检测，检测器分别为</w:t>
      </w:r>
      <w:r w:rsidRPr="001D5251">
        <w:rPr>
          <w:rFonts w:eastAsia="宋体"/>
        </w:rPr>
        <w:t>MSD</w:t>
      </w:r>
      <w:r w:rsidRPr="001D5251">
        <w:rPr>
          <w:rFonts w:eastAsia="宋体"/>
        </w:rPr>
        <w:t>检测器和</w:t>
      </w:r>
      <w:r w:rsidRPr="001D5251">
        <w:rPr>
          <w:rFonts w:eastAsia="宋体"/>
        </w:rPr>
        <w:t>FID</w:t>
      </w:r>
      <w:r w:rsidRPr="001D5251">
        <w:rPr>
          <w:rFonts w:eastAsia="宋体"/>
        </w:rPr>
        <w:t>检测器。气相色谱质谱联用法，根据信号峰给出的分子量信息及数据库匹配，定性分析结果可靠，通过选择离子检测（</w:t>
      </w:r>
      <w:r w:rsidRPr="001D5251">
        <w:rPr>
          <w:rFonts w:eastAsia="宋体"/>
        </w:rPr>
        <w:t>SIM</w:t>
      </w:r>
      <w:r w:rsidRPr="001D5251">
        <w:rPr>
          <w:rFonts w:eastAsia="宋体"/>
        </w:rPr>
        <w:t>）方式，定量给出目标物含量。因不同实验室实验条件不同，基于制定范围相对广泛的消费品挥发性有机物通用检测方法，本标准选用气相色谱质谱联用法及气相色谱法</w:t>
      </w:r>
      <w:r w:rsidRPr="001D5251">
        <w:rPr>
          <w:rFonts w:eastAsia="宋体"/>
        </w:rPr>
        <w:t>2</w:t>
      </w:r>
      <w:r w:rsidRPr="001D5251">
        <w:rPr>
          <w:rFonts w:eastAsia="宋体"/>
        </w:rPr>
        <w:t>种方法检测，检测器分别为</w:t>
      </w:r>
      <w:r w:rsidRPr="001D5251">
        <w:rPr>
          <w:rFonts w:eastAsia="宋体"/>
        </w:rPr>
        <w:t>MSD</w:t>
      </w:r>
      <w:r w:rsidRPr="001D5251">
        <w:rPr>
          <w:rFonts w:eastAsia="宋体"/>
        </w:rPr>
        <w:t>检测器和</w:t>
      </w:r>
      <w:r w:rsidRPr="001D5251">
        <w:rPr>
          <w:rFonts w:eastAsia="宋体"/>
        </w:rPr>
        <w:t>FID</w:t>
      </w:r>
      <w:r w:rsidRPr="001D5251">
        <w:rPr>
          <w:rFonts w:eastAsia="宋体"/>
        </w:rPr>
        <w:t>检测器，不同实验室根据自己实验条件选择。</w:t>
      </w:r>
    </w:p>
    <w:p w:rsidR="00D23B5A" w:rsidRDefault="00D23B5A" w:rsidP="00D23B5A">
      <w:pPr>
        <w:pStyle w:val="2"/>
        <w:spacing w:before="156" w:after="156"/>
      </w:pPr>
      <w:r>
        <w:rPr>
          <w:rFonts w:hint="eastAsia"/>
        </w:rPr>
        <w:lastRenderedPageBreak/>
        <w:t>4</w:t>
      </w:r>
      <w:r>
        <w:t xml:space="preserve"> </w:t>
      </w:r>
      <w:r>
        <w:rPr>
          <w:rFonts w:hint="eastAsia"/>
        </w:rPr>
        <w:t>内标</w:t>
      </w:r>
      <w:r>
        <w:t>添加量的选择</w:t>
      </w:r>
      <w:r>
        <w:rPr>
          <w:rFonts w:hint="eastAsia"/>
        </w:rPr>
        <w:t>及溶剂</w:t>
      </w:r>
      <w:r>
        <w:t>量的</w:t>
      </w:r>
      <w:r>
        <w:rPr>
          <w:rFonts w:hint="eastAsia"/>
        </w:rPr>
        <w:t>影响</w:t>
      </w:r>
    </w:p>
    <w:p w:rsidR="001D5251" w:rsidRPr="001D5251" w:rsidRDefault="005823FA" w:rsidP="005823FA">
      <w:pPr>
        <w:spacing w:before="156" w:after="156"/>
        <w:ind w:firstLine="480"/>
        <w:rPr>
          <w:rFonts w:eastAsia="宋体"/>
        </w:rPr>
      </w:pPr>
      <w:r w:rsidRPr="001D5251">
        <w:rPr>
          <w:rFonts w:eastAsia="宋体"/>
        </w:rPr>
        <w:t>做绘制定量标准曲线实验时</w:t>
      </w:r>
      <w:r w:rsidR="00D23B5A" w:rsidRPr="001D5251">
        <w:rPr>
          <w:rFonts w:eastAsia="宋体"/>
        </w:rPr>
        <w:t>，顶空瓶不可避免地会加入含有溶剂的标准溶液，通常溶剂在一个密闭的瓶内是不可能达到绝对完全挥发的，即使是环境温度高于其沸点。本实验采用甲醇作为溶剂，</w:t>
      </w:r>
      <w:r w:rsidRPr="001D5251">
        <w:rPr>
          <w:rFonts w:eastAsia="宋体"/>
        </w:rPr>
        <w:t>绘制校准曲线时发现，顶空瓶加入标准溶液的体积超过</w:t>
      </w:r>
      <w:r w:rsidRPr="001D5251">
        <w:rPr>
          <w:rFonts w:eastAsia="宋体"/>
        </w:rPr>
        <w:t>40</w:t>
      </w:r>
      <w:r w:rsidR="007B1FBE" w:rsidRPr="001D5251">
        <w:rPr>
          <w:rFonts w:eastAsia="宋体"/>
        </w:rPr>
        <w:t>μ</w:t>
      </w:r>
      <w:r w:rsidRPr="001D5251">
        <w:rPr>
          <w:rFonts w:eastAsia="宋体"/>
        </w:rPr>
        <w:t>l</w:t>
      </w:r>
      <w:r w:rsidRPr="001D5251">
        <w:rPr>
          <w:rFonts w:eastAsia="宋体"/>
        </w:rPr>
        <w:t>时，对目标化合的影响很大，尤其是环己酮、硝基苯、</w:t>
      </w:r>
      <w:proofErr w:type="gramStart"/>
      <w:r w:rsidRPr="001D5251">
        <w:rPr>
          <w:rFonts w:eastAsia="宋体"/>
        </w:rPr>
        <w:t>异佛尔</w:t>
      </w:r>
      <w:proofErr w:type="gramEnd"/>
      <w:r w:rsidRPr="001D5251">
        <w:rPr>
          <w:rFonts w:eastAsia="宋体"/>
        </w:rPr>
        <w:t>酮等，他们与内标的响应比与加入标准溶液体积较少的水平下降很多，并且随着标准溶液的增加，目标化合物的与内标的相应比变化很少，不再随着浓度的增加而显著增加，线性很差。</w:t>
      </w:r>
    </w:p>
    <w:p w:rsidR="005823FA" w:rsidRPr="001D5251" w:rsidRDefault="00D23B5A" w:rsidP="005823FA">
      <w:pPr>
        <w:spacing w:before="156" w:after="156"/>
        <w:ind w:firstLine="480"/>
        <w:rPr>
          <w:rFonts w:eastAsia="宋体"/>
        </w:rPr>
      </w:pPr>
      <w:r w:rsidRPr="001D5251">
        <w:rPr>
          <w:rFonts w:eastAsia="宋体"/>
        </w:rPr>
        <w:t>内标法定量，内标的添加量</w:t>
      </w:r>
      <w:proofErr w:type="gramStart"/>
      <w:r w:rsidRPr="001D5251">
        <w:rPr>
          <w:rFonts w:eastAsia="宋体"/>
        </w:rPr>
        <w:t>对方法</w:t>
      </w:r>
      <w:proofErr w:type="gramEnd"/>
      <w:r w:rsidRPr="001D5251">
        <w:rPr>
          <w:rFonts w:eastAsia="宋体"/>
        </w:rPr>
        <w:t>定量以及校准曲线方程的线性有很多的影响，内标添加量过多及过少均有不利的影响，根据方法校准曲线的线性量程，选用内标添加量分别为</w:t>
      </w:r>
      <w:r w:rsidRPr="001D5251">
        <w:rPr>
          <w:rFonts w:eastAsia="宋体"/>
        </w:rPr>
        <w:t>0.2</w:t>
      </w:r>
      <w:r w:rsidR="007B1FBE" w:rsidRPr="001D5251">
        <w:rPr>
          <w:rFonts w:eastAsia="宋体"/>
        </w:rPr>
        <w:t>μg</w:t>
      </w:r>
      <w:r w:rsidRPr="001D5251">
        <w:rPr>
          <w:rFonts w:eastAsia="宋体"/>
        </w:rPr>
        <w:t>、</w:t>
      </w:r>
      <w:r w:rsidRPr="001D5251">
        <w:rPr>
          <w:rFonts w:eastAsia="宋体"/>
        </w:rPr>
        <w:t>0.3</w:t>
      </w:r>
      <w:r w:rsidR="007B1FBE" w:rsidRPr="001D5251">
        <w:rPr>
          <w:rFonts w:eastAsia="宋体"/>
        </w:rPr>
        <w:t>μg</w:t>
      </w:r>
      <w:r w:rsidRPr="001D5251">
        <w:rPr>
          <w:rFonts w:eastAsia="宋体"/>
        </w:rPr>
        <w:t>、</w:t>
      </w:r>
      <w:r w:rsidRPr="001D5251">
        <w:rPr>
          <w:rFonts w:eastAsia="宋体"/>
        </w:rPr>
        <w:t>0.5</w:t>
      </w:r>
      <w:r w:rsidR="007B1FBE" w:rsidRPr="001D5251">
        <w:rPr>
          <w:rFonts w:eastAsia="宋体"/>
        </w:rPr>
        <w:t>μg</w:t>
      </w:r>
      <w:r w:rsidRPr="001D5251">
        <w:rPr>
          <w:rFonts w:eastAsia="宋体"/>
        </w:rPr>
        <w:t>、</w:t>
      </w:r>
      <w:r w:rsidRPr="001D5251">
        <w:rPr>
          <w:rFonts w:eastAsia="宋体"/>
        </w:rPr>
        <w:t>1.0</w:t>
      </w:r>
      <w:r w:rsidR="007B1FBE" w:rsidRPr="001D5251">
        <w:rPr>
          <w:rFonts w:eastAsia="宋体"/>
        </w:rPr>
        <w:t>μg</w:t>
      </w:r>
      <w:r w:rsidRPr="001D5251">
        <w:rPr>
          <w:rFonts w:eastAsia="宋体"/>
        </w:rPr>
        <w:t>及</w:t>
      </w:r>
      <w:r w:rsidRPr="001D5251">
        <w:rPr>
          <w:rFonts w:eastAsia="宋体"/>
        </w:rPr>
        <w:t>2.0</w:t>
      </w:r>
      <w:r w:rsidR="007B1FBE" w:rsidRPr="001D5251">
        <w:rPr>
          <w:rFonts w:eastAsia="宋体"/>
        </w:rPr>
        <w:t>μg</w:t>
      </w:r>
      <w:r w:rsidR="005823FA" w:rsidRPr="001D5251">
        <w:rPr>
          <w:rFonts w:eastAsia="宋体"/>
        </w:rPr>
        <w:t>，内标添加量为</w:t>
      </w:r>
      <w:r w:rsidR="005823FA" w:rsidRPr="001D5251">
        <w:rPr>
          <w:rFonts w:eastAsia="宋体"/>
        </w:rPr>
        <w:t>0.5</w:t>
      </w:r>
      <w:r w:rsidR="007B1FBE" w:rsidRPr="001D5251">
        <w:rPr>
          <w:rFonts w:eastAsia="宋体"/>
        </w:rPr>
        <w:t>μg</w:t>
      </w:r>
      <w:r w:rsidR="005823FA" w:rsidRPr="001D5251">
        <w:rPr>
          <w:rFonts w:eastAsia="宋体"/>
        </w:rPr>
        <w:t>时，目标化合物与内标的相应比能达到很好的效果，同时结合顶空瓶对标准溶液添加体积的限制、校准曲线的量程考虑，本方法选用内标添加量为</w:t>
      </w:r>
      <w:r w:rsidR="005823FA" w:rsidRPr="001D5251">
        <w:rPr>
          <w:rFonts w:eastAsia="宋体"/>
        </w:rPr>
        <w:t>0.5</w:t>
      </w:r>
      <w:r w:rsidR="007B1FBE" w:rsidRPr="001D5251">
        <w:rPr>
          <w:rFonts w:eastAsia="宋体"/>
        </w:rPr>
        <w:t>μg</w:t>
      </w:r>
      <w:r w:rsidR="005823FA" w:rsidRPr="001D5251">
        <w:rPr>
          <w:rFonts w:eastAsia="宋体"/>
        </w:rPr>
        <w:t>，校准曲线目标化合物的</w:t>
      </w:r>
      <w:proofErr w:type="gramStart"/>
      <w:r w:rsidR="005823FA" w:rsidRPr="001D5251">
        <w:rPr>
          <w:rFonts w:eastAsia="宋体"/>
        </w:rPr>
        <w:t>的</w:t>
      </w:r>
      <w:proofErr w:type="gramEnd"/>
      <w:r w:rsidR="005823FA" w:rsidRPr="001D5251">
        <w:rPr>
          <w:rFonts w:eastAsia="宋体"/>
        </w:rPr>
        <w:t>工作液浓度为</w:t>
      </w:r>
      <w:r w:rsidR="005823FA" w:rsidRPr="001D5251">
        <w:rPr>
          <w:rFonts w:eastAsia="宋体"/>
        </w:rPr>
        <w:t>100mg/L</w:t>
      </w:r>
      <w:r w:rsidR="005823FA" w:rsidRPr="001D5251">
        <w:rPr>
          <w:rFonts w:eastAsia="宋体"/>
        </w:rPr>
        <w:t>，内标物浓度为</w:t>
      </w:r>
      <w:r w:rsidR="005823FA" w:rsidRPr="001D5251">
        <w:rPr>
          <w:rFonts w:eastAsia="宋体"/>
        </w:rPr>
        <w:t>50mg/L</w:t>
      </w:r>
      <w:r w:rsidR="005823FA" w:rsidRPr="001D5251">
        <w:rPr>
          <w:rFonts w:eastAsia="宋体"/>
        </w:rPr>
        <w:t>。</w:t>
      </w:r>
    </w:p>
    <w:p w:rsidR="00C6450B" w:rsidRDefault="00C6450B" w:rsidP="00C6450B">
      <w:pPr>
        <w:pStyle w:val="2"/>
        <w:spacing w:before="156" w:after="156"/>
      </w:pPr>
      <w:r>
        <w:rPr>
          <w:rFonts w:hint="eastAsia"/>
        </w:rPr>
        <w:t>5</w:t>
      </w:r>
      <w:r>
        <w:t xml:space="preserve"> </w:t>
      </w:r>
      <w:r>
        <w:rPr>
          <w:rFonts w:hint="eastAsia"/>
        </w:rPr>
        <w:t>分流比</w:t>
      </w:r>
      <w:r>
        <w:t>的选择</w:t>
      </w:r>
    </w:p>
    <w:p w:rsidR="00C6450B" w:rsidRPr="00882228" w:rsidRDefault="00C6450B" w:rsidP="00C6450B">
      <w:pPr>
        <w:spacing w:before="156" w:after="156"/>
        <w:ind w:firstLine="480"/>
        <w:rPr>
          <w:rFonts w:eastAsia="宋体"/>
        </w:rPr>
      </w:pPr>
      <w:r w:rsidRPr="00882228">
        <w:rPr>
          <w:rFonts w:eastAsia="宋体"/>
        </w:rPr>
        <w:t>对于顶空进样，通常要</w:t>
      </w:r>
      <w:proofErr w:type="gramStart"/>
      <w:r w:rsidRPr="00882228">
        <w:rPr>
          <w:rFonts w:eastAsia="宋体"/>
        </w:rPr>
        <w:t>设置分流</w:t>
      </w:r>
      <w:proofErr w:type="gramEnd"/>
      <w:r w:rsidRPr="00882228">
        <w:rPr>
          <w:rFonts w:eastAsia="宋体"/>
        </w:rPr>
        <w:t>比来得到较好的色谱峰型，其对检测结果产生的影响少见报道。</w:t>
      </w:r>
      <w:proofErr w:type="gramStart"/>
      <w:r w:rsidRPr="00882228">
        <w:rPr>
          <w:rFonts w:eastAsia="宋体"/>
        </w:rPr>
        <w:t>设置分流比综合</w:t>
      </w:r>
      <w:proofErr w:type="gramEnd"/>
      <w:r w:rsidRPr="00882228">
        <w:rPr>
          <w:rFonts w:eastAsia="宋体"/>
        </w:rPr>
        <w:t>考虑目标化合物和内标的响应值</w:t>
      </w:r>
      <w:proofErr w:type="gramStart"/>
      <w:r w:rsidRPr="00882228">
        <w:rPr>
          <w:rFonts w:eastAsia="宋体"/>
        </w:rPr>
        <w:t>以及峰</w:t>
      </w:r>
      <w:proofErr w:type="gramEnd"/>
      <w:r w:rsidRPr="00882228">
        <w:rPr>
          <w:rFonts w:eastAsia="宋体"/>
        </w:rPr>
        <w:t>型，分别在</w:t>
      </w:r>
      <w:r w:rsidRPr="00882228">
        <w:rPr>
          <w:rFonts w:eastAsia="宋体"/>
        </w:rPr>
        <w:t>1:1</w:t>
      </w:r>
      <w:r w:rsidRPr="00882228">
        <w:rPr>
          <w:rFonts w:eastAsia="宋体"/>
        </w:rPr>
        <w:t>至</w:t>
      </w:r>
      <w:r w:rsidRPr="00882228">
        <w:rPr>
          <w:rFonts w:eastAsia="宋体"/>
        </w:rPr>
        <w:t>20:1</w:t>
      </w:r>
      <w:r w:rsidRPr="00882228">
        <w:rPr>
          <w:rFonts w:eastAsia="宋体"/>
        </w:rPr>
        <w:t>之间设置多个不同梯度的分流比进行测定，静态顶空进样</w:t>
      </w:r>
      <w:r w:rsidRPr="00882228">
        <w:rPr>
          <w:rFonts w:eastAsia="宋体"/>
        </w:rPr>
        <w:t>-</w:t>
      </w:r>
      <w:r w:rsidRPr="00882228">
        <w:rPr>
          <w:rFonts w:eastAsia="宋体"/>
        </w:rPr>
        <w:t>气相色谱质谱联用法在分流比为</w:t>
      </w:r>
      <w:r w:rsidRPr="00882228">
        <w:rPr>
          <w:rFonts w:eastAsia="宋体"/>
        </w:rPr>
        <w:t>1:1</w:t>
      </w:r>
      <w:r w:rsidRPr="00882228">
        <w:rPr>
          <w:rFonts w:eastAsia="宋体"/>
        </w:rPr>
        <w:t>，静态顶空进样</w:t>
      </w:r>
      <w:r w:rsidRPr="00882228">
        <w:rPr>
          <w:rFonts w:eastAsia="宋体"/>
        </w:rPr>
        <w:t>-</w:t>
      </w:r>
      <w:r w:rsidRPr="00882228">
        <w:rPr>
          <w:rFonts w:eastAsia="宋体"/>
        </w:rPr>
        <w:t>气相色谱质谱联用法在分流比为</w:t>
      </w:r>
      <w:r w:rsidRPr="00882228">
        <w:rPr>
          <w:rFonts w:eastAsia="宋体"/>
        </w:rPr>
        <w:t>10:1</w:t>
      </w:r>
      <w:r w:rsidRPr="00882228">
        <w:rPr>
          <w:rFonts w:eastAsia="宋体"/>
        </w:rPr>
        <w:t>情况下，目标化合物可得到较好的灵敏度，同时各物质具有较好的色谱峰型。</w:t>
      </w:r>
    </w:p>
    <w:p w:rsidR="00B0518C" w:rsidRDefault="00C6450B" w:rsidP="00B0518C">
      <w:pPr>
        <w:pStyle w:val="2"/>
        <w:spacing w:before="156" w:after="156"/>
      </w:pPr>
      <w:r>
        <w:rPr>
          <w:rFonts w:hint="eastAsia"/>
        </w:rPr>
        <w:t xml:space="preserve">6 </w:t>
      </w:r>
      <w:r w:rsidR="00BC0F8C">
        <w:rPr>
          <w:rFonts w:hint="eastAsia"/>
        </w:rPr>
        <w:t>测定条件</w:t>
      </w:r>
      <w:r w:rsidR="00B0518C">
        <w:rPr>
          <w:rFonts w:hint="eastAsia"/>
        </w:rPr>
        <w:t>的选择</w:t>
      </w:r>
    </w:p>
    <w:p w:rsidR="00B0518C" w:rsidRDefault="007B1FBE" w:rsidP="00B0518C">
      <w:pPr>
        <w:pStyle w:val="3"/>
        <w:spacing w:before="156" w:after="156"/>
      </w:pPr>
      <w:r>
        <w:rPr>
          <w:rFonts w:hint="eastAsia"/>
        </w:rPr>
        <w:t>6</w:t>
      </w:r>
      <w:r w:rsidR="00BC0F8C">
        <w:rPr>
          <w:rFonts w:hint="eastAsia"/>
        </w:rPr>
        <w:t>.1</w:t>
      </w:r>
      <w:r w:rsidR="00BC0F8C" w:rsidRPr="00BC0F8C">
        <w:rPr>
          <w:rFonts w:hint="eastAsia"/>
        </w:rPr>
        <w:t xml:space="preserve"> </w:t>
      </w:r>
      <w:r w:rsidR="00BC0F8C" w:rsidRPr="00BC0F8C">
        <w:rPr>
          <w:rFonts w:hint="eastAsia"/>
        </w:rPr>
        <w:t>第一法</w:t>
      </w:r>
      <w:r w:rsidR="00BC0F8C" w:rsidRPr="00BC0F8C">
        <w:rPr>
          <w:rFonts w:hint="eastAsia"/>
        </w:rPr>
        <w:t xml:space="preserve"> </w:t>
      </w:r>
      <w:r w:rsidR="00BC0F8C" w:rsidRPr="00BC0F8C">
        <w:rPr>
          <w:rFonts w:hint="eastAsia"/>
        </w:rPr>
        <w:t>静态顶空进样</w:t>
      </w:r>
      <w:r w:rsidR="00BC0F8C" w:rsidRPr="00BC0F8C">
        <w:rPr>
          <w:rFonts w:hint="eastAsia"/>
        </w:rPr>
        <w:t>-</w:t>
      </w:r>
      <w:r w:rsidR="00BC0F8C" w:rsidRPr="00BC0F8C">
        <w:rPr>
          <w:rFonts w:hint="eastAsia"/>
        </w:rPr>
        <w:t>气相色谱质谱联用法</w:t>
      </w:r>
    </w:p>
    <w:p w:rsidR="00BC0F8C" w:rsidRDefault="007B1FBE" w:rsidP="00BC0F8C">
      <w:pPr>
        <w:pStyle w:val="3"/>
        <w:spacing w:before="156" w:after="156"/>
      </w:pPr>
      <w:r>
        <w:rPr>
          <w:rFonts w:hint="eastAsia"/>
        </w:rPr>
        <w:t>6</w:t>
      </w:r>
      <w:r w:rsidR="00BC0F8C">
        <w:rPr>
          <w:rFonts w:hint="eastAsia"/>
        </w:rPr>
        <w:t xml:space="preserve">.1.1 </w:t>
      </w:r>
      <w:r w:rsidR="00BC0F8C">
        <w:rPr>
          <w:rFonts w:hint="eastAsia"/>
        </w:rPr>
        <w:t>原理</w:t>
      </w:r>
    </w:p>
    <w:p w:rsidR="00BC0F8C" w:rsidRPr="00882228" w:rsidRDefault="00BC0F8C" w:rsidP="00B0518C">
      <w:pPr>
        <w:spacing w:before="156" w:after="156"/>
        <w:ind w:firstLine="480"/>
        <w:rPr>
          <w:rFonts w:eastAsia="宋体"/>
        </w:rPr>
      </w:pPr>
      <w:r w:rsidRPr="00882228">
        <w:rPr>
          <w:rFonts w:eastAsia="宋体"/>
        </w:rPr>
        <w:t>样品用顶空进</w:t>
      </w:r>
      <w:proofErr w:type="gramStart"/>
      <w:r w:rsidRPr="00882228">
        <w:rPr>
          <w:rFonts w:eastAsia="宋体"/>
        </w:rPr>
        <w:t>样法进样</w:t>
      </w:r>
      <w:proofErr w:type="gramEnd"/>
      <w:r w:rsidRPr="00882228">
        <w:rPr>
          <w:rFonts w:eastAsia="宋体"/>
        </w:rPr>
        <w:t>，运用静态顶空进样</w:t>
      </w:r>
      <w:r w:rsidRPr="00882228">
        <w:rPr>
          <w:rFonts w:eastAsia="宋体"/>
        </w:rPr>
        <w:t>-</w:t>
      </w:r>
      <w:r w:rsidRPr="00882228">
        <w:rPr>
          <w:rFonts w:eastAsia="宋体"/>
        </w:rPr>
        <w:t>气相色谱质谱联用法对日常消费品</w:t>
      </w:r>
      <w:r w:rsidRPr="00882228">
        <w:rPr>
          <w:rFonts w:eastAsia="宋体"/>
        </w:rPr>
        <w:t>13</w:t>
      </w:r>
      <w:r w:rsidRPr="00882228">
        <w:rPr>
          <w:rFonts w:eastAsia="宋体"/>
        </w:rPr>
        <w:t>种可挥发性有机物</w:t>
      </w:r>
      <w:r w:rsidR="00882228">
        <w:rPr>
          <w:rFonts w:eastAsia="宋体" w:hint="eastAsia"/>
        </w:rPr>
        <w:t>含量</w:t>
      </w:r>
      <w:r w:rsidRPr="00882228">
        <w:rPr>
          <w:rFonts w:eastAsia="宋体"/>
        </w:rPr>
        <w:t>进行定性与定量分析，内标法定量，甲苯</w:t>
      </w:r>
      <w:r w:rsidRPr="00882228">
        <w:rPr>
          <w:rFonts w:eastAsia="宋体"/>
        </w:rPr>
        <w:t>-d</w:t>
      </w:r>
      <w:r w:rsidRPr="00882228">
        <w:rPr>
          <w:rFonts w:eastAsia="宋体"/>
          <w:vertAlign w:val="subscript"/>
        </w:rPr>
        <w:t>8</w:t>
      </w:r>
      <w:r w:rsidRPr="00882228">
        <w:rPr>
          <w:rFonts w:eastAsia="宋体"/>
        </w:rPr>
        <w:t>内标</w:t>
      </w:r>
      <w:r w:rsidRPr="00882228">
        <w:rPr>
          <w:rFonts w:eastAsia="宋体"/>
        </w:rPr>
        <w:lastRenderedPageBreak/>
        <w:t>物。</w:t>
      </w:r>
    </w:p>
    <w:p w:rsidR="00BC0F8C" w:rsidRDefault="007B1FBE" w:rsidP="00BC0F8C">
      <w:pPr>
        <w:pStyle w:val="3"/>
        <w:spacing w:before="156" w:after="156"/>
      </w:pPr>
      <w:r>
        <w:rPr>
          <w:rFonts w:hint="eastAsia"/>
        </w:rPr>
        <w:t>6</w:t>
      </w:r>
      <w:r w:rsidR="00BC0F8C">
        <w:rPr>
          <w:rFonts w:hint="eastAsia"/>
        </w:rPr>
        <w:t xml:space="preserve">.1.2 </w:t>
      </w:r>
      <w:r w:rsidR="00BC0F8C">
        <w:rPr>
          <w:rFonts w:hint="eastAsia"/>
        </w:rPr>
        <w:t>测试</w:t>
      </w:r>
      <w:r w:rsidR="00BC0F8C">
        <w:t>条件</w:t>
      </w:r>
    </w:p>
    <w:p w:rsidR="00B0518C" w:rsidRPr="00C91DF7" w:rsidRDefault="00B0518C" w:rsidP="00B0518C">
      <w:pPr>
        <w:spacing w:before="156" w:after="156"/>
        <w:ind w:firstLine="480"/>
        <w:rPr>
          <w:rFonts w:eastAsia="宋体"/>
        </w:rPr>
      </w:pPr>
      <w:r w:rsidRPr="00C91DF7">
        <w:rPr>
          <w:rFonts w:eastAsia="宋体"/>
        </w:rPr>
        <w:t>由于测试结果取决于所使用的仪器，因此不可能给出色谱分析的普通参数。</w:t>
      </w:r>
      <w:r w:rsidR="00BC0F8C" w:rsidRPr="00C91DF7">
        <w:rPr>
          <w:rFonts w:eastAsia="宋体"/>
        </w:rPr>
        <w:t>根据本实验室现实条件，</w:t>
      </w:r>
      <w:r w:rsidRPr="00C91DF7">
        <w:rPr>
          <w:rFonts w:eastAsia="宋体"/>
        </w:rPr>
        <w:t>采用以下操作条件已经被证明对测试是合适的</w:t>
      </w:r>
      <w:r w:rsidR="00BC0F8C" w:rsidRPr="00C91DF7">
        <w:rPr>
          <w:rFonts w:eastAsia="宋体"/>
        </w:rPr>
        <w:t>。</w:t>
      </w:r>
    </w:p>
    <w:p w:rsidR="00C840D5" w:rsidRPr="00C91DF7" w:rsidRDefault="00C840D5" w:rsidP="00C840D5">
      <w:pPr>
        <w:spacing w:before="156" w:after="156"/>
        <w:ind w:firstLineChars="0" w:firstLine="0"/>
        <w:rPr>
          <w:rFonts w:eastAsia="宋体"/>
        </w:rPr>
      </w:pPr>
      <w:r w:rsidRPr="00C91DF7">
        <w:rPr>
          <w:rFonts w:eastAsia="宋体"/>
        </w:rPr>
        <w:t>顶空进样器条件：</w:t>
      </w:r>
    </w:p>
    <w:p w:rsidR="00C840D5" w:rsidRPr="00C91DF7" w:rsidRDefault="00C840D5" w:rsidP="00C840D5">
      <w:pPr>
        <w:numPr>
          <w:ilvl w:val="0"/>
          <w:numId w:val="2"/>
        </w:numPr>
        <w:tabs>
          <w:tab w:val="left" w:pos="360"/>
        </w:tabs>
        <w:spacing w:beforeLines="0" w:afterLines="0"/>
        <w:ind w:left="840" w:firstLineChars="0"/>
        <w:rPr>
          <w:rFonts w:eastAsia="宋体"/>
        </w:rPr>
      </w:pPr>
      <w:r w:rsidRPr="00C91DF7">
        <w:rPr>
          <w:rFonts w:eastAsia="宋体"/>
        </w:rPr>
        <w:t>平衡温度：</w:t>
      </w:r>
      <w:r w:rsidRPr="00C91DF7">
        <w:rPr>
          <w:rFonts w:eastAsia="宋体"/>
        </w:rPr>
        <w:t>90</w:t>
      </w:r>
      <w:r w:rsidRPr="00C91DF7">
        <w:rPr>
          <w:rFonts w:ascii="宋体" w:eastAsia="宋体" w:hAnsi="宋体" w:cs="宋体" w:hint="eastAsia"/>
        </w:rPr>
        <w:t>℃</w:t>
      </w:r>
      <w:r w:rsidRPr="00C91DF7">
        <w:rPr>
          <w:rFonts w:eastAsia="宋体"/>
        </w:rPr>
        <w:t>。</w:t>
      </w:r>
    </w:p>
    <w:p w:rsidR="00C840D5" w:rsidRPr="00C91DF7" w:rsidRDefault="00C840D5" w:rsidP="00C840D5">
      <w:pPr>
        <w:numPr>
          <w:ilvl w:val="0"/>
          <w:numId w:val="2"/>
        </w:numPr>
        <w:tabs>
          <w:tab w:val="left" w:pos="360"/>
        </w:tabs>
        <w:spacing w:beforeLines="0" w:afterLines="0"/>
        <w:ind w:left="840" w:firstLineChars="0"/>
        <w:rPr>
          <w:rFonts w:eastAsia="宋体"/>
        </w:rPr>
      </w:pPr>
      <w:r w:rsidRPr="00C91DF7">
        <w:rPr>
          <w:rFonts w:eastAsia="宋体"/>
        </w:rPr>
        <w:t>平衡时间：</w:t>
      </w:r>
      <w:r w:rsidRPr="00C91DF7">
        <w:rPr>
          <w:rFonts w:eastAsia="宋体"/>
        </w:rPr>
        <w:t>45min</w:t>
      </w:r>
      <w:r w:rsidRPr="00C91DF7">
        <w:rPr>
          <w:rFonts w:eastAsia="宋体"/>
        </w:rPr>
        <w:t>。</w:t>
      </w:r>
    </w:p>
    <w:p w:rsidR="00C840D5" w:rsidRPr="00C91DF7" w:rsidRDefault="00C840D5" w:rsidP="00C840D5">
      <w:pPr>
        <w:numPr>
          <w:ilvl w:val="0"/>
          <w:numId w:val="2"/>
        </w:numPr>
        <w:tabs>
          <w:tab w:val="left" w:pos="360"/>
        </w:tabs>
        <w:spacing w:beforeLines="0" w:afterLines="0"/>
        <w:ind w:left="840" w:firstLineChars="0"/>
        <w:rPr>
          <w:rFonts w:eastAsia="宋体"/>
        </w:rPr>
      </w:pPr>
      <w:r w:rsidRPr="00C91DF7">
        <w:rPr>
          <w:rFonts w:eastAsia="宋体"/>
        </w:rPr>
        <w:t>传输线温度：</w:t>
      </w:r>
      <w:r w:rsidRPr="00C91DF7">
        <w:rPr>
          <w:rFonts w:eastAsia="宋体"/>
        </w:rPr>
        <w:t>110</w:t>
      </w:r>
      <w:r w:rsidRPr="00C91DF7">
        <w:rPr>
          <w:rFonts w:ascii="宋体" w:eastAsia="宋体" w:hAnsi="宋体" w:cs="宋体" w:hint="eastAsia"/>
        </w:rPr>
        <w:t>℃</w:t>
      </w:r>
      <w:r w:rsidRPr="00C91DF7">
        <w:rPr>
          <w:rFonts w:eastAsia="宋体"/>
        </w:rPr>
        <w:t>。</w:t>
      </w:r>
    </w:p>
    <w:p w:rsidR="00C840D5" w:rsidRPr="00C91DF7" w:rsidRDefault="00C840D5" w:rsidP="00C840D5">
      <w:pPr>
        <w:numPr>
          <w:ilvl w:val="0"/>
          <w:numId w:val="2"/>
        </w:numPr>
        <w:tabs>
          <w:tab w:val="left" w:pos="360"/>
        </w:tabs>
        <w:spacing w:beforeLines="0" w:afterLines="0"/>
        <w:ind w:left="840" w:firstLineChars="0"/>
        <w:rPr>
          <w:rFonts w:eastAsia="宋体"/>
        </w:rPr>
      </w:pPr>
      <w:r w:rsidRPr="00C91DF7">
        <w:rPr>
          <w:rFonts w:eastAsia="宋体"/>
        </w:rPr>
        <w:t>加压时间：</w:t>
      </w:r>
      <w:r w:rsidRPr="00C91DF7">
        <w:rPr>
          <w:rFonts w:eastAsia="宋体"/>
        </w:rPr>
        <w:t>1.0min</w:t>
      </w:r>
      <w:r w:rsidRPr="00C91DF7">
        <w:rPr>
          <w:rFonts w:eastAsia="宋体"/>
        </w:rPr>
        <w:t>。</w:t>
      </w:r>
    </w:p>
    <w:p w:rsidR="00C840D5" w:rsidRPr="00C91DF7" w:rsidRDefault="00C840D5" w:rsidP="00C840D5">
      <w:pPr>
        <w:numPr>
          <w:ilvl w:val="0"/>
          <w:numId w:val="2"/>
        </w:numPr>
        <w:tabs>
          <w:tab w:val="left" w:pos="360"/>
        </w:tabs>
        <w:spacing w:beforeLines="0" w:afterLines="0"/>
        <w:ind w:left="840" w:firstLineChars="0"/>
        <w:rPr>
          <w:rFonts w:eastAsia="宋体"/>
        </w:rPr>
      </w:pPr>
      <w:r w:rsidRPr="00C91DF7">
        <w:rPr>
          <w:rFonts w:eastAsia="宋体"/>
        </w:rPr>
        <w:t>拔针时间：</w:t>
      </w:r>
      <w:r w:rsidRPr="00C91DF7">
        <w:rPr>
          <w:rFonts w:eastAsia="宋体"/>
        </w:rPr>
        <w:t>0.2min</w:t>
      </w:r>
      <w:r w:rsidRPr="00C91DF7">
        <w:rPr>
          <w:rFonts w:eastAsia="宋体"/>
        </w:rPr>
        <w:t>。</w:t>
      </w:r>
    </w:p>
    <w:p w:rsidR="00C840D5" w:rsidRPr="00C91DF7" w:rsidRDefault="00C840D5" w:rsidP="00C840D5">
      <w:pPr>
        <w:numPr>
          <w:ilvl w:val="0"/>
          <w:numId w:val="2"/>
        </w:numPr>
        <w:tabs>
          <w:tab w:val="left" w:pos="360"/>
        </w:tabs>
        <w:spacing w:beforeLines="0" w:afterLines="0"/>
        <w:ind w:left="840" w:firstLineChars="0"/>
        <w:rPr>
          <w:rFonts w:eastAsia="宋体"/>
        </w:rPr>
      </w:pPr>
      <w:r w:rsidRPr="00C91DF7">
        <w:rPr>
          <w:rFonts w:eastAsia="宋体"/>
        </w:rPr>
        <w:t>进样时间：</w:t>
      </w:r>
      <w:r w:rsidRPr="00C91DF7">
        <w:rPr>
          <w:rFonts w:eastAsia="宋体"/>
        </w:rPr>
        <w:t>0.3min</w:t>
      </w:r>
      <w:r w:rsidRPr="00C91DF7">
        <w:rPr>
          <w:rFonts w:eastAsia="宋体"/>
        </w:rPr>
        <w:t>。</w:t>
      </w:r>
    </w:p>
    <w:p w:rsidR="00C91DF7" w:rsidRPr="00C91DF7" w:rsidRDefault="00C91DF7" w:rsidP="00C840D5">
      <w:pPr>
        <w:numPr>
          <w:ilvl w:val="0"/>
          <w:numId w:val="2"/>
        </w:numPr>
        <w:tabs>
          <w:tab w:val="left" w:pos="360"/>
        </w:tabs>
        <w:spacing w:beforeLines="0" w:afterLines="0"/>
        <w:ind w:left="840" w:firstLineChars="0"/>
        <w:rPr>
          <w:rFonts w:eastAsia="宋体"/>
        </w:rPr>
      </w:pPr>
      <w:r w:rsidRPr="00C91DF7">
        <w:rPr>
          <w:rFonts w:eastAsia="宋体"/>
        </w:rPr>
        <w:t>进样量：</w:t>
      </w:r>
      <w:r w:rsidRPr="00C91DF7">
        <w:rPr>
          <w:rFonts w:eastAsia="宋体"/>
        </w:rPr>
        <w:t>1ml</w:t>
      </w:r>
      <w:r w:rsidRPr="00C91DF7">
        <w:rPr>
          <w:rFonts w:eastAsia="宋体"/>
        </w:rPr>
        <w:t>。</w:t>
      </w:r>
    </w:p>
    <w:p w:rsidR="00C840D5" w:rsidRPr="00C91DF7" w:rsidRDefault="00C840D5" w:rsidP="00C840D5">
      <w:pPr>
        <w:spacing w:before="156" w:after="156"/>
        <w:ind w:firstLineChars="0" w:firstLine="0"/>
        <w:rPr>
          <w:rFonts w:eastAsia="宋体"/>
        </w:rPr>
      </w:pPr>
      <w:r w:rsidRPr="00C91DF7">
        <w:rPr>
          <w:rFonts w:eastAsia="宋体"/>
        </w:rPr>
        <w:t>气相色谱质谱条件：</w:t>
      </w:r>
    </w:p>
    <w:p w:rsidR="00C840D5" w:rsidRPr="00C91DF7" w:rsidRDefault="00C840D5" w:rsidP="00C840D5">
      <w:pPr>
        <w:spacing w:before="156" w:after="156"/>
        <w:ind w:firstLine="480"/>
        <w:rPr>
          <w:rFonts w:eastAsia="宋体"/>
        </w:rPr>
      </w:pPr>
      <w:r w:rsidRPr="00C91DF7">
        <w:rPr>
          <w:rFonts w:eastAsia="宋体"/>
        </w:rPr>
        <w:t>a)</w:t>
      </w:r>
      <w:r w:rsidRPr="00C91DF7">
        <w:rPr>
          <w:rFonts w:eastAsia="宋体"/>
        </w:rPr>
        <w:tab/>
      </w:r>
      <w:r w:rsidRPr="00C91DF7">
        <w:rPr>
          <w:rFonts w:eastAsia="宋体"/>
        </w:rPr>
        <w:t>色谱柱：</w:t>
      </w:r>
      <w:r w:rsidRPr="00C91DF7">
        <w:rPr>
          <w:rFonts w:eastAsia="宋体"/>
        </w:rPr>
        <w:t>DB-624</w:t>
      </w:r>
      <w:r w:rsidR="007B1FBE" w:rsidRPr="00C91DF7">
        <w:rPr>
          <w:rFonts w:eastAsia="宋体"/>
        </w:rPr>
        <w:t>Μ</w:t>
      </w:r>
      <w:r w:rsidRPr="00C91DF7">
        <w:rPr>
          <w:rFonts w:eastAsia="宋体"/>
        </w:rPr>
        <w:t>I</w:t>
      </w:r>
      <w:r w:rsidRPr="00C91DF7">
        <w:rPr>
          <w:rFonts w:eastAsia="宋体"/>
        </w:rPr>
        <w:t>色谱柱（</w:t>
      </w:r>
      <w:r w:rsidRPr="00C91DF7">
        <w:rPr>
          <w:rFonts w:eastAsia="宋体"/>
        </w:rPr>
        <w:t>60m×0.25mm×1.4µm</w:t>
      </w:r>
      <w:r w:rsidRPr="00C91DF7">
        <w:rPr>
          <w:rFonts w:eastAsia="宋体"/>
        </w:rPr>
        <w:t>），或相当者。</w:t>
      </w:r>
    </w:p>
    <w:p w:rsidR="00C840D5" w:rsidRPr="00C91DF7" w:rsidRDefault="00C840D5" w:rsidP="00C840D5">
      <w:pPr>
        <w:spacing w:before="156" w:after="156"/>
        <w:ind w:firstLine="480"/>
        <w:rPr>
          <w:rFonts w:eastAsia="宋体"/>
        </w:rPr>
      </w:pPr>
      <w:r w:rsidRPr="00C91DF7">
        <w:rPr>
          <w:rFonts w:eastAsia="宋体"/>
        </w:rPr>
        <w:t>b)</w:t>
      </w:r>
      <w:r w:rsidRPr="00C91DF7">
        <w:rPr>
          <w:rFonts w:eastAsia="宋体"/>
        </w:rPr>
        <w:tab/>
      </w:r>
      <w:r w:rsidRPr="00C91DF7">
        <w:rPr>
          <w:rFonts w:eastAsia="宋体"/>
        </w:rPr>
        <w:t>程序温度：初始温度</w:t>
      </w:r>
      <w:r w:rsidRPr="00C91DF7">
        <w:rPr>
          <w:rFonts w:eastAsia="宋体"/>
        </w:rPr>
        <w:t>40</w:t>
      </w:r>
      <w:r w:rsidRPr="00C91DF7">
        <w:rPr>
          <w:rFonts w:ascii="宋体" w:eastAsia="宋体" w:hAnsi="宋体" w:cs="宋体" w:hint="eastAsia"/>
        </w:rPr>
        <w:t>℃</w:t>
      </w:r>
      <w:r w:rsidRPr="00C91DF7">
        <w:rPr>
          <w:rFonts w:eastAsia="宋体"/>
        </w:rPr>
        <w:t>，保持</w:t>
      </w:r>
      <w:r w:rsidRPr="00C91DF7">
        <w:rPr>
          <w:rFonts w:eastAsia="宋体"/>
        </w:rPr>
        <w:t>2min</w:t>
      </w:r>
      <w:r w:rsidRPr="00C91DF7">
        <w:rPr>
          <w:rFonts w:eastAsia="宋体"/>
        </w:rPr>
        <w:t>，然后由</w:t>
      </w:r>
      <w:r w:rsidRPr="00C91DF7">
        <w:rPr>
          <w:rFonts w:eastAsia="宋体"/>
        </w:rPr>
        <w:t>5</w:t>
      </w:r>
      <w:r w:rsidRPr="00C91DF7">
        <w:rPr>
          <w:rFonts w:ascii="宋体" w:eastAsia="宋体" w:hAnsi="宋体" w:cs="宋体" w:hint="eastAsia"/>
        </w:rPr>
        <w:t>℃</w:t>
      </w:r>
      <w:r w:rsidRPr="00C91DF7">
        <w:rPr>
          <w:rFonts w:eastAsia="宋体"/>
        </w:rPr>
        <w:t>/min</w:t>
      </w:r>
      <w:r w:rsidRPr="00C91DF7">
        <w:rPr>
          <w:rFonts w:eastAsia="宋体"/>
        </w:rPr>
        <w:t>的速度升至</w:t>
      </w:r>
      <w:r w:rsidRPr="00C91DF7">
        <w:rPr>
          <w:rFonts w:eastAsia="宋体"/>
        </w:rPr>
        <w:t>120</w:t>
      </w:r>
      <w:r w:rsidRPr="00C91DF7">
        <w:rPr>
          <w:rFonts w:ascii="宋体" w:eastAsia="宋体" w:hAnsi="宋体" w:cs="宋体" w:hint="eastAsia"/>
        </w:rPr>
        <w:t>℃</w:t>
      </w:r>
      <w:r w:rsidRPr="00C91DF7">
        <w:rPr>
          <w:rFonts w:eastAsia="宋体"/>
        </w:rPr>
        <w:t>，保持</w:t>
      </w:r>
      <w:r w:rsidRPr="00C91DF7">
        <w:rPr>
          <w:rFonts w:eastAsia="宋体"/>
        </w:rPr>
        <w:t>3min</w:t>
      </w:r>
      <w:r w:rsidRPr="00C91DF7">
        <w:rPr>
          <w:rFonts w:eastAsia="宋体"/>
        </w:rPr>
        <w:t>，以</w:t>
      </w:r>
      <w:r w:rsidRPr="00C91DF7">
        <w:rPr>
          <w:rFonts w:eastAsia="宋体"/>
        </w:rPr>
        <w:t>10</w:t>
      </w:r>
      <w:r w:rsidRPr="00C91DF7">
        <w:rPr>
          <w:rFonts w:ascii="宋体" w:eastAsia="宋体" w:hAnsi="宋体" w:cs="宋体" w:hint="eastAsia"/>
        </w:rPr>
        <w:t>℃</w:t>
      </w:r>
      <w:r w:rsidRPr="00C91DF7">
        <w:rPr>
          <w:rFonts w:eastAsia="宋体"/>
        </w:rPr>
        <w:t>/min</w:t>
      </w:r>
      <w:r w:rsidRPr="00C91DF7">
        <w:rPr>
          <w:rFonts w:eastAsia="宋体"/>
        </w:rPr>
        <w:t>的速度升至</w:t>
      </w:r>
      <w:r w:rsidRPr="00C91DF7">
        <w:rPr>
          <w:rFonts w:eastAsia="宋体"/>
        </w:rPr>
        <w:t>160</w:t>
      </w:r>
      <w:r w:rsidRPr="00C91DF7">
        <w:rPr>
          <w:rFonts w:ascii="宋体" w:eastAsia="宋体" w:hAnsi="宋体" w:cs="宋体" w:hint="eastAsia"/>
        </w:rPr>
        <w:t>℃</w:t>
      </w:r>
      <w:r w:rsidRPr="00C91DF7">
        <w:rPr>
          <w:rFonts w:eastAsia="宋体"/>
        </w:rPr>
        <w:t>，保持</w:t>
      </w:r>
      <w:r w:rsidRPr="00C91DF7">
        <w:rPr>
          <w:rFonts w:eastAsia="宋体"/>
        </w:rPr>
        <w:t>1min</w:t>
      </w:r>
      <w:r w:rsidRPr="00C91DF7">
        <w:rPr>
          <w:rFonts w:eastAsia="宋体"/>
        </w:rPr>
        <w:t>，再以</w:t>
      </w:r>
      <w:r w:rsidRPr="00C91DF7">
        <w:rPr>
          <w:rFonts w:eastAsia="宋体"/>
        </w:rPr>
        <w:t>5</w:t>
      </w:r>
      <w:r w:rsidRPr="00C91DF7">
        <w:rPr>
          <w:rFonts w:ascii="宋体" w:eastAsia="宋体" w:hAnsi="宋体" w:cs="宋体" w:hint="eastAsia"/>
        </w:rPr>
        <w:t>℃</w:t>
      </w:r>
      <w:r w:rsidRPr="00C91DF7">
        <w:rPr>
          <w:rFonts w:eastAsia="宋体"/>
        </w:rPr>
        <w:t>/min</w:t>
      </w:r>
      <w:r w:rsidRPr="00C91DF7">
        <w:rPr>
          <w:rFonts w:eastAsia="宋体"/>
        </w:rPr>
        <w:t>的速度升至</w:t>
      </w:r>
      <w:r w:rsidRPr="00C91DF7">
        <w:rPr>
          <w:rFonts w:eastAsia="宋体"/>
        </w:rPr>
        <w:t>210</w:t>
      </w:r>
      <w:r w:rsidRPr="00C91DF7">
        <w:rPr>
          <w:rFonts w:ascii="宋体" w:eastAsia="宋体" w:hAnsi="宋体" w:cs="宋体" w:hint="eastAsia"/>
        </w:rPr>
        <w:t>℃</w:t>
      </w:r>
      <w:r w:rsidRPr="00C91DF7">
        <w:rPr>
          <w:rFonts w:eastAsia="宋体"/>
        </w:rPr>
        <w:t>，保持</w:t>
      </w:r>
      <w:r w:rsidRPr="00C91DF7">
        <w:rPr>
          <w:rFonts w:eastAsia="宋体"/>
        </w:rPr>
        <w:t>0min</w:t>
      </w:r>
      <w:r w:rsidRPr="00C91DF7">
        <w:rPr>
          <w:rFonts w:eastAsia="宋体"/>
        </w:rPr>
        <w:t>，最后以</w:t>
      </w:r>
      <w:r w:rsidRPr="00C91DF7">
        <w:rPr>
          <w:rFonts w:eastAsia="宋体"/>
        </w:rPr>
        <w:t>15</w:t>
      </w:r>
      <w:r w:rsidRPr="00C91DF7">
        <w:rPr>
          <w:rFonts w:ascii="宋体" w:eastAsia="宋体" w:hAnsi="宋体" w:cs="宋体" w:hint="eastAsia"/>
        </w:rPr>
        <w:t>℃</w:t>
      </w:r>
      <w:r w:rsidRPr="00C91DF7">
        <w:rPr>
          <w:rFonts w:eastAsia="宋体"/>
        </w:rPr>
        <w:t>/min</w:t>
      </w:r>
      <w:r w:rsidRPr="00C91DF7">
        <w:rPr>
          <w:rFonts w:eastAsia="宋体"/>
        </w:rPr>
        <w:t>的速度升至</w:t>
      </w:r>
      <w:r w:rsidRPr="00C91DF7">
        <w:rPr>
          <w:rFonts w:eastAsia="宋体"/>
        </w:rPr>
        <w:t>230</w:t>
      </w:r>
      <w:r w:rsidRPr="00C91DF7">
        <w:rPr>
          <w:rFonts w:ascii="宋体" w:eastAsia="宋体" w:hAnsi="宋体" w:cs="宋体" w:hint="eastAsia"/>
        </w:rPr>
        <w:t>℃</w:t>
      </w:r>
      <w:r w:rsidRPr="00C91DF7">
        <w:rPr>
          <w:rFonts w:eastAsia="宋体"/>
        </w:rPr>
        <w:t>，保持</w:t>
      </w:r>
      <w:r w:rsidRPr="00C91DF7">
        <w:rPr>
          <w:rFonts w:eastAsia="宋体"/>
        </w:rPr>
        <w:t>1min</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c)</w:t>
      </w:r>
      <w:r w:rsidRPr="00C91DF7">
        <w:rPr>
          <w:rFonts w:eastAsia="宋体"/>
        </w:rPr>
        <w:tab/>
      </w:r>
      <w:r w:rsidRPr="00C91DF7">
        <w:rPr>
          <w:rFonts w:eastAsia="宋体"/>
        </w:rPr>
        <w:t>载气：高纯氦，流速为</w:t>
      </w:r>
      <w:r w:rsidRPr="00C91DF7">
        <w:rPr>
          <w:rFonts w:eastAsia="宋体"/>
        </w:rPr>
        <w:t>1ml/min</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d)</w:t>
      </w:r>
      <w:r w:rsidRPr="00C91DF7">
        <w:rPr>
          <w:rFonts w:eastAsia="宋体"/>
        </w:rPr>
        <w:tab/>
      </w:r>
      <w:r w:rsidRPr="00C91DF7">
        <w:rPr>
          <w:rFonts w:eastAsia="宋体"/>
        </w:rPr>
        <w:t>进样口温度：</w:t>
      </w:r>
      <w:r w:rsidRPr="00C91DF7">
        <w:rPr>
          <w:rFonts w:eastAsia="宋体"/>
        </w:rPr>
        <w:t>250</w:t>
      </w:r>
      <w:r w:rsidRPr="00C91DF7">
        <w:rPr>
          <w:rFonts w:ascii="宋体" w:eastAsia="宋体" w:hAnsi="宋体" w:cs="宋体" w:hint="eastAsia"/>
        </w:rPr>
        <w:t>℃</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e)</w:t>
      </w:r>
      <w:r w:rsidRPr="00C91DF7">
        <w:rPr>
          <w:rFonts w:eastAsia="宋体"/>
        </w:rPr>
        <w:tab/>
      </w:r>
      <w:r w:rsidRPr="00C91DF7">
        <w:rPr>
          <w:rFonts w:eastAsia="宋体"/>
        </w:rPr>
        <w:t>接口温度：</w:t>
      </w:r>
      <w:r w:rsidRPr="00C91DF7">
        <w:rPr>
          <w:rFonts w:eastAsia="宋体"/>
        </w:rPr>
        <w:t>280</w:t>
      </w:r>
      <w:r w:rsidRPr="00C91DF7">
        <w:rPr>
          <w:rFonts w:ascii="宋体" w:eastAsia="宋体" w:hAnsi="宋体" w:cs="宋体" w:hint="eastAsia"/>
        </w:rPr>
        <w:t>℃</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f)</w:t>
      </w:r>
      <w:r w:rsidRPr="00C91DF7">
        <w:rPr>
          <w:rFonts w:eastAsia="宋体"/>
        </w:rPr>
        <w:tab/>
      </w:r>
      <w:r w:rsidRPr="00C91DF7">
        <w:rPr>
          <w:rFonts w:eastAsia="宋体"/>
        </w:rPr>
        <w:t>进样模式：分流进样，分流比</w:t>
      </w:r>
      <w:r w:rsidRPr="00C91DF7">
        <w:rPr>
          <w:rFonts w:eastAsia="宋体"/>
        </w:rPr>
        <w:t>1:1</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g)</w:t>
      </w:r>
      <w:r w:rsidRPr="00C91DF7">
        <w:rPr>
          <w:rFonts w:eastAsia="宋体"/>
        </w:rPr>
        <w:tab/>
      </w:r>
      <w:r w:rsidRPr="00C91DF7">
        <w:rPr>
          <w:rFonts w:eastAsia="宋体"/>
        </w:rPr>
        <w:t>检测器：</w:t>
      </w:r>
      <w:r w:rsidRPr="00C91DF7">
        <w:rPr>
          <w:rFonts w:eastAsia="宋体"/>
        </w:rPr>
        <w:t>MSD</w:t>
      </w:r>
      <w:r w:rsidRPr="00C91DF7">
        <w:rPr>
          <w:rFonts w:eastAsia="宋体"/>
        </w:rPr>
        <w:t>，质量选择检测器。</w:t>
      </w:r>
    </w:p>
    <w:p w:rsidR="00C840D5" w:rsidRPr="00C91DF7" w:rsidRDefault="00C840D5" w:rsidP="00C840D5">
      <w:pPr>
        <w:spacing w:before="156" w:after="156"/>
        <w:ind w:firstLine="480"/>
        <w:rPr>
          <w:rFonts w:eastAsia="宋体"/>
        </w:rPr>
      </w:pPr>
      <w:r w:rsidRPr="00C91DF7">
        <w:rPr>
          <w:rFonts w:eastAsia="宋体"/>
        </w:rPr>
        <w:t>h)</w:t>
      </w:r>
      <w:r w:rsidRPr="00C91DF7">
        <w:rPr>
          <w:rFonts w:eastAsia="宋体"/>
        </w:rPr>
        <w:tab/>
      </w:r>
      <w:r w:rsidRPr="00C91DF7">
        <w:rPr>
          <w:rFonts w:eastAsia="宋体"/>
        </w:rPr>
        <w:t>质量扫描范围：</w:t>
      </w:r>
      <w:r w:rsidRPr="00C91DF7">
        <w:rPr>
          <w:rFonts w:eastAsia="宋体"/>
        </w:rPr>
        <w:t>35-300am</w:t>
      </w:r>
      <w:r w:rsidR="00D73C8C" w:rsidRPr="00C91DF7">
        <w:rPr>
          <w:rFonts w:eastAsia="宋体"/>
        </w:rPr>
        <w:t>u</w:t>
      </w:r>
      <w:r w:rsidRPr="00C91DF7">
        <w:rPr>
          <w:rFonts w:eastAsia="宋体"/>
        </w:rPr>
        <w:t>。</w:t>
      </w:r>
    </w:p>
    <w:p w:rsidR="00C840D5" w:rsidRPr="00C91DF7" w:rsidRDefault="00C840D5" w:rsidP="00C840D5">
      <w:pPr>
        <w:spacing w:before="156" w:after="156"/>
        <w:ind w:firstLine="480"/>
        <w:rPr>
          <w:rFonts w:eastAsia="宋体"/>
        </w:rPr>
      </w:pPr>
      <w:proofErr w:type="spellStart"/>
      <w:r w:rsidRPr="00C91DF7">
        <w:rPr>
          <w:rFonts w:eastAsia="宋体"/>
        </w:rPr>
        <w:t>i</w:t>
      </w:r>
      <w:proofErr w:type="spellEnd"/>
      <w:r w:rsidRPr="00C91DF7">
        <w:rPr>
          <w:rFonts w:eastAsia="宋体"/>
        </w:rPr>
        <w:t>)</w:t>
      </w:r>
      <w:r w:rsidRPr="00C91DF7">
        <w:rPr>
          <w:rFonts w:eastAsia="宋体"/>
        </w:rPr>
        <w:tab/>
      </w:r>
      <w:r w:rsidRPr="00C91DF7">
        <w:rPr>
          <w:rFonts w:eastAsia="宋体"/>
        </w:rPr>
        <w:t>电离方式：</w:t>
      </w:r>
      <w:r w:rsidRPr="00C91DF7">
        <w:rPr>
          <w:rFonts w:eastAsia="宋体"/>
        </w:rPr>
        <w:t>EI</w:t>
      </w:r>
    </w:p>
    <w:p w:rsidR="00C840D5" w:rsidRPr="00C91DF7" w:rsidRDefault="00C840D5" w:rsidP="00C840D5">
      <w:pPr>
        <w:spacing w:before="156" w:after="156"/>
        <w:ind w:firstLine="480"/>
        <w:rPr>
          <w:rFonts w:eastAsia="宋体"/>
        </w:rPr>
      </w:pPr>
      <w:r w:rsidRPr="00C91DF7">
        <w:rPr>
          <w:rFonts w:eastAsia="宋体"/>
        </w:rPr>
        <w:lastRenderedPageBreak/>
        <w:t>j)</w:t>
      </w:r>
      <w:r w:rsidRPr="00C91DF7">
        <w:rPr>
          <w:rFonts w:eastAsia="宋体"/>
        </w:rPr>
        <w:tab/>
      </w:r>
      <w:r w:rsidRPr="00C91DF7">
        <w:rPr>
          <w:rFonts w:eastAsia="宋体"/>
        </w:rPr>
        <w:t>电离能量：</w:t>
      </w:r>
      <w:r w:rsidRPr="00C91DF7">
        <w:rPr>
          <w:rFonts w:eastAsia="宋体"/>
        </w:rPr>
        <w:t>70eV</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k)</w:t>
      </w:r>
      <w:r w:rsidRPr="00C91DF7">
        <w:rPr>
          <w:rFonts w:eastAsia="宋体"/>
        </w:rPr>
        <w:tab/>
      </w:r>
      <w:r w:rsidRPr="00C91DF7">
        <w:rPr>
          <w:rFonts w:eastAsia="宋体"/>
        </w:rPr>
        <w:t>离子源温度：</w:t>
      </w:r>
      <w:r w:rsidRPr="00C91DF7">
        <w:rPr>
          <w:rFonts w:eastAsia="宋体"/>
        </w:rPr>
        <w:t>230</w:t>
      </w:r>
      <w:r w:rsidRPr="00C91DF7">
        <w:rPr>
          <w:rFonts w:ascii="宋体" w:eastAsia="宋体" w:hAnsi="宋体" w:cs="宋体" w:hint="eastAsia"/>
        </w:rPr>
        <w:t>℃</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l)</w:t>
      </w:r>
      <w:r w:rsidRPr="00C91DF7">
        <w:rPr>
          <w:rFonts w:eastAsia="宋体"/>
        </w:rPr>
        <w:tab/>
      </w:r>
      <w:r w:rsidRPr="00C91DF7">
        <w:rPr>
          <w:rFonts w:eastAsia="宋体"/>
        </w:rPr>
        <w:t>四级杆温度：</w:t>
      </w:r>
      <w:r w:rsidRPr="00C91DF7">
        <w:rPr>
          <w:rFonts w:eastAsia="宋体"/>
        </w:rPr>
        <w:t>150</w:t>
      </w:r>
      <w:r w:rsidRPr="00C91DF7">
        <w:rPr>
          <w:rFonts w:ascii="宋体" w:eastAsia="宋体" w:hAnsi="宋体" w:cs="宋体" w:hint="eastAsia"/>
        </w:rPr>
        <w:t>℃</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m)</w:t>
      </w:r>
      <w:r w:rsidRPr="00C91DF7">
        <w:rPr>
          <w:rFonts w:eastAsia="宋体"/>
        </w:rPr>
        <w:tab/>
      </w:r>
      <w:r w:rsidRPr="00C91DF7">
        <w:rPr>
          <w:rFonts w:eastAsia="宋体"/>
        </w:rPr>
        <w:t>溶剂延迟：</w:t>
      </w:r>
      <w:r w:rsidRPr="00C91DF7">
        <w:rPr>
          <w:rFonts w:eastAsia="宋体"/>
        </w:rPr>
        <w:t>8min</w:t>
      </w:r>
      <w:r w:rsidRPr="00C91DF7">
        <w:rPr>
          <w:rFonts w:eastAsia="宋体"/>
        </w:rPr>
        <w:t>。</w:t>
      </w:r>
    </w:p>
    <w:p w:rsidR="00C840D5" w:rsidRPr="00C91DF7" w:rsidRDefault="00C840D5" w:rsidP="00C840D5">
      <w:pPr>
        <w:spacing w:before="156" w:after="156"/>
        <w:ind w:firstLine="480"/>
        <w:rPr>
          <w:rFonts w:eastAsia="宋体"/>
        </w:rPr>
      </w:pPr>
      <w:r w:rsidRPr="00C91DF7">
        <w:rPr>
          <w:rFonts w:eastAsia="宋体"/>
        </w:rPr>
        <w:t>n)</w:t>
      </w:r>
      <w:r w:rsidRPr="00C91DF7">
        <w:rPr>
          <w:rFonts w:eastAsia="宋体"/>
        </w:rPr>
        <w:tab/>
      </w:r>
      <w:r w:rsidRPr="00C91DF7">
        <w:rPr>
          <w:rFonts w:eastAsia="宋体"/>
        </w:rPr>
        <w:t>扫描方式：</w:t>
      </w:r>
      <w:r w:rsidRPr="00C91DF7">
        <w:rPr>
          <w:rFonts w:eastAsia="宋体"/>
        </w:rPr>
        <w:t>SIM</w:t>
      </w:r>
      <w:r w:rsidRPr="00C91DF7">
        <w:rPr>
          <w:rFonts w:eastAsia="宋体"/>
        </w:rPr>
        <w:t>，见表</w:t>
      </w:r>
      <w:r w:rsidRPr="00C91DF7">
        <w:rPr>
          <w:rFonts w:eastAsia="宋体"/>
        </w:rPr>
        <w:t>1</w:t>
      </w:r>
      <w:r w:rsidRPr="00C91DF7">
        <w:rPr>
          <w:rFonts w:eastAsia="宋体"/>
        </w:rPr>
        <w:t>。</w:t>
      </w:r>
    </w:p>
    <w:p w:rsidR="00C840D5" w:rsidRDefault="00C840D5" w:rsidP="00C840D5">
      <w:pPr>
        <w:spacing w:before="156" w:after="156"/>
        <w:ind w:firstLine="422"/>
        <w:jc w:val="center"/>
        <w:rPr>
          <w:b/>
          <w:sz w:val="21"/>
          <w:szCs w:val="21"/>
        </w:rPr>
      </w:pPr>
      <w:r w:rsidRPr="001001AF">
        <w:rPr>
          <w:rFonts w:hint="eastAsia"/>
          <w:b/>
          <w:sz w:val="21"/>
          <w:szCs w:val="21"/>
        </w:rPr>
        <w:t>表</w:t>
      </w:r>
      <w:r>
        <w:rPr>
          <w:rFonts w:hint="eastAsia"/>
          <w:b/>
          <w:sz w:val="21"/>
          <w:szCs w:val="21"/>
        </w:rPr>
        <w:t>1</w:t>
      </w:r>
      <w:r w:rsidRPr="00C840D5">
        <w:rPr>
          <w:rFonts w:hint="eastAsia"/>
          <w:b/>
          <w:sz w:val="21"/>
          <w:szCs w:val="21"/>
        </w:rPr>
        <w:t>选择离子（带下划线的为定量离子）</w:t>
      </w:r>
    </w:p>
    <w:tbl>
      <w:tblPr>
        <w:tblW w:w="9570" w:type="dxa"/>
        <w:jc w:val="center"/>
        <w:tblBorders>
          <w:top w:val="thinThickSmallGap" w:sz="12" w:space="0" w:color="auto"/>
          <w:bottom w:val="thickThinSmallGap" w:sz="12"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序号</w:t>
            </w:r>
          </w:p>
        </w:tc>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物质名称</w:t>
            </w:r>
          </w:p>
        </w:tc>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选择离子</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1</w:t>
            </w:r>
          </w:p>
        </w:tc>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二氯甲烷</w:t>
            </w:r>
          </w:p>
        </w:tc>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u w:val="single"/>
              </w:rPr>
              <w:t>49</w:t>
            </w:r>
            <w:r w:rsidRPr="00C91DF7">
              <w:rPr>
                <w:rFonts w:eastAsia="宋体"/>
                <w:sz w:val="21"/>
                <w:szCs w:val="21"/>
              </w:rPr>
              <w:t>、</w:t>
            </w:r>
            <w:r w:rsidRPr="00C91DF7">
              <w:rPr>
                <w:rFonts w:eastAsia="宋体"/>
                <w:sz w:val="21"/>
                <w:szCs w:val="21"/>
              </w:rPr>
              <w:t>84</w:t>
            </w:r>
            <w:r w:rsidRPr="00C91DF7">
              <w:rPr>
                <w:rFonts w:eastAsia="宋体"/>
                <w:sz w:val="21"/>
                <w:szCs w:val="21"/>
              </w:rPr>
              <w:t>、</w:t>
            </w:r>
            <w:r w:rsidRPr="00C91DF7">
              <w:rPr>
                <w:rFonts w:eastAsia="宋体"/>
                <w:sz w:val="21"/>
                <w:szCs w:val="21"/>
              </w:rPr>
              <w:t>86</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2</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正己烷</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57</w:t>
            </w:r>
            <w:r w:rsidRPr="00C91DF7">
              <w:rPr>
                <w:rFonts w:eastAsia="宋体"/>
                <w:sz w:val="21"/>
                <w:szCs w:val="21"/>
              </w:rPr>
              <w:t>、</w:t>
            </w:r>
            <w:r w:rsidRPr="00C91DF7">
              <w:rPr>
                <w:rFonts w:eastAsia="宋体"/>
                <w:sz w:val="21"/>
                <w:szCs w:val="21"/>
              </w:rPr>
              <w:t>43</w:t>
            </w:r>
            <w:r w:rsidRPr="00C91DF7">
              <w:rPr>
                <w:rFonts w:eastAsia="宋体"/>
                <w:sz w:val="21"/>
                <w:szCs w:val="21"/>
              </w:rPr>
              <w:t>、</w:t>
            </w:r>
            <w:r w:rsidRPr="00C91DF7">
              <w:rPr>
                <w:rFonts w:eastAsia="宋体"/>
                <w:sz w:val="21"/>
                <w:szCs w:val="21"/>
              </w:rPr>
              <w:t>85</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3</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苯</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78</w:t>
            </w:r>
            <w:r w:rsidRPr="00C91DF7">
              <w:rPr>
                <w:rFonts w:eastAsia="宋体"/>
                <w:sz w:val="21"/>
                <w:szCs w:val="21"/>
              </w:rPr>
              <w:t>、</w:t>
            </w:r>
            <w:r w:rsidRPr="00C91DF7">
              <w:rPr>
                <w:rFonts w:eastAsia="宋体"/>
                <w:sz w:val="21"/>
                <w:szCs w:val="21"/>
              </w:rPr>
              <w:t>77</w:t>
            </w:r>
            <w:r w:rsidRPr="00C91DF7">
              <w:rPr>
                <w:rFonts w:eastAsia="宋体"/>
                <w:sz w:val="21"/>
                <w:szCs w:val="21"/>
              </w:rPr>
              <w:t>、</w:t>
            </w:r>
            <w:r w:rsidRPr="00C91DF7">
              <w:rPr>
                <w:rFonts w:eastAsia="宋体"/>
                <w:sz w:val="21"/>
                <w:szCs w:val="21"/>
              </w:rPr>
              <w:t>51</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4</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三氯乙烯</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130</w:t>
            </w:r>
            <w:r w:rsidRPr="00C91DF7">
              <w:rPr>
                <w:rFonts w:eastAsia="宋体"/>
                <w:sz w:val="21"/>
                <w:szCs w:val="21"/>
              </w:rPr>
              <w:t>、</w:t>
            </w:r>
            <w:r w:rsidRPr="00C91DF7">
              <w:rPr>
                <w:rFonts w:eastAsia="宋体"/>
                <w:sz w:val="21"/>
                <w:szCs w:val="21"/>
              </w:rPr>
              <w:t>95</w:t>
            </w:r>
            <w:r w:rsidRPr="00C91DF7">
              <w:rPr>
                <w:rFonts w:eastAsia="宋体"/>
                <w:sz w:val="21"/>
                <w:szCs w:val="21"/>
              </w:rPr>
              <w:t>、</w:t>
            </w:r>
            <w:r w:rsidRPr="00C91DF7">
              <w:rPr>
                <w:rFonts w:eastAsia="宋体"/>
                <w:sz w:val="21"/>
                <w:szCs w:val="21"/>
              </w:rPr>
              <w:t>132</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5</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甲苯</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91</w:t>
            </w:r>
            <w:r w:rsidRPr="00C91DF7">
              <w:rPr>
                <w:rFonts w:eastAsia="宋体"/>
                <w:sz w:val="21"/>
                <w:szCs w:val="21"/>
              </w:rPr>
              <w:t>、</w:t>
            </w:r>
            <w:r w:rsidRPr="00C91DF7">
              <w:rPr>
                <w:rFonts w:eastAsia="宋体"/>
                <w:sz w:val="21"/>
                <w:szCs w:val="21"/>
              </w:rPr>
              <w:t>92</w:t>
            </w:r>
            <w:r w:rsidRPr="00C91DF7">
              <w:rPr>
                <w:rFonts w:eastAsia="宋体"/>
                <w:sz w:val="21"/>
                <w:szCs w:val="21"/>
              </w:rPr>
              <w:t>、</w:t>
            </w:r>
            <w:r w:rsidRPr="00C91DF7">
              <w:rPr>
                <w:rFonts w:eastAsia="宋体"/>
                <w:sz w:val="21"/>
                <w:szCs w:val="21"/>
              </w:rPr>
              <w:t>89</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6</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乙苯</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91</w:t>
            </w:r>
            <w:r w:rsidRPr="00C91DF7">
              <w:rPr>
                <w:rFonts w:eastAsia="宋体"/>
                <w:sz w:val="21"/>
                <w:szCs w:val="21"/>
              </w:rPr>
              <w:t>、</w:t>
            </w:r>
            <w:r w:rsidRPr="00C91DF7">
              <w:rPr>
                <w:rFonts w:eastAsia="宋体"/>
                <w:sz w:val="21"/>
                <w:szCs w:val="21"/>
              </w:rPr>
              <w:t>106</w:t>
            </w:r>
            <w:r w:rsidRPr="00C91DF7">
              <w:rPr>
                <w:rFonts w:eastAsia="宋体"/>
                <w:sz w:val="21"/>
                <w:szCs w:val="21"/>
              </w:rPr>
              <w:t>、</w:t>
            </w:r>
            <w:r w:rsidRPr="00C91DF7">
              <w:rPr>
                <w:rFonts w:eastAsia="宋体"/>
                <w:sz w:val="21"/>
                <w:szCs w:val="21"/>
              </w:rPr>
              <w:t>51</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7</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间、对</w:t>
            </w:r>
            <w:r w:rsidRPr="00C91DF7">
              <w:rPr>
                <w:rFonts w:eastAsia="宋体"/>
                <w:sz w:val="21"/>
                <w:szCs w:val="21"/>
              </w:rPr>
              <w:t>-</w:t>
            </w:r>
            <w:r w:rsidRPr="00C91DF7">
              <w:rPr>
                <w:rFonts w:eastAsia="宋体"/>
                <w:sz w:val="21"/>
                <w:szCs w:val="21"/>
              </w:rPr>
              <w:t>二甲苯</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91</w:t>
            </w:r>
            <w:r w:rsidRPr="00C91DF7">
              <w:rPr>
                <w:rFonts w:eastAsia="宋体"/>
                <w:sz w:val="21"/>
                <w:szCs w:val="21"/>
              </w:rPr>
              <w:t>、</w:t>
            </w:r>
            <w:r w:rsidRPr="00C91DF7">
              <w:rPr>
                <w:rFonts w:eastAsia="宋体"/>
                <w:sz w:val="21"/>
                <w:szCs w:val="21"/>
              </w:rPr>
              <w:t>106</w:t>
            </w:r>
            <w:r w:rsidRPr="00C91DF7">
              <w:rPr>
                <w:rFonts w:eastAsia="宋体"/>
                <w:sz w:val="21"/>
                <w:szCs w:val="21"/>
              </w:rPr>
              <w:t>、</w:t>
            </w:r>
            <w:r w:rsidRPr="00C91DF7">
              <w:rPr>
                <w:rFonts w:eastAsia="宋体"/>
                <w:sz w:val="21"/>
                <w:szCs w:val="21"/>
              </w:rPr>
              <w:t>105</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8</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邻</w:t>
            </w:r>
            <w:r w:rsidRPr="00C91DF7">
              <w:rPr>
                <w:rFonts w:eastAsia="宋体"/>
                <w:sz w:val="21"/>
                <w:szCs w:val="21"/>
              </w:rPr>
              <w:t>-</w:t>
            </w:r>
            <w:r w:rsidRPr="00C91DF7">
              <w:rPr>
                <w:rFonts w:eastAsia="宋体"/>
                <w:sz w:val="21"/>
                <w:szCs w:val="21"/>
              </w:rPr>
              <w:t>二甲苯</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91</w:t>
            </w:r>
            <w:r w:rsidRPr="00C91DF7">
              <w:rPr>
                <w:rFonts w:eastAsia="宋体"/>
                <w:sz w:val="21"/>
                <w:szCs w:val="21"/>
              </w:rPr>
              <w:t>、</w:t>
            </w:r>
            <w:r w:rsidRPr="00C91DF7">
              <w:rPr>
                <w:rFonts w:eastAsia="宋体"/>
                <w:sz w:val="21"/>
                <w:szCs w:val="21"/>
              </w:rPr>
              <w:t>106</w:t>
            </w:r>
            <w:r w:rsidRPr="00C91DF7">
              <w:rPr>
                <w:rFonts w:eastAsia="宋体"/>
                <w:sz w:val="21"/>
                <w:szCs w:val="21"/>
              </w:rPr>
              <w:t>、</w:t>
            </w:r>
            <w:r w:rsidRPr="00C91DF7">
              <w:rPr>
                <w:rFonts w:eastAsia="宋体"/>
                <w:sz w:val="21"/>
                <w:szCs w:val="21"/>
              </w:rPr>
              <w:t>105</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9</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环己酮</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55</w:t>
            </w:r>
            <w:r w:rsidRPr="00C91DF7">
              <w:rPr>
                <w:rFonts w:eastAsia="宋体"/>
                <w:sz w:val="21"/>
                <w:szCs w:val="21"/>
              </w:rPr>
              <w:t>、</w:t>
            </w:r>
            <w:r w:rsidRPr="00C91DF7">
              <w:rPr>
                <w:rFonts w:eastAsia="宋体"/>
                <w:sz w:val="21"/>
                <w:szCs w:val="21"/>
              </w:rPr>
              <w:t>98</w:t>
            </w:r>
            <w:r w:rsidRPr="00C91DF7">
              <w:rPr>
                <w:rFonts w:eastAsia="宋体"/>
                <w:sz w:val="21"/>
                <w:szCs w:val="21"/>
              </w:rPr>
              <w:t>、</w:t>
            </w:r>
            <w:r w:rsidRPr="00C91DF7">
              <w:rPr>
                <w:rFonts w:eastAsia="宋体"/>
                <w:sz w:val="21"/>
                <w:szCs w:val="21"/>
              </w:rPr>
              <w:t>42</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10</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1,3,5-</w:t>
            </w:r>
            <w:r w:rsidRPr="00C91DF7">
              <w:rPr>
                <w:rFonts w:eastAsia="宋体"/>
                <w:sz w:val="21"/>
                <w:szCs w:val="21"/>
              </w:rPr>
              <w:t>三甲基苯</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105</w:t>
            </w:r>
            <w:r w:rsidRPr="00C91DF7">
              <w:rPr>
                <w:rFonts w:eastAsia="宋体"/>
                <w:sz w:val="21"/>
                <w:szCs w:val="21"/>
              </w:rPr>
              <w:t>、</w:t>
            </w:r>
            <w:r w:rsidRPr="00C91DF7">
              <w:rPr>
                <w:rFonts w:eastAsia="宋体"/>
                <w:sz w:val="21"/>
                <w:szCs w:val="21"/>
              </w:rPr>
              <w:t>119</w:t>
            </w:r>
            <w:r w:rsidRPr="00C91DF7">
              <w:rPr>
                <w:rFonts w:eastAsia="宋体"/>
                <w:sz w:val="21"/>
                <w:szCs w:val="21"/>
              </w:rPr>
              <w:t>、</w:t>
            </w:r>
            <w:r w:rsidRPr="00C91DF7">
              <w:rPr>
                <w:rFonts w:eastAsia="宋体"/>
                <w:sz w:val="21"/>
                <w:szCs w:val="21"/>
              </w:rPr>
              <w:t>120</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11</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硝基苯</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77</w:t>
            </w:r>
            <w:r w:rsidRPr="00C91DF7">
              <w:rPr>
                <w:rFonts w:eastAsia="宋体"/>
                <w:sz w:val="21"/>
                <w:szCs w:val="21"/>
              </w:rPr>
              <w:t>、</w:t>
            </w:r>
            <w:r w:rsidRPr="00C91DF7">
              <w:rPr>
                <w:rFonts w:eastAsia="宋体"/>
                <w:sz w:val="21"/>
                <w:szCs w:val="21"/>
              </w:rPr>
              <w:t>123</w:t>
            </w:r>
            <w:r w:rsidRPr="00C91DF7">
              <w:rPr>
                <w:rFonts w:eastAsia="宋体"/>
                <w:sz w:val="21"/>
                <w:szCs w:val="21"/>
              </w:rPr>
              <w:t>、</w:t>
            </w:r>
            <w:r w:rsidRPr="00C91DF7">
              <w:rPr>
                <w:rFonts w:eastAsia="宋体"/>
                <w:sz w:val="21"/>
                <w:szCs w:val="21"/>
              </w:rPr>
              <w:t>51</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12</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proofErr w:type="gramStart"/>
            <w:r w:rsidRPr="00C91DF7">
              <w:rPr>
                <w:rFonts w:eastAsia="宋体"/>
                <w:sz w:val="21"/>
                <w:szCs w:val="21"/>
              </w:rPr>
              <w:t>异佛尔</w:t>
            </w:r>
            <w:proofErr w:type="gramEnd"/>
            <w:r w:rsidRPr="00C91DF7">
              <w:rPr>
                <w:rFonts w:eastAsia="宋体"/>
                <w:sz w:val="21"/>
                <w:szCs w:val="21"/>
              </w:rPr>
              <w:t>酮</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82</w:t>
            </w:r>
            <w:r w:rsidRPr="00C91DF7">
              <w:rPr>
                <w:rFonts w:eastAsia="宋体"/>
                <w:sz w:val="21"/>
                <w:szCs w:val="21"/>
              </w:rPr>
              <w:t>、</w:t>
            </w:r>
            <w:r w:rsidRPr="00C91DF7">
              <w:rPr>
                <w:rFonts w:eastAsia="宋体"/>
                <w:sz w:val="21"/>
                <w:szCs w:val="21"/>
              </w:rPr>
              <w:t>138</w:t>
            </w:r>
            <w:r w:rsidRPr="00C91DF7">
              <w:rPr>
                <w:rFonts w:eastAsia="宋体"/>
                <w:sz w:val="21"/>
                <w:szCs w:val="21"/>
              </w:rPr>
              <w:t>、</w:t>
            </w:r>
            <w:r w:rsidRPr="00C91DF7">
              <w:rPr>
                <w:rFonts w:eastAsia="宋体"/>
                <w:sz w:val="21"/>
                <w:szCs w:val="21"/>
              </w:rPr>
              <w:t>39</w:t>
            </w:r>
          </w:p>
        </w:tc>
      </w:tr>
      <w:tr w:rsidR="00C840D5" w:rsidRPr="00C91DF7" w:rsidTr="00FF5113">
        <w:trPr>
          <w:jc w:val="center"/>
        </w:trPr>
        <w:tc>
          <w:tcPr>
            <w:tcW w:w="3190" w:type="dxa"/>
            <w:shd w:val="clear" w:color="auto" w:fill="auto"/>
            <w:vAlign w:val="center"/>
          </w:tcPr>
          <w:p w:rsidR="00C840D5" w:rsidRPr="00C91DF7" w:rsidRDefault="00C840D5" w:rsidP="00C840D5">
            <w:pPr>
              <w:spacing w:beforeLines="0" w:afterLines="0" w:line="240" w:lineRule="auto"/>
              <w:ind w:firstLineChars="0" w:firstLine="0"/>
              <w:jc w:val="center"/>
              <w:rPr>
                <w:rFonts w:eastAsia="宋体"/>
                <w:sz w:val="21"/>
                <w:szCs w:val="21"/>
              </w:rPr>
            </w:pPr>
            <w:r w:rsidRPr="00C91DF7">
              <w:rPr>
                <w:rFonts w:eastAsia="宋体"/>
                <w:sz w:val="21"/>
                <w:szCs w:val="21"/>
              </w:rPr>
              <w:t>13</w:t>
            </w:r>
          </w:p>
        </w:tc>
        <w:tc>
          <w:tcPr>
            <w:tcW w:w="3190" w:type="dxa"/>
            <w:shd w:val="clear" w:color="auto" w:fill="auto"/>
            <w:vAlign w:val="center"/>
          </w:tcPr>
          <w:p w:rsidR="00C840D5" w:rsidRPr="00C91DF7" w:rsidRDefault="00C840D5" w:rsidP="00C840D5">
            <w:pPr>
              <w:spacing w:beforeLines="0" w:afterLines="0" w:line="240" w:lineRule="auto"/>
              <w:ind w:leftChars="-76" w:left="-16" w:hangingChars="79" w:hanging="166"/>
              <w:jc w:val="center"/>
              <w:rPr>
                <w:rFonts w:eastAsia="宋体"/>
                <w:sz w:val="21"/>
                <w:szCs w:val="21"/>
              </w:rPr>
            </w:pPr>
            <w:r w:rsidRPr="00C91DF7">
              <w:rPr>
                <w:rFonts w:eastAsia="宋体"/>
                <w:sz w:val="21"/>
                <w:szCs w:val="21"/>
              </w:rPr>
              <w:t>甲苯</w:t>
            </w:r>
            <w:r w:rsidRPr="00C91DF7">
              <w:rPr>
                <w:rFonts w:eastAsia="宋体"/>
                <w:sz w:val="21"/>
                <w:szCs w:val="21"/>
              </w:rPr>
              <w:t>-d</w:t>
            </w:r>
            <w:r w:rsidRPr="00C91DF7">
              <w:rPr>
                <w:rFonts w:eastAsia="宋体"/>
                <w:sz w:val="21"/>
                <w:szCs w:val="21"/>
                <w:vertAlign w:val="subscript"/>
              </w:rPr>
              <w:t>8</w:t>
            </w:r>
          </w:p>
        </w:tc>
        <w:tc>
          <w:tcPr>
            <w:tcW w:w="3190" w:type="dxa"/>
            <w:shd w:val="clear" w:color="auto" w:fill="auto"/>
            <w:vAlign w:val="center"/>
          </w:tcPr>
          <w:p w:rsidR="00C840D5" w:rsidRPr="00C91DF7" w:rsidRDefault="00C840D5" w:rsidP="00C840D5">
            <w:pPr>
              <w:spacing w:beforeLines="0" w:afterLines="0" w:line="240" w:lineRule="auto"/>
              <w:ind w:leftChars="-76" w:left="-18" w:hangingChars="78" w:hanging="164"/>
              <w:jc w:val="center"/>
              <w:rPr>
                <w:rFonts w:eastAsia="宋体"/>
                <w:sz w:val="21"/>
                <w:szCs w:val="21"/>
              </w:rPr>
            </w:pPr>
            <w:r w:rsidRPr="00C91DF7">
              <w:rPr>
                <w:rFonts w:eastAsia="宋体"/>
                <w:sz w:val="21"/>
                <w:szCs w:val="21"/>
                <w:u w:val="single"/>
              </w:rPr>
              <w:t>98</w:t>
            </w:r>
            <w:r w:rsidRPr="00C91DF7">
              <w:rPr>
                <w:rFonts w:eastAsia="宋体"/>
                <w:sz w:val="21"/>
                <w:szCs w:val="21"/>
              </w:rPr>
              <w:t>、</w:t>
            </w:r>
            <w:r w:rsidRPr="00C91DF7">
              <w:rPr>
                <w:rFonts w:eastAsia="宋体"/>
                <w:sz w:val="21"/>
                <w:szCs w:val="21"/>
              </w:rPr>
              <w:t>100</w:t>
            </w:r>
          </w:p>
        </w:tc>
      </w:tr>
    </w:tbl>
    <w:p w:rsidR="00C840D5" w:rsidRDefault="00C840D5" w:rsidP="00C840D5">
      <w:pPr>
        <w:spacing w:before="156" w:after="156"/>
        <w:ind w:firstLine="480"/>
      </w:pPr>
      <w:r w:rsidRPr="00C840D5">
        <w:rPr>
          <w:rFonts w:hint="eastAsia"/>
        </w:rPr>
        <w:t>本文涉及的</w:t>
      </w:r>
      <w:r>
        <w:rPr>
          <w:rFonts w:hint="eastAsia"/>
        </w:rPr>
        <w:t>13</w:t>
      </w:r>
      <w:r w:rsidRPr="00C840D5">
        <w:rPr>
          <w:rFonts w:hint="eastAsia"/>
        </w:rPr>
        <w:t>种</w:t>
      </w:r>
      <w:r>
        <w:rPr>
          <w:rFonts w:hint="eastAsia"/>
        </w:rPr>
        <w:t>挥发性</w:t>
      </w:r>
      <w:r>
        <w:t>有机物，</w:t>
      </w:r>
      <w:r>
        <w:rPr>
          <w:rFonts w:hint="eastAsia"/>
        </w:rPr>
        <w:t>根据查阅</w:t>
      </w:r>
      <w:r>
        <w:t>文献</w:t>
      </w:r>
      <w:r>
        <w:rPr>
          <w:rFonts w:hint="eastAsia"/>
        </w:rPr>
        <w:t>及</w:t>
      </w:r>
      <w:r>
        <w:t>实验室自身条件、经验，</w:t>
      </w:r>
      <w:r>
        <w:rPr>
          <w:rFonts w:hint="eastAsia"/>
        </w:rPr>
        <w:t>选用</w:t>
      </w:r>
      <w:r w:rsidRPr="00C840D5">
        <w:rPr>
          <w:rFonts w:hint="eastAsia"/>
        </w:rPr>
        <w:t>DB-624</w:t>
      </w:r>
      <w:r w:rsidR="007B1FBE">
        <w:rPr>
          <w:rFonts w:hint="eastAsia"/>
        </w:rPr>
        <w:t>Μ</w:t>
      </w:r>
      <w:r w:rsidRPr="00C840D5">
        <w:rPr>
          <w:rFonts w:hint="eastAsia"/>
        </w:rPr>
        <w:t>I</w:t>
      </w:r>
      <w:r w:rsidRPr="00C840D5">
        <w:rPr>
          <w:rFonts w:hint="eastAsia"/>
        </w:rPr>
        <w:t>色谱柱所有物质的峰形尖锐对称，大多能够基线分离，</w:t>
      </w:r>
      <w:r>
        <w:rPr>
          <w:rFonts w:hint="eastAsia"/>
        </w:rPr>
        <w:t>具有</w:t>
      </w:r>
      <w:r>
        <w:t>较好的</w:t>
      </w:r>
      <w:r w:rsidRPr="00C840D5">
        <w:rPr>
          <w:rFonts w:hint="eastAsia"/>
        </w:rPr>
        <w:t>定性和定量</w:t>
      </w:r>
      <w:r>
        <w:rPr>
          <w:rFonts w:hint="eastAsia"/>
        </w:rPr>
        <w:t>效果</w:t>
      </w:r>
      <w:r w:rsidRPr="00C840D5">
        <w:rPr>
          <w:rFonts w:hint="eastAsia"/>
        </w:rPr>
        <w:t>。本文选用</w:t>
      </w:r>
      <w:r w:rsidRPr="00C840D5">
        <w:t>DB-624</w:t>
      </w:r>
      <w:r w:rsidR="002D6E01">
        <w:t>U</w:t>
      </w:r>
      <w:r w:rsidRPr="00C840D5">
        <w:t>I</w:t>
      </w:r>
      <w:r w:rsidRPr="00C840D5">
        <w:rPr>
          <w:rFonts w:hint="eastAsia"/>
        </w:rPr>
        <w:t>色谱柱进行后续研究，</w:t>
      </w:r>
      <w:r>
        <w:t>13</w:t>
      </w:r>
      <w:r w:rsidRPr="00C840D5">
        <w:rPr>
          <w:rFonts w:hint="eastAsia"/>
        </w:rPr>
        <w:t>种物质</w:t>
      </w:r>
      <w:proofErr w:type="gramStart"/>
      <w:r w:rsidRPr="00C840D5">
        <w:rPr>
          <w:rFonts w:hint="eastAsia"/>
        </w:rPr>
        <w:t>在经顶空</w:t>
      </w:r>
      <w:proofErr w:type="gramEnd"/>
      <w:r w:rsidRPr="00C840D5">
        <w:rPr>
          <w:rFonts w:hint="eastAsia"/>
        </w:rPr>
        <w:t>进样及</w:t>
      </w:r>
      <w:r w:rsidRPr="00C840D5">
        <w:rPr>
          <w:rFonts w:hint="eastAsia"/>
        </w:rPr>
        <w:t>GC-MS</w:t>
      </w:r>
      <w:r w:rsidRPr="00C840D5">
        <w:rPr>
          <w:rFonts w:hint="eastAsia"/>
        </w:rPr>
        <w:t>检测后的总离子流图见图</w:t>
      </w:r>
      <w:r w:rsidRPr="00C840D5">
        <w:rPr>
          <w:rFonts w:hint="eastAsia"/>
        </w:rPr>
        <w:t>1</w:t>
      </w:r>
      <w:r w:rsidRPr="00C840D5">
        <w:rPr>
          <w:rFonts w:hint="eastAsia"/>
        </w:rPr>
        <w:t>。</w:t>
      </w:r>
    </w:p>
    <w:p w:rsidR="00C840D5" w:rsidRDefault="00C840D5" w:rsidP="00C840D5">
      <w:pPr>
        <w:spacing w:before="156" w:after="156"/>
        <w:ind w:leftChars="-590" w:left="-177" w:hangingChars="590" w:hanging="1239"/>
        <w:rPr>
          <w:b/>
          <w:sz w:val="21"/>
          <w:szCs w:val="21"/>
        </w:rPr>
      </w:pPr>
      <w:r w:rsidRPr="00B2766E">
        <w:rPr>
          <w:rFonts w:eastAsia="宋体"/>
          <w:noProof/>
          <w:sz w:val="21"/>
        </w:rPr>
        <w:lastRenderedPageBreak/>
        <w:drawing>
          <wp:inline distT="0" distB="0" distL="0" distR="0" wp14:anchorId="12EC12B9" wp14:editId="0596F317">
            <wp:extent cx="7112000" cy="3744174"/>
            <wp:effectExtent l="0" t="0" r="0" b="0"/>
            <wp:docPr id="2" name="图片 2" descr="气质色谱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气质色谱图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2816" cy="3755133"/>
                    </a:xfrm>
                    <a:prstGeom prst="rect">
                      <a:avLst/>
                    </a:prstGeom>
                    <a:noFill/>
                    <a:ln>
                      <a:noFill/>
                    </a:ln>
                  </pic:spPr>
                </pic:pic>
              </a:graphicData>
            </a:graphic>
          </wp:inline>
        </w:drawing>
      </w:r>
    </w:p>
    <w:p w:rsidR="00C840D5" w:rsidRPr="00212319" w:rsidRDefault="00C840D5" w:rsidP="00212319">
      <w:pPr>
        <w:spacing w:beforeLines="0" w:afterLines="0" w:line="240" w:lineRule="auto"/>
        <w:ind w:left="630" w:hangingChars="300" w:hanging="630"/>
        <w:rPr>
          <w:rFonts w:ascii="Calibri" w:eastAsia="宋体" w:hAnsi="Calibri"/>
          <w:sz w:val="21"/>
          <w:szCs w:val="21"/>
        </w:rPr>
      </w:pPr>
      <w:r w:rsidRPr="00212319">
        <w:rPr>
          <w:rFonts w:ascii="Calibri" w:eastAsia="宋体" w:hAnsi="Calibri" w:hint="eastAsia"/>
          <w:sz w:val="21"/>
          <w:szCs w:val="21"/>
        </w:rPr>
        <w:t>说明：</w:t>
      </w:r>
      <w:r w:rsidRPr="00212319">
        <w:rPr>
          <w:rFonts w:eastAsia="宋体"/>
          <w:sz w:val="21"/>
          <w:szCs w:val="21"/>
        </w:rPr>
        <w:t>1--</w:t>
      </w:r>
      <w:r w:rsidRPr="00212319">
        <w:rPr>
          <w:rFonts w:eastAsia="宋体"/>
          <w:sz w:val="21"/>
          <w:szCs w:val="21"/>
        </w:rPr>
        <w:t>二氯甲烷（</w:t>
      </w:r>
      <w:r w:rsidRPr="00212319">
        <w:rPr>
          <w:rFonts w:eastAsia="宋体"/>
          <w:sz w:val="21"/>
          <w:szCs w:val="21"/>
        </w:rPr>
        <w:t>8.94min</w:t>
      </w:r>
      <w:r w:rsidRPr="00212319">
        <w:rPr>
          <w:rFonts w:eastAsia="宋体"/>
          <w:sz w:val="21"/>
          <w:szCs w:val="21"/>
        </w:rPr>
        <w:t>）</w:t>
      </w:r>
      <w:r w:rsidR="00212319">
        <w:rPr>
          <w:rFonts w:eastAsia="宋体"/>
          <w:sz w:val="21"/>
          <w:szCs w:val="21"/>
        </w:rPr>
        <w:br/>
      </w:r>
      <w:r w:rsidRPr="00212319">
        <w:rPr>
          <w:rFonts w:eastAsia="宋体"/>
          <w:sz w:val="21"/>
          <w:szCs w:val="21"/>
        </w:rPr>
        <w:t>2—</w:t>
      </w:r>
      <w:r w:rsidRPr="00212319">
        <w:rPr>
          <w:rFonts w:eastAsia="宋体"/>
          <w:sz w:val="21"/>
          <w:szCs w:val="21"/>
        </w:rPr>
        <w:t>正己烷（</w:t>
      </w:r>
      <w:r w:rsidRPr="00212319">
        <w:rPr>
          <w:rFonts w:eastAsia="宋体"/>
          <w:sz w:val="21"/>
          <w:szCs w:val="21"/>
        </w:rPr>
        <w:t>10.00min</w:t>
      </w:r>
      <w:r w:rsidR="00212319">
        <w:rPr>
          <w:rFonts w:eastAsia="宋体"/>
          <w:sz w:val="21"/>
          <w:szCs w:val="21"/>
        </w:rPr>
        <w:t>）</w:t>
      </w:r>
      <w:r w:rsidR="00212319">
        <w:rPr>
          <w:rFonts w:eastAsia="宋体"/>
          <w:sz w:val="21"/>
          <w:szCs w:val="21"/>
        </w:rPr>
        <w:br/>
      </w:r>
      <w:r w:rsidRPr="00212319">
        <w:rPr>
          <w:rFonts w:eastAsia="宋体"/>
          <w:sz w:val="21"/>
          <w:szCs w:val="21"/>
        </w:rPr>
        <w:t>3—</w:t>
      </w:r>
      <w:r w:rsidRPr="00212319">
        <w:rPr>
          <w:rFonts w:eastAsia="宋体"/>
          <w:sz w:val="21"/>
          <w:szCs w:val="21"/>
        </w:rPr>
        <w:t>苯（</w:t>
      </w:r>
      <w:r w:rsidRPr="00212319">
        <w:rPr>
          <w:rFonts w:eastAsia="宋体"/>
          <w:sz w:val="21"/>
          <w:szCs w:val="21"/>
        </w:rPr>
        <w:t>13.35min</w:t>
      </w:r>
      <w:r w:rsidR="00212319">
        <w:rPr>
          <w:rFonts w:eastAsia="宋体"/>
          <w:sz w:val="21"/>
          <w:szCs w:val="21"/>
        </w:rPr>
        <w:t>）</w:t>
      </w:r>
      <w:r w:rsidR="00212319">
        <w:rPr>
          <w:rFonts w:eastAsia="宋体"/>
          <w:sz w:val="21"/>
          <w:szCs w:val="21"/>
        </w:rPr>
        <w:br/>
      </w:r>
      <w:r w:rsidRPr="00212319">
        <w:rPr>
          <w:rFonts w:eastAsia="宋体"/>
          <w:sz w:val="21"/>
          <w:szCs w:val="21"/>
        </w:rPr>
        <w:t>4—</w:t>
      </w:r>
      <w:r w:rsidRPr="00212319">
        <w:rPr>
          <w:rFonts w:eastAsia="宋体"/>
          <w:sz w:val="21"/>
          <w:szCs w:val="21"/>
        </w:rPr>
        <w:t>三氯乙烯（</w:t>
      </w:r>
      <w:r w:rsidRPr="00212319">
        <w:rPr>
          <w:rFonts w:eastAsia="宋体"/>
          <w:sz w:val="21"/>
          <w:szCs w:val="21"/>
        </w:rPr>
        <w:t>14.72min</w:t>
      </w:r>
      <w:r w:rsidR="00212319">
        <w:rPr>
          <w:rFonts w:eastAsia="宋体"/>
          <w:sz w:val="21"/>
          <w:szCs w:val="21"/>
        </w:rPr>
        <w:t>）</w:t>
      </w:r>
      <w:r w:rsidR="00212319">
        <w:rPr>
          <w:rFonts w:eastAsia="宋体"/>
          <w:sz w:val="21"/>
          <w:szCs w:val="21"/>
        </w:rPr>
        <w:br/>
      </w:r>
      <w:r w:rsidRPr="00212319">
        <w:rPr>
          <w:rFonts w:eastAsia="宋体"/>
          <w:sz w:val="21"/>
          <w:szCs w:val="21"/>
        </w:rPr>
        <w:t>5—</w:t>
      </w:r>
      <w:r w:rsidRPr="00212319">
        <w:rPr>
          <w:rFonts w:eastAsia="宋体"/>
          <w:sz w:val="21"/>
          <w:szCs w:val="21"/>
        </w:rPr>
        <w:t>甲苯</w:t>
      </w:r>
      <w:r w:rsidRPr="00212319">
        <w:rPr>
          <w:rFonts w:eastAsia="宋体"/>
          <w:sz w:val="21"/>
          <w:szCs w:val="21"/>
        </w:rPr>
        <w:t>-d8</w:t>
      </w:r>
      <w:r w:rsidRPr="00212319">
        <w:rPr>
          <w:rFonts w:eastAsia="宋体"/>
          <w:sz w:val="21"/>
          <w:szCs w:val="21"/>
        </w:rPr>
        <w:t>（</w:t>
      </w:r>
      <w:r w:rsidRPr="00212319">
        <w:rPr>
          <w:rFonts w:eastAsia="宋体"/>
          <w:sz w:val="21"/>
          <w:szCs w:val="21"/>
        </w:rPr>
        <w:t xml:space="preserve">17.50min </w:t>
      </w:r>
      <w:r w:rsidR="00212319">
        <w:rPr>
          <w:rFonts w:eastAsia="宋体"/>
          <w:sz w:val="21"/>
          <w:szCs w:val="21"/>
        </w:rPr>
        <w:t>内标）</w:t>
      </w:r>
      <w:r w:rsidR="00212319">
        <w:rPr>
          <w:rFonts w:eastAsia="宋体"/>
          <w:sz w:val="21"/>
          <w:szCs w:val="21"/>
        </w:rPr>
        <w:br/>
      </w:r>
      <w:r w:rsidRPr="00212319">
        <w:rPr>
          <w:rFonts w:eastAsia="宋体"/>
          <w:sz w:val="21"/>
          <w:szCs w:val="21"/>
        </w:rPr>
        <w:t>6—</w:t>
      </w:r>
      <w:r w:rsidRPr="00212319">
        <w:rPr>
          <w:rFonts w:eastAsia="宋体"/>
          <w:sz w:val="21"/>
          <w:szCs w:val="21"/>
        </w:rPr>
        <w:t>甲苯（</w:t>
      </w:r>
      <w:r w:rsidRPr="00212319">
        <w:rPr>
          <w:rFonts w:eastAsia="宋体"/>
          <w:sz w:val="21"/>
          <w:szCs w:val="21"/>
        </w:rPr>
        <w:t>17.67min</w:t>
      </w:r>
      <w:r w:rsidR="00212319">
        <w:rPr>
          <w:rFonts w:eastAsia="宋体"/>
          <w:sz w:val="21"/>
          <w:szCs w:val="21"/>
        </w:rPr>
        <w:t>）</w:t>
      </w:r>
      <w:r w:rsidR="00212319">
        <w:rPr>
          <w:rFonts w:eastAsia="宋体"/>
          <w:sz w:val="21"/>
          <w:szCs w:val="21"/>
        </w:rPr>
        <w:br/>
      </w:r>
      <w:r w:rsidRPr="00212319">
        <w:rPr>
          <w:rFonts w:eastAsia="宋体"/>
          <w:sz w:val="21"/>
          <w:szCs w:val="21"/>
        </w:rPr>
        <w:t>7—</w:t>
      </w:r>
      <w:r w:rsidRPr="00212319">
        <w:rPr>
          <w:rFonts w:eastAsia="宋体"/>
          <w:sz w:val="21"/>
          <w:szCs w:val="21"/>
        </w:rPr>
        <w:t>乙苯（</w:t>
      </w:r>
      <w:r w:rsidRPr="00212319">
        <w:rPr>
          <w:rFonts w:eastAsia="宋体"/>
          <w:sz w:val="21"/>
          <w:szCs w:val="21"/>
        </w:rPr>
        <w:t>21.95min</w:t>
      </w:r>
      <w:r w:rsidR="00212319">
        <w:rPr>
          <w:rFonts w:eastAsia="宋体"/>
          <w:sz w:val="21"/>
          <w:szCs w:val="21"/>
        </w:rPr>
        <w:t>）</w:t>
      </w:r>
      <w:r w:rsidR="00212319">
        <w:rPr>
          <w:rFonts w:eastAsia="宋体"/>
          <w:sz w:val="21"/>
          <w:szCs w:val="21"/>
        </w:rPr>
        <w:br/>
      </w:r>
      <w:r w:rsidRPr="00212319">
        <w:rPr>
          <w:rFonts w:eastAsia="宋体"/>
          <w:sz w:val="21"/>
          <w:szCs w:val="21"/>
        </w:rPr>
        <w:t>8—</w:t>
      </w:r>
      <w:r w:rsidRPr="00212319">
        <w:rPr>
          <w:rFonts w:eastAsia="宋体"/>
          <w:sz w:val="21"/>
          <w:szCs w:val="21"/>
        </w:rPr>
        <w:t>间、对</w:t>
      </w:r>
      <w:r w:rsidRPr="00212319">
        <w:rPr>
          <w:rFonts w:eastAsia="宋体"/>
          <w:sz w:val="21"/>
          <w:szCs w:val="21"/>
        </w:rPr>
        <w:t>-</w:t>
      </w:r>
      <w:r w:rsidRPr="00212319">
        <w:rPr>
          <w:rFonts w:eastAsia="宋体"/>
          <w:sz w:val="21"/>
          <w:szCs w:val="21"/>
        </w:rPr>
        <w:t>二甲苯（</w:t>
      </w:r>
      <w:r w:rsidRPr="00212319">
        <w:rPr>
          <w:rFonts w:eastAsia="宋体"/>
          <w:sz w:val="21"/>
          <w:szCs w:val="21"/>
        </w:rPr>
        <w:t>22.30min</w:t>
      </w:r>
      <w:r w:rsidR="00212319">
        <w:rPr>
          <w:rFonts w:eastAsia="宋体"/>
          <w:sz w:val="21"/>
          <w:szCs w:val="21"/>
        </w:rPr>
        <w:t>）</w:t>
      </w:r>
      <w:r w:rsidR="00212319">
        <w:rPr>
          <w:rFonts w:eastAsia="宋体"/>
          <w:sz w:val="21"/>
          <w:szCs w:val="21"/>
        </w:rPr>
        <w:br/>
      </w:r>
      <w:r w:rsidRPr="00212319">
        <w:rPr>
          <w:rFonts w:eastAsia="宋体"/>
          <w:sz w:val="21"/>
          <w:szCs w:val="21"/>
        </w:rPr>
        <w:t>9</w:t>
      </w:r>
      <w:proofErr w:type="gramStart"/>
      <w:r w:rsidRPr="00212319">
        <w:rPr>
          <w:rFonts w:eastAsia="宋体"/>
          <w:sz w:val="21"/>
          <w:szCs w:val="21"/>
        </w:rPr>
        <w:t>—</w:t>
      </w:r>
      <w:r w:rsidRPr="00212319">
        <w:rPr>
          <w:rFonts w:eastAsia="宋体"/>
          <w:sz w:val="21"/>
          <w:szCs w:val="21"/>
        </w:rPr>
        <w:t>邻</w:t>
      </w:r>
      <w:proofErr w:type="gramEnd"/>
      <w:r w:rsidRPr="00212319">
        <w:rPr>
          <w:rFonts w:eastAsia="宋体"/>
          <w:sz w:val="21"/>
          <w:szCs w:val="21"/>
        </w:rPr>
        <w:t>-</w:t>
      </w:r>
      <w:r w:rsidRPr="00212319">
        <w:rPr>
          <w:rFonts w:eastAsia="宋体"/>
          <w:sz w:val="21"/>
          <w:szCs w:val="21"/>
        </w:rPr>
        <w:t>二甲苯（</w:t>
      </w:r>
      <w:r w:rsidRPr="00212319">
        <w:rPr>
          <w:rFonts w:eastAsia="宋体"/>
          <w:sz w:val="21"/>
          <w:szCs w:val="21"/>
        </w:rPr>
        <w:t>23.46min</w:t>
      </w:r>
      <w:r w:rsidR="00212319">
        <w:rPr>
          <w:rFonts w:eastAsia="宋体"/>
          <w:sz w:val="21"/>
          <w:szCs w:val="21"/>
        </w:rPr>
        <w:t>）</w:t>
      </w:r>
      <w:r w:rsidR="00212319">
        <w:rPr>
          <w:rFonts w:eastAsia="宋体"/>
          <w:sz w:val="21"/>
          <w:szCs w:val="21"/>
        </w:rPr>
        <w:br/>
      </w:r>
      <w:r w:rsidRPr="00212319">
        <w:rPr>
          <w:rFonts w:eastAsia="宋体"/>
          <w:sz w:val="21"/>
          <w:szCs w:val="21"/>
        </w:rPr>
        <w:t>10—</w:t>
      </w:r>
      <w:r w:rsidRPr="00212319">
        <w:rPr>
          <w:rFonts w:eastAsia="宋体"/>
          <w:sz w:val="21"/>
          <w:szCs w:val="21"/>
        </w:rPr>
        <w:t>环己酮（</w:t>
      </w:r>
      <w:r w:rsidRPr="00212319">
        <w:rPr>
          <w:rFonts w:eastAsia="宋体"/>
          <w:sz w:val="21"/>
          <w:szCs w:val="21"/>
        </w:rPr>
        <w:t>24.73min</w:t>
      </w:r>
      <w:r w:rsidR="00212319">
        <w:rPr>
          <w:rFonts w:eastAsia="宋体"/>
          <w:sz w:val="21"/>
          <w:szCs w:val="21"/>
        </w:rPr>
        <w:t>）</w:t>
      </w:r>
      <w:r w:rsidR="00212319">
        <w:rPr>
          <w:rFonts w:eastAsia="宋体"/>
          <w:sz w:val="21"/>
          <w:szCs w:val="21"/>
        </w:rPr>
        <w:br/>
      </w:r>
      <w:r w:rsidRPr="00212319">
        <w:rPr>
          <w:rFonts w:eastAsia="宋体"/>
          <w:sz w:val="21"/>
          <w:szCs w:val="21"/>
        </w:rPr>
        <w:t>11—</w:t>
      </w:r>
      <w:r w:rsidRPr="00212319">
        <w:rPr>
          <w:rFonts w:eastAsia="宋体"/>
          <w:sz w:val="21"/>
          <w:szCs w:val="21"/>
        </w:rPr>
        <w:t>均三甲苯（</w:t>
      </w:r>
      <w:r w:rsidRPr="00212319">
        <w:rPr>
          <w:rFonts w:eastAsia="宋体"/>
          <w:sz w:val="21"/>
          <w:szCs w:val="21"/>
        </w:rPr>
        <w:t>26.03mim</w:t>
      </w:r>
      <w:r w:rsidR="00212319">
        <w:rPr>
          <w:rFonts w:eastAsia="宋体"/>
          <w:sz w:val="21"/>
          <w:szCs w:val="21"/>
        </w:rPr>
        <w:t>）</w:t>
      </w:r>
      <w:r w:rsidR="00212319">
        <w:rPr>
          <w:rFonts w:eastAsia="宋体"/>
          <w:sz w:val="21"/>
          <w:szCs w:val="21"/>
        </w:rPr>
        <w:br/>
      </w:r>
      <w:r w:rsidRPr="00212319">
        <w:rPr>
          <w:rFonts w:eastAsia="宋体"/>
          <w:sz w:val="21"/>
          <w:szCs w:val="21"/>
        </w:rPr>
        <w:t>12—</w:t>
      </w:r>
      <w:r w:rsidRPr="00212319">
        <w:rPr>
          <w:rFonts w:eastAsia="宋体"/>
          <w:sz w:val="21"/>
          <w:szCs w:val="21"/>
        </w:rPr>
        <w:t>硝基苯（</w:t>
      </w:r>
      <w:r w:rsidRPr="00212319">
        <w:rPr>
          <w:rFonts w:eastAsia="宋体"/>
          <w:sz w:val="21"/>
          <w:szCs w:val="21"/>
        </w:rPr>
        <w:t>31.97min</w:t>
      </w:r>
      <w:r w:rsidR="00212319">
        <w:rPr>
          <w:rFonts w:eastAsia="宋体"/>
          <w:sz w:val="21"/>
          <w:szCs w:val="21"/>
        </w:rPr>
        <w:t>）</w:t>
      </w:r>
      <w:r w:rsidR="00212319">
        <w:rPr>
          <w:rFonts w:eastAsia="宋体"/>
          <w:sz w:val="21"/>
          <w:szCs w:val="21"/>
        </w:rPr>
        <w:br/>
      </w:r>
      <w:r w:rsidRPr="00212319">
        <w:rPr>
          <w:rFonts w:eastAsia="宋体"/>
          <w:sz w:val="21"/>
          <w:szCs w:val="21"/>
        </w:rPr>
        <w:t>13</w:t>
      </w:r>
      <w:proofErr w:type="gramStart"/>
      <w:r w:rsidRPr="00212319">
        <w:rPr>
          <w:rFonts w:eastAsia="宋体"/>
          <w:sz w:val="21"/>
          <w:szCs w:val="21"/>
        </w:rPr>
        <w:t>—</w:t>
      </w:r>
      <w:r w:rsidRPr="00212319">
        <w:rPr>
          <w:rFonts w:eastAsia="宋体"/>
          <w:sz w:val="21"/>
          <w:szCs w:val="21"/>
        </w:rPr>
        <w:t>异佛</w:t>
      </w:r>
      <w:proofErr w:type="gramEnd"/>
      <w:r w:rsidRPr="00212319">
        <w:rPr>
          <w:rFonts w:eastAsia="宋体"/>
          <w:sz w:val="21"/>
          <w:szCs w:val="21"/>
        </w:rPr>
        <w:t>尔酮（</w:t>
      </w:r>
      <w:r w:rsidRPr="00212319">
        <w:rPr>
          <w:rFonts w:eastAsia="宋体"/>
          <w:sz w:val="21"/>
          <w:szCs w:val="21"/>
        </w:rPr>
        <w:t>33.18min</w:t>
      </w:r>
      <w:r w:rsidR="00212319">
        <w:rPr>
          <w:rFonts w:eastAsia="宋体"/>
          <w:sz w:val="21"/>
          <w:szCs w:val="21"/>
        </w:rPr>
        <w:t>）</w:t>
      </w:r>
    </w:p>
    <w:p w:rsidR="00C840D5" w:rsidRPr="00DB3893" w:rsidRDefault="00C840D5" w:rsidP="00C840D5">
      <w:pPr>
        <w:spacing w:beforeLines="0" w:afterLines="0" w:line="240" w:lineRule="auto"/>
        <w:ind w:firstLineChars="0" w:firstLine="0"/>
        <w:jc w:val="center"/>
        <w:rPr>
          <w:rFonts w:ascii="Calibri" w:eastAsia="宋体" w:hAnsi="Calibri"/>
          <w:b/>
          <w:sz w:val="21"/>
          <w:szCs w:val="21"/>
        </w:rPr>
      </w:pPr>
      <w:r w:rsidRPr="00DB3893">
        <w:rPr>
          <w:rFonts w:ascii="Calibri" w:eastAsia="宋体" w:hAnsi="Calibri" w:hint="eastAsia"/>
          <w:b/>
          <w:sz w:val="21"/>
          <w:szCs w:val="21"/>
        </w:rPr>
        <w:t>图</w:t>
      </w:r>
      <w:r w:rsidRPr="00DB3893">
        <w:rPr>
          <w:rFonts w:ascii="Calibri" w:eastAsia="宋体" w:hAnsi="Calibri" w:hint="eastAsia"/>
          <w:b/>
          <w:sz w:val="21"/>
          <w:szCs w:val="21"/>
        </w:rPr>
        <w:t>1</w:t>
      </w:r>
      <w:r w:rsidRPr="00DB3893">
        <w:rPr>
          <w:rFonts w:ascii="Calibri" w:eastAsia="宋体" w:hAnsi="Calibri"/>
          <w:b/>
          <w:sz w:val="21"/>
          <w:szCs w:val="21"/>
        </w:rPr>
        <w:t xml:space="preserve"> </w:t>
      </w:r>
      <w:r w:rsidRPr="00DB3893">
        <w:rPr>
          <w:rFonts w:ascii="Calibri" w:eastAsia="宋体" w:hAnsi="Calibri"/>
          <w:b/>
          <w:sz w:val="21"/>
          <w:szCs w:val="21"/>
        </w:rPr>
        <w:t>挥发性有机物标准</w:t>
      </w:r>
      <w:r w:rsidRPr="00DB3893">
        <w:rPr>
          <w:rFonts w:ascii="Calibri" w:eastAsia="宋体" w:hAnsi="Calibri" w:hint="eastAsia"/>
          <w:b/>
          <w:sz w:val="21"/>
          <w:szCs w:val="21"/>
        </w:rPr>
        <w:t>总离子</w:t>
      </w:r>
      <w:r w:rsidRPr="00DB3893">
        <w:rPr>
          <w:rFonts w:ascii="Calibri" w:eastAsia="宋体" w:hAnsi="Calibri"/>
          <w:b/>
          <w:sz w:val="21"/>
          <w:szCs w:val="21"/>
        </w:rPr>
        <w:t>流图</w:t>
      </w:r>
    </w:p>
    <w:p w:rsidR="00C840D5" w:rsidRPr="00C840D5" w:rsidRDefault="007B1FBE" w:rsidP="00C6450B">
      <w:pPr>
        <w:pStyle w:val="3"/>
        <w:spacing w:before="156" w:after="156"/>
      </w:pPr>
      <w:r>
        <w:rPr>
          <w:rFonts w:hint="eastAsia"/>
        </w:rPr>
        <w:t>6</w:t>
      </w:r>
      <w:r w:rsidR="00C6450B">
        <w:rPr>
          <w:rFonts w:hint="eastAsia"/>
        </w:rPr>
        <w:t xml:space="preserve">.1.3 </w:t>
      </w:r>
      <w:r w:rsidR="00C6450B" w:rsidRPr="00C6450B">
        <w:rPr>
          <w:rFonts w:hint="eastAsia"/>
        </w:rPr>
        <w:t>方法的线性关系和检测低限</w:t>
      </w:r>
    </w:p>
    <w:p w:rsidR="007B1FBE" w:rsidRPr="00C91DF7" w:rsidRDefault="00C6450B" w:rsidP="00B0518C">
      <w:pPr>
        <w:spacing w:before="156" w:after="156"/>
        <w:ind w:firstLine="480"/>
        <w:rPr>
          <w:rFonts w:eastAsia="宋体"/>
        </w:rPr>
      </w:pPr>
      <w:r w:rsidRPr="00C91DF7">
        <w:rPr>
          <w:rFonts w:eastAsia="宋体"/>
        </w:rPr>
        <w:t>逐个配制含量为</w:t>
      </w:r>
      <w:r w:rsidRPr="00C91DF7">
        <w:rPr>
          <w:rFonts w:eastAsia="宋体"/>
        </w:rPr>
        <w:t>0.05</w:t>
      </w:r>
      <w:r w:rsidR="007B1FBE" w:rsidRPr="00C91DF7">
        <w:rPr>
          <w:rFonts w:eastAsia="宋体"/>
        </w:rPr>
        <w:t>μg</w:t>
      </w:r>
      <w:r w:rsidRPr="00C91DF7">
        <w:rPr>
          <w:rFonts w:eastAsia="宋体"/>
        </w:rPr>
        <w:t>、</w:t>
      </w:r>
      <w:r w:rsidRPr="00C91DF7">
        <w:rPr>
          <w:rFonts w:eastAsia="宋体"/>
        </w:rPr>
        <w:t>0.1</w:t>
      </w:r>
      <w:r w:rsidR="007B1FBE" w:rsidRPr="00C91DF7">
        <w:rPr>
          <w:rFonts w:eastAsia="宋体"/>
        </w:rPr>
        <w:t>μg</w:t>
      </w:r>
      <w:r w:rsidRPr="00C91DF7">
        <w:rPr>
          <w:rFonts w:eastAsia="宋体"/>
        </w:rPr>
        <w:t>、</w:t>
      </w:r>
      <w:r w:rsidRPr="00C91DF7">
        <w:rPr>
          <w:rFonts w:eastAsia="宋体"/>
        </w:rPr>
        <w:t>0.5</w:t>
      </w:r>
      <w:r w:rsidR="007B1FBE" w:rsidRPr="00C91DF7">
        <w:rPr>
          <w:rFonts w:eastAsia="宋体"/>
        </w:rPr>
        <w:t>μg</w:t>
      </w:r>
      <w:r w:rsidRPr="00C91DF7">
        <w:rPr>
          <w:rFonts w:eastAsia="宋体"/>
        </w:rPr>
        <w:t>、</w:t>
      </w:r>
      <w:r w:rsidRPr="00C91DF7">
        <w:rPr>
          <w:rFonts w:eastAsia="宋体"/>
        </w:rPr>
        <w:t>1.0</w:t>
      </w:r>
      <w:r w:rsidR="007B1FBE" w:rsidRPr="00C91DF7">
        <w:rPr>
          <w:rFonts w:eastAsia="宋体"/>
        </w:rPr>
        <w:t>μg</w:t>
      </w:r>
      <w:r w:rsidRPr="00C91DF7">
        <w:rPr>
          <w:rFonts w:eastAsia="宋体"/>
        </w:rPr>
        <w:t>、</w:t>
      </w:r>
      <w:r w:rsidRPr="00C91DF7">
        <w:rPr>
          <w:rFonts w:eastAsia="宋体"/>
        </w:rPr>
        <w:t>1.5</w:t>
      </w:r>
      <w:r w:rsidR="007B1FBE" w:rsidRPr="00C91DF7">
        <w:rPr>
          <w:rFonts w:eastAsia="宋体"/>
        </w:rPr>
        <w:t>μg</w:t>
      </w:r>
      <w:r w:rsidRPr="00C91DF7">
        <w:rPr>
          <w:rFonts w:eastAsia="宋体"/>
        </w:rPr>
        <w:t>、</w:t>
      </w:r>
      <w:r w:rsidRPr="00C91DF7">
        <w:rPr>
          <w:rFonts w:eastAsia="宋体"/>
        </w:rPr>
        <w:t>2.0</w:t>
      </w:r>
      <w:r w:rsidR="007B1FBE" w:rsidRPr="00C91DF7">
        <w:rPr>
          <w:rFonts w:eastAsia="宋体"/>
        </w:rPr>
        <w:t>μg</w:t>
      </w:r>
      <w:r w:rsidRPr="00C91DF7">
        <w:rPr>
          <w:rFonts w:eastAsia="宋体"/>
        </w:rPr>
        <w:t>、</w:t>
      </w:r>
      <w:r w:rsidRPr="00C91DF7">
        <w:rPr>
          <w:rFonts w:eastAsia="宋体"/>
        </w:rPr>
        <w:t>2.5</w:t>
      </w:r>
      <w:r w:rsidR="007B1FBE" w:rsidRPr="00C91DF7">
        <w:rPr>
          <w:rFonts w:eastAsia="宋体"/>
        </w:rPr>
        <w:t>μg</w:t>
      </w:r>
      <w:r w:rsidRPr="00C91DF7">
        <w:rPr>
          <w:rFonts w:eastAsia="宋体"/>
        </w:rPr>
        <w:t>系列工作液，再逐个分别加入</w:t>
      </w:r>
      <w:r w:rsidRPr="00C91DF7">
        <w:rPr>
          <w:rFonts w:eastAsia="宋体"/>
        </w:rPr>
        <w:t>0.5</w:t>
      </w:r>
      <w:r w:rsidR="007B1FBE" w:rsidRPr="00C91DF7">
        <w:rPr>
          <w:rFonts w:eastAsia="宋体"/>
        </w:rPr>
        <w:t>μg</w:t>
      </w:r>
      <w:r w:rsidRPr="00C91DF7">
        <w:rPr>
          <w:rFonts w:eastAsia="宋体"/>
        </w:rPr>
        <w:t>内标工作液，逐个立即密封顶空瓶，由低到高进样测定，以各目标化合物</w:t>
      </w:r>
      <w:r w:rsidR="007B1FBE" w:rsidRPr="00C91DF7">
        <w:rPr>
          <w:rFonts w:eastAsia="宋体"/>
        </w:rPr>
        <w:t>与内标</w:t>
      </w:r>
      <w:r w:rsidRPr="00C91DF7">
        <w:rPr>
          <w:rFonts w:eastAsia="宋体"/>
        </w:rPr>
        <w:t>的浓度比为横坐标，响应比为纵坐标绘制标准曲线，按</w:t>
      </w:r>
      <w:r w:rsidRPr="00C91DF7">
        <w:rPr>
          <w:rFonts w:eastAsia="宋体"/>
        </w:rPr>
        <w:t>3</w:t>
      </w:r>
      <w:r w:rsidRPr="00C91DF7">
        <w:rPr>
          <w:rFonts w:eastAsia="宋体"/>
        </w:rPr>
        <w:t>倍信噪比计算检出限，以</w:t>
      </w:r>
      <w:r w:rsidRPr="00C91DF7">
        <w:rPr>
          <w:rFonts w:eastAsia="宋体"/>
        </w:rPr>
        <w:t>10</w:t>
      </w:r>
      <w:r w:rsidRPr="00C91DF7">
        <w:rPr>
          <w:rFonts w:eastAsia="宋体"/>
        </w:rPr>
        <w:t>倍信噪比计算得到各物质的定量限，具体详见表</w:t>
      </w:r>
      <w:r w:rsidRPr="00C91DF7">
        <w:rPr>
          <w:rFonts w:eastAsia="宋体"/>
        </w:rPr>
        <w:t>2</w:t>
      </w:r>
      <w:r w:rsidRPr="00C91DF7">
        <w:rPr>
          <w:rFonts w:eastAsia="宋体"/>
        </w:rPr>
        <w:t>。</w:t>
      </w:r>
      <w:r w:rsidR="007B1FBE" w:rsidRPr="00C91DF7">
        <w:rPr>
          <w:rFonts w:eastAsia="宋体"/>
        </w:rPr>
        <w:t>结果表明，各目标化合物在其线性范围</w:t>
      </w:r>
      <w:r w:rsidR="007B1FBE" w:rsidRPr="00C91DF7">
        <w:rPr>
          <w:rFonts w:eastAsia="宋体"/>
        </w:rPr>
        <w:t>0.05</w:t>
      </w:r>
      <w:r w:rsidR="007B1FBE" w:rsidRPr="00C91DF7">
        <w:rPr>
          <w:rFonts w:eastAsia="宋体"/>
        </w:rPr>
        <w:t>～</w:t>
      </w:r>
      <w:r w:rsidR="007B1FBE" w:rsidRPr="00C91DF7">
        <w:rPr>
          <w:rFonts w:eastAsia="宋体"/>
        </w:rPr>
        <w:t>2.5μg</w:t>
      </w:r>
      <w:r w:rsidR="007B1FBE" w:rsidRPr="00C91DF7">
        <w:rPr>
          <w:rFonts w:eastAsia="宋体"/>
        </w:rPr>
        <w:t>内有良好的线性关系，</w:t>
      </w:r>
      <w:r w:rsidR="007B1FBE" w:rsidRPr="00C91DF7">
        <w:rPr>
          <w:rFonts w:eastAsia="宋体"/>
        </w:rPr>
        <w:lastRenderedPageBreak/>
        <w:t>相关系数均大于</w:t>
      </w:r>
      <w:r w:rsidR="007B1FBE" w:rsidRPr="00C91DF7">
        <w:rPr>
          <w:rFonts w:eastAsia="宋体"/>
        </w:rPr>
        <w:t>0.996</w:t>
      </w:r>
      <w:r w:rsidR="007B1FBE" w:rsidRPr="00C91DF7">
        <w:rPr>
          <w:rFonts w:eastAsia="宋体"/>
        </w:rPr>
        <w:t>。</w:t>
      </w:r>
    </w:p>
    <w:p w:rsidR="007B1FBE" w:rsidRDefault="007B1FBE" w:rsidP="00212319">
      <w:pPr>
        <w:spacing w:beforeLines="0" w:afterLines="0"/>
        <w:ind w:firstLine="422"/>
        <w:jc w:val="center"/>
        <w:rPr>
          <w:b/>
          <w:sz w:val="21"/>
          <w:szCs w:val="21"/>
        </w:rPr>
      </w:pPr>
      <w:r w:rsidRPr="001001AF">
        <w:rPr>
          <w:rFonts w:hint="eastAsia"/>
          <w:b/>
          <w:sz w:val="21"/>
          <w:szCs w:val="21"/>
        </w:rPr>
        <w:t>表</w:t>
      </w:r>
      <w:r>
        <w:rPr>
          <w:rFonts w:hint="eastAsia"/>
          <w:b/>
          <w:sz w:val="21"/>
          <w:szCs w:val="21"/>
        </w:rPr>
        <w:t xml:space="preserve">2 </w:t>
      </w:r>
      <w:r>
        <w:rPr>
          <w:rFonts w:hint="eastAsia"/>
          <w:b/>
          <w:sz w:val="21"/>
          <w:szCs w:val="21"/>
        </w:rPr>
        <w:t>目标</w:t>
      </w:r>
      <w:r>
        <w:rPr>
          <w:b/>
          <w:sz w:val="21"/>
          <w:szCs w:val="21"/>
        </w:rPr>
        <w:t>化合物</w:t>
      </w:r>
      <w:r>
        <w:rPr>
          <w:rFonts w:hint="eastAsia"/>
          <w:b/>
          <w:sz w:val="21"/>
          <w:szCs w:val="21"/>
        </w:rPr>
        <w:t>线性方程、线性范围、</w:t>
      </w:r>
      <w:r w:rsidRPr="007B1FBE">
        <w:rPr>
          <w:rFonts w:hint="eastAsia"/>
          <w:b/>
          <w:sz w:val="21"/>
          <w:szCs w:val="21"/>
        </w:rPr>
        <w:t>相关系数</w:t>
      </w:r>
      <w:r>
        <w:rPr>
          <w:rFonts w:hint="eastAsia"/>
          <w:b/>
          <w:sz w:val="21"/>
          <w:szCs w:val="21"/>
        </w:rPr>
        <w:t>、</w:t>
      </w:r>
      <w:r>
        <w:rPr>
          <w:b/>
          <w:sz w:val="21"/>
          <w:szCs w:val="21"/>
        </w:rPr>
        <w:t>检出限及定量限</w:t>
      </w:r>
    </w:p>
    <w:tbl>
      <w:tblPr>
        <w:tblStyle w:val="af2"/>
        <w:tblW w:w="11340" w:type="dxa"/>
        <w:jc w:val="center"/>
        <w:tblBorders>
          <w:top w:val="thinThickSmallGap" w:sz="12" w:space="0" w:color="auto"/>
          <w:left w:val="none" w:sz="0" w:space="0" w:color="auto"/>
          <w:bottom w:val="thickThinSmallGap" w:sz="12" w:space="0" w:color="auto"/>
          <w:right w:val="none" w:sz="0" w:space="0" w:color="auto"/>
        </w:tblBorders>
        <w:tblLook w:val="04A0" w:firstRow="1" w:lastRow="0" w:firstColumn="1" w:lastColumn="0" w:noHBand="0" w:noVBand="1"/>
      </w:tblPr>
      <w:tblGrid>
        <w:gridCol w:w="709"/>
        <w:gridCol w:w="1559"/>
        <w:gridCol w:w="993"/>
        <w:gridCol w:w="2268"/>
        <w:gridCol w:w="850"/>
        <w:gridCol w:w="1276"/>
        <w:gridCol w:w="1195"/>
        <w:gridCol w:w="1173"/>
        <w:gridCol w:w="1317"/>
      </w:tblGrid>
      <w:tr w:rsidR="00283859" w:rsidRPr="00C91DF7" w:rsidTr="00283859">
        <w:trPr>
          <w:jc w:val="center"/>
        </w:trPr>
        <w:tc>
          <w:tcPr>
            <w:tcW w:w="709" w:type="dxa"/>
            <w:shd w:val="clear" w:color="auto" w:fill="auto"/>
            <w:vAlign w:val="center"/>
          </w:tcPr>
          <w:p w:rsidR="007B1FBE" w:rsidRPr="00C91DF7" w:rsidRDefault="007B1FBE" w:rsidP="00C91DF7">
            <w:pPr>
              <w:tabs>
                <w:tab w:val="left" w:pos="840"/>
              </w:tabs>
              <w:spacing w:beforeLines="0" w:afterLines="0" w:line="240" w:lineRule="auto"/>
              <w:ind w:firstLineChars="0" w:firstLine="0"/>
              <w:jc w:val="center"/>
              <w:rPr>
                <w:rFonts w:eastAsia="宋体"/>
                <w:sz w:val="21"/>
                <w:szCs w:val="21"/>
              </w:rPr>
            </w:pPr>
            <w:r w:rsidRPr="00C91DF7">
              <w:rPr>
                <w:rFonts w:eastAsia="宋体"/>
                <w:sz w:val="21"/>
                <w:szCs w:val="21"/>
              </w:rPr>
              <w:t>序号</w:t>
            </w:r>
          </w:p>
        </w:tc>
        <w:tc>
          <w:tcPr>
            <w:tcW w:w="1559" w:type="dxa"/>
            <w:shd w:val="clear" w:color="auto" w:fill="auto"/>
            <w:vAlign w:val="center"/>
          </w:tcPr>
          <w:p w:rsidR="007B1FBE" w:rsidRPr="00C91DF7" w:rsidRDefault="007B1FBE" w:rsidP="00C91DF7">
            <w:pPr>
              <w:tabs>
                <w:tab w:val="left" w:pos="840"/>
              </w:tabs>
              <w:spacing w:beforeLines="0" w:afterLines="0" w:line="240" w:lineRule="auto"/>
              <w:ind w:firstLineChars="0" w:firstLine="0"/>
              <w:jc w:val="center"/>
              <w:rPr>
                <w:rFonts w:eastAsia="宋体"/>
                <w:sz w:val="21"/>
                <w:szCs w:val="21"/>
              </w:rPr>
            </w:pPr>
            <w:r w:rsidRPr="00C91DF7">
              <w:rPr>
                <w:rFonts w:eastAsia="宋体" w:hint="eastAsia"/>
                <w:sz w:val="21"/>
                <w:szCs w:val="21"/>
              </w:rPr>
              <w:t>名称</w:t>
            </w:r>
          </w:p>
        </w:tc>
        <w:tc>
          <w:tcPr>
            <w:tcW w:w="993" w:type="dxa"/>
            <w:shd w:val="clear" w:color="auto" w:fill="auto"/>
            <w:vAlign w:val="center"/>
          </w:tcPr>
          <w:p w:rsidR="007B1FBE" w:rsidRPr="00C91DF7" w:rsidRDefault="007B1FBE" w:rsidP="00C91DF7">
            <w:pPr>
              <w:tabs>
                <w:tab w:val="left" w:pos="840"/>
              </w:tabs>
              <w:spacing w:beforeLines="0" w:afterLines="0" w:line="240" w:lineRule="auto"/>
              <w:ind w:firstLineChars="0" w:firstLine="0"/>
              <w:jc w:val="center"/>
              <w:rPr>
                <w:rFonts w:eastAsia="宋体"/>
                <w:sz w:val="21"/>
                <w:szCs w:val="21"/>
              </w:rPr>
            </w:pPr>
            <w:r w:rsidRPr="00C91DF7">
              <w:rPr>
                <w:rFonts w:eastAsia="宋体"/>
                <w:sz w:val="21"/>
                <w:szCs w:val="21"/>
              </w:rPr>
              <w:t>保留时间</w:t>
            </w:r>
            <w:r w:rsidRPr="00C91DF7">
              <w:rPr>
                <w:rFonts w:eastAsia="宋体"/>
                <w:sz w:val="21"/>
                <w:szCs w:val="21"/>
              </w:rPr>
              <w:t>/min</w:t>
            </w:r>
          </w:p>
        </w:tc>
        <w:tc>
          <w:tcPr>
            <w:tcW w:w="2268" w:type="dxa"/>
            <w:shd w:val="clear" w:color="auto" w:fill="auto"/>
            <w:vAlign w:val="center"/>
          </w:tcPr>
          <w:p w:rsidR="007B1FBE" w:rsidRPr="00C91DF7" w:rsidRDefault="007B1FBE" w:rsidP="00C91DF7">
            <w:pPr>
              <w:tabs>
                <w:tab w:val="left" w:pos="840"/>
              </w:tabs>
              <w:spacing w:beforeLines="0" w:afterLines="0" w:line="240" w:lineRule="auto"/>
              <w:ind w:firstLine="420"/>
              <w:jc w:val="center"/>
              <w:rPr>
                <w:rFonts w:eastAsia="宋体"/>
                <w:sz w:val="21"/>
                <w:szCs w:val="21"/>
              </w:rPr>
            </w:pPr>
            <w:r w:rsidRPr="00C91DF7">
              <w:rPr>
                <w:rFonts w:eastAsia="宋体"/>
                <w:sz w:val="21"/>
                <w:szCs w:val="21"/>
              </w:rPr>
              <w:t>标准曲线</w:t>
            </w:r>
          </w:p>
        </w:tc>
        <w:tc>
          <w:tcPr>
            <w:tcW w:w="850" w:type="dxa"/>
            <w:shd w:val="clear" w:color="auto" w:fill="auto"/>
            <w:vAlign w:val="center"/>
          </w:tcPr>
          <w:p w:rsidR="007B1FBE" w:rsidRPr="00C91DF7" w:rsidRDefault="007B1FBE" w:rsidP="00C91DF7">
            <w:pPr>
              <w:tabs>
                <w:tab w:val="left" w:pos="840"/>
              </w:tabs>
              <w:spacing w:beforeLines="0" w:afterLines="0" w:line="240" w:lineRule="auto"/>
              <w:ind w:firstLineChars="0" w:firstLine="0"/>
              <w:jc w:val="center"/>
              <w:rPr>
                <w:rFonts w:eastAsia="宋体"/>
                <w:i/>
                <w:sz w:val="21"/>
                <w:szCs w:val="21"/>
              </w:rPr>
            </w:pPr>
            <w:r w:rsidRPr="00C91DF7">
              <w:rPr>
                <w:rFonts w:eastAsia="宋体"/>
                <w:sz w:val="21"/>
                <w:szCs w:val="21"/>
              </w:rPr>
              <w:t>相关系数</w:t>
            </w:r>
          </w:p>
        </w:tc>
        <w:tc>
          <w:tcPr>
            <w:tcW w:w="1276" w:type="dxa"/>
            <w:shd w:val="clear" w:color="auto" w:fill="auto"/>
            <w:vAlign w:val="center"/>
          </w:tcPr>
          <w:p w:rsidR="007B1FBE" w:rsidRPr="00C91DF7" w:rsidRDefault="007B1FBE" w:rsidP="00C91DF7">
            <w:pPr>
              <w:pStyle w:val="af3"/>
              <w:ind w:firstLineChars="0" w:firstLine="0"/>
              <w:jc w:val="center"/>
              <w:rPr>
                <w:rFonts w:ascii="Times New Roman"/>
                <w:szCs w:val="21"/>
              </w:rPr>
            </w:pPr>
            <w:r w:rsidRPr="00C91DF7">
              <w:rPr>
                <w:rFonts w:ascii="Times New Roman"/>
                <w:szCs w:val="21"/>
              </w:rPr>
              <w:t>检出限</w:t>
            </w:r>
            <w:r w:rsidRPr="00C91DF7">
              <w:rPr>
                <w:rFonts w:ascii="Times New Roman"/>
                <w:szCs w:val="21"/>
                <w:vertAlign w:val="superscript"/>
              </w:rPr>
              <w:t>a</w:t>
            </w:r>
            <w:r w:rsidRPr="00C91DF7">
              <w:rPr>
                <w:rFonts w:ascii="Times New Roman"/>
                <w:szCs w:val="21"/>
              </w:rPr>
              <w:t>（</w:t>
            </w:r>
            <w:r w:rsidRPr="00C91DF7">
              <w:rPr>
                <w:rFonts w:ascii="Times New Roman"/>
                <w:szCs w:val="21"/>
              </w:rPr>
              <w:t>μg</w:t>
            </w:r>
            <w:r w:rsidRPr="00C91DF7">
              <w:rPr>
                <w:rFonts w:ascii="Times New Roman"/>
                <w:szCs w:val="21"/>
              </w:rPr>
              <w:t>）</w:t>
            </w:r>
          </w:p>
        </w:tc>
        <w:tc>
          <w:tcPr>
            <w:tcW w:w="1195" w:type="dxa"/>
            <w:shd w:val="clear" w:color="auto" w:fill="auto"/>
            <w:vAlign w:val="center"/>
          </w:tcPr>
          <w:p w:rsidR="007B1FBE" w:rsidRPr="00C91DF7" w:rsidRDefault="007B1FBE" w:rsidP="00C91DF7">
            <w:pPr>
              <w:pStyle w:val="af3"/>
              <w:ind w:firstLineChars="0" w:firstLine="0"/>
              <w:jc w:val="center"/>
              <w:rPr>
                <w:rFonts w:ascii="Times New Roman"/>
                <w:szCs w:val="21"/>
              </w:rPr>
            </w:pPr>
            <w:r w:rsidRPr="00C91DF7">
              <w:rPr>
                <w:rFonts w:ascii="Times New Roman"/>
                <w:szCs w:val="21"/>
              </w:rPr>
              <w:t>定量下限</w:t>
            </w:r>
            <w:r w:rsidRPr="00C91DF7">
              <w:rPr>
                <w:rFonts w:ascii="Times New Roman"/>
                <w:szCs w:val="21"/>
                <w:vertAlign w:val="superscript"/>
              </w:rPr>
              <w:t>a</w:t>
            </w:r>
            <w:r w:rsidRPr="00C91DF7">
              <w:rPr>
                <w:rFonts w:ascii="Times New Roman"/>
                <w:szCs w:val="21"/>
              </w:rPr>
              <w:t>（</w:t>
            </w:r>
            <w:r w:rsidRPr="00C91DF7">
              <w:rPr>
                <w:rFonts w:ascii="Times New Roman"/>
                <w:szCs w:val="21"/>
              </w:rPr>
              <w:t>μg</w:t>
            </w:r>
            <w:r w:rsidRPr="00C91DF7">
              <w:rPr>
                <w:rFonts w:ascii="Times New Roman"/>
                <w:szCs w:val="21"/>
              </w:rPr>
              <w:t>）</w:t>
            </w:r>
          </w:p>
        </w:tc>
        <w:tc>
          <w:tcPr>
            <w:tcW w:w="1173" w:type="dxa"/>
            <w:shd w:val="clear" w:color="auto" w:fill="auto"/>
            <w:vAlign w:val="center"/>
          </w:tcPr>
          <w:p w:rsidR="007B1FBE" w:rsidRPr="00C91DF7" w:rsidRDefault="007B1FBE" w:rsidP="00C91DF7">
            <w:pPr>
              <w:pStyle w:val="af3"/>
              <w:ind w:firstLineChars="0" w:firstLine="0"/>
              <w:jc w:val="center"/>
              <w:rPr>
                <w:rFonts w:ascii="Times New Roman"/>
                <w:szCs w:val="21"/>
              </w:rPr>
            </w:pPr>
            <w:r w:rsidRPr="00C91DF7">
              <w:rPr>
                <w:rFonts w:ascii="Times New Roman"/>
                <w:szCs w:val="21"/>
              </w:rPr>
              <w:t>检出限</w:t>
            </w:r>
            <w:r w:rsidRPr="00C91DF7">
              <w:rPr>
                <w:rFonts w:ascii="Times New Roman"/>
                <w:szCs w:val="21"/>
                <w:vertAlign w:val="superscript"/>
              </w:rPr>
              <w:t>b</w:t>
            </w:r>
            <w:r w:rsidRPr="00C91DF7">
              <w:rPr>
                <w:rFonts w:ascii="Times New Roman"/>
                <w:szCs w:val="21"/>
              </w:rPr>
              <w:t>（</w:t>
            </w:r>
            <w:r w:rsidRPr="00C91DF7">
              <w:rPr>
                <w:rFonts w:ascii="Times New Roman"/>
                <w:szCs w:val="21"/>
              </w:rPr>
              <w:t>mg/kg</w:t>
            </w:r>
            <w:r w:rsidRPr="00C91DF7">
              <w:rPr>
                <w:rFonts w:ascii="Times New Roman"/>
                <w:szCs w:val="21"/>
              </w:rPr>
              <w:t>）</w:t>
            </w:r>
          </w:p>
        </w:tc>
        <w:tc>
          <w:tcPr>
            <w:tcW w:w="1317" w:type="dxa"/>
            <w:shd w:val="clear" w:color="auto" w:fill="auto"/>
            <w:vAlign w:val="center"/>
          </w:tcPr>
          <w:p w:rsidR="007B1FBE" w:rsidRPr="00C91DF7" w:rsidRDefault="007B1FBE" w:rsidP="00C91DF7">
            <w:pPr>
              <w:spacing w:beforeLines="0" w:afterLines="0" w:line="240" w:lineRule="auto"/>
              <w:ind w:firstLineChars="0" w:firstLine="0"/>
              <w:jc w:val="center"/>
              <w:rPr>
                <w:sz w:val="21"/>
                <w:szCs w:val="21"/>
              </w:rPr>
            </w:pPr>
            <w:r w:rsidRPr="00C91DF7">
              <w:rPr>
                <w:sz w:val="21"/>
                <w:szCs w:val="21"/>
              </w:rPr>
              <w:t>定量下限</w:t>
            </w:r>
            <w:r w:rsidRPr="00C91DF7">
              <w:rPr>
                <w:sz w:val="21"/>
                <w:szCs w:val="21"/>
                <w:vertAlign w:val="superscript"/>
              </w:rPr>
              <w:t>b</w:t>
            </w:r>
            <w:r w:rsidRPr="00C91DF7">
              <w:rPr>
                <w:sz w:val="21"/>
                <w:szCs w:val="21"/>
              </w:rPr>
              <w:t>（</w:t>
            </w:r>
            <w:r w:rsidRPr="00C91DF7">
              <w:rPr>
                <w:sz w:val="21"/>
                <w:szCs w:val="21"/>
              </w:rPr>
              <w:t>mg/kg</w:t>
            </w:r>
            <w:r w:rsidRPr="00C91DF7">
              <w:rPr>
                <w:sz w:val="21"/>
                <w:szCs w:val="21"/>
              </w:rPr>
              <w:t>）</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1</w:t>
            </w:r>
          </w:p>
        </w:tc>
        <w:tc>
          <w:tcPr>
            <w:tcW w:w="155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二氯甲烷</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8.94</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0.3795</w:t>
            </w:r>
            <w:r w:rsidRPr="00C91DF7">
              <w:rPr>
                <w:rFonts w:eastAsia="宋体"/>
                <w:sz w:val="21"/>
                <w:szCs w:val="21"/>
              </w:rPr>
              <w:t>x</w:t>
            </w:r>
            <w:r w:rsidRPr="00C91DF7">
              <w:rPr>
                <w:rFonts w:eastAsia="宋体" w:hint="eastAsia"/>
                <w:sz w:val="21"/>
                <w:szCs w:val="21"/>
              </w:rPr>
              <w:t>+0.00823</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0.9978</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w:t>
            </w:r>
            <w:r w:rsidRPr="00283859">
              <w:rPr>
                <w:rFonts w:eastAsia="宋体"/>
                <w:sz w:val="21"/>
                <w:szCs w:val="21"/>
              </w:rPr>
              <w:t>2</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.0</w:t>
            </w:r>
            <w:r w:rsidRPr="00283859">
              <w:rPr>
                <w:rFonts w:eastAsia="宋体" w:hint="eastAsia"/>
                <w:sz w:val="21"/>
                <w:szCs w:val="21"/>
              </w:rPr>
              <w:t>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2</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正己烷</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10.00</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0.4893</w:t>
            </w:r>
            <w:r w:rsidRPr="00C91DF7">
              <w:rPr>
                <w:rFonts w:eastAsia="宋体"/>
                <w:sz w:val="21"/>
                <w:szCs w:val="21"/>
              </w:rPr>
              <w:t xml:space="preserve">x – </w:t>
            </w:r>
            <w:r w:rsidRPr="00C91DF7">
              <w:rPr>
                <w:rFonts w:eastAsia="宋体" w:hint="eastAsia"/>
                <w:sz w:val="21"/>
                <w:szCs w:val="21"/>
              </w:rPr>
              <w:t>0.03574</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0.9977</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.01</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.0</w:t>
            </w:r>
            <w:r w:rsidRPr="00283859">
              <w:rPr>
                <w:rFonts w:eastAsia="宋体" w:hint="eastAsia"/>
                <w:sz w:val="21"/>
                <w:szCs w:val="21"/>
              </w:rPr>
              <w:t>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3</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苯</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13.35</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1.205</w:t>
            </w:r>
            <w:r w:rsidRPr="00C91DF7">
              <w:rPr>
                <w:rFonts w:eastAsia="宋体"/>
                <w:sz w:val="21"/>
                <w:szCs w:val="21"/>
              </w:rPr>
              <w:t xml:space="preserve">x </w:t>
            </w:r>
            <w:r w:rsidRPr="00C91DF7">
              <w:rPr>
                <w:rFonts w:eastAsia="宋体" w:hint="eastAsia"/>
                <w:sz w:val="21"/>
                <w:szCs w:val="21"/>
              </w:rPr>
              <w:t>+</w:t>
            </w:r>
            <w:r w:rsidRPr="00C91DF7">
              <w:rPr>
                <w:rFonts w:eastAsia="宋体"/>
                <w:sz w:val="21"/>
                <w:szCs w:val="21"/>
              </w:rPr>
              <w:t xml:space="preserve"> </w:t>
            </w:r>
            <w:r w:rsidRPr="00C91DF7">
              <w:rPr>
                <w:rFonts w:eastAsia="宋体" w:hint="eastAsia"/>
                <w:sz w:val="21"/>
                <w:szCs w:val="21"/>
              </w:rPr>
              <w:t>0.05328</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0.9966</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0.02</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4</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三氯乙烯</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14.72</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0.2979</w:t>
            </w:r>
            <w:r w:rsidRPr="00C91DF7">
              <w:rPr>
                <w:rFonts w:eastAsia="宋体"/>
                <w:sz w:val="21"/>
                <w:szCs w:val="21"/>
              </w:rPr>
              <w:t xml:space="preserve">x </w:t>
            </w:r>
            <w:r w:rsidRPr="00C91DF7">
              <w:rPr>
                <w:rFonts w:eastAsia="宋体" w:hint="eastAsia"/>
                <w:sz w:val="21"/>
                <w:szCs w:val="21"/>
              </w:rPr>
              <w:t>+</w:t>
            </w:r>
            <w:r w:rsidRPr="00C91DF7">
              <w:rPr>
                <w:rFonts w:eastAsia="宋体"/>
                <w:sz w:val="21"/>
                <w:szCs w:val="21"/>
              </w:rPr>
              <w:t xml:space="preserve"> </w:t>
            </w:r>
            <w:r w:rsidRPr="00C91DF7">
              <w:rPr>
                <w:rFonts w:eastAsia="宋体" w:hint="eastAsia"/>
                <w:sz w:val="21"/>
                <w:szCs w:val="21"/>
              </w:rPr>
              <w:t>0.01633</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0.9992</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0.02</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5</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甲苯</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17.67</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1.016</w:t>
            </w:r>
            <w:r w:rsidRPr="00C91DF7">
              <w:rPr>
                <w:rFonts w:eastAsia="宋体"/>
                <w:sz w:val="21"/>
                <w:szCs w:val="21"/>
              </w:rPr>
              <w:t xml:space="preserve">x </w:t>
            </w:r>
            <w:r w:rsidRPr="00C91DF7">
              <w:rPr>
                <w:rFonts w:eastAsia="宋体" w:hint="eastAsia"/>
                <w:sz w:val="21"/>
                <w:szCs w:val="21"/>
              </w:rPr>
              <w:t>+0.03612</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0.9999</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0.02</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6</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乙苯</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21.95</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1.045</w:t>
            </w:r>
            <w:r w:rsidRPr="00C91DF7">
              <w:rPr>
                <w:rFonts w:eastAsia="宋体"/>
                <w:sz w:val="21"/>
                <w:szCs w:val="21"/>
              </w:rPr>
              <w:t xml:space="preserve">x – </w:t>
            </w:r>
            <w:r w:rsidRPr="00C91DF7">
              <w:rPr>
                <w:rFonts w:eastAsia="宋体" w:hint="eastAsia"/>
                <w:sz w:val="21"/>
                <w:szCs w:val="21"/>
              </w:rPr>
              <w:t>0.01789</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0.9968</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0.02</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7</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间、对</w:t>
            </w:r>
            <w:r w:rsidRPr="00C91DF7">
              <w:rPr>
                <w:rFonts w:eastAsia="宋体"/>
                <w:sz w:val="21"/>
                <w:szCs w:val="21"/>
              </w:rPr>
              <w:t>-</w:t>
            </w:r>
            <w:r w:rsidRPr="00C91DF7">
              <w:rPr>
                <w:rFonts w:eastAsia="宋体"/>
                <w:sz w:val="21"/>
                <w:szCs w:val="21"/>
              </w:rPr>
              <w:t>二甲苯</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22.30</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1.415</w:t>
            </w:r>
            <w:r w:rsidRPr="00C91DF7">
              <w:rPr>
                <w:rFonts w:eastAsia="宋体"/>
                <w:sz w:val="21"/>
                <w:szCs w:val="21"/>
              </w:rPr>
              <w:t xml:space="preserve">x – </w:t>
            </w:r>
            <w:r w:rsidRPr="00C91DF7">
              <w:rPr>
                <w:rFonts w:eastAsia="宋体" w:hint="eastAsia"/>
                <w:sz w:val="21"/>
                <w:szCs w:val="21"/>
              </w:rPr>
              <w:t>0.00011</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0.9983</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0.01</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8</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邻</w:t>
            </w:r>
            <w:r w:rsidRPr="00C91DF7">
              <w:rPr>
                <w:rFonts w:eastAsia="宋体"/>
                <w:sz w:val="21"/>
                <w:szCs w:val="21"/>
              </w:rPr>
              <w:t>-</w:t>
            </w:r>
            <w:r w:rsidRPr="00C91DF7">
              <w:rPr>
                <w:rFonts w:eastAsia="宋体"/>
                <w:sz w:val="21"/>
                <w:szCs w:val="21"/>
              </w:rPr>
              <w:t>二甲苯</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23.46</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0.8131</w:t>
            </w:r>
            <w:r w:rsidRPr="00C91DF7">
              <w:rPr>
                <w:rFonts w:eastAsia="宋体"/>
                <w:sz w:val="21"/>
                <w:szCs w:val="21"/>
              </w:rPr>
              <w:t xml:space="preserve">x – </w:t>
            </w:r>
            <w:r w:rsidRPr="00C91DF7">
              <w:rPr>
                <w:rFonts w:eastAsia="宋体" w:hint="eastAsia"/>
                <w:sz w:val="21"/>
                <w:szCs w:val="21"/>
              </w:rPr>
              <w:t>0.02017</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0.9989</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0.02</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9</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环己酮</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24.73</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y =</w:t>
            </w:r>
            <w:r w:rsidRPr="00C91DF7">
              <w:rPr>
                <w:rFonts w:eastAsia="宋体" w:hint="eastAsia"/>
                <w:sz w:val="21"/>
                <w:szCs w:val="21"/>
              </w:rPr>
              <w:t>0.8401</w:t>
            </w:r>
            <w:r w:rsidRPr="00C91DF7">
              <w:rPr>
                <w:rFonts w:eastAsia="宋体"/>
                <w:sz w:val="21"/>
                <w:szCs w:val="21"/>
              </w:rPr>
              <w:t xml:space="preserve">x – </w:t>
            </w:r>
            <w:r w:rsidRPr="00C91DF7">
              <w:rPr>
                <w:rFonts w:eastAsia="宋体" w:hint="eastAsia"/>
                <w:sz w:val="21"/>
                <w:szCs w:val="21"/>
              </w:rPr>
              <w:t>0.05431</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0.9981</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0.09</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0.10</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10</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1,3,5-</w:t>
            </w:r>
            <w:r w:rsidRPr="00C91DF7">
              <w:rPr>
                <w:rFonts w:eastAsia="宋体"/>
                <w:sz w:val="21"/>
                <w:szCs w:val="21"/>
              </w:rPr>
              <w:t>三甲基苯</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26.03</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0.7057</w:t>
            </w:r>
            <w:r w:rsidRPr="00C91DF7">
              <w:rPr>
                <w:rFonts w:eastAsia="宋体"/>
                <w:sz w:val="21"/>
                <w:szCs w:val="21"/>
              </w:rPr>
              <w:t xml:space="preserve">x – </w:t>
            </w:r>
            <w:r w:rsidRPr="00C91DF7">
              <w:rPr>
                <w:rFonts w:eastAsia="宋体" w:hint="eastAsia"/>
                <w:sz w:val="21"/>
                <w:szCs w:val="21"/>
              </w:rPr>
              <w:t>0.02713</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0.9961</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0.02</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11</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r w:rsidRPr="00C91DF7">
              <w:rPr>
                <w:rFonts w:eastAsia="宋体"/>
                <w:sz w:val="21"/>
                <w:szCs w:val="21"/>
              </w:rPr>
              <w:t>硝基苯</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31.97</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0.2718</w:t>
            </w:r>
            <w:r w:rsidRPr="00C91DF7">
              <w:rPr>
                <w:rFonts w:eastAsia="宋体"/>
                <w:sz w:val="21"/>
                <w:szCs w:val="21"/>
              </w:rPr>
              <w:t xml:space="preserve">x – </w:t>
            </w:r>
            <w:r w:rsidRPr="00C91DF7">
              <w:rPr>
                <w:rFonts w:eastAsia="宋体" w:hint="eastAsia"/>
                <w:sz w:val="21"/>
                <w:szCs w:val="21"/>
              </w:rPr>
              <w:t>0.04617</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0.9961</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0.09</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0.10</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0.30</w:t>
            </w:r>
          </w:p>
        </w:tc>
      </w:tr>
      <w:tr w:rsidR="00283859" w:rsidRPr="00C91DF7" w:rsidTr="00283859">
        <w:trPr>
          <w:jc w:val="center"/>
        </w:trPr>
        <w:tc>
          <w:tcPr>
            <w:tcW w:w="709" w:type="dxa"/>
            <w:shd w:val="clear" w:color="auto" w:fill="auto"/>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12</w:t>
            </w:r>
          </w:p>
        </w:tc>
        <w:tc>
          <w:tcPr>
            <w:tcW w:w="1559" w:type="dxa"/>
            <w:shd w:val="clear" w:color="auto" w:fill="auto"/>
            <w:vAlign w:val="center"/>
          </w:tcPr>
          <w:p w:rsidR="007B1FBE" w:rsidRPr="00C91DF7" w:rsidRDefault="007B1FBE" w:rsidP="00C91DF7">
            <w:pPr>
              <w:spacing w:beforeLines="0" w:afterLines="0" w:line="240" w:lineRule="auto"/>
              <w:ind w:leftChars="-76" w:left="-16" w:hangingChars="79" w:hanging="166"/>
              <w:jc w:val="center"/>
              <w:rPr>
                <w:rFonts w:eastAsia="宋体"/>
                <w:sz w:val="21"/>
                <w:szCs w:val="21"/>
              </w:rPr>
            </w:pPr>
            <w:proofErr w:type="gramStart"/>
            <w:r w:rsidRPr="00C91DF7">
              <w:rPr>
                <w:rFonts w:eastAsia="宋体"/>
                <w:sz w:val="21"/>
                <w:szCs w:val="21"/>
              </w:rPr>
              <w:t>异佛尔</w:t>
            </w:r>
            <w:proofErr w:type="gramEnd"/>
            <w:r w:rsidRPr="00C91DF7">
              <w:rPr>
                <w:rFonts w:eastAsia="宋体"/>
                <w:sz w:val="21"/>
                <w:szCs w:val="21"/>
              </w:rPr>
              <w:t>酮</w:t>
            </w:r>
          </w:p>
        </w:tc>
        <w:tc>
          <w:tcPr>
            <w:tcW w:w="993"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33.18</w:t>
            </w:r>
          </w:p>
        </w:tc>
        <w:tc>
          <w:tcPr>
            <w:tcW w:w="2268"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sz w:val="21"/>
                <w:szCs w:val="21"/>
              </w:rPr>
              <w:t xml:space="preserve">y = </w:t>
            </w:r>
            <w:r w:rsidRPr="00C91DF7">
              <w:rPr>
                <w:rFonts w:eastAsia="宋体" w:hint="eastAsia"/>
                <w:sz w:val="21"/>
                <w:szCs w:val="21"/>
              </w:rPr>
              <w:t>1.809</w:t>
            </w:r>
            <w:r w:rsidRPr="00C91DF7">
              <w:rPr>
                <w:rFonts w:eastAsia="宋体"/>
                <w:sz w:val="21"/>
                <w:szCs w:val="21"/>
              </w:rPr>
              <w:t xml:space="preserve">x – </w:t>
            </w:r>
            <w:r w:rsidRPr="00C91DF7">
              <w:rPr>
                <w:rFonts w:eastAsia="宋体" w:hint="eastAsia"/>
                <w:sz w:val="21"/>
                <w:szCs w:val="21"/>
              </w:rPr>
              <w:t>0.07068</w:t>
            </w:r>
          </w:p>
        </w:tc>
        <w:tc>
          <w:tcPr>
            <w:tcW w:w="850" w:type="dxa"/>
            <w:vAlign w:val="center"/>
          </w:tcPr>
          <w:p w:rsidR="007B1FBE" w:rsidRPr="00C91DF7" w:rsidRDefault="007B1FBE" w:rsidP="00C91DF7">
            <w:pPr>
              <w:spacing w:beforeLines="0" w:afterLines="0" w:line="240" w:lineRule="auto"/>
              <w:ind w:firstLineChars="0" w:firstLine="0"/>
              <w:jc w:val="center"/>
              <w:rPr>
                <w:rFonts w:eastAsia="宋体"/>
                <w:sz w:val="21"/>
                <w:szCs w:val="21"/>
              </w:rPr>
            </w:pPr>
            <w:r w:rsidRPr="00C91DF7">
              <w:rPr>
                <w:rFonts w:eastAsia="宋体" w:hint="eastAsia"/>
                <w:sz w:val="21"/>
                <w:szCs w:val="21"/>
              </w:rPr>
              <w:t>0.9970</w:t>
            </w:r>
          </w:p>
        </w:tc>
        <w:tc>
          <w:tcPr>
            <w:tcW w:w="1276"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0.02</w:t>
            </w:r>
          </w:p>
        </w:tc>
        <w:tc>
          <w:tcPr>
            <w:tcW w:w="1195"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73"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17" w:type="dxa"/>
            <w:shd w:val="clear" w:color="auto" w:fill="auto"/>
            <w:vAlign w:val="center"/>
          </w:tcPr>
          <w:p w:rsidR="007B1FBE" w:rsidRPr="00283859" w:rsidRDefault="007B1FBE"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r>
    </w:tbl>
    <w:p w:rsidR="007B1FBE" w:rsidRPr="007B1FBE" w:rsidRDefault="007B1FBE" w:rsidP="007B1FBE">
      <w:pPr>
        <w:spacing w:beforeLines="0" w:afterLines="0"/>
        <w:ind w:left="482" w:firstLineChars="0" w:firstLine="0"/>
        <w:rPr>
          <w:sz w:val="21"/>
          <w:szCs w:val="21"/>
        </w:rPr>
      </w:pPr>
      <w:r w:rsidRPr="007B1FBE">
        <w:rPr>
          <w:rFonts w:hint="eastAsia"/>
          <w:sz w:val="21"/>
          <w:szCs w:val="21"/>
        </w:rPr>
        <w:t>注</w:t>
      </w:r>
      <w:r w:rsidRPr="007B1FBE">
        <w:rPr>
          <w:rFonts w:hint="eastAsia"/>
          <w:sz w:val="21"/>
          <w:szCs w:val="21"/>
        </w:rPr>
        <w:t>1</w:t>
      </w:r>
      <w:r w:rsidRPr="007B1FBE">
        <w:rPr>
          <w:rFonts w:hint="eastAsia"/>
          <w:sz w:val="21"/>
          <w:szCs w:val="21"/>
        </w:rPr>
        <w:t>：</w:t>
      </w:r>
      <w:r w:rsidRPr="007B1FBE">
        <w:rPr>
          <w:rFonts w:hint="eastAsia"/>
          <w:sz w:val="21"/>
          <w:szCs w:val="21"/>
        </w:rPr>
        <w:t xml:space="preserve">a </w:t>
      </w:r>
      <w:r w:rsidRPr="007B1FBE">
        <w:rPr>
          <w:rFonts w:hint="eastAsia"/>
          <w:sz w:val="21"/>
          <w:szCs w:val="21"/>
        </w:rPr>
        <w:t>本方法目标化合物质量检测限。</w:t>
      </w:r>
    </w:p>
    <w:p w:rsidR="00B0518C" w:rsidRDefault="007B1FBE" w:rsidP="007B1FBE">
      <w:pPr>
        <w:spacing w:beforeLines="0" w:afterLines="0"/>
        <w:ind w:left="482" w:firstLineChars="0" w:firstLine="0"/>
        <w:rPr>
          <w:sz w:val="21"/>
          <w:szCs w:val="21"/>
        </w:rPr>
      </w:pPr>
      <w:r w:rsidRPr="007B1FBE">
        <w:rPr>
          <w:rFonts w:hint="eastAsia"/>
          <w:sz w:val="21"/>
          <w:szCs w:val="21"/>
        </w:rPr>
        <w:t>注</w:t>
      </w:r>
      <w:r w:rsidRPr="007B1FBE">
        <w:rPr>
          <w:rFonts w:hint="eastAsia"/>
          <w:sz w:val="21"/>
          <w:szCs w:val="21"/>
        </w:rPr>
        <w:t>2</w:t>
      </w:r>
      <w:r w:rsidRPr="007B1FBE">
        <w:rPr>
          <w:rFonts w:hint="eastAsia"/>
          <w:sz w:val="21"/>
          <w:szCs w:val="21"/>
        </w:rPr>
        <w:t>：</w:t>
      </w:r>
      <w:r w:rsidRPr="007B1FBE">
        <w:rPr>
          <w:rFonts w:hint="eastAsia"/>
          <w:sz w:val="21"/>
          <w:szCs w:val="21"/>
        </w:rPr>
        <w:t xml:space="preserve">b </w:t>
      </w:r>
      <w:r w:rsidRPr="007B1FBE">
        <w:rPr>
          <w:rFonts w:hint="eastAsia"/>
          <w:sz w:val="21"/>
          <w:szCs w:val="21"/>
        </w:rPr>
        <w:t>因不同样品挥发性有机物含量不同，本方法在样品质量为</w:t>
      </w:r>
      <w:r w:rsidRPr="007B1FBE">
        <w:rPr>
          <w:rFonts w:hint="eastAsia"/>
          <w:sz w:val="21"/>
          <w:szCs w:val="21"/>
        </w:rPr>
        <w:t>0.3g</w:t>
      </w:r>
      <w:r w:rsidRPr="007B1FBE">
        <w:rPr>
          <w:rFonts w:hint="eastAsia"/>
          <w:sz w:val="21"/>
          <w:szCs w:val="21"/>
        </w:rPr>
        <w:t>时，给出本方法质量浓度检出限及定量下限。</w:t>
      </w:r>
    </w:p>
    <w:p w:rsidR="007B1FBE" w:rsidRDefault="007B1FBE" w:rsidP="007B1FBE">
      <w:pPr>
        <w:spacing w:beforeLines="0" w:afterLines="0"/>
        <w:ind w:left="482" w:firstLineChars="0" w:firstLine="0"/>
        <w:rPr>
          <w:sz w:val="21"/>
          <w:szCs w:val="21"/>
        </w:rPr>
      </w:pPr>
      <w:r>
        <w:rPr>
          <w:rFonts w:hint="eastAsia"/>
          <w:sz w:val="21"/>
          <w:szCs w:val="21"/>
        </w:rPr>
        <w:t>注</w:t>
      </w:r>
      <w:r>
        <w:rPr>
          <w:rFonts w:hint="eastAsia"/>
          <w:sz w:val="21"/>
          <w:szCs w:val="21"/>
        </w:rPr>
        <w:t>3</w:t>
      </w:r>
      <w:r>
        <w:rPr>
          <w:rFonts w:hint="eastAsia"/>
          <w:sz w:val="21"/>
          <w:szCs w:val="21"/>
        </w:rPr>
        <w:t>：</w:t>
      </w:r>
      <w:r w:rsidRPr="007B1FBE">
        <w:rPr>
          <w:rFonts w:hint="eastAsia"/>
          <w:sz w:val="21"/>
          <w:szCs w:val="21"/>
        </w:rPr>
        <w:t>当使用本方法中规定的毛细管柱时，间二甲苯和对二甲苯两峰分不开，它们的含量为两者之</w:t>
      </w:r>
      <w:proofErr w:type="gramStart"/>
      <w:r w:rsidRPr="007B1FBE">
        <w:rPr>
          <w:rFonts w:hint="eastAsia"/>
          <w:sz w:val="21"/>
          <w:szCs w:val="21"/>
        </w:rPr>
        <w:t>和</w:t>
      </w:r>
      <w:proofErr w:type="gramEnd"/>
      <w:r w:rsidRPr="007B1FBE">
        <w:rPr>
          <w:rFonts w:hint="eastAsia"/>
          <w:sz w:val="21"/>
          <w:szCs w:val="21"/>
        </w:rPr>
        <w:t>。</w:t>
      </w:r>
    </w:p>
    <w:p w:rsidR="007B1FBE" w:rsidRDefault="007B1FBE" w:rsidP="007B1FBE">
      <w:pPr>
        <w:pStyle w:val="3"/>
        <w:spacing w:before="156" w:after="156"/>
      </w:pPr>
      <w:r>
        <w:rPr>
          <w:rFonts w:hint="eastAsia"/>
        </w:rPr>
        <w:t>6.1</w:t>
      </w:r>
      <w:r>
        <w:t>.</w:t>
      </w:r>
      <w:r>
        <w:rPr>
          <w:rFonts w:hint="eastAsia"/>
        </w:rPr>
        <w:t>4</w:t>
      </w:r>
      <w:r w:rsidRPr="007B1FBE">
        <w:rPr>
          <w:rFonts w:hint="eastAsia"/>
        </w:rPr>
        <w:t>方法的回收率和精密度</w:t>
      </w:r>
    </w:p>
    <w:p w:rsidR="007B1FBE" w:rsidRDefault="007B1FBE" w:rsidP="007B1FBE">
      <w:pPr>
        <w:spacing w:before="156" w:after="156"/>
        <w:ind w:firstLine="480"/>
      </w:pPr>
      <w:r>
        <w:rPr>
          <w:rFonts w:hint="eastAsia"/>
        </w:rPr>
        <w:t>选用</w:t>
      </w:r>
      <w:r>
        <w:t>实际样品中未检出样品作为空白样品，</w:t>
      </w:r>
      <w:r w:rsidRPr="007B1FBE">
        <w:rPr>
          <w:rFonts w:hint="eastAsia"/>
        </w:rPr>
        <w:t>在空白样品中对</w:t>
      </w:r>
      <w:r>
        <w:rPr>
          <w:rFonts w:hint="eastAsia"/>
        </w:rPr>
        <w:t>目标</w:t>
      </w:r>
      <w:r>
        <w:t>化合物</w:t>
      </w:r>
      <w:r w:rsidRPr="007B1FBE">
        <w:rPr>
          <w:rFonts w:hint="eastAsia"/>
        </w:rPr>
        <w:t>设定</w:t>
      </w:r>
      <w:r w:rsidRPr="007B1FBE">
        <w:rPr>
          <w:rFonts w:hint="eastAsia"/>
        </w:rPr>
        <w:t>3</w:t>
      </w:r>
      <w:r w:rsidRPr="007B1FBE">
        <w:rPr>
          <w:rFonts w:hint="eastAsia"/>
        </w:rPr>
        <w:t>个不同添加水平，对每个添加浓度重复进行</w:t>
      </w:r>
      <w:r w:rsidRPr="007B1FBE">
        <w:rPr>
          <w:rFonts w:hint="eastAsia"/>
        </w:rPr>
        <w:t>6</w:t>
      </w:r>
      <w:r w:rsidRPr="007B1FBE">
        <w:rPr>
          <w:rFonts w:hint="eastAsia"/>
        </w:rPr>
        <w:t>次试验。由表</w:t>
      </w:r>
      <w:r>
        <w:rPr>
          <w:rFonts w:hint="eastAsia"/>
        </w:rPr>
        <w:t>3</w:t>
      </w:r>
      <w:r w:rsidRPr="007B1FBE">
        <w:rPr>
          <w:rFonts w:hint="eastAsia"/>
        </w:rPr>
        <w:t>结果可知，方法对于不同物质的回收率在</w:t>
      </w:r>
      <w:r w:rsidR="00D20172">
        <w:t>70.2</w:t>
      </w:r>
      <w:r w:rsidRPr="007B1FBE">
        <w:t>％～</w:t>
      </w:r>
      <w:r w:rsidR="00D73C8C">
        <w:t>1</w:t>
      </w:r>
      <w:r w:rsidR="00D20172">
        <w:t>32.4</w:t>
      </w:r>
      <w:r w:rsidRPr="007B1FBE">
        <w:t>％，</w:t>
      </w:r>
      <w:r w:rsidRPr="007B1FBE">
        <w:t>RSD</w:t>
      </w:r>
      <w:r w:rsidRPr="007B1FBE">
        <w:t>（</w:t>
      </w:r>
      <w:r w:rsidRPr="007B1FBE">
        <w:t>n = 6</w:t>
      </w:r>
      <w:r w:rsidRPr="007B1FBE">
        <w:t>）在</w:t>
      </w:r>
      <w:r w:rsidR="00D73C8C">
        <w:t>2.8</w:t>
      </w:r>
      <w:r w:rsidRPr="007B1FBE">
        <w:t>～</w:t>
      </w:r>
      <w:r w:rsidR="00D73C8C">
        <w:t>1</w:t>
      </w:r>
      <w:r w:rsidR="00D20172">
        <w:t>5.9</w:t>
      </w:r>
      <w:r w:rsidRPr="007B1FBE">
        <w:t>％之间，</w:t>
      </w:r>
      <w:r w:rsidRPr="007B1FBE">
        <w:rPr>
          <w:rFonts w:hint="eastAsia"/>
        </w:rPr>
        <w:t>这表明该方法准确且重复性较好。</w:t>
      </w:r>
    </w:p>
    <w:p w:rsidR="00C91DF7" w:rsidRDefault="00C91DF7">
      <w:pPr>
        <w:widowControl/>
        <w:spacing w:beforeLines="0" w:afterLines="0" w:line="240" w:lineRule="auto"/>
        <w:ind w:firstLineChars="0" w:firstLine="0"/>
        <w:jc w:val="left"/>
        <w:rPr>
          <w:b/>
          <w:sz w:val="21"/>
          <w:szCs w:val="21"/>
        </w:rPr>
      </w:pPr>
      <w:r>
        <w:rPr>
          <w:b/>
          <w:sz w:val="21"/>
          <w:szCs w:val="21"/>
        </w:rPr>
        <w:br w:type="page"/>
      </w:r>
    </w:p>
    <w:p w:rsidR="007B1FBE" w:rsidRDefault="007B1FBE" w:rsidP="00212319">
      <w:pPr>
        <w:spacing w:beforeLines="0" w:afterLines="0"/>
        <w:ind w:firstLine="422"/>
        <w:jc w:val="center"/>
        <w:rPr>
          <w:b/>
          <w:sz w:val="21"/>
          <w:szCs w:val="21"/>
        </w:rPr>
      </w:pPr>
      <w:r w:rsidRPr="007B1FBE">
        <w:rPr>
          <w:rFonts w:hint="eastAsia"/>
          <w:b/>
          <w:sz w:val="21"/>
          <w:szCs w:val="21"/>
        </w:rPr>
        <w:lastRenderedPageBreak/>
        <w:t>表</w:t>
      </w:r>
      <w:r w:rsidR="00D73C8C">
        <w:rPr>
          <w:rFonts w:hint="eastAsia"/>
          <w:b/>
          <w:sz w:val="21"/>
          <w:szCs w:val="21"/>
        </w:rPr>
        <w:t>3</w:t>
      </w:r>
      <w:r w:rsidRPr="007B1FBE">
        <w:rPr>
          <w:rFonts w:hint="eastAsia"/>
          <w:b/>
          <w:sz w:val="21"/>
          <w:szCs w:val="21"/>
        </w:rPr>
        <w:t>.</w:t>
      </w:r>
      <w:r>
        <w:rPr>
          <w:rFonts w:hint="eastAsia"/>
          <w:b/>
          <w:sz w:val="21"/>
          <w:szCs w:val="21"/>
        </w:rPr>
        <w:t>空白</w:t>
      </w:r>
      <w:r>
        <w:rPr>
          <w:b/>
          <w:sz w:val="21"/>
          <w:szCs w:val="21"/>
        </w:rPr>
        <w:t>样品中目标化合物</w:t>
      </w:r>
      <w:r w:rsidRPr="007B1FBE">
        <w:rPr>
          <w:rFonts w:hint="eastAsia"/>
          <w:b/>
          <w:sz w:val="21"/>
          <w:szCs w:val="21"/>
        </w:rPr>
        <w:t>的回收率和精密度</w:t>
      </w:r>
    </w:p>
    <w:tbl>
      <w:tblPr>
        <w:tblStyle w:val="af2"/>
        <w:tblW w:w="10915" w:type="dxa"/>
        <w:tblInd w:w="-1281" w:type="dxa"/>
        <w:tblBorders>
          <w:top w:val="thinThickSmallGap" w:sz="12" w:space="0" w:color="auto"/>
          <w:left w:val="none" w:sz="0" w:space="0" w:color="auto"/>
          <w:bottom w:val="thickThinSmallGap" w:sz="12" w:space="0" w:color="auto"/>
          <w:right w:val="none" w:sz="0" w:space="0" w:color="auto"/>
        </w:tblBorders>
        <w:tblLayout w:type="fixed"/>
        <w:tblLook w:val="04A0" w:firstRow="1" w:lastRow="0" w:firstColumn="1" w:lastColumn="0" w:noHBand="0" w:noVBand="1"/>
      </w:tblPr>
      <w:tblGrid>
        <w:gridCol w:w="709"/>
        <w:gridCol w:w="1134"/>
        <w:gridCol w:w="1211"/>
        <w:gridCol w:w="1211"/>
        <w:gridCol w:w="1212"/>
        <w:gridCol w:w="761"/>
        <w:gridCol w:w="992"/>
        <w:gridCol w:w="1228"/>
        <w:gridCol w:w="1228"/>
        <w:gridCol w:w="1229"/>
      </w:tblGrid>
      <w:tr w:rsidR="00C91DF7" w:rsidRPr="00C91DF7" w:rsidTr="00C91DF7">
        <w:tc>
          <w:tcPr>
            <w:tcW w:w="709" w:type="dxa"/>
            <w:vMerge w:val="restart"/>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序号</w:t>
            </w:r>
          </w:p>
        </w:tc>
        <w:tc>
          <w:tcPr>
            <w:tcW w:w="1134" w:type="dxa"/>
            <w:vMerge w:val="restart"/>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化合物</w:t>
            </w:r>
          </w:p>
        </w:tc>
        <w:tc>
          <w:tcPr>
            <w:tcW w:w="3634" w:type="dxa"/>
            <w:gridSpan w:val="3"/>
            <w:vAlign w:val="center"/>
          </w:tcPr>
          <w:p w:rsidR="00C91DF7" w:rsidRPr="00C91DF7" w:rsidRDefault="00C91DF7" w:rsidP="00C91DF7">
            <w:pPr>
              <w:spacing w:beforeLines="0" w:afterLines="0" w:line="240" w:lineRule="auto"/>
              <w:ind w:left="480" w:firstLineChars="0" w:firstLine="0"/>
              <w:jc w:val="center"/>
              <w:rPr>
                <w:sz w:val="21"/>
                <w:szCs w:val="21"/>
              </w:rPr>
            </w:pPr>
            <w:r w:rsidRPr="00C91DF7">
              <w:rPr>
                <w:sz w:val="21"/>
                <w:szCs w:val="21"/>
              </w:rPr>
              <w:t>回收率</w:t>
            </w:r>
            <w:r w:rsidRPr="00C91DF7">
              <w:rPr>
                <w:sz w:val="21"/>
                <w:szCs w:val="21"/>
              </w:rPr>
              <w:t>/% (RSD/%, n=6 )</w:t>
            </w:r>
          </w:p>
        </w:tc>
        <w:tc>
          <w:tcPr>
            <w:tcW w:w="761" w:type="dxa"/>
            <w:vMerge w:val="restart"/>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序号</w:t>
            </w:r>
          </w:p>
        </w:tc>
        <w:tc>
          <w:tcPr>
            <w:tcW w:w="992" w:type="dxa"/>
            <w:vMerge w:val="restart"/>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化合物</w:t>
            </w:r>
          </w:p>
        </w:tc>
        <w:tc>
          <w:tcPr>
            <w:tcW w:w="3685" w:type="dxa"/>
            <w:gridSpan w:val="3"/>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回收率</w:t>
            </w:r>
            <w:r w:rsidRPr="00C91DF7">
              <w:rPr>
                <w:sz w:val="21"/>
                <w:szCs w:val="21"/>
              </w:rPr>
              <w:t>/% (RSD/%, n=6 )</w:t>
            </w:r>
          </w:p>
        </w:tc>
      </w:tr>
      <w:tr w:rsidR="00C91DF7" w:rsidRPr="00C91DF7" w:rsidTr="00C91DF7">
        <w:tc>
          <w:tcPr>
            <w:tcW w:w="709" w:type="dxa"/>
            <w:vMerge/>
            <w:vAlign w:val="center"/>
          </w:tcPr>
          <w:p w:rsidR="00C91DF7" w:rsidRPr="00C91DF7" w:rsidRDefault="00C91DF7" w:rsidP="00C91DF7">
            <w:pPr>
              <w:spacing w:beforeLines="0" w:afterLines="0" w:line="240" w:lineRule="auto"/>
              <w:ind w:left="480" w:firstLineChars="0" w:firstLine="0"/>
              <w:jc w:val="center"/>
              <w:rPr>
                <w:sz w:val="21"/>
                <w:szCs w:val="21"/>
              </w:rPr>
            </w:pPr>
          </w:p>
        </w:tc>
        <w:tc>
          <w:tcPr>
            <w:tcW w:w="1134" w:type="dxa"/>
            <w:vMerge/>
            <w:vAlign w:val="center"/>
          </w:tcPr>
          <w:p w:rsidR="00C91DF7" w:rsidRPr="00C91DF7" w:rsidRDefault="00C91DF7" w:rsidP="00C91DF7">
            <w:pPr>
              <w:spacing w:beforeLines="0" w:afterLines="0" w:line="240" w:lineRule="auto"/>
              <w:ind w:left="480" w:firstLineChars="0" w:firstLine="0"/>
              <w:jc w:val="center"/>
              <w:rPr>
                <w:sz w:val="21"/>
                <w:szCs w:val="21"/>
              </w:rPr>
            </w:pP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 mg/kg</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3 mg/kg</w:t>
            </w:r>
          </w:p>
        </w:tc>
        <w:tc>
          <w:tcPr>
            <w:tcW w:w="1212"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5 mg/kg</w:t>
            </w:r>
          </w:p>
        </w:tc>
        <w:tc>
          <w:tcPr>
            <w:tcW w:w="761" w:type="dxa"/>
            <w:vMerge/>
            <w:vAlign w:val="center"/>
          </w:tcPr>
          <w:p w:rsidR="00C91DF7" w:rsidRPr="00C91DF7" w:rsidRDefault="00C91DF7" w:rsidP="00C91DF7">
            <w:pPr>
              <w:spacing w:beforeLines="0" w:afterLines="0" w:line="240" w:lineRule="auto"/>
              <w:ind w:leftChars="-10" w:left="1" w:hangingChars="12" w:hanging="25"/>
              <w:jc w:val="center"/>
              <w:rPr>
                <w:sz w:val="21"/>
                <w:szCs w:val="21"/>
              </w:rPr>
            </w:pPr>
          </w:p>
        </w:tc>
        <w:tc>
          <w:tcPr>
            <w:tcW w:w="992" w:type="dxa"/>
            <w:vMerge/>
            <w:vAlign w:val="center"/>
          </w:tcPr>
          <w:p w:rsidR="00C91DF7" w:rsidRPr="00C91DF7" w:rsidRDefault="00C91DF7" w:rsidP="00C91DF7">
            <w:pPr>
              <w:spacing w:beforeLines="0" w:afterLines="0" w:line="240" w:lineRule="auto"/>
              <w:ind w:leftChars="-10" w:left="1" w:hangingChars="12" w:hanging="25"/>
              <w:jc w:val="center"/>
              <w:rPr>
                <w:sz w:val="21"/>
                <w:szCs w:val="21"/>
              </w:rPr>
            </w:pP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 mg/kg</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3 mg/kg</w:t>
            </w:r>
          </w:p>
        </w:tc>
        <w:tc>
          <w:tcPr>
            <w:tcW w:w="122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5 mg/kg</w:t>
            </w:r>
          </w:p>
        </w:tc>
      </w:tr>
      <w:tr w:rsidR="00C91DF7" w:rsidRPr="00C91DF7" w:rsidTr="00C91DF7">
        <w:trPr>
          <w:trHeight w:val="574"/>
        </w:trPr>
        <w:tc>
          <w:tcPr>
            <w:tcW w:w="70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w:t>
            </w:r>
          </w:p>
        </w:tc>
        <w:tc>
          <w:tcPr>
            <w:tcW w:w="1134"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二氯甲烷</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108.4 (8.7)</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101.4 (4.8)</w:t>
            </w:r>
          </w:p>
        </w:tc>
        <w:tc>
          <w:tcPr>
            <w:tcW w:w="1212"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103.7 (7.8)</w:t>
            </w:r>
          </w:p>
        </w:tc>
        <w:tc>
          <w:tcPr>
            <w:tcW w:w="76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7</w:t>
            </w:r>
          </w:p>
        </w:tc>
        <w:tc>
          <w:tcPr>
            <w:tcW w:w="992"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间、对</w:t>
            </w:r>
            <w:r w:rsidRPr="00C91DF7">
              <w:rPr>
                <w:sz w:val="21"/>
                <w:szCs w:val="21"/>
              </w:rPr>
              <w:t>-</w:t>
            </w:r>
            <w:r w:rsidRPr="00C91DF7">
              <w:rPr>
                <w:sz w:val="21"/>
                <w:szCs w:val="21"/>
              </w:rPr>
              <w:t>二甲苯</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87.1 (9.7)</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101.1 (3.5)</w:t>
            </w:r>
          </w:p>
        </w:tc>
        <w:tc>
          <w:tcPr>
            <w:tcW w:w="122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102.2(6.1)</w:t>
            </w:r>
          </w:p>
        </w:tc>
      </w:tr>
      <w:tr w:rsidR="00C91DF7" w:rsidRPr="00C91DF7" w:rsidTr="00C91DF7">
        <w:trPr>
          <w:trHeight w:val="694"/>
        </w:trPr>
        <w:tc>
          <w:tcPr>
            <w:tcW w:w="70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2</w:t>
            </w:r>
          </w:p>
        </w:tc>
        <w:tc>
          <w:tcPr>
            <w:tcW w:w="1134"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正己烷</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132.4 (8.3)</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122.4(10.6)</w:t>
            </w:r>
          </w:p>
        </w:tc>
        <w:tc>
          <w:tcPr>
            <w:tcW w:w="1212" w:type="dxa"/>
            <w:vAlign w:val="center"/>
          </w:tcPr>
          <w:p w:rsidR="00C91DF7" w:rsidRPr="00C91DF7" w:rsidRDefault="00C91DF7" w:rsidP="00283859">
            <w:pPr>
              <w:spacing w:beforeLines="0" w:afterLines="0" w:line="240" w:lineRule="auto"/>
              <w:ind w:leftChars="-10" w:left="1" w:hangingChars="12" w:hanging="25"/>
              <w:rPr>
                <w:sz w:val="21"/>
                <w:szCs w:val="21"/>
              </w:rPr>
            </w:pPr>
            <w:r w:rsidRPr="00C91DF7">
              <w:rPr>
                <w:sz w:val="21"/>
                <w:szCs w:val="21"/>
              </w:rPr>
              <w:t>110.6 (10.0)</w:t>
            </w:r>
          </w:p>
        </w:tc>
        <w:tc>
          <w:tcPr>
            <w:tcW w:w="76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w:t>
            </w:r>
          </w:p>
        </w:tc>
        <w:tc>
          <w:tcPr>
            <w:tcW w:w="992"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邻</w:t>
            </w:r>
            <w:r w:rsidRPr="00C91DF7">
              <w:rPr>
                <w:sz w:val="21"/>
                <w:szCs w:val="21"/>
              </w:rPr>
              <w:t>-</w:t>
            </w:r>
            <w:r w:rsidRPr="00C91DF7">
              <w:rPr>
                <w:sz w:val="21"/>
                <w:szCs w:val="21"/>
              </w:rPr>
              <w:t>二甲苯</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93.9 (13.3)</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97.7 (6.2)</w:t>
            </w:r>
          </w:p>
        </w:tc>
        <w:tc>
          <w:tcPr>
            <w:tcW w:w="122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101.5 (10.9)</w:t>
            </w:r>
          </w:p>
        </w:tc>
      </w:tr>
      <w:tr w:rsidR="00C91DF7" w:rsidRPr="00C91DF7" w:rsidTr="00C91DF7">
        <w:tc>
          <w:tcPr>
            <w:tcW w:w="70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3</w:t>
            </w:r>
          </w:p>
        </w:tc>
        <w:tc>
          <w:tcPr>
            <w:tcW w:w="1134"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苯</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105.1(12.8)</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94.4 (4.2)</w:t>
            </w:r>
          </w:p>
        </w:tc>
        <w:tc>
          <w:tcPr>
            <w:tcW w:w="1212"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107.7 (6.1)</w:t>
            </w:r>
          </w:p>
        </w:tc>
        <w:tc>
          <w:tcPr>
            <w:tcW w:w="76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w:t>
            </w:r>
          </w:p>
        </w:tc>
        <w:tc>
          <w:tcPr>
            <w:tcW w:w="992"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环己酮</w:t>
            </w:r>
          </w:p>
        </w:tc>
        <w:tc>
          <w:tcPr>
            <w:tcW w:w="1228" w:type="dxa"/>
            <w:vAlign w:val="center"/>
          </w:tcPr>
          <w:p w:rsidR="00C91DF7" w:rsidRPr="00C91DF7" w:rsidRDefault="006D21B8" w:rsidP="006D21B8">
            <w:pPr>
              <w:spacing w:beforeLines="0" w:afterLines="0" w:line="240" w:lineRule="auto"/>
              <w:ind w:leftChars="-10" w:left="1" w:hangingChars="12" w:hanging="25"/>
              <w:jc w:val="center"/>
              <w:rPr>
                <w:sz w:val="21"/>
                <w:szCs w:val="21"/>
              </w:rPr>
            </w:pPr>
            <w:r>
              <w:rPr>
                <w:sz w:val="21"/>
                <w:szCs w:val="21"/>
              </w:rPr>
              <w:t>94.3</w:t>
            </w:r>
            <w:r w:rsidR="00C91DF7" w:rsidRPr="00C91DF7">
              <w:rPr>
                <w:sz w:val="21"/>
                <w:szCs w:val="21"/>
              </w:rPr>
              <w:t xml:space="preserve"> (</w:t>
            </w:r>
            <w:r>
              <w:rPr>
                <w:sz w:val="21"/>
                <w:szCs w:val="21"/>
              </w:rPr>
              <w:t>12.0</w:t>
            </w:r>
            <w:r w:rsidR="00C91DF7" w:rsidRPr="00C91DF7">
              <w:rPr>
                <w:sz w:val="21"/>
                <w:szCs w:val="21"/>
              </w:rPr>
              <w:t>)</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101.6 (9.1)</w:t>
            </w:r>
          </w:p>
        </w:tc>
        <w:tc>
          <w:tcPr>
            <w:tcW w:w="122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95.6 (15.9)</w:t>
            </w:r>
          </w:p>
        </w:tc>
      </w:tr>
      <w:tr w:rsidR="00C91DF7" w:rsidRPr="00C91DF7" w:rsidTr="00C91DF7">
        <w:trPr>
          <w:trHeight w:val="611"/>
        </w:trPr>
        <w:tc>
          <w:tcPr>
            <w:tcW w:w="70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4</w:t>
            </w:r>
          </w:p>
        </w:tc>
        <w:tc>
          <w:tcPr>
            <w:tcW w:w="1134"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三氯乙烯</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96.4 (9.5)</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91.6 (10.3)</w:t>
            </w:r>
          </w:p>
        </w:tc>
        <w:tc>
          <w:tcPr>
            <w:tcW w:w="1212"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86.7 (9.0)</w:t>
            </w:r>
          </w:p>
        </w:tc>
        <w:tc>
          <w:tcPr>
            <w:tcW w:w="76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w:t>
            </w:r>
          </w:p>
        </w:tc>
        <w:tc>
          <w:tcPr>
            <w:tcW w:w="992"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1,3,5-</w:t>
            </w:r>
            <w:r w:rsidRPr="00C91DF7">
              <w:rPr>
                <w:sz w:val="21"/>
                <w:szCs w:val="21"/>
              </w:rPr>
              <w:t>三甲基苯</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89.9 (12.1)</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97.5 (4.6)</w:t>
            </w:r>
          </w:p>
        </w:tc>
        <w:tc>
          <w:tcPr>
            <w:tcW w:w="122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106.3 (5.7)</w:t>
            </w:r>
          </w:p>
        </w:tc>
      </w:tr>
      <w:tr w:rsidR="00C91DF7" w:rsidRPr="00C91DF7" w:rsidTr="00C91DF7">
        <w:tc>
          <w:tcPr>
            <w:tcW w:w="70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5</w:t>
            </w:r>
          </w:p>
        </w:tc>
        <w:tc>
          <w:tcPr>
            <w:tcW w:w="1134"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甲苯</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84.1 (8.1)</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98.8 (2.8)</w:t>
            </w:r>
          </w:p>
        </w:tc>
        <w:tc>
          <w:tcPr>
            <w:tcW w:w="1212"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101.3 (8.6)</w:t>
            </w:r>
          </w:p>
        </w:tc>
        <w:tc>
          <w:tcPr>
            <w:tcW w:w="76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11</w:t>
            </w:r>
          </w:p>
        </w:tc>
        <w:tc>
          <w:tcPr>
            <w:tcW w:w="992"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硝基苯</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82.4 (7.2)</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80.4 (14.9)</w:t>
            </w:r>
          </w:p>
        </w:tc>
        <w:tc>
          <w:tcPr>
            <w:tcW w:w="122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70.2 (7.9)</w:t>
            </w:r>
          </w:p>
        </w:tc>
      </w:tr>
      <w:tr w:rsidR="00C91DF7" w:rsidRPr="00C91DF7" w:rsidTr="00C91DF7">
        <w:tc>
          <w:tcPr>
            <w:tcW w:w="70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6</w:t>
            </w:r>
          </w:p>
        </w:tc>
        <w:tc>
          <w:tcPr>
            <w:tcW w:w="1134"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乙苯</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80.0(8.1)</w:t>
            </w:r>
          </w:p>
        </w:tc>
        <w:tc>
          <w:tcPr>
            <w:tcW w:w="121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96.2 (4.2)</w:t>
            </w:r>
          </w:p>
        </w:tc>
        <w:tc>
          <w:tcPr>
            <w:tcW w:w="1212" w:type="dxa"/>
            <w:vAlign w:val="center"/>
          </w:tcPr>
          <w:p w:rsidR="00C91DF7" w:rsidRPr="00C91DF7" w:rsidRDefault="006D21B8" w:rsidP="006D21B8">
            <w:pPr>
              <w:spacing w:beforeLines="0" w:afterLines="0" w:line="240" w:lineRule="auto"/>
              <w:ind w:leftChars="-10" w:left="1" w:hangingChars="12" w:hanging="25"/>
              <w:jc w:val="center"/>
              <w:rPr>
                <w:sz w:val="21"/>
                <w:szCs w:val="21"/>
              </w:rPr>
            </w:pPr>
            <w:r>
              <w:rPr>
                <w:sz w:val="21"/>
                <w:szCs w:val="21"/>
              </w:rPr>
              <w:t>91.3</w:t>
            </w:r>
            <w:r w:rsidR="00C91DF7" w:rsidRPr="00C91DF7">
              <w:rPr>
                <w:sz w:val="21"/>
                <w:szCs w:val="21"/>
              </w:rPr>
              <w:t xml:space="preserve"> (</w:t>
            </w:r>
            <w:r>
              <w:rPr>
                <w:sz w:val="21"/>
                <w:szCs w:val="21"/>
              </w:rPr>
              <w:t>8.1</w:t>
            </w:r>
            <w:r w:rsidR="00C91DF7" w:rsidRPr="00C91DF7">
              <w:rPr>
                <w:sz w:val="21"/>
                <w:szCs w:val="21"/>
              </w:rPr>
              <w:t>)</w:t>
            </w:r>
          </w:p>
        </w:tc>
        <w:tc>
          <w:tcPr>
            <w:tcW w:w="761"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12</w:t>
            </w:r>
          </w:p>
        </w:tc>
        <w:tc>
          <w:tcPr>
            <w:tcW w:w="992" w:type="dxa"/>
            <w:shd w:val="clear" w:color="auto" w:fill="auto"/>
            <w:vAlign w:val="center"/>
          </w:tcPr>
          <w:p w:rsidR="00C91DF7" w:rsidRPr="00C91DF7" w:rsidRDefault="00C91DF7" w:rsidP="00C91DF7">
            <w:pPr>
              <w:spacing w:beforeLines="0" w:afterLines="0" w:line="240" w:lineRule="auto"/>
              <w:ind w:leftChars="-10" w:left="1" w:hangingChars="12" w:hanging="25"/>
              <w:jc w:val="center"/>
              <w:rPr>
                <w:sz w:val="21"/>
                <w:szCs w:val="21"/>
              </w:rPr>
            </w:pPr>
            <w:proofErr w:type="gramStart"/>
            <w:r w:rsidRPr="00C91DF7">
              <w:rPr>
                <w:sz w:val="21"/>
                <w:szCs w:val="21"/>
              </w:rPr>
              <w:t>异佛尔</w:t>
            </w:r>
            <w:proofErr w:type="gramEnd"/>
            <w:r w:rsidRPr="00C91DF7">
              <w:rPr>
                <w:sz w:val="21"/>
                <w:szCs w:val="21"/>
              </w:rPr>
              <w:t>酮</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80.6 (6.5)</w:t>
            </w:r>
          </w:p>
        </w:tc>
        <w:tc>
          <w:tcPr>
            <w:tcW w:w="1228"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87.9 (7.3)</w:t>
            </w:r>
          </w:p>
        </w:tc>
        <w:tc>
          <w:tcPr>
            <w:tcW w:w="1229" w:type="dxa"/>
            <w:vAlign w:val="center"/>
          </w:tcPr>
          <w:p w:rsidR="00C91DF7" w:rsidRPr="00C91DF7" w:rsidRDefault="00C91DF7" w:rsidP="00C91DF7">
            <w:pPr>
              <w:spacing w:beforeLines="0" w:afterLines="0" w:line="240" w:lineRule="auto"/>
              <w:ind w:leftChars="-10" w:left="1" w:hangingChars="12" w:hanging="25"/>
              <w:jc w:val="center"/>
              <w:rPr>
                <w:sz w:val="21"/>
                <w:szCs w:val="21"/>
              </w:rPr>
            </w:pPr>
            <w:r w:rsidRPr="00C91DF7">
              <w:rPr>
                <w:sz w:val="21"/>
                <w:szCs w:val="21"/>
              </w:rPr>
              <w:t>88.8 (11.3)</w:t>
            </w:r>
          </w:p>
        </w:tc>
      </w:tr>
    </w:tbl>
    <w:p w:rsidR="007B1FBE" w:rsidRDefault="00D73C8C" w:rsidP="00D73C8C">
      <w:pPr>
        <w:pStyle w:val="3"/>
        <w:spacing w:before="156" w:after="156"/>
      </w:pPr>
      <w:r>
        <w:rPr>
          <w:rFonts w:hint="eastAsia"/>
        </w:rPr>
        <w:t>6.1.5</w:t>
      </w:r>
      <w:r>
        <w:rPr>
          <w:rFonts w:hint="eastAsia"/>
        </w:rPr>
        <w:t>实际</w:t>
      </w:r>
      <w:r>
        <w:t>样品测定</w:t>
      </w:r>
    </w:p>
    <w:p w:rsidR="00C91DF7" w:rsidRDefault="00D73C8C" w:rsidP="00D73C8C">
      <w:pPr>
        <w:spacing w:before="156" w:after="156"/>
        <w:ind w:firstLine="480"/>
        <w:sectPr w:rsidR="00C91DF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pPr>
      <w:r w:rsidRPr="00D73C8C">
        <w:rPr>
          <w:rFonts w:hint="eastAsia"/>
        </w:rPr>
        <w:t>将方法用于检测</w:t>
      </w:r>
      <w:r>
        <w:rPr>
          <w:rFonts w:hint="eastAsia"/>
        </w:rPr>
        <w:t>26</w:t>
      </w:r>
      <w:r w:rsidRPr="00D73C8C">
        <w:rPr>
          <w:rFonts w:hint="eastAsia"/>
        </w:rPr>
        <w:t>个</w:t>
      </w:r>
      <w:r>
        <w:rPr>
          <w:rFonts w:hint="eastAsia"/>
        </w:rPr>
        <w:t>常见消费品</w:t>
      </w:r>
      <w:r w:rsidRPr="00D73C8C">
        <w:rPr>
          <w:rFonts w:hint="eastAsia"/>
        </w:rPr>
        <w:t>样品</w:t>
      </w:r>
      <w:r>
        <w:rPr>
          <w:rFonts w:hint="eastAsia"/>
        </w:rPr>
        <w:t>。这些样品</w:t>
      </w:r>
      <w:r w:rsidRPr="00D73C8C">
        <w:rPr>
          <w:rFonts w:hint="eastAsia"/>
        </w:rPr>
        <w:t>，</w:t>
      </w:r>
      <w:r>
        <w:rPr>
          <w:rFonts w:hint="eastAsia"/>
        </w:rPr>
        <w:t>涉及</w:t>
      </w:r>
      <w:r w:rsidRPr="00D73C8C">
        <w:rPr>
          <w:rFonts w:hint="eastAsia"/>
        </w:rPr>
        <w:t>塑料、木材、织物、液体、涂层</w:t>
      </w:r>
      <w:r>
        <w:rPr>
          <w:rFonts w:hint="eastAsia"/>
        </w:rPr>
        <w:t>等</w:t>
      </w:r>
      <w:r w:rsidR="00C91DF7">
        <w:rPr>
          <w:rFonts w:hint="eastAsia"/>
        </w:rPr>
        <w:t>材质</w:t>
      </w:r>
      <w:r>
        <w:t>日常消费品</w:t>
      </w:r>
      <w:r>
        <w:rPr>
          <w:rFonts w:hint="eastAsia"/>
        </w:rPr>
        <w:t>，</w:t>
      </w:r>
      <w:r>
        <w:t>具体</w:t>
      </w:r>
      <w:r>
        <w:rPr>
          <w:rFonts w:hint="eastAsia"/>
        </w:rPr>
        <w:t>监测</w:t>
      </w:r>
      <w:r>
        <w:t>结果见表</w:t>
      </w:r>
      <w:r w:rsidR="00F039BD">
        <w:rPr>
          <w:rFonts w:hint="eastAsia"/>
        </w:rPr>
        <w:t>4</w:t>
      </w:r>
      <w:r w:rsidR="002D6E01">
        <w:rPr>
          <w:rFonts w:hint="eastAsia"/>
        </w:rPr>
        <w:t>。</w:t>
      </w:r>
    </w:p>
    <w:p w:rsidR="00283859" w:rsidRPr="00283859" w:rsidRDefault="00283859" w:rsidP="00283859">
      <w:pPr>
        <w:spacing w:before="163" w:after="163"/>
        <w:ind w:firstLine="482"/>
        <w:jc w:val="center"/>
        <w:rPr>
          <w:b/>
        </w:rPr>
      </w:pPr>
      <w:r w:rsidRPr="00283859">
        <w:rPr>
          <w:rFonts w:hint="eastAsia"/>
          <w:b/>
        </w:rPr>
        <w:lastRenderedPageBreak/>
        <w:t>表</w:t>
      </w:r>
      <w:r w:rsidRPr="00283859">
        <w:rPr>
          <w:rFonts w:hint="eastAsia"/>
          <w:b/>
        </w:rPr>
        <w:t xml:space="preserve">4 </w:t>
      </w:r>
      <w:r w:rsidRPr="00283859">
        <w:rPr>
          <w:rFonts w:hint="eastAsia"/>
          <w:b/>
        </w:rPr>
        <w:t>实际样品挥发性有机物检测结果一览表</w:t>
      </w:r>
      <w:r w:rsidRPr="00283859">
        <w:rPr>
          <w:rFonts w:hint="eastAsia"/>
          <w:b/>
        </w:rPr>
        <w:t xml:space="preserve"> (S1: Sample 1)</w:t>
      </w:r>
      <w:r w:rsidRPr="00283859">
        <w:rPr>
          <w:rFonts w:hint="eastAsia"/>
          <w:b/>
        </w:rPr>
        <w:t>，单位</w:t>
      </w:r>
      <w:r w:rsidRPr="00283859">
        <w:rPr>
          <w:rFonts w:hint="eastAsia"/>
          <w:b/>
        </w:rPr>
        <w:t>mg/kg</w:t>
      </w:r>
    </w:p>
    <w:tbl>
      <w:tblPr>
        <w:tblStyle w:val="af2"/>
        <w:tblW w:w="15871" w:type="dxa"/>
        <w:jc w:val="center"/>
        <w:tblBorders>
          <w:top w:val="thinThickSmallGap" w:sz="24" w:space="0" w:color="auto"/>
          <w:left w:val="none" w:sz="0" w:space="0" w:color="auto"/>
          <w:bottom w:val="thickThinSmallGap" w:sz="12" w:space="0" w:color="auto"/>
          <w:right w:val="none" w:sz="0" w:space="0" w:color="auto"/>
        </w:tblBorders>
        <w:tblLayout w:type="fixed"/>
        <w:tblLook w:val="04A0" w:firstRow="1" w:lastRow="0" w:firstColumn="1" w:lastColumn="0" w:noHBand="0" w:noVBand="1"/>
      </w:tblPr>
      <w:tblGrid>
        <w:gridCol w:w="704"/>
        <w:gridCol w:w="1559"/>
        <w:gridCol w:w="916"/>
        <w:gridCol w:w="1058"/>
        <w:gridCol w:w="1145"/>
        <w:gridCol w:w="992"/>
        <w:gridCol w:w="1036"/>
        <w:gridCol w:w="1057"/>
        <w:gridCol w:w="1058"/>
        <w:gridCol w:w="1057"/>
        <w:gridCol w:w="1058"/>
        <w:gridCol w:w="1058"/>
        <w:gridCol w:w="1057"/>
        <w:gridCol w:w="1058"/>
        <w:gridCol w:w="1058"/>
      </w:tblGrid>
      <w:tr w:rsidR="00283859" w:rsidRPr="00C91DF7" w:rsidTr="00283859">
        <w:trPr>
          <w:jc w:val="center"/>
        </w:trPr>
        <w:tc>
          <w:tcPr>
            <w:tcW w:w="704" w:type="dxa"/>
            <w:vMerge w:val="restart"/>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序号</w:t>
            </w:r>
          </w:p>
        </w:tc>
        <w:tc>
          <w:tcPr>
            <w:tcW w:w="1559" w:type="dxa"/>
            <w:vMerge w:val="restart"/>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项目</w:t>
            </w:r>
          </w:p>
        </w:tc>
        <w:tc>
          <w:tcPr>
            <w:tcW w:w="1974" w:type="dxa"/>
            <w:gridSpan w:val="2"/>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木材</w:t>
            </w:r>
          </w:p>
        </w:tc>
        <w:tc>
          <w:tcPr>
            <w:tcW w:w="6345" w:type="dxa"/>
            <w:gridSpan w:val="6"/>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织物</w:t>
            </w:r>
          </w:p>
        </w:tc>
        <w:tc>
          <w:tcPr>
            <w:tcW w:w="3173" w:type="dxa"/>
            <w:gridSpan w:val="3"/>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塑料</w:t>
            </w:r>
          </w:p>
        </w:tc>
        <w:tc>
          <w:tcPr>
            <w:tcW w:w="2116" w:type="dxa"/>
            <w:gridSpan w:val="2"/>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液体</w:t>
            </w:r>
          </w:p>
        </w:tc>
      </w:tr>
      <w:tr w:rsidR="00283859" w:rsidRPr="00C91DF7" w:rsidTr="00283859">
        <w:trPr>
          <w:jc w:val="center"/>
        </w:trPr>
        <w:tc>
          <w:tcPr>
            <w:tcW w:w="704" w:type="dxa"/>
            <w:vMerge/>
            <w:vAlign w:val="center"/>
          </w:tcPr>
          <w:p w:rsidR="00283859" w:rsidRPr="00C91DF7" w:rsidRDefault="00283859" w:rsidP="00E620F6">
            <w:pPr>
              <w:spacing w:beforeLines="0" w:afterLines="0" w:line="240" w:lineRule="auto"/>
              <w:ind w:leftChars="-10" w:left="1" w:hangingChars="12" w:hanging="25"/>
              <w:jc w:val="center"/>
              <w:rPr>
                <w:sz w:val="21"/>
                <w:szCs w:val="21"/>
              </w:rPr>
            </w:pPr>
          </w:p>
        </w:tc>
        <w:tc>
          <w:tcPr>
            <w:tcW w:w="1559" w:type="dxa"/>
            <w:vMerge/>
            <w:vAlign w:val="center"/>
          </w:tcPr>
          <w:p w:rsidR="00283859" w:rsidRPr="00C91DF7" w:rsidRDefault="00283859" w:rsidP="00E620F6">
            <w:pPr>
              <w:spacing w:beforeLines="0" w:afterLines="0" w:line="240" w:lineRule="auto"/>
              <w:ind w:leftChars="-10" w:left="1" w:hangingChars="12" w:hanging="25"/>
              <w:jc w:val="center"/>
              <w:rPr>
                <w:sz w:val="21"/>
                <w:szCs w:val="21"/>
              </w:rPr>
            </w:pP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proofErr w:type="gramStart"/>
            <w:r w:rsidRPr="00C91DF7">
              <w:rPr>
                <w:rFonts w:hint="eastAsia"/>
                <w:sz w:val="21"/>
                <w:szCs w:val="21"/>
              </w:rPr>
              <w:t>创花板</w:t>
            </w:r>
            <w:proofErr w:type="gramEnd"/>
            <w:r w:rsidRPr="00C91DF7">
              <w:rPr>
                <w:sz w:val="21"/>
                <w:szCs w:val="21"/>
              </w:rPr>
              <w:t>（</w:t>
            </w:r>
            <w:r w:rsidRPr="00C91DF7">
              <w:rPr>
                <w:sz w:val="21"/>
                <w:szCs w:val="21"/>
              </w:rPr>
              <w:t>S1</w:t>
            </w:r>
            <w:r w:rsidRPr="00C91DF7">
              <w:rPr>
                <w:sz w:val="21"/>
                <w:szCs w:val="21"/>
              </w:rPr>
              <w:t>）</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密度板（</w:t>
            </w:r>
            <w:r w:rsidRPr="00C91DF7">
              <w:rPr>
                <w:sz w:val="21"/>
                <w:szCs w:val="21"/>
              </w:rPr>
              <w:t>S2</w:t>
            </w:r>
            <w:r w:rsidRPr="00C91DF7">
              <w:rPr>
                <w:sz w:val="21"/>
                <w:szCs w:val="21"/>
              </w:rPr>
              <w:t>）</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婴儿</w:t>
            </w:r>
            <w:proofErr w:type="gramStart"/>
            <w:r w:rsidRPr="00C91DF7">
              <w:rPr>
                <w:sz w:val="21"/>
                <w:szCs w:val="21"/>
              </w:rPr>
              <w:t>裤</w:t>
            </w:r>
            <w:proofErr w:type="gramEnd"/>
            <w:r w:rsidRPr="00C91DF7">
              <w:rPr>
                <w:sz w:val="21"/>
                <w:szCs w:val="21"/>
              </w:rPr>
              <w:t>纯棉（</w:t>
            </w:r>
            <w:r w:rsidRPr="00C91DF7">
              <w:rPr>
                <w:sz w:val="21"/>
                <w:szCs w:val="21"/>
              </w:rPr>
              <w:t>S3</w:t>
            </w:r>
            <w:r w:rsidRPr="00C91DF7">
              <w:rPr>
                <w:sz w:val="21"/>
                <w:szCs w:val="21"/>
              </w:rPr>
              <w:t>）</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衣服涤纶（</w:t>
            </w:r>
            <w:r w:rsidRPr="00C91DF7">
              <w:rPr>
                <w:sz w:val="21"/>
                <w:szCs w:val="21"/>
              </w:rPr>
              <w:t>S4</w:t>
            </w:r>
            <w:r w:rsidRPr="00C91DF7">
              <w:rPr>
                <w:sz w:val="21"/>
                <w:szCs w:val="21"/>
              </w:rPr>
              <w:t>）</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文具笔袋</w:t>
            </w:r>
            <w:r w:rsidRPr="00C91DF7">
              <w:rPr>
                <w:sz w:val="21"/>
                <w:szCs w:val="21"/>
              </w:rPr>
              <w:t>（</w:t>
            </w:r>
            <w:r w:rsidRPr="00C91DF7">
              <w:rPr>
                <w:sz w:val="21"/>
                <w:szCs w:val="21"/>
              </w:rPr>
              <w:t>S5</w:t>
            </w:r>
            <w:r w:rsidRPr="00C91DF7">
              <w:rPr>
                <w:sz w:val="21"/>
                <w:szCs w:val="21"/>
              </w:rPr>
              <w:t>）</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沙发</w:t>
            </w:r>
            <w:r w:rsidRPr="00C91DF7">
              <w:rPr>
                <w:sz w:val="21"/>
                <w:szCs w:val="21"/>
              </w:rPr>
              <w:t>坐垫（</w:t>
            </w:r>
            <w:r w:rsidRPr="00C91DF7">
              <w:rPr>
                <w:sz w:val="21"/>
                <w:szCs w:val="21"/>
              </w:rPr>
              <w:t>S6</w:t>
            </w:r>
            <w:r w:rsidRPr="00C91DF7">
              <w:rPr>
                <w:sz w:val="21"/>
                <w:szCs w:val="21"/>
              </w:rPr>
              <w:t>）</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沙发</w:t>
            </w:r>
            <w:r w:rsidRPr="00C91DF7">
              <w:rPr>
                <w:sz w:val="21"/>
                <w:szCs w:val="21"/>
              </w:rPr>
              <w:t>皮革包装（</w:t>
            </w:r>
            <w:r w:rsidRPr="00C91DF7">
              <w:rPr>
                <w:sz w:val="21"/>
                <w:szCs w:val="21"/>
              </w:rPr>
              <w:t>S7</w:t>
            </w:r>
            <w:r w:rsidRPr="00C91DF7">
              <w:rPr>
                <w:sz w:val="21"/>
                <w:szCs w:val="21"/>
              </w:rPr>
              <w:t>）</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床垫</w:t>
            </w:r>
            <w:r w:rsidRPr="00C91DF7">
              <w:rPr>
                <w:sz w:val="21"/>
                <w:szCs w:val="21"/>
              </w:rPr>
              <w:t>（</w:t>
            </w:r>
            <w:r w:rsidRPr="00C91DF7">
              <w:rPr>
                <w:sz w:val="21"/>
                <w:szCs w:val="21"/>
              </w:rPr>
              <w:t>S8</w:t>
            </w:r>
            <w:r w:rsidRPr="00C91DF7">
              <w:rPr>
                <w:sz w:val="21"/>
                <w:szCs w:val="21"/>
              </w:rPr>
              <w:t>）</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气球</w:t>
            </w:r>
            <w:r w:rsidRPr="00C91DF7">
              <w:rPr>
                <w:sz w:val="21"/>
                <w:szCs w:val="21"/>
              </w:rPr>
              <w:t>玩具（</w:t>
            </w:r>
            <w:r w:rsidRPr="00C91DF7">
              <w:rPr>
                <w:sz w:val="21"/>
                <w:szCs w:val="21"/>
              </w:rPr>
              <w:t>S9</w:t>
            </w:r>
            <w:r w:rsidRPr="00C91DF7">
              <w:rPr>
                <w:sz w:val="21"/>
                <w:szCs w:val="21"/>
              </w:rPr>
              <w:t>）</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玩具</w:t>
            </w:r>
            <w:r w:rsidRPr="00C91DF7">
              <w:rPr>
                <w:sz w:val="21"/>
                <w:szCs w:val="21"/>
              </w:rPr>
              <w:t>西瓜皮球（</w:t>
            </w:r>
            <w:r w:rsidRPr="00C91DF7">
              <w:rPr>
                <w:sz w:val="21"/>
                <w:szCs w:val="21"/>
              </w:rPr>
              <w:t>S10</w:t>
            </w:r>
            <w:r w:rsidRPr="00C91DF7">
              <w:rPr>
                <w:sz w:val="21"/>
                <w:szCs w:val="21"/>
              </w:rPr>
              <w:t>）</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玩具</w:t>
            </w:r>
            <w:r w:rsidRPr="00C91DF7">
              <w:rPr>
                <w:sz w:val="21"/>
                <w:szCs w:val="21"/>
              </w:rPr>
              <w:t>沾偶球（</w:t>
            </w:r>
            <w:r w:rsidRPr="00C91DF7">
              <w:rPr>
                <w:sz w:val="21"/>
                <w:szCs w:val="21"/>
              </w:rPr>
              <w:t>S11</w:t>
            </w:r>
            <w:r w:rsidRPr="00C91DF7">
              <w:rPr>
                <w:sz w:val="21"/>
                <w:szCs w:val="21"/>
              </w:rPr>
              <w:t>）</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文具</w:t>
            </w:r>
            <w:r w:rsidRPr="00C91DF7">
              <w:rPr>
                <w:sz w:val="21"/>
                <w:szCs w:val="21"/>
              </w:rPr>
              <w:t>钢笔墨囊（</w:t>
            </w:r>
            <w:r w:rsidRPr="00C91DF7">
              <w:rPr>
                <w:sz w:val="21"/>
                <w:szCs w:val="21"/>
              </w:rPr>
              <w:t>S12</w:t>
            </w:r>
            <w:r w:rsidRPr="00C91DF7">
              <w:rPr>
                <w:sz w:val="21"/>
                <w:szCs w:val="21"/>
              </w:rPr>
              <w:t>）</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可洗</w:t>
            </w:r>
            <w:r w:rsidRPr="00C91DF7">
              <w:rPr>
                <w:sz w:val="21"/>
                <w:szCs w:val="21"/>
              </w:rPr>
              <w:t>白胶（</w:t>
            </w:r>
            <w:r w:rsidRPr="00C91DF7">
              <w:rPr>
                <w:sz w:val="21"/>
                <w:szCs w:val="21"/>
              </w:rPr>
              <w:t>S13</w:t>
            </w:r>
            <w:r w:rsidRPr="00C91DF7">
              <w:rPr>
                <w:sz w:val="21"/>
                <w:szCs w:val="21"/>
              </w:rPr>
              <w:t>）</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1</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二氯甲烷</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2</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正己烷</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0.334</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0.421</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0.218</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0.262</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0.326</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1.105</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3</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苯</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0.064</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0.399</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4</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三氯乙烯</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5</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甲苯</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0.160</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1.739</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0.089</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0.088</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0.514</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6</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乙苯</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0.067</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0.073</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0.116</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7</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间、对</w:t>
            </w:r>
            <w:r w:rsidRPr="00C91DF7">
              <w:rPr>
                <w:sz w:val="21"/>
                <w:szCs w:val="21"/>
              </w:rPr>
              <w:t>-</w:t>
            </w:r>
            <w:r w:rsidRPr="00C91DF7">
              <w:rPr>
                <w:sz w:val="21"/>
                <w:szCs w:val="21"/>
              </w:rPr>
              <w:t>二甲苯</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0.033</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0.065</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8</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邻</w:t>
            </w:r>
            <w:r w:rsidRPr="00C91DF7">
              <w:rPr>
                <w:sz w:val="21"/>
                <w:szCs w:val="21"/>
              </w:rPr>
              <w:t>-</w:t>
            </w:r>
            <w:r w:rsidRPr="00C91DF7">
              <w:rPr>
                <w:sz w:val="21"/>
                <w:szCs w:val="21"/>
              </w:rPr>
              <w:t>二甲苯</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9</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环己酮</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0.734</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0.161</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0.459</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0.837</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3.461</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10</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均三甲苯</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0.244</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11</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硝基苯</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0.141</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0.155</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0.158</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1.54</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r w:rsidR="00283859" w:rsidRPr="00C91DF7" w:rsidTr="00283859">
        <w:trPr>
          <w:jc w:val="center"/>
        </w:trPr>
        <w:tc>
          <w:tcPr>
            <w:tcW w:w="704"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12</w:t>
            </w:r>
          </w:p>
        </w:tc>
        <w:tc>
          <w:tcPr>
            <w:tcW w:w="1559" w:type="dxa"/>
            <w:vAlign w:val="center"/>
          </w:tcPr>
          <w:p w:rsidR="00283859" w:rsidRPr="00C91DF7" w:rsidRDefault="00283859" w:rsidP="00E620F6">
            <w:pPr>
              <w:spacing w:beforeLines="0" w:afterLines="0" w:line="240" w:lineRule="auto"/>
              <w:ind w:leftChars="-10" w:left="1" w:hangingChars="12" w:hanging="25"/>
              <w:jc w:val="center"/>
              <w:rPr>
                <w:sz w:val="21"/>
                <w:szCs w:val="21"/>
              </w:rPr>
            </w:pPr>
            <w:proofErr w:type="gramStart"/>
            <w:r w:rsidRPr="00C91DF7">
              <w:rPr>
                <w:sz w:val="21"/>
                <w:szCs w:val="21"/>
              </w:rPr>
              <w:t>异佛尔</w:t>
            </w:r>
            <w:proofErr w:type="gramEnd"/>
            <w:r w:rsidRPr="00C91DF7">
              <w:rPr>
                <w:sz w:val="21"/>
                <w:szCs w:val="21"/>
              </w:rPr>
              <w:t>酮</w:t>
            </w:r>
          </w:p>
        </w:tc>
        <w:tc>
          <w:tcPr>
            <w:tcW w:w="91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145"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992"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ND</w:t>
            </w:r>
          </w:p>
        </w:tc>
        <w:tc>
          <w:tcPr>
            <w:tcW w:w="1036"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0.416</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0.159</w:t>
            </w:r>
          </w:p>
        </w:tc>
        <w:tc>
          <w:tcPr>
            <w:tcW w:w="1057"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sz w:val="21"/>
                <w:szCs w:val="21"/>
              </w:rPr>
              <w:t>0.169</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c>
          <w:tcPr>
            <w:tcW w:w="1058" w:type="dxa"/>
            <w:vAlign w:val="center"/>
          </w:tcPr>
          <w:p w:rsidR="00283859" w:rsidRPr="00C91DF7" w:rsidRDefault="00283859" w:rsidP="00E620F6">
            <w:pPr>
              <w:spacing w:beforeLines="0" w:afterLines="0" w:line="240" w:lineRule="auto"/>
              <w:ind w:leftChars="-10" w:left="1" w:hangingChars="12" w:hanging="25"/>
              <w:jc w:val="center"/>
              <w:rPr>
                <w:sz w:val="21"/>
                <w:szCs w:val="21"/>
              </w:rPr>
            </w:pPr>
            <w:r w:rsidRPr="00C91DF7">
              <w:rPr>
                <w:rFonts w:hint="eastAsia"/>
                <w:sz w:val="21"/>
                <w:szCs w:val="21"/>
              </w:rPr>
              <w:t>ND</w:t>
            </w:r>
          </w:p>
        </w:tc>
      </w:tr>
    </w:tbl>
    <w:p w:rsidR="00283859" w:rsidRDefault="00283859" w:rsidP="00D73C8C">
      <w:pPr>
        <w:spacing w:before="163" w:after="163"/>
        <w:ind w:firstLine="480"/>
      </w:pPr>
      <w:r>
        <w:rPr>
          <w:rFonts w:hint="eastAsia"/>
        </w:rPr>
        <w:t>备注</w:t>
      </w:r>
      <w:r>
        <w:t>：</w:t>
      </w:r>
      <w:r>
        <w:t>ND</w:t>
      </w:r>
      <w:r>
        <w:t>表示未检出</w:t>
      </w:r>
    </w:p>
    <w:p w:rsidR="00283859" w:rsidRDefault="00283859">
      <w:pPr>
        <w:widowControl/>
        <w:spacing w:beforeLines="0" w:afterLines="0" w:line="240" w:lineRule="auto"/>
        <w:ind w:firstLineChars="0" w:firstLine="0"/>
        <w:jc w:val="left"/>
      </w:pPr>
      <w:r>
        <w:br w:type="page"/>
      </w:r>
    </w:p>
    <w:p w:rsidR="00C91DF7" w:rsidRPr="00283859" w:rsidRDefault="00283859" w:rsidP="00283859">
      <w:pPr>
        <w:spacing w:before="163" w:after="163"/>
        <w:ind w:firstLine="482"/>
        <w:jc w:val="center"/>
        <w:rPr>
          <w:b/>
        </w:rPr>
      </w:pPr>
      <w:r w:rsidRPr="00283859">
        <w:rPr>
          <w:rFonts w:hint="eastAsia"/>
          <w:b/>
        </w:rPr>
        <w:lastRenderedPageBreak/>
        <w:t>接表</w:t>
      </w:r>
      <w:r w:rsidRPr="00283859">
        <w:rPr>
          <w:rFonts w:hint="eastAsia"/>
          <w:b/>
        </w:rPr>
        <w:t xml:space="preserve">4 </w:t>
      </w:r>
      <w:r w:rsidRPr="00283859">
        <w:rPr>
          <w:rFonts w:hint="eastAsia"/>
          <w:b/>
        </w:rPr>
        <w:t>实际样品挥发性有机物检测结果一览表</w:t>
      </w:r>
      <w:r w:rsidRPr="00283859">
        <w:rPr>
          <w:rFonts w:hint="eastAsia"/>
          <w:b/>
        </w:rPr>
        <w:t xml:space="preserve"> (S1: Sample 1)</w:t>
      </w:r>
      <w:r w:rsidRPr="00283859">
        <w:rPr>
          <w:rFonts w:hint="eastAsia"/>
          <w:b/>
        </w:rPr>
        <w:t>，单位</w:t>
      </w:r>
      <w:r w:rsidRPr="00283859">
        <w:rPr>
          <w:rFonts w:hint="eastAsia"/>
          <w:b/>
        </w:rPr>
        <w:t>mg/kg</w:t>
      </w:r>
    </w:p>
    <w:tbl>
      <w:tblPr>
        <w:tblStyle w:val="af2"/>
        <w:tblW w:w="15871" w:type="dxa"/>
        <w:jc w:val="center"/>
        <w:tblBorders>
          <w:top w:val="thinThickSmallGap" w:sz="24" w:space="0" w:color="auto"/>
          <w:left w:val="none" w:sz="0" w:space="0" w:color="auto"/>
          <w:bottom w:val="thickThinSmallGap" w:sz="12" w:space="0" w:color="auto"/>
          <w:right w:val="none" w:sz="0" w:space="0" w:color="auto"/>
        </w:tblBorders>
        <w:tblLayout w:type="fixed"/>
        <w:tblLook w:val="04A0" w:firstRow="1" w:lastRow="0" w:firstColumn="1" w:lastColumn="0" w:noHBand="0" w:noVBand="1"/>
      </w:tblPr>
      <w:tblGrid>
        <w:gridCol w:w="702"/>
        <w:gridCol w:w="1558"/>
        <w:gridCol w:w="916"/>
        <w:gridCol w:w="1058"/>
        <w:gridCol w:w="1145"/>
        <w:gridCol w:w="992"/>
        <w:gridCol w:w="1036"/>
        <w:gridCol w:w="1058"/>
        <w:gridCol w:w="1058"/>
        <w:gridCol w:w="1058"/>
        <w:gridCol w:w="1058"/>
        <w:gridCol w:w="1058"/>
        <w:gridCol w:w="1058"/>
        <w:gridCol w:w="1058"/>
        <w:gridCol w:w="1058"/>
      </w:tblGrid>
      <w:tr w:rsidR="00283859" w:rsidRPr="00283859" w:rsidTr="004138E3">
        <w:trPr>
          <w:jc w:val="center"/>
        </w:trPr>
        <w:tc>
          <w:tcPr>
            <w:tcW w:w="702" w:type="dxa"/>
            <w:vMerge w:val="restart"/>
            <w:vAlign w:val="center"/>
          </w:tcPr>
          <w:p w:rsidR="00283859" w:rsidRPr="00283859" w:rsidRDefault="00283859" w:rsidP="00E620F6">
            <w:pPr>
              <w:spacing w:beforeLines="0" w:afterLines="0" w:line="240" w:lineRule="auto"/>
              <w:ind w:leftChars="-10" w:left="1" w:hangingChars="12" w:hanging="25"/>
              <w:jc w:val="center"/>
              <w:rPr>
                <w:sz w:val="21"/>
                <w:szCs w:val="21"/>
              </w:rPr>
            </w:pPr>
            <w:r w:rsidRPr="00283859">
              <w:rPr>
                <w:sz w:val="21"/>
                <w:szCs w:val="21"/>
              </w:rPr>
              <w:t>序号</w:t>
            </w:r>
          </w:p>
        </w:tc>
        <w:tc>
          <w:tcPr>
            <w:tcW w:w="1558" w:type="dxa"/>
            <w:vMerge w:val="restart"/>
            <w:vAlign w:val="center"/>
          </w:tcPr>
          <w:p w:rsidR="00283859" w:rsidRPr="00283859" w:rsidRDefault="00283859" w:rsidP="00E620F6">
            <w:pPr>
              <w:spacing w:beforeLines="0" w:afterLines="0" w:line="240" w:lineRule="auto"/>
              <w:ind w:leftChars="-10" w:left="1" w:hangingChars="12" w:hanging="25"/>
              <w:jc w:val="center"/>
              <w:rPr>
                <w:sz w:val="21"/>
                <w:szCs w:val="21"/>
              </w:rPr>
            </w:pPr>
            <w:r w:rsidRPr="00283859">
              <w:rPr>
                <w:sz w:val="21"/>
                <w:szCs w:val="21"/>
              </w:rPr>
              <w:t>项目</w:t>
            </w:r>
          </w:p>
        </w:tc>
        <w:tc>
          <w:tcPr>
            <w:tcW w:w="5147" w:type="dxa"/>
            <w:gridSpan w:val="5"/>
            <w:vAlign w:val="center"/>
          </w:tcPr>
          <w:p w:rsidR="00283859" w:rsidRPr="00283859" w:rsidRDefault="00283859" w:rsidP="00E620F6">
            <w:pPr>
              <w:spacing w:beforeLines="0" w:afterLines="0" w:line="240" w:lineRule="auto"/>
              <w:ind w:leftChars="-10" w:left="1" w:hangingChars="12" w:hanging="25"/>
              <w:jc w:val="center"/>
              <w:rPr>
                <w:sz w:val="21"/>
                <w:szCs w:val="21"/>
              </w:rPr>
            </w:pPr>
            <w:r>
              <w:rPr>
                <w:rFonts w:hint="eastAsia"/>
                <w:sz w:val="21"/>
                <w:szCs w:val="21"/>
              </w:rPr>
              <w:t>液体</w:t>
            </w:r>
          </w:p>
        </w:tc>
        <w:tc>
          <w:tcPr>
            <w:tcW w:w="4232" w:type="dxa"/>
            <w:gridSpan w:val="4"/>
            <w:vAlign w:val="center"/>
          </w:tcPr>
          <w:p w:rsidR="00283859" w:rsidRPr="00283859" w:rsidRDefault="00283859" w:rsidP="00E620F6">
            <w:pPr>
              <w:spacing w:beforeLines="0" w:afterLines="0" w:line="240" w:lineRule="auto"/>
              <w:ind w:leftChars="-10" w:left="1" w:hangingChars="12" w:hanging="25"/>
              <w:jc w:val="center"/>
              <w:rPr>
                <w:sz w:val="21"/>
                <w:szCs w:val="21"/>
              </w:rPr>
            </w:pPr>
            <w:r>
              <w:rPr>
                <w:rFonts w:hint="eastAsia"/>
                <w:sz w:val="21"/>
                <w:szCs w:val="21"/>
              </w:rPr>
              <w:t>涂层</w:t>
            </w:r>
          </w:p>
        </w:tc>
        <w:tc>
          <w:tcPr>
            <w:tcW w:w="4232" w:type="dxa"/>
            <w:gridSpan w:val="4"/>
            <w:vAlign w:val="center"/>
          </w:tcPr>
          <w:p w:rsidR="00283859" w:rsidRPr="00283859" w:rsidRDefault="00283859" w:rsidP="00E620F6">
            <w:pPr>
              <w:spacing w:beforeLines="0" w:afterLines="0" w:line="240" w:lineRule="auto"/>
              <w:ind w:leftChars="-10" w:left="1" w:hangingChars="12" w:hanging="25"/>
              <w:jc w:val="center"/>
              <w:rPr>
                <w:sz w:val="21"/>
                <w:szCs w:val="21"/>
              </w:rPr>
            </w:pPr>
            <w:r w:rsidRPr="00283859">
              <w:rPr>
                <w:rFonts w:hint="eastAsia"/>
                <w:sz w:val="21"/>
                <w:szCs w:val="21"/>
              </w:rPr>
              <w:t>其他</w:t>
            </w:r>
          </w:p>
        </w:tc>
      </w:tr>
      <w:tr w:rsidR="00283859" w:rsidRPr="00283859" w:rsidTr="00283859">
        <w:trPr>
          <w:jc w:val="center"/>
        </w:trPr>
        <w:tc>
          <w:tcPr>
            <w:tcW w:w="702" w:type="dxa"/>
            <w:vMerge/>
            <w:vAlign w:val="center"/>
          </w:tcPr>
          <w:p w:rsidR="00283859" w:rsidRPr="00283859" w:rsidRDefault="00283859" w:rsidP="00283859">
            <w:pPr>
              <w:spacing w:beforeLines="0" w:afterLines="0" w:line="240" w:lineRule="auto"/>
              <w:ind w:leftChars="-10" w:left="1" w:hangingChars="12" w:hanging="25"/>
              <w:jc w:val="center"/>
              <w:rPr>
                <w:sz w:val="21"/>
                <w:szCs w:val="21"/>
              </w:rPr>
            </w:pPr>
          </w:p>
        </w:tc>
        <w:tc>
          <w:tcPr>
            <w:tcW w:w="1558" w:type="dxa"/>
            <w:vMerge/>
            <w:vAlign w:val="center"/>
          </w:tcPr>
          <w:p w:rsidR="00283859" w:rsidRPr="00283859" w:rsidRDefault="00283859" w:rsidP="00283859">
            <w:pPr>
              <w:spacing w:beforeLines="0" w:afterLines="0" w:line="240" w:lineRule="auto"/>
              <w:ind w:leftChars="-10" w:left="1" w:hangingChars="12" w:hanging="25"/>
              <w:jc w:val="center"/>
              <w:rPr>
                <w:sz w:val="21"/>
                <w:szCs w:val="21"/>
              </w:rPr>
            </w:pPr>
          </w:p>
        </w:tc>
        <w:tc>
          <w:tcPr>
            <w:tcW w:w="916" w:type="dxa"/>
            <w:tcBorders>
              <w:left w:val="single" w:sz="4" w:space="0" w:color="auto"/>
            </w:tcBorders>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办公修正液（</w:t>
            </w:r>
            <w:r w:rsidRPr="00283859">
              <w:rPr>
                <w:rFonts w:eastAsia="宋体"/>
                <w:sz w:val="21"/>
                <w:szCs w:val="21"/>
              </w:rPr>
              <w:t>S14</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办公香型中性笔油墨（</w:t>
            </w:r>
            <w:r w:rsidRPr="00283859">
              <w:rPr>
                <w:rFonts w:eastAsia="宋体"/>
                <w:sz w:val="21"/>
                <w:szCs w:val="21"/>
              </w:rPr>
              <w:t>S15</w:t>
            </w:r>
            <w:r w:rsidRPr="00283859">
              <w:rPr>
                <w:rFonts w:eastAsia="宋体"/>
                <w:sz w:val="21"/>
                <w:szCs w:val="21"/>
              </w:rPr>
              <w:t>）</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办公普通中性笔油墨（</w:t>
            </w:r>
            <w:r w:rsidRPr="00283859">
              <w:rPr>
                <w:rFonts w:eastAsia="宋体"/>
                <w:sz w:val="21"/>
                <w:szCs w:val="21"/>
              </w:rPr>
              <w:t>S16</w:t>
            </w:r>
            <w:r w:rsidRPr="00283859">
              <w:rPr>
                <w:rFonts w:eastAsia="宋体"/>
                <w:sz w:val="21"/>
                <w:szCs w:val="21"/>
              </w:rPr>
              <w:t>）</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办公红色水彩笔油墨（</w:t>
            </w:r>
            <w:r w:rsidRPr="00283859">
              <w:rPr>
                <w:rFonts w:eastAsia="宋体"/>
                <w:sz w:val="21"/>
                <w:szCs w:val="21"/>
              </w:rPr>
              <w:t>S17</w:t>
            </w:r>
            <w:r w:rsidRPr="00283859">
              <w:rPr>
                <w:rFonts w:eastAsia="宋体"/>
                <w:sz w:val="21"/>
                <w:szCs w:val="21"/>
              </w:rPr>
              <w:t>）</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办公黑色水彩笔油墨（</w:t>
            </w:r>
            <w:r w:rsidRPr="00283859">
              <w:rPr>
                <w:rFonts w:eastAsia="宋体"/>
                <w:sz w:val="21"/>
                <w:szCs w:val="21"/>
              </w:rPr>
              <w:t>S18</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文具绿色彩绘棒（</w:t>
            </w:r>
            <w:r w:rsidRPr="00283859">
              <w:rPr>
                <w:rFonts w:eastAsia="宋体"/>
                <w:sz w:val="21"/>
                <w:szCs w:val="21"/>
              </w:rPr>
              <w:t>S19</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办公蓝色水彩棒（</w:t>
            </w:r>
            <w:r w:rsidRPr="00283859">
              <w:rPr>
                <w:rFonts w:eastAsia="宋体"/>
                <w:sz w:val="21"/>
                <w:szCs w:val="21"/>
              </w:rPr>
              <w:t>S20</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proofErr w:type="gramStart"/>
            <w:r w:rsidRPr="00283859">
              <w:rPr>
                <w:rFonts w:eastAsia="宋体"/>
                <w:sz w:val="21"/>
                <w:szCs w:val="21"/>
              </w:rPr>
              <w:t>办公秒干印油</w:t>
            </w:r>
            <w:proofErr w:type="gramEnd"/>
            <w:r w:rsidRPr="00283859">
              <w:rPr>
                <w:rFonts w:eastAsia="宋体"/>
                <w:sz w:val="21"/>
                <w:szCs w:val="21"/>
              </w:rPr>
              <w:t>（</w:t>
            </w:r>
            <w:r w:rsidRPr="00283859">
              <w:rPr>
                <w:rFonts w:eastAsia="宋体"/>
                <w:sz w:val="21"/>
                <w:szCs w:val="21"/>
              </w:rPr>
              <w:t>S21</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办公原子印油（</w:t>
            </w:r>
            <w:r w:rsidRPr="00283859">
              <w:rPr>
                <w:rFonts w:eastAsia="宋体"/>
                <w:sz w:val="21"/>
                <w:szCs w:val="21"/>
              </w:rPr>
              <w:t>S22</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玩具绿色橡皮泥（</w:t>
            </w:r>
            <w:r w:rsidRPr="00283859">
              <w:rPr>
                <w:rFonts w:eastAsia="宋体"/>
                <w:sz w:val="21"/>
                <w:szCs w:val="21"/>
              </w:rPr>
              <w:t>S23</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玩具水晶泥（</w:t>
            </w:r>
            <w:r w:rsidRPr="00283859">
              <w:rPr>
                <w:rFonts w:eastAsia="宋体"/>
                <w:sz w:val="21"/>
                <w:szCs w:val="21"/>
              </w:rPr>
              <w:t>S24</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办公修正带（</w:t>
            </w:r>
            <w:r w:rsidRPr="00283859">
              <w:rPr>
                <w:rFonts w:eastAsia="宋体"/>
                <w:sz w:val="21"/>
                <w:szCs w:val="21"/>
              </w:rPr>
              <w:t>S25</w:t>
            </w:r>
            <w:r w:rsidRPr="00283859">
              <w:rPr>
                <w:rFonts w:eastAsia="宋体"/>
                <w:sz w:val="21"/>
                <w:szCs w:val="21"/>
              </w:rPr>
              <w:t>）</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玩具</w:t>
            </w:r>
            <w:proofErr w:type="gramStart"/>
            <w:r w:rsidRPr="00283859">
              <w:rPr>
                <w:rFonts w:eastAsia="宋体"/>
                <w:sz w:val="21"/>
                <w:szCs w:val="21"/>
              </w:rPr>
              <w:t>炫动青彩</w:t>
            </w:r>
            <w:proofErr w:type="gramEnd"/>
            <w:r w:rsidRPr="00283859">
              <w:rPr>
                <w:rFonts w:eastAsia="宋体"/>
                <w:sz w:val="21"/>
                <w:szCs w:val="21"/>
              </w:rPr>
              <w:t>泥（</w:t>
            </w:r>
            <w:r w:rsidRPr="00283859">
              <w:rPr>
                <w:rFonts w:eastAsia="宋体"/>
                <w:sz w:val="21"/>
                <w:szCs w:val="21"/>
              </w:rPr>
              <w:t>S26</w:t>
            </w:r>
            <w:r>
              <w:rPr>
                <w:rFonts w:eastAsia="宋体" w:hint="eastAsia"/>
                <w:sz w:val="21"/>
                <w:szCs w:val="21"/>
              </w:rPr>
              <w:t>）</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1</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二氯甲烷</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2</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正己烷</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15.779</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5.615</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6.904</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8.463</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0.390</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0.426</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8.134</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2.277</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0.439</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0.409</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0.280</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0.555</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3</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苯</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10.255</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0.330</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0.565</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1.688</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4</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三氯乙烯</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5</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甲苯</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17.166</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0.292</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1.206</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3.417</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6</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乙苯</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1.494</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0.150</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7</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间、对</w:t>
            </w:r>
            <w:r w:rsidRPr="00283859">
              <w:rPr>
                <w:sz w:val="21"/>
                <w:szCs w:val="21"/>
              </w:rPr>
              <w:t>-</w:t>
            </w:r>
            <w:r w:rsidRPr="00283859">
              <w:rPr>
                <w:sz w:val="21"/>
                <w:szCs w:val="21"/>
              </w:rPr>
              <w:t>二甲苯</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0.502</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8</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邻</w:t>
            </w:r>
            <w:r w:rsidRPr="00283859">
              <w:rPr>
                <w:sz w:val="21"/>
                <w:szCs w:val="21"/>
              </w:rPr>
              <w:t>-</w:t>
            </w:r>
            <w:r w:rsidRPr="00283859">
              <w:rPr>
                <w:sz w:val="21"/>
                <w:szCs w:val="21"/>
              </w:rPr>
              <w:t>二甲苯</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0.038</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0.503</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9</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环己酮</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1.481</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10</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均三甲苯</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11</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硝基苯</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0.777</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0.175</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r w:rsidR="00283859" w:rsidRPr="00283859" w:rsidTr="00283859">
        <w:trPr>
          <w:jc w:val="center"/>
        </w:trPr>
        <w:tc>
          <w:tcPr>
            <w:tcW w:w="702" w:type="dxa"/>
            <w:vAlign w:val="center"/>
          </w:tcPr>
          <w:p w:rsidR="00283859" w:rsidRPr="00283859" w:rsidRDefault="00283859" w:rsidP="00283859">
            <w:pPr>
              <w:spacing w:beforeLines="0" w:afterLines="0" w:line="240" w:lineRule="auto"/>
              <w:ind w:leftChars="-10" w:left="1" w:hangingChars="12" w:hanging="25"/>
              <w:jc w:val="center"/>
              <w:rPr>
                <w:sz w:val="21"/>
                <w:szCs w:val="21"/>
              </w:rPr>
            </w:pPr>
            <w:r w:rsidRPr="00283859">
              <w:rPr>
                <w:sz w:val="21"/>
                <w:szCs w:val="21"/>
              </w:rPr>
              <w:t>12</w:t>
            </w:r>
          </w:p>
        </w:tc>
        <w:tc>
          <w:tcPr>
            <w:tcW w:w="1558" w:type="dxa"/>
            <w:vAlign w:val="center"/>
          </w:tcPr>
          <w:p w:rsidR="00283859" w:rsidRPr="00283859" w:rsidRDefault="00283859" w:rsidP="00283859">
            <w:pPr>
              <w:spacing w:beforeLines="0" w:afterLines="0" w:line="240" w:lineRule="auto"/>
              <w:ind w:leftChars="-10" w:left="1" w:hangingChars="12" w:hanging="25"/>
              <w:jc w:val="center"/>
              <w:rPr>
                <w:sz w:val="21"/>
                <w:szCs w:val="21"/>
              </w:rPr>
            </w:pPr>
            <w:proofErr w:type="gramStart"/>
            <w:r w:rsidRPr="00283859">
              <w:rPr>
                <w:sz w:val="21"/>
                <w:szCs w:val="21"/>
              </w:rPr>
              <w:t>异佛尔</w:t>
            </w:r>
            <w:proofErr w:type="gramEnd"/>
            <w:r w:rsidRPr="00283859">
              <w:rPr>
                <w:sz w:val="21"/>
                <w:szCs w:val="21"/>
              </w:rPr>
              <w:t>酮</w:t>
            </w:r>
          </w:p>
        </w:tc>
        <w:tc>
          <w:tcPr>
            <w:tcW w:w="91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145"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992"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36"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0.135</w:t>
            </w:r>
          </w:p>
        </w:tc>
        <w:tc>
          <w:tcPr>
            <w:tcW w:w="1058"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ND</w:t>
            </w:r>
          </w:p>
        </w:tc>
      </w:tr>
    </w:tbl>
    <w:p w:rsidR="00283859" w:rsidRDefault="00283859" w:rsidP="00283859">
      <w:pPr>
        <w:spacing w:before="163" w:after="163"/>
        <w:ind w:firstLine="480"/>
      </w:pPr>
      <w:r>
        <w:rPr>
          <w:rFonts w:hint="eastAsia"/>
        </w:rPr>
        <w:t>备注</w:t>
      </w:r>
      <w:r>
        <w:t>：</w:t>
      </w:r>
      <w:r>
        <w:t>ND</w:t>
      </w:r>
      <w:r>
        <w:t>表示未检出</w:t>
      </w:r>
    </w:p>
    <w:p w:rsidR="00283859" w:rsidRDefault="00283859" w:rsidP="00283859">
      <w:pPr>
        <w:spacing w:before="163" w:after="163"/>
        <w:ind w:firstLineChars="0" w:firstLine="0"/>
        <w:sectPr w:rsidR="00283859" w:rsidSect="00C91DF7">
          <w:pgSz w:w="16838" w:h="11906" w:orient="landscape"/>
          <w:pgMar w:top="1800" w:right="1440" w:bottom="1800" w:left="1440" w:header="851" w:footer="992" w:gutter="0"/>
          <w:cols w:space="720"/>
          <w:docGrid w:type="lines" w:linePitch="326"/>
        </w:sectPr>
      </w:pPr>
    </w:p>
    <w:p w:rsidR="002D6E01" w:rsidRDefault="002D6E01" w:rsidP="002D6E01">
      <w:pPr>
        <w:pStyle w:val="3"/>
        <w:spacing w:before="156" w:after="156"/>
      </w:pPr>
      <w:r>
        <w:rPr>
          <w:rFonts w:hint="eastAsia"/>
        </w:rPr>
        <w:lastRenderedPageBreak/>
        <w:t>6.2</w:t>
      </w:r>
      <w:r w:rsidRPr="00BC0F8C">
        <w:rPr>
          <w:rFonts w:hint="eastAsia"/>
        </w:rPr>
        <w:t xml:space="preserve"> </w:t>
      </w:r>
      <w:r>
        <w:rPr>
          <w:rFonts w:hint="eastAsia"/>
        </w:rPr>
        <w:t>第二</w:t>
      </w:r>
      <w:r w:rsidRPr="00BC0F8C">
        <w:rPr>
          <w:rFonts w:hint="eastAsia"/>
        </w:rPr>
        <w:t>法</w:t>
      </w:r>
      <w:r w:rsidRPr="00BC0F8C">
        <w:rPr>
          <w:rFonts w:hint="eastAsia"/>
        </w:rPr>
        <w:t xml:space="preserve"> </w:t>
      </w:r>
      <w:r w:rsidRPr="00BC0F8C">
        <w:rPr>
          <w:rFonts w:hint="eastAsia"/>
        </w:rPr>
        <w:t>静态顶空进样</w:t>
      </w:r>
      <w:r w:rsidRPr="00BC0F8C">
        <w:rPr>
          <w:rFonts w:hint="eastAsia"/>
        </w:rPr>
        <w:t>-</w:t>
      </w:r>
      <w:r w:rsidRPr="00BC0F8C">
        <w:rPr>
          <w:rFonts w:hint="eastAsia"/>
        </w:rPr>
        <w:t>气相色谱法</w:t>
      </w:r>
    </w:p>
    <w:p w:rsidR="002D6E01" w:rsidRDefault="002D6E01" w:rsidP="002D6E01">
      <w:pPr>
        <w:pStyle w:val="3"/>
        <w:spacing w:before="156" w:after="156"/>
      </w:pPr>
      <w:r>
        <w:rPr>
          <w:rFonts w:hint="eastAsia"/>
        </w:rPr>
        <w:t xml:space="preserve">6.2.1 </w:t>
      </w:r>
      <w:r>
        <w:rPr>
          <w:rFonts w:hint="eastAsia"/>
        </w:rPr>
        <w:t>原理</w:t>
      </w:r>
    </w:p>
    <w:p w:rsidR="002D6E01" w:rsidRDefault="002D6E01" w:rsidP="002D6E01">
      <w:pPr>
        <w:spacing w:before="156" w:after="156"/>
        <w:ind w:firstLine="480"/>
      </w:pPr>
      <w:r w:rsidRPr="00BC0F8C">
        <w:rPr>
          <w:rFonts w:hint="eastAsia"/>
        </w:rPr>
        <w:t>样品用顶空进</w:t>
      </w:r>
      <w:proofErr w:type="gramStart"/>
      <w:r w:rsidRPr="00BC0F8C">
        <w:rPr>
          <w:rFonts w:hint="eastAsia"/>
        </w:rPr>
        <w:t>样法进样</w:t>
      </w:r>
      <w:proofErr w:type="gramEnd"/>
      <w:r w:rsidRPr="00BC0F8C">
        <w:rPr>
          <w:rFonts w:hint="eastAsia"/>
        </w:rPr>
        <w:t>，运用静态顶空进样</w:t>
      </w:r>
      <w:r w:rsidRPr="00BC0F8C">
        <w:rPr>
          <w:rFonts w:hint="eastAsia"/>
        </w:rPr>
        <w:t>-</w:t>
      </w:r>
      <w:r w:rsidRPr="00BC0F8C">
        <w:rPr>
          <w:rFonts w:hint="eastAsia"/>
        </w:rPr>
        <w:t>气相色谱法对日常消费品</w:t>
      </w:r>
      <w:r w:rsidRPr="00BC0F8C">
        <w:rPr>
          <w:rFonts w:hint="eastAsia"/>
        </w:rPr>
        <w:t>13</w:t>
      </w:r>
      <w:r w:rsidRPr="00BC0F8C">
        <w:rPr>
          <w:rFonts w:hint="eastAsia"/>
        </w:rPr>
        <w:t>种可挥发性有机物进行定性与定量分析，内标法定量，甲苯</w:t>
      </w:r>
      <w:r w:rsidRPr="00BC0F8C">
        <w:rPr>
          <w:rFonts w:hint="eastAsia"/>
        </w:rPr>
        <w:t>-d</w:t>
      </w:r>
      <w:r w:rsidRPr="00BC0F8C">
        <w:rPr>
          <w:rFonts w:hint="eastAsia"/>
          <w:vertAlign w:val="subscript"/>
        </w:rPr>
        <w:t>8</w:t>
      </w:r>
      <w:r w:rsidRPr="00BC0F8C">
        <w:rPr>
          <w:rFonts w:hint="eastAsia"/>
        </w:rPr>
        <w:t xml:space="preserve"> </w:t>
      </w:r>
      <w:r w:rsidRPr="00BC0F8C">
        <w:rPr>
          <w:rFonts w:hint="eastAsia"/>
        </w:rPr>
        <w:t>作为定量分析的内标物。</w:t>
      </w:r>
    </w:p>
    <w:p w:rsidR="002D6E01" w:rsidRDefault="002D6E01" w:rsidP="002D6E01">
      <w:pPr>
        <w:pStyle w:val="3"/>
        <w:spacing w:before="156" w:after="156"/>
      </w:pPr>
      <w:r>
        <w:rPr>
          <w:rFonts w:hint="eastAsia"/>
        </w:rPr>
        <w:t xml:space="preserve">6.2.2 </w:t>
      </w:r>
      <w:r>
        <w:rPr>
          <w:rFonts w:hint="eastAsia"/>
        </w:rPr>
        <w:t>测试</w:t>
      </w:r>
      <w:r>
        <w:t>条件</w:t>
      </w:r>
    </w:p>
    <w:p w:rsidR="002D6E01" w:rsidRDefault="002D6E01" w:rsidP="002D6E01">
      <w:pPr>
        <w:spacing w:before="156" w:after="156"/>
        <w:ind w:firstLine="480"/>
      </w:pPr>
      <w:r>
        <w:rPr>
          <w:rFonts w:hint="eastAsia"/>
        </w:rPr>
        <w:t>由于测试</w:t>
      </w:r>
      <w:r>
        <w:t>结果</w:t>
      </w:r>
      <w:r>
        <w:rPr>
          <w:rFonts w:hint="eastAsia"/>
        </w:rPr>
        <w:t>取决于</w:t>
      </w:r>
      <w:r>
        <w:t>所使用的</w:t>
      </w:r>
      <w:r>
        <w:rPr>
          <w:rFonts w:hint="eastAsia"/>
        </w:rPr>
        <w:t>仪器</w:t>
      </w:r>
      <w:r>
        <w:t>，因此不可能给出色谱分析的</w:t>
      </w:r>
      <w:r>
        <w:rPr>
          <w:rFonts w:hint="eastAsia"/>
        </w:rPr>
        <w:t>普通</w:t>
      </w:r>
      <w:r>
        <w:t>参数。</w:t>
      </w:r>
      <w:r>
        <w:rPr>
          <w:rFonts w:hint="eastAsia"/>
        </w:rPr>
        <w:t>根据本</w:t>
      </w:r>
      <w:r>
        <w:t>实验室现实条件，采用</w:t>
      </w:r>
      <w:r>
        <w:rPr>
          <w:rFonts w:hint="eastAsia"/>
        </w:rPr>
        <w:t>以下</w:t>
      </w:r>
      <w:r>
        <w:t>操作条件已经被证明对测试是</w:t>
      </w:r>
      <w:r>
        <w:rPr>
          <w:rFonts w:hint="eastAsia"/>
        </w:rPr>
        <w:t>合适</w:t>
      </w:r>
      <w:r>
        <w:t>的</w:t>
      </w:r>
      <w:r>
        <w:rPr>
          <w:rFonts w:hint="eastAsia"/>
        </w:rPr>
        <w:t>。</w:t>
      </w:r>
    </w:p>
    <w:p w:rsidR="002D6E01" w:rsidRDefault="002D6E01" w:rsidP="002D6E01">
      <w:pPr>
        <w:spacing w:before="156" w:after="156"/>
        <w:ind w:firstLine="480"/>
      </w:pPr>
      <w:r>
        <w:rPr>
          <w:rFonts w:hint="eastAsia"/>
        </w:rPr>
        <w:t>顶空进样器条件：</w:t>
      </w:r>
    </w:p>
    <w:p w:rsidR="002D6E01" w:rsidRDefault="002D6E01" w:rsidP="002D6E01">
      <w:pPr>
        <w:spacing w:before="156" w:after="156"/>
        <w:ind w:firstLine="480"/>
      </w:pPr>
      <w:r>
        <w:rPr>
          <w:rFonts w:hint="eastAsia"/>
        </w:rPr>
        <w:t>同</w:t>
      </w:r>
      <w:r>
        <w:rPr>
          <w:rFonts w:hint="eastAsia"/>
        </w:rPr>
        <w:t>6.1.2</w:t>
      </w:r>
      <w:r>
        <w:rPr>
          <w:rFonts w:hint="eastAsia"/>
        </w:rPr>
        <w:t>顶空</w:t>
      </w:r>
      <w:r>
        <w:t>进样条件</w:t>
      </w:r>
    </w:p>
    <w:p w:rsidR="002D6E01" w:rsidRDefault="002D6E01" w:rsidP="002D6E01">
      <w:pPr>
        <w:spacing w:before="156" w:after="156"/>
        <w:ind w:firstLine="480"/>
      </w:pPr>
      <w:r>
        <w:rPr>
          <w:rFonts w:hint="eastAsia"/>
        </w:rPr>
        <w:t>气相色谱条件：</w:t>
      </w:r>
    </w:p>
    <w:p w:rsidR="002D6E01" w:rsidRDefault="002D6E01" w:rsidP="002D6E01">
      <w:pPr>
        <w:spacing w:before="156" w:after="156"/>
        <w:ind w:firstLine="480"/>
      </w:pPr>
      <w:r>
        <w:rPr>
          <w:rFonts w:hint="eastAsia"/>
        </w:rPr>
        <w:t>a)</w:t>
      </w:r>
      <w:r>
        <w:rPr>
          <w:rFonts w:hint="eastAsia"/>
        </w:rPr>
        <w:tab/>
      </w:r>
      <w:r>
        <w:rPr>
          <w:rFonts w:hint="eastAsia"/>
        </w:rPr>
        <w:t>色谱柱及</w:t>
      </w:r>
      <w:r>
        <w:t>程序升温</w:t>
      </w:r>
      <w:r>
        <w:rPr>
          <w:rFonts w:hint="eastAsia"/>
        </w:rPr>
        <w:t>：同</w:t>
      </w:r>
      <w:r>
        <w:rPr>
          <w:rFonts w:hint="eastAsia"/>
        </w:rPr>
        <w:t>6.1.2</w:t>
      </w:r>
      <w:r>
        <w:rPr>
          <w:rFonts w:hint="eastAsia"/>
        </w:rPr>
        <w:t>色谱柱</w:t>
      </w:r>
      <w:r>
        <w:t>及程序升温条件。</w:t>
      </w:r>
    </w:p>
    <w:p w:rsidR="002D6E01" w:rsidRDefault="002D6E01" w:rsidP="002D6E01">
      <w:pPr>
        <w:spacing w:before="156" w:after="156"/>
        <w:ind w:firstLine="480"/>
      </w:pPr>
      <w:r>
        <w:t>b</w:t>
      </w:r>
      <w:r>
        <w:rPr>
          <w:rFonts w:hint="eastAsia"/>
        </w:rPr>
        <w:t>)</w:t>
      </w:r>
      <w:r>
        <w:rPr>
          <w:rFonts w:hint="eastAsia"/>
        </w:rPr>
        <w:tab/>
      </w:r>
      <w:r>
        <w:rPr>
          <w:rFonts w:hint="eastAsia"/>
        </w:rPr>
        <w:t>载气：氮气，流速为</w:t>
      </w:r>
      <w:r>
        <w:rPr>
          <w:rFonts w:hint="eastAsia"/>
        </w:rPr>
        <w:t>1ml/min</w:t>
      </w:r>
      <w:r>
        <w:rPr>
          <w:rFonts w:hint="eastAsia"/>
        </w:rPr>
        <w:t>。</w:t>
      </w:r>
    </w:p>
    <w:p w:rsidR="002D6E01" w:rsidRDefault="002D6E01" w:rsidP="002D6E01">
      <w:pPr>
        <w:spacing w:before="156" w:after="156"/>
        <w:ind w:firstLine="480"/>
      </w:pPr>
      <w:r>
        <w:t>c</w:t>
      </w:r>
      <w:r>
        <w:rPr>
          <w:rFonts w:hint="eastAsia"/>
        </w:rPr>
        <w:t>)</w:t>
      </w:r>
      <w:r>
        <w:rPr>
          <w:rFonts w:hint="eastAsia"/>
        </w:rPr>
        <w:tab/>
      </w:r>
      <w:r>
        <w:rPr>
          <w:rFonts w:hint="eastAsia"/>
        </w:rPr>
        <w:t>进样口温度：</w:t>
      </w:r>
      <w:r>
        <w:rPr>
          <w:rFonts w:hint="eastAsia"/>
        </w:rPr>
        <w:t>250</w:t>
      </w:r>
      <w:r>
        <w:rPr>
          <w:rFonts w:hint="eastAsia"/>
        </w:rPr>
        <w:t>℃。</w:t>
      </w:r>
    </w:p>
    <w:p w:rsidR="002D6E01" w:rsidRDefault="002D6E01" w:rsidP="002D6E01">
      <w:pPr>
        <w:spacing w:before="156" w:after="156"/>
        <w:ind w:firstLine="480"/>
      </w:pPr>
      <w:r>
        <w:t>d</w:t>
      </w:r>
      <w:r>
        <w:rPr>
          <w:rFonts w:hint="eastAsia"/>
        </w:rPr>
        <w:t>)</w:t>
      </w:r>
      <w:r>
        <w:rPr>
          <w:rFonts w:hint="eastAsia"/>
        </w:rPr>
        <w:tab/>
      </w:r>
      <w:r>
        <w:rPr>
          <w:rFonts w:hint="eastAsia"/>
        </w:rPr>
        <w:t>进样模式：分流进样，分流比</w:t>
      </w:r>
      <w:r>
        <w:rPr>
          <w:rFonts w:hint="eastAsia"/>
        </w:rPr>
        <w:t>1</w:t>
      </w:r>
      <w:r>
        <w:t>0</w:t>
      </w:r>
      <w:r>
        <w:rPr>
          <w:rFonts w:hint="eastAsia"/>
        </w:rPr>
        <w:t>:1</w:t>
      </w:r>
      <w:r>
        <w:rPr>
          <w:rFonts w:hint="eastAsia"/>
        </w:rPr>
        <w:t>。</w:t>
      </w:r>
    </w:p>
    <w:p w:rsidR="002D6E01" w:rsidRDefault="002D6E01" w:rsidP="002D6E01">
      <w:pPr>
        <w:spacing w:before="156" w:after="156"/>
        <w:ind w:firstLine="480"/>
      </w:pPr>
      <w:r>
        <w:t>e</w:t>
      </w:r>
      <w:r>
        <w:rPr>
          <w:rFonts w:hint="eastAsia"/>
        </w:rPr>
        <w:t>)</w:t>
      </w:r>
      <w:r>
        <w:rPr>
          <w:rFonts w:hint="eastAsia"/>
        </w:rPr>
        <w:tab/>
      </w:r>
      <w:r>
        <w:rPr>
          <w:rFonts w:hint="eastAsia"/>
        </w:rPr>
        <w:t>检测器：</w:t>
      </w:r>
      <w:r>
        <w:t>FID</w:t>
      </w:r>
      <w:r>
        <w:rPr>
          <w:rFonts w:hint="eastAsia"/>
        </w:rPr>
        <w:t>。</w:t>
      </w:r>
    </w:p>
    <w:p w:rsidR="002D6E01" w:rsidRDefault="002D6E01" w:rsidP="00D73C8C">
      <w:pPr>
        <w:spacing w:before="156" w:after="156"/>
        <w:ind w:firstLine="480"/>
      </w:pPr>
      <w:r w:rsidRPr="002D6E01">
        <w:rPr>
          <w:rFonts w:hint="eastAsia"/>
        </w:rPr>
        <w:t>采用内标法定量测定，在仪器最佳条件下，测定标准工作液，以浓度比</w:t>
      </w:r>
      <w:r w:rsidRPr="002D6E01">
        <w:rPr>
          <w:rFonts w:hint="eastAsia"/>
        </w:rPr>
        <w:t xml:space="preserve">- </w:t>
      </w:r>
      <w:r w:rsidRPr="002D6E01">
        <w:rPr>
          <w:rFonts w:hint="eastAsia"/>
        </w:rPr>
        <w:t>相应比分别作为横坐标</w:t>
      </w:r>
      <w:r w:rsidRPr="002D6E01">
        <w:rPr>
          <w:rFonts w:hint="eastAsia"/>
        </w:rPr>
        <w:t>-</w:t>
      </w:r>
      <w:r w:rsidRPr="002D6E01">
        <w:rPr>
          <w:rFonts w:hint="eastAsia"/>
        </w:rPr>
        <w:t>纵坐标，绘制标准工作曲线，在上述分析条件下各标准物的气相色谱图见</w:t>
      </w:r>
      <w:r>
        <w:rPr>
          <w:rFonts w:hint="eastAsia"/>
        </w:rPr>
        <w:t>图</w:t>
      </w:r>
      <w:r>
        <w:rPr>
          <w:rFonts w:hint="eastAsia"/>
        </w:rPr>
        <w:t>2</w:t>
      </w:r>
      <w:r w:rsidRPr="002D6E01">
        <w:rPr>
          <w:rFonts w:hint="eastAsia"/>
        </w:rPr>
        <w:t>。根据样品、内标的相应信号，用标准工作曲线对样品进行定量，样品中待测物的响应值均应在仪器测定的线性范围之内。</w:t>
      </w:r>
    </w:p>
    <w:p w:rsidR="002D6E01" w:rsidRPr="002D6E01" w:rsidRDefault="002D6E01" w:rsidP="002D6E01">
      <w:pPr>
        <w:keepNext/>
        <w:widowControl/>
        <w:shd w:val="clear" w:color="FFFFFF" w:fill="FFFFFF"/>
        <w:tabs>
          <w:tab w:val="num" w:pos="360"/>
          <w:tab w:val="left" w:pos="6405"/>
        </w:tabs>
        <w:spacing w:beforeLines="0" w:before="640" w:afterLines="0" w:after="280" w:line="240" w:lineRule="auto"/>
        <w:ind w:firstLineChars="0" w:firstLine="0"/>
        <w:jc w:val="center"/>
        <w:outlineLvl w:val="0"/>
        <w:rPr>
          <w:rFonts w:ascii="黑体" w:eastAsia="黑体"/>
          <w:kern w:val="0"/>
          <w:sz w:val="21"/>
          <w:szCs w:val="20"/>
        </w:rPr>
      </w:pPr>
      <w:r w:rsidRPr="002D6E01">
        <w:rPr>
          <w:rFonts w:ascii="黑体" w:eastAsia="黑体"/>
          <w:noProof/>
          <w:kern w:val="0"/>
          <w:sz w:val="21"/>
          <w:szCs w:val="20"/>
        </w:rPr>
        <w:lastRenderedPageBreak/>
        <w:drawing>
          <wp:inline distT="0" distB="0" distL="0" distR="0">
            <wp:extent cx="6315710" cy="2084070"/>
            <wp:effectExtent l="0" t="0" r="8890" b="0"/>
            <wp:docPr id="4" name="图片 4" descr="优4 - 副本编号  - 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优4 - 副本编号  - 定稿"/>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5710" cy="2084070"/>
                    </a:xfrm>
                    <a:prstGeom prst="rect">
                      <a:avLst/>
                    </a:prstGeom>
                    <a:noFill/>
                    <a:ln>
                      <a:noFill/>
                    </a:ln>
                  </pic:spPr>
                </pic:pic>
              </a:graphicData>
            </a:graphic>
          </wp:inline>
        </w:drawing>
      </w:r>
    </w:p>
    <w:p w:rsidR="00212319" w:rsidRDefault="002D6E01" w:rsidP="002D6E01">
      <w:pPr>
        <w:numPr>
          <w:ilvl w:val="0"/>
          <w:numId w:val="3"/>
        </w:numPr>
        <w:autoSpaceDE w:val="0"/>
        <w:autoSpaceDN w:val="0"/>
        <w:spacing w:beforeLines="0" w:afterLines="0" w:line="240" w:lineRule="auto"/>
        <w:ind w:left="726" w:firstLineChars="0" w:hanging="363"/>
        <w:rPr>
          <w:rFonts w:eastAsia="宋体"/>
          <w:kern w:val="0"/>
          <w:sz w:val="18"/>
          <w:szCs w:val="18"/>
        </w:rPr>
      </w:pPr>
      <w:r w:rsidRPr="002D6E01">
        <w:rPr>
          <w:rFonts w:eastAsia="宋体"/>
          <w:kern w:val="0"/>
          <w:sz w:val="18"/>
          <w:szCs w:val="18"/>
        </w:rPr>
        <w:t>1--</w:t>
      </w:r>
      <w:r w:rsidRPr="002D6E01">
        <w:rPr>
          <w:rFonts w:eastAsia="宋体"/>
          <w:kern w:val="0"/>
          <w:sz w:val="18"/>
          <w:szCs w:val="18"/>
        </w:rPr>
        <w:t>二氯甲烷（</w:t>
      </w:r>
      <w:r w:rsidRPr="002D6E01">
        <w:rPr>
          <w:rFonts w:eastAsia="宋体"/>
          <w:kern w:val="0"/>
          <w:sz w:val="18"/>
          <w:szCs w:val="18"/>
        </w:rPr>
        <w:t>10.30min</w:t>
      </w:r>
      <w:r w:rsidRPr="002D6E01">
        <w:rPr>
          <w:rFonts w:eastAsia="宋体"/>
          <w:kern w:val="0"/>
          <w:sz w:val="18"/>
          <w:szCs w:val="18"/>
        </w:rPr>
        <w:t>）</w:t>
      </w:r>
    </w:p>
    <w:p w:rsidR="00212319" w:rsidRDefault="002D6E01" w:rsidP="00212319">
      <w:pPr>
        <w:autoSpaceDE w:val="0"/>
        <w:autoSpaceDN w:val="0"/>
        <w:spacing w:beforeLines="0" w:afterLines="0" w:line="240" w:lineRule="auto"/>
        <w:ind w:left="726" w:firstLineChars="100" w:firstLine="180"/>
        <w:rPr>
          <w:rFonts w:eastAsia="宋体"/>
          <w:kern w:val="0"/>
          <w:sz w:val="18"/>
          <w:szCs w:val="18"/>
        </w:rPr>
      </w:pPr>
      <w:r w:rsidRPr="002D6E01">
        <w:rPr>
          <w:rFonts w:eastAsia="宋体"/>
          <w:kern w:val="0"/>
          <w:sz w:val="18"/>
          <w:szCs w:val="18"/>
        </w:rPr>
        <w:t>2—</w:t>
      </w:r>
      <w:r w:rsidRPr="002D6E01">
        <w:rPr>
          <w:rFonts w:eastAsia="宋体"/>
          <w:kern w:val="0"/>
          <w:sz w:val="18"/>
          <w:szCs w:val="18"/>
        </w:rPr>
        <w:t>正己烷（</w:t>
      </w:r>
      <w:r w:rsidRPr="002D6E01">
        <w:rPr>
          <w:rFonts w:eastAsia="宋体"/>
          <w:kern w:val="0"/>
          <w:sz w:val="18"/>
          <w:szCs w:val="18"/>
        </w:rPr>
        <w:t>11.12min</w:t>
      </w:r>
      <w:r w:rsidRPr="002D6E01">
        <w:rPr>
          <w:rFonts w:eastAsia="宋体"/>
          <w:kern w:val="0"/>
          <w:sz w:val="18"/>
          <w:szCs w:val="18"/>
        </w:rPr>
        <w:t>）</w:t>
      </w:r>
    </w:p>
    <w:p w:rsidR="002D6E01" w:rsidRPr="002D6E01" w:rsidRDefault="002D6E01" w:rsidP="00212319">
      <w:pPr>
        <w:autoSpaceDE w:val="0"/>
        <w:autoSpaceDN w:val="0"/>
        <w:spacing w:beforeLines="0" w:afterLines="0" w:line="240" w:lineRule="auto"/>
        <w:ind w:leftChars="375" w:left="900" w:firstLineChars="0" w:firstLine="0"/>
        <w:rPr>
          <w:rFonts w:eastAsia="宋体"/>
          <w:kern w:val="0"/>
          <w:sz w:val="18"/>
          <w:szCs w:val="18"/>
        </w:rPr>
      </w:pPr>
      <w:r w:rsidRPr="002D6E01">
        <w:rPr>
          <w:rFonts w:eastAsia="宋体"/>
          <w:kern w:val="0"/>
          <w:sz w:val="18"/>
          <w:szCs w:val="18"/>
        </w:rPr>
        <w:t>3—</w:t>
      </w:r>
      <w:r w:rsidRPr="002D6E01">
        <w:rPr>
          <w:rFonts w:eastAsia="宋体"/>
          <w:kern w:val="0"/>
          <w:sz w:val="18"/>
          <w:szCs w:val="18"/>
        </w:rPr>
        <w:t>苯（</w:t>
      </w:r>
      <w:r w:rsidRPr="002D6E01">
        <w:rPr>
          <w:rFonts w:eastAsia="宋体"/>
          <w:kern w:val="0"/>
          <w:sz w:val="18"/>
          <w:szCs w:val="18"/>
        </w:rPr>
        <w:t>14.09min</w:t>
      </w:r>
      <w:r w:rsidRPr="002D6E01">
        <w:rPr>
          <w:rFonts w:eastAsia="宋体"/>
          <w:kern w:val="0"/>
          <w:sz w:val="18"/>
          <w:szCs w:val="18"/>
        </w:rPr>
        <w:t>）、</w:t>
      </w:r>
      <w:r w:rsidR="00212319">
        <w:rPr>
          <w:rFonts w:eastAsia="宋体"/>
          <w:kern w:val="0"/>
          <w:sz w:val="18"/>
          <w:szCs w:val="18"/>
        </w:rPr>
        <w:br/>
      </w:r>
      <w:r w:rsidRPr="002D6E01">
        <w:rPr>
          <w:rFonts w:eastAsia="宋体"/>
          <w:kern w:val="0"/>
          <w:sz w:val="18"/>
          <w:szCs w:val="18"/>
        </w:rPr>
        <w:t>4—</w:t>
      </w:r>
      <w:r w:rsidRPr="002D6E01">
        <w:rPr>
          <w:rFonts w:eastAsia="宋体"/>
          <w:kern w:val="0"/>
          <w:sz w:val="18"/>
          <w:szCs w:val="18"/>
        </w:rPr>
        <w:t>三氯乙烯（</w:t>
      </w:r>
      <w:r w:rsidRPr="002D6E01">
        <w:rPr>
          <w:rFonts w:eastAsia="宋体"/>
          <w:kern w:val="0"/>
          <w:sz w:val="18"/>
          <w:szCs w:val="18"/>
        </w:rPr>
        <w:t>14.54min</w:t>
      </w:r>
      <w:r w:rsidRPr="002D6E01">
        <w:rPr>
          <w:rFonts w:eastAsia="宋体"/>
          <w:kern w:val="0"/>
          <w:sz w:val="18"/>
          <w:szCs w:val="18"/>
        </w:rPr>
        <w:t>）</w:t>
      </w:r>
      <w:r w:rsidR="00212319">
        <w:rPr>
          <w:rFonts w:eastAsia="宋体"/>
          <w:kern w:val="0"/>
          <w:sz w:val="18"/>
          <w:szCs w:val="18"/>
        </w:rPr>
        <w:br/>
      </w:r>
      <w:r w:rsidRPr="002D6E01">
        <w:rPr>
          <w:rFonts w:eastAsia="宋体"/>
          <w:kern w:val="0"/>
          <w:sz w:val="18"/>
          <w:szCs w:val="18"/>
        </w:rPr>
        <w:t>5—</w:t>
      </w:r>
      <w:r w:rsidRPr="002D6E01">
        <w:rPr>
          <w:rFonts w:eastAsia="宋体"/>
          <w:kern w:val="0"/>
          <w:sz w:val="18"/>
          <w:szCs w:val="18"/>
        </w:rPr>
        <w:t>甲苯</w:t>
      </w:r>
      <w:r w:rsidRPr="002D6E01">
        <w:rPr>
          <w:rFonts w:eastAsia="宋体"/>
          <w:kern w:val="0"/>
          <w:sz w:val="18"/>
          <w:szCs w:val="18"/>
        </w:rPr>
        <w:t>-d</w:t>
      </w:r>
      <w:r w:rsidRPr="002D6E01">
        <w:rPr>
          <w:rFonts w:eastAsia="宋体"/>
          <w:kern w:val="0"/>
          <w:sz w:val="18"/>
          <w:szCs w:val="18"/>
          <w:vertAlign w:val="subscript"/>
        </w:rPr>
        <w:t>8</w:t>
      </w:r>
      <w:r w:rsidRPr="002D6E01">
        <w:rPr>
          <w:rFonts w:eastAsia="宋体"/>
          <w:kern w:val="0"/>
          <w:sz w:val="18"/>
          <w:szCs w:val="18"/>
        </w:rPr>
        <w:t>（</w:t>
      </w:r>
      <w:r w:rsidRPr="002D6E01">
        <w:rPr>
          <w:rFonts w:eastAsia="宋体"/>
          <w:kern w:val="0"/>
          <w:sz w:val="18"/>
          <w:szCs w:val="18"/>
        </w:rPr>
        <w:t xml:space="preserve">18.68min </w:t>
      </w:r>
      <w:r w:rsidRPr="002D6E01">
        <w:rPr>
          <w:rFonts w:eastAsia="宋体"/>
          <w:kern w:val="0"/>
          <w:sz w:val="18"/>
          <w:szCs w:val="18"/>
        </w:rPr>
        <w:t>内标）</w:t>
      </w:r>
      <w:r w:rsidR="00212319">
        <w:rPr>
          <w:rFonts w:eastAsia="宋体"/>
          <w:kern w:val="0"/>
          <w:sz w:val="18"/>
          <w:szCs w:val="18"/>
        </w:rPr>
        <w:br/>
      </w:r>
      <w:r w:rsidRPr="002D6E01">
        <w:rPr>
          <w:rFonts w:eastAsia="宋体"/>
          <w:kern w:val="0"/>
          <w:sz w:val="18"/>
          <w:szCs w:val="18"/>
        </w:rPr>
        <w:t>6—</w:t>
      </w:r>
      <w:r w:rsidRPr="002D6E01">
        <w:rPr>
          <w:rFonts w:eastAsia="宋体"/>
          <w:kern w:val="0"/>
          <w:sz w:val="18"/>
          <w:szCs w:val="18"/>
        </w:rPr>
        <w:t>甲苯（</w:t>
      </w:r>
      <w:r w:rsidRPr="002D6E01">
        <w:rPr>
          <w:rFonts w:eastAsia="宋体"/>
          <w:kern w:val="0"/>
          <w:sz w:val="18"/>
          <w:szCs w:val="18"/>
        </w:rPr>
        <w:t>18.86min</w:t>
      </w:r>
      <w:r w:rsidRPr="002D6E01">
        <w:rPr>
          <w:rFonts w:eastAsia="宋体"/>
          <w:kern w:val="0"/>
          <w:sz w:val="18"/>
          <w:szCs w:val="18"/>
        </w:rPr>
        <w:t>）、</w:t>
      </w:r>
      <w:r w:rsidR="00212319">
        <w:rPr>
          <w:rFonts w:eastAsia="宋体"/>
          <w:kern w:val="0"/>
          <w:sz w:val="18"/>
          <w:szCs w:val="18"/>
        </w:rPr>
        <w:br/>
      </w:r>
      <w:r w:rsidRPr="002D6E01">
        <w:rPr>
          <w:rFonts w:eastAsia="宋体"/>
          <w:kern w:val="0"/>
          <w:sz w:val="18"/>
          <w:szCs w:val="18"/>
        </w:rPr>
        <w:t>7—</w:t>
      </w:r>
      <w:r w:rsidRPr="002D6E01">
        <w:rPr>
          <w:rFonts w:eastAsia="宋体"/>
          <w:kern w:val="0"/>
          <w:sz w:val="18"/>
          <w:szCs w:val="18"/>
        </w:rPr>
        <w:t>乙苯（</w:t>
      </w:r>
      <w:r w:rsidRPr="002D6E01">
        <w:rPr>
          <w:rFonts w:eastAsia="宋体"/>
          <w:kern w:val="0"/>
          <w:sz w:val="18"/>
          <w:szCs w:val="18"/>
        </w:rPr>
        <w:t>23.16min</w:t>
      </w:r>
      <w:r w:rsidRPr="002D6E01">
        <w:rPr>
          <w:rFonts w:eastAsia="宋体"/>
          <w:kern w:val="0"/>
          <w:sz w:val="18"/>
          <w:szCs w:val="18"/>
        </w:rPr>
        <w:t>）、</w:t>
      </w:r>
      <w:r w:rsidR="00212319">
        <w:rPr>
          <w:rFonts w:eastAsia="宋体"/>
          <w:kern w:val="0"/>
          <w:sz w:val="18"/>
          <w:szCs w:val="18"/>
        </w:rPr>
        <w:br/>
      </w:r>
      <w:r w:rsidRPr="002D6E01">
        <w:rPr>
          <w:rFonts w:eastAsia="宋体"/>
          <w:kern w:val="0"/>
          <w:sz w:val="18"/>
          <w:szCs w:val="18"/>
        </w:rPr>
        <w:t>8—</w:t>
      </w:r>
      <w:r w:rsidRPr="002D6E01">
        <w:rPr>
          <w:rFonts w:eastAsia="宋体"/>
          <w:kern w:val="0"/>
          <w:sz w:val="18"/>
          <w:szCs w:val="18"/>
        </w:rPr>
        <w:t>间、对</w:t>
      </w:r>
      <w:r w:rsidRPr="002D6E01">
        <w:rPr>
          <w:rFonts w:eastAsia="宋体"/>
          <w:kern w:val="0"/>
          <w:sz w:val="18"/>
          <w:szCs w:val="18"/>
        </w:rPr>
        <w:t>-</w:t>
      </w:r>
      <w:r w:rsidRPr="002D6E01">
        <w:rPr>
          <w:rFonts w:eastAsia="宋体"/>
          <w:kern w:val="0"/>
          <w:sz w:val="18"/>
          <w:szCs w:val="18"/>
        </w:rPr>
        <w:t>二甲苯（</w:t>
      </w:r>
      <w:r w:rsidRPr="002D6E01">
        <w:rPr>
          <w:rFonts w:eastAsia="宋体"/>
          <w:kern w:val="0"/>
          <w:sz w:val="18"/>
          <w:szCs w:val="18"/>
        </w:rPr>
        <w:t>23.47min</w:t>
      </w:r>
      <w:r w:rsidRPr="002D6E01">
        <w:rPr>
          <w:rFonts w:eastAsia="宋体"/>
          <w:kern w:val="0"/>
          <w:sz w:val="18"/>
          <w:szCs w:val="18"/>
        </w:rPr>
        <w:t>）、</w:t>
      </w:r>
      <w:r w:rsidR="00212319">
        <w:rPr>
          <w:rFonts w:eastAsia="宋体"/>
          <w:kern w:val="0"/>
          <w:sz w:val="18"/>
          <w:szCs w:val="18"/>
        </w:rPr>
        <w:br/>
      </w:r>
      <w:r w:rsidRPr="002D6E01">
        <w:rPr>
          <w:rFonts w:eastAsia="宋体"/>
          <w:kern w:val="0"/>
          <w:sz w:val="18"/>
          <w:szCs w:val="18"/>
        </w:rPr>
        <w:t>9</w:t>
      </w:r>
      <w:proofErr w:type="gramStart"/>
      <w:r w:rsidRPr="002D6E01">
        <w:rPr>
          <w:rFonts w:eastAsia="宋体"/>
          <w:kern w:val="0"/>
          <w:sz w:val="18"/>
          <w:szCs w:val="18"/>
        </w:rPr>
        <w:t>—</w:t>
      </w:r>
      <w:r w:rsidRPr="002D6E01">
        <w:rPr>
          <w:rFonts w:eastAsia="宋体"/>
          <w:kern w:val="0"/>
          <w:sz w:val="18"/>
          <w:szCs w:val="18"/>
        </w:rPr>
        <w:t>邻</w:t>
      </w:r>
      <w:proofErr w:type="gramEnd"/>
      <w:r w:rsidRPr="002D6E01">
        <w:rPr>
          <w:rFonts w:eastAsia="宋体"/>
          <w:kern w:val="0"/>
          <w:sz w:val="18"/>
          <w:szCs w:val="18"/>
        </w:rPr>
        <w:t>-</w:t>
      </w:r>
      <w:r w:rsidRPr="002D6E01">
        <w:rPr>
          <w:rFonts w:eastAsia="宋体"/>
          <w:kern w:val="0"/>
          <w:sz w:val="18"/>
          <w:szCs w:val="18"/>
        </w:rPr>
        <w:t>二甲苯（</w:t>
      </w:r>
      <w:r w:rsidRPr="002D6E01">
        <w:rPr>
          <w:rFonts w:eastAsia="宋体"/>
          <w:kern w:val="0"/>
          <w:sz w:val="18"/>
          <w:szCs w:val="18"/>
        </w:rPr>
        <w:t>24.54min</w:t>
      </w:r>
      <w:r w:rsidR="00212319">
        <w:rPr>
          <w:rFonts w:eastAsia="宋体"/>
          <w:kern w:val="0"/>
          <w:sz w:val="18"/>
          <w:szCs w:val="18"/>
        </w:rPr>
        <w:t>）</w:t>
      </w:r>
      <w:r w:rsidR="00212319">
        <w:rPr>
          <w:rFonts w:eastAsia="宋体"/>
          <w:kern w:val="0"/>
          <w:sz w:val="18"/>
          <w:szCs w:val="18"/>
        </w:rPr>
        <w:br/>
      </w:r>
      <w:r w:rsidRPr="002D6E01">
        <w:rPr>
          <w:rFonts w:eastAsia="宋体"/>
          <w:kern w:val="0"/>
          <w:sz w:val="18"/>
          <w:szCs w:val="18"/>
        </w:rPr>
        <w:t>10—</w:t>
      </w:r>
      <w:r w:rsidRPr="002D6E01">
        <w:rPr>
          <w:rFonts w:eastAsia="宋体"/>
          <w:kern w:val="0"/>
          <w:sz w:val="18"/>
          <w:szCs w:val="18"/>
        </w:rPr>
        <w:t>环己酮（</w:t>
      </w:r>
      <w:r w:rsidRPr="002D6E01">
        <w:rPr>
          <w:rFonts w:eastAsia="宋体"/>
          <w:kern w:val="0"/>
          <w:sz w:val="18"/>
          <w:szCs w:val="18"/>
        </w:rPr>
        <w:t>25.76min</w:t>
      </w:r>
      <w:r w:rsidRPr="002D6E01">
        <w:rPr>
          <w:rFonts w:eastAsia="宋体"/>
          <w:kern w:val="0"/>
          <w:sz w:val="18"/>
          <w:szCs w:val="18"/>
        </w:rPr>
        <w:t>）、</w:t>
      </w:r>
      <w:r w:rsidR="00212319">
        <w:rPr>
          <w:rFonts w:eastAsia="宋体"/>
          <w:kern w:val="0"/>
          <w:sz w:val="18"/>
          <w:szCs w:val="18"/>
        </w:rPr>
        <w:br/>
      </w:r>
      <w:r w:rsidRPr="002D6E01">
        <w:rPr>
          <w:rFonts w:eastAsia="宋体"/>
          <w:kern w:val="0"/>
          <w:sz w:val="18"/>
          <w:szCs w:val="18"/>
        </w:rPr>
        <w:t>11—</w:t>
      </w:r>
      <w:r w:rsidRPr="002D6E01">
        <w:rPr>
          <w:rFonts w:eastAsia="宋体"/>
          <w:kern w:val="0"/>
          <w:sz w:val="18"/>
          <w:szCs w:val="18"/>
        </w:rPr>
        <w:t>均三甲苯（</w:t>
      </w:r>
      <w:r w:rsidRPr="002D6E01">
        <w:rPr>
          <w:rFonts w:eastAsia="宋体"/>
          <w:kern w:val="0"/>
          <w:sz w:val="18"/>
          <w:szCs w:val="18"/>
        </w:rPr>
        <w:t>27.06mim</w:t>
      </w:r>
      <w:r w:rsidRPr="002D6E01">
        <w:rPr>
          <w:rFonts w:eastAsia="宋体"/>
          <w:kern w:val="0"/>
          <w:sz w:val="18"/>
          <w:szCs w:val="18"/>
        </w:rPr>
        <w:t>）、</w:t>
      </w:r>
      <w:r w:rsidR="00212319">
        <w:rPr>
          <w:rFonts w:eastAsia="宋体"/>
          <w:kern w:val="0"/>
          <w:sz w:val="18"/>
          <w:szCs w:val="18"/>
        </w:rPr>
        <w:br/>
      </w:r>
      <w:r w:rsidRPr="002D6E01">
        <w:rPr>
          <w:rFonts w:eastAsia="宋体"/>
          <w:kern w:val="0"/>
          <w:sz w:val="18"/>
          <w:szCs w:val="18"/>
        </w:rPr>
        <w:t>12—</w:t>
      </w:r>
      <w:r w:rsidRPr="002D6E01">
        <w:rPr>
          <w:rFonts w:eastAsia="宋体"/>
          <w:kern w:val="0"/>
          <w:sz w:val="18"/>
          <w:szCs w:val="18"/>
        </w:rPr>
        <w:t>硝基苯（</w:t>
      </w:r>
      <w:r w:rsidRPr="002D6E01">
        <w:rPr>
          <w:rFonts w:eastAsia="宋体"/>
          <w:kern w:val="0"/>
          <w:sz w:val="18"/>
          <w:szCs w:val="18"/>
        </w:rPr>
        <w:t>33.04min</w:t>
      </w:r>
      <w:r w:rsidRPr="002D6E01">
        <w:rPr>
          <w:rFonts w:eastAsia="宋体"/>
          <w:kern w:val="0"/>
          <w:sz w:val="18"/>
          <w:szCs w:val="18"/>
        </w:rPr>
        <w:t>）、</w:t>
      </w:r>
      <w:r w:rsidR="00212319">
        <w:rPr>
          <w:rFonts w:eastAsia="宋体"/>
          <w:kern w:val="0"/>
          <w:sz w:val="18"/>
          <w:szCs w:val="18"/>
        </w:rPr>
        <w:br/>
      </w:r>
      <w:r w:rsidRPr="002D6E01">
        <w:rPr>
          <w:rFonts w:eastAsia="宋体"/>
          <w:kern w:val="0"/>
          <w:sz w:val="18"/>
          <w:szCs w:val="18"/>
        </w:rPr>
        <w:t>13</w:t>
      </w:r>
      <w:proofErr w:type="gramStart"/>
      <w:r w:rsidRPr="002D6E01">
        <w:rPr>
          <w:rFonts w:eastAsia="宋体"/>
          <w:kern w:val="0"/>
          <w:sz w:val="18"/>
          <w:szCs w:val="18"/>
        </w:rPr>
        <w:t>—</w:t>
      </w:r>
      <w:r w:rsidRPr="002D6E01">
        <w:rPr>
          <w:rFonts w:eastAsia="宋体"/>
          <w:kern w:val="0"/>
          <w:sz w:val="18"/>
          <w:szCs w:val="18"/>
        </w:rPr>
        <w:t>异佛</w:t>
      </w:r>
      <w:proofErr w:type="gramEnd"/>
      <w:r w:rsidRPr="002D6E01">
        <w:rPr>
          <w:rFonts w:eastAsia="宋体"/>
          <w:kern w:val="0"/>
          <w:sz w:val="18"/>
          <w:szCs w:val="18"/>
        </w:rPr>
        <w:t>尔酮（</w:t>
      </w:r>
      <w:r w:rsidRPr="002D6E01">
        <w:rPr>
          <w:rFonts w:eastAsia="宋体"/>
          <w:kern w:val="0"/>
          <w:sz w:val="18"/>
          <w:szCs w:val="18"/>
        </w:rPr>
        <w:t>34.21min</w:t>
      </w:r>
      <w:r w:rsidRPr="002D6E01">
        <w:rPr>
          <w:rFonts w:eastAsia="宋体"/>
          <w:kern w:val="0"/>
          <w:sz w:val="18"/>
          <w:szCs w:val="18"/>
        </w:rPr>
        <w:t>）。</w:t>
      </w:r>
    </w:p>
    <w:p w:rsidR="002D6E01" w:rsidRPr="002D6E01" w:rsidRDefault="002D6E01" w:rsidP="001415DC">
      <w:pPr>
        <w:spacing w:beforeLines="0" w:afterLines="0"/>
        <w:ind w:firstLine="422"/>
        <w:jc w:val="center"/>
        <w:rPr>
          <w:b/>
          <w:sz w:val="21"/>
          <w:szCs w:val="21"/>
        </w:rPr>
      </w:pPr>
      <w:r w:rsidRPr="002D6E01">
        <w:rPr>
          <w:rFonts w:hint="eastAsia"/>
          <w:b/>
          <w:sz w:val="21"/>
          <w:szCs w:val="21"/>
        </w:rPr>
        <w:t>图</w:t>
      </w:r>
      <w:r w:rsidRPr="002D6E01">
        <w:rPr>
          <w:rFonts w:hint="eastAsia"/>
          <w:b/>
          <w:sz w:val="21"/>
          <w:szCs w:val="21"/>
        </w:rPr>
        <w:t>2</w:t>
      </w:r>
      <w:r w:rsidRPr="002D6E01">
        <w:rPr>
          <w:rFonts w:hint="eastAsia"/>
          <w:b/>
          <w:sz w:val="21"/>
          <w:szCs w:val="21"/>
        </w:rPr>
        <w:t>挥发性有机物标准物质气相色谱图</w:t>
      </w:r>
    </w:p>
    <w:p w:rsidR="002D6E01" w:rsidRPr="00C840D5" w:rsidRDefault="002D6E01" w:rsidP="002D6E01">
      <w:pPr>
        <w:pStyle w:val="3"/>
        <w:spacing w:before="156" w:after="156"/>
      </w:pPr>
      <w:r>
        <w:rPr>
          <w:rFonts w:hint="eastAsia"/>
        </w:rPr>
        <w:t xml:space="preserve">6.2.3 </w:t>
      </w:r>
      <w:r w:rsidRPr="00C6450B">
        <w:rPr>
          <w:rFonts w:hint="eastAsia"/>
        </w:rPr>
        <w:t>方法的线性关系和检测低限</w:t>
      </w:r>
    </w:p>
    <w:p w:rsidR="002D6E01" w:rsidRDefault="002D6E01" w:rsidP="002D6E01">
      <w:pPr>
        <w:spacing w:beforeLines="0" w:afterLines="0"/>
        <w:ind w:firstLine="480"/>
      </w:pPr>
      <w:r w:rsidRPr="007B1FBE">
        <w:t>逐个配制含量为</w:t>
      </w:r>
      <w:r w:rsidRPr="007B1FBE">
        <w:t>0.1μg</w:t>
      </w:r>
      <w:r w:rsidRPr="007B1FBE">
        <w:t>、</w:t>
      </w:r>
      <w:r w:rsidRPr="007B1FBE">
        <w:t>0.5μg</w:t>
      </w:r>
      <w:r w:rsidRPr="007B1FBE">
        <w:t>、</w:t>
      </w:r>
      <w:r w:rsidRPr="007B1FBE">
        <w:t>1.0μg</w:t>
      </w:r>
      <w:r w:rsidRPr="007B1FBE">
        <w:t>、</w:t>
      </w:r>
      <w:r w:rsidRPr="007B1FBE">
        <w:t>1.5μg</w:t>
      </w:r>
      <w:r w:rsidRPr="007B1FBE">
        <w:t>、</w:t>
      </w:r>
      <w:r w:rsidRPr="007B1FBE">
        <w:t>2.0μg</w:t>
      </w:r>
      <w:r w:rsidRPr="007B1FBE">
        <w:t>、</w:t>
      </w:r>
      <w:r w:rsidRPr="007B1FBE">
        <w:t>2.5μg</w:t>
      </w:r>
      <w:r w:rsidRPr="007B1FBE">
        <w:t>系列工作液，再逐个分别加入</w:t>
      </w:r>
      <w:r w:rsidRPr="007B1FBE">
        <w:t>0.5μg</w:t>
      </w:r>
      <w:r w:rsidRPr="007B1FBE">
        <w:t>内标工作液，逐个立即密封顶空瓶，由低到高进样测定，以各目标化合物</w:t>
      </w:r>
      <w:r>
        <w:rPr>
          <w:rFonts w:hint="eastAsia"/>
        </w:rPr>
        <w:t>与</w:t>
      </w:r>
      <w:r>
        <w:t>内标</w:t>
      </w:r>
      <w:r w:rsidRPr="007B1FBE">
        <w:t>的浓度比为横坐标，响应比为纵坐标绘制标准曲线，按</w:t>
      </w:r>
      <w:r w:rsidRPr="007B1FBE">
        <w:t>3</w:t>
      </w:r>
      <w:r w:rsidRPr="007B1FBE">
        <w:t>倍信噪比计算检出限，以</w:t>
      </w:r>
      <w:r w:rsidRPr="007B1FBE">
        <w:t>10</w:t>
      </w:r>
      <w:r w:rsidRPr="007B1FBE">
        <w:t>倍信噪比计算得到各物质的定量限，具体详见表</w:t>
      </w:r>
      <w:r w:rsidRPr="007B1FBE">
        <w:t>2</w:t>
      </w:r>
      <w:r w:rsidRPr="007B1FBE">
        <w:t>。</w:t>
      </w:r>
      <w:r w:rsidRPr="007B1FBE">
        <w:rPr>
          <w:rFonts w:hint="eastAsia"/>
        </w:rPr>
        <w:t>结果表明，各</w:t>
      </w:r>
      <w:r>
        <w:rPr>
          <w:rFonts w:hint="eastAsia"/>
        </w:rPr>
        <w:t>目标化合物</w:t>
      </w:r>
      <w:r w:rsidRPr="007B1FBE">
        <w:rPr>
          <w:rFonts w:hint="eastAsia"/>
        </w:rPr>
        <w:t>在其线性范围</w:t>
      </w:r>
      <w:r w:rsidRPr="007B1FBE">
        <w:rPr>
          <w:rFonts w:hint="eastAsia"/>
        </w:rPr>
        <w:t>0.</w:t>
      </w:r>
      <w:r>
        <w:t>1</w:t>
      </w:r>
      <w:r w:rsidRPr="007B1FBE">
        <w:rPr>
          <w:rFonts w:hint="eastAsia"/>
        </w:rPr>
        <w:t>～</w:t>
      </w:r>
      <w:r>
        <w:t>2.5</w:t>
      </w:r>
      <w:r w:rsidRPr="007B1FBE">
        <w:t>μg</w:t>
      </w:r>
      <w:r w:rsidRPr="007B1FBE">
        <w:rPr>
          <w:rFonts w:hint="eastAsia"/>
        </w:rPr>
        <w:t>内有良好的线性关系，相关系数均大于</w:t>
      </w:r>
      <w:r w:rsidRPr="007B1FBE">
        <w:rPr>
          <w:rFonts w:hint="eastAsia"/>
        </w:rPr>
        <w:t>0.99</w:t>
      </w:r>
      <w:r>
        <w:t>6</w:t>
      </w:r>
      <w:r w:rsidRPr="007B1FBE">
        <w:rPr>
          <w:rFonts w:hint="eastAsia"/>
        </w:rPr>
        <w:t>。</w:t>
      </w:r>
    </w:p>
    <w:p w:rsidR="00212319" w:rsidRDefault="00212319">
      <w:pPr>
        <w:widowControl/>
        <w:spacing w:beforeLines="0" w:afterLines="0" w:line="240" w:lineRule="auto"/>
        <w:ind w:firstLineChars="0" w:firstLine="0"/>
        <w:jc w:val="left"/>
        <w:rPr>
          <w:b/>
          <w:sz w:val="21"/>
          <w:szCs w:val="21"/>
        </w:rPr>
      </w:pPr>
      <w:r>
        <w:rPr>
          <w:b/>
          <w:sz w:val="21"/>
          <w:szCs w:val="21"/>
        </w:rPr>
        <w:br w:type="page"/>
      </w:r>
    </w:p>
    <w:p w:rsidR="002D6E01" w:rsidRDefault="002D6E01" w:rsidP="002D6E01">
      <w:pPr>
        <w:spacing w:beforeLines="0" w:afterLines="0"/>
        <w:ind w:firstLine="422"/>
        <w:jc w:val="center"/>
        <w:rPr>
          <w:b/>
          <w:sz w:val="21"/>
          <w:szCs w:val="21"/>
        </w:rPr>
      </w:pPr>
      <w:r w:rsidRPr="001001AF">
        <w:rPr>
          <w:rFonts w:hint="eastAsia"/>
          <w:b/>
          <w:sz w:val="21"/>
          <w:szCs w:val="21"/>
        </w:rPr>
        <w:lastRenderedPageBreak/>
        <w:t>表</w:t>
      </w:r>
      <w:r w:rsidR="00D628BB">
        <w:rPr>
          <w:rFonts w:hint="eastAsia"/>
          <w:b/>
          <w:sz w:val="21"/>
          <w:szCs w:val="21"/>
        </w:rPr>
        <w:t>5</w:t>
      </w:r>
      <w:r>
        <w:rPr>
          <w:rFonts w:hint="eastAsia"/>
          <w:b/>
          <w:sz w:val="21"/>
          <w:szCs w:val="21"/>
        </w:rPr>
        <w:t xml:space="preserve"> </w:t>
      </w:r>
      <w:r>
        <w:rPr>
          <w:rFonts w:hint="eastAsia"/>
          <w:b/>
          <w:sz w:val="21"/>
          <w:szCs w:val="21"/>
        </w:rPr>
        <w:t>目标</w:t>
      </w:r>
      <w:r>
        <w:rPr>
          <w:b/>
          <w:sz w:val="21"/>
          <w:szCs w:val="21"/>
        </w:rPr>
        <w:t>化合物</w:t>
      </w:r>
      <w:r>
        <w:rPr>
          <w:rFonts w:hint="eastAsia"/>
          <w:b/>
          <w:sz w:val="21"/>
          <w:szCs w:val="21"/>
        </w:rPr>
        <w:t>线性方程、线性范围、</w:t>
      </w:r>
      <w:r w:rsidRPr="007B1FBE">
        <w:rPr>
          <w:rFonts w:hint="eastAsia"/>
          <w:b/>
          <w:sz w:val="21"/>
          <w:szCs w:val="21"/>
        </w:rPr>
        <w:t>相关系数</w:t>
      </w:r>
      <w:r>
        <w:rPr>
          <w:rFonts w:hint="eastAsia"/>
          <w:b/>
          <w:sz w:val="21"/>
          <w:szCs w:val="21"/>
        </w:rPr>
        <w:t>、</w:t>
      </w:r>
      <w:r>
        <w:rPr>
          <w:b/>
          <w:sz w:val="21"/>
          <w:szCs w:val="21"/>
        </w:rPr>
        <w:t>检出限及定量限</w:t>
      </w:r>
    </w:p>
    <w:tbl>
      <w:tblPr>
        <w:tblStyle w:val="af2"/>
        <w:tblW w:w="11340" w:type="dxa"/>
        <w:jc w:val="center"/>
        <w:tblBorders>
          <w:top w:val="thinThickSmallGap" w:sz="12" w:space="0" w:color="auto"/>
          <w:left w:val="none" w:sz="0" w:space="0" w:color="auto"/>
          <w:bottom w:val="thickThinSmallGap" w:sz="12" w:space="0" w:color="auto"/>
          <w:right w:val="none" w:sz="0" w:space="0" w:color="auto"/>
        </w:tblBorders>
        <w:tblLook w:val="04A0" w:firstRow="1" w:lastRow="0" w:firstColumn="1" w:lastColumn="0" w:noHBand="0" w:noVBand="1"/>
      </w:tblPr>
      <w:tblGrid>
        <w:gridCol w:w="567"/>
        <w:gridCol w:w="1560"/>
        <w:gridCol w:w="903"/>
        <w:gridCol w:w="2553"/>
        <w:gridCol w:w="844"/>
        <w:gridCol w:w="1255"/>
        <w:gridCol w:w="1182"/>
        <w:gridCol w:w="1173"/>
        <w:gridCol w:w="1303"/>
      </w:tblGrid>
      <w:tr w:rsidR="00283859" w:rsidRPr="00283859" w:rsidTr="00283859">
        <w:trPr>
          <w:jc w:val="center"/>
        </w:trPr>
        <w:tc>
          <w:tcPr>
            <w:tcW w:w="567" w:type="dxa"/>
            <w:shd w:val="clear" w:color="auto" w:fill="auto"/>
            <w:vAlign w:val="center"/>
          </w:tcPr>
          <w:p w:rsidR="00283859" w:rsidRPr="00283859" w:rsidRDefault="00283859" w:rsidP="00E620F6">
            <w:pPr>
              <w:tabs>
                <w:tab w:val="left" w:pos="840"/>
              </w:tabs>
              <w:spacing w:beforeLines="0" w:afterLines="0" w:line="240" w:lineRule="auto"/>
              <w:ind w:firstLineChars="0" w:firstLine="0"/>
              <w:jc w:val="center"/>
              <w:rPr>
                <w:rFonts w:eastAsia="宋体"/>
                <w:sz w:val="21"/>
                <w:szCs w:val="21"/>
              </w:rPr>
            </w:pPr>
            <w:r w:rsidRPr="00283859">
              <w:rPr>
                <w:rFonts w:eastAsia="宋体"/>
                <w:sz w:val="21"/>
                <w:szCs w:val="21"/>
              </w:rPr>
              <w:t>序号</w:t>
            </w:r>
          </w:p>
        </w:tc>
        <w:tc>
          <w:tcPr>
            <w:tcW w:w="1560" w:type="dxa"/>
            <w:shd w:val="clear" w:color="auto" w:fill="auto"/>
            <w:vAlign w:val="center"/>
          </w:tcPr>
          <w:p w:rsidR="00283859" w:rsidRPr="00283859" w:rsidRDefault="00283859" w:rsidP="00E620F6">
            <w:pPr>
              <w:tabs>
                <w:tab w:val="left" w:pos="840"/>
              </w:tabs>
              <w:spacing w:beforeLines="0" w:afterLines="0" w:line="240" w:lineRule="auto"/>
              <w:ind w:firstLineChars="0" w:firstLine="0"/>
              <w:jc w:val="center"/>
              <w:rPr>
                <w:rFonts w:eastAsia="宋体"/>
                <w:sz w:val="21"/>
                <w:szCs w:val="21"/>
              </w:rPr>
            </w:pPr>
            <w:r w:rsidRPr="00283859">
              <w:rPr>
                <w:rFonts w:eastAsia="宋体" w:hint="eastAsia"/>
                <w:sz w:val="21"/>
                <w:szCs w:val="21"/>
              </w:rPr>
              <w:t>名称</w:t>
            </w:r>
          </w:p>
        </w:tc>
        <w:tc>
          <w:tcPr>
            <w:tcW w:w="903" w:type="dxa"/>
            <w:shd w:val="clear" w:color="auto" w:fill="auto"/>
            <w:vAlign w:val="center"/>
          </w:tcPr>
          <w:p w:rsidR="00283859" w:rsidRPr="00283859" w:rsidRDefault="00283859" w:rsidP="00E620F6">
            <w:pPr>
              <w:tabs>
                <w:tab w:val="left" w:pos="840"/>
              </w:tabs>
              <w:spacing w:beforeLines="0" w:afterLines="0" w:line="240" w:lineRule="auto"/>
              <w:ind w:firstLineChars="0" w:firstLine="0"/>
              <w:jc w:val="center"/>
              <w:rPr>
                <w:rFonts w:eastAsia="宋体"/>
                <w:sz w:val="21"/>
                <w:szCs w:val="21"/>
              </w:rPr>
            </w:pPr>
            <w:r w:rsidRPr="00283859">
              <w:rPr>
                <w:rFonts w:eastAsia="宋体"/>
                <w:sz w:val="21"/>
                <w:szCs w:val="21"/>
              </w:rPr>
              <w:t>保留时间</w:t>
            </w:r>
            <w:r w:rsidRPr="00283859">
              <w:rPr>
                <w:rFonts w:eastAsia="宋体"/>
                <w:sz w:val="21"/>
                <w:szCs w:val="21"/>
              </w:rPr>
              <w:t>/min</w:t>
            </w:r>
          </w:p>
        </w:tc>
        <w:tc>
          <w:tcPr>
            <w:tcW w:w="2553" w:type="dxa"/>
            <w:shd w:val="clear" w:color="auto" w:fill="auto"/>
            <w:vAlign w:val="center"/>
          </w:tcPr>
          <w:p w:rsidR="00283859" w:rsidRPr="00283859" w:rsidRDefault="00283859" w:rsidP="00E620F6">
            <w:pPr>
              <w:tabs>
                <w:tab w:val="left" w:pos="840"/>
              </w:tabs>
              <w:spacing w:beforeLines="0" w:afterLines="0" w:line="240" w:lineRule="auto"/>
              <w:ind w:firstLine="420"/>
              <w:jc w:val="center"/>
              <w:rPr>
                <w:rFonts w:eastAsia="宋体"/>
                <w:sz w:val="21"/>
                <w:szCs w:val="21"/>
              </w:rPr>
            </w:pPr>
            <w:r w:rsidRPr="00283859">
              <w:rPr>
                <w:rFonts w:eastAsia="宋体"/>
                <w:sz w:val="21"/>
                <w:szCs w:val="21"/>
              </w:rPr>
              <w:t>标准曲线</w:t>
            </w:r>
          </w:p>
        </w:tc>
        <w:tc>
          <w:tcPr>
            <w:tcW w:w="844" w:type="dxa"/>
            <w:shd w:val="clear" w:color="auto" w:fill="auto"/>
            <w:vAlign w:val="center"/>
          </w:tcPr>
          <w:p w:rsidR="00283859" w:rsidRPr="00283859" w:rsidRDefault="00283859" w:rsidP="00E620F6">
            <w:pPr>
              <w:tabs>
                <w:tab w:val="left" w:pos="840"/>
              </w:tabs>
              <w:spacing w:beforeLines="0" w:afterLines="0" w:line="240" w:lineRule="auto"/>
              <w:ind w:firstLineChars="0" w:firstLine="0"/>
              <w:jc w:val="center"/>
              <w:rPr>
                <w:rFonts w:eastAsia="宋体"/>
                <w:i/>
                <w:sz w:val="21"/>
                <w:szCs w:val="21"/>
              </w:rPr>
            </w:pPr>
            <w:r w:rsidRPr="00283859">
              <w:rPr>
                <w:rFonts w:eastAsia="宋体"/>
                <w:sz w:val="21"/>
                <w:szCs w:val="21"/>
              </w:rPr>
              <w:t>相关系数</w:t>
            </w:r>
          </w:p>
        </w:tc>
        <w:tc>
          <w:tcPr>
            <w:tcW w:w="1255" w:type="dxa"/>
            <w:shd w:val="clear" w:color="auto" w:fill="auto"/>
            <w:vAlign w:val="center"/>
          </w:tcPr>
          <w:p w:rsidR="00283859" w:rsidRPr="00283859" w:rsidRDefault="00283859" w:rsidP="00E620F6">
            <w:pPr>
              <w:pStyle w:val="af3"/>
              <w:ind w:firstLineChars="0" w:firstLine="0"/>
              <w:jc w:val="center"/>
              <w:rPr>
                <w:rFonts w:ascii="Times New Roman"/>
                <w:szCs w:val="21"/>
              </w:rPr>
            </w:pPr>
            <w:r w:rsidRPr="00283859">
              <w:rPr>
                <w:rFonts w:ascii="Times New Roman"/>
                <w:szCs w:val="21"/>
              </w:rPr>
              <w:t>检出限</w:t>
            </w:r>
            <w:r w:rsidRPr="00283859">
              <w:rPr>
                <w:rFonts w:ascii="Times New Roman"/>
                <w:szCs w:val="21"/>
                <w:vertAlign w:val="superscript"/>
              </w:rPr>
              <w:t>a</w:t>
            </w:r>
            <w:r w:rsidRPr="00283859">
              <w:rPr>
                <w:rFonts w:ascii="Times New Roman"/>
                <w:szCs w:val="21"/>
              </w:rPr>
              <w:t>（</w:t>
            </w:r>
            <w:r w:rsidRPr="00283859">
              <w:rPr>
                <w:rFonts w:ascii="Times New Roman"/>
                <w:szCs w:val="21"/>
              </w:rPr>
              <w:t>μg</w:t>
            </w:r>
            <w:r w:rsidRPr="00283859">
              <w:rPr>
                <w:rFonts w:ascii="Times New Roman"/>
                <w:szCs w:val="21"/>
              </w:rPr>
              <w:t>）</w:t>
            </w:r>
          </w:p>
        </w:tc>
        <w:tc>
          <w:tcPr>
            <w:tcW w:w="1182" w:type="dxa"/>
            <w:shd w:val="clear" w:color="auto" w:fill="auto"/>
            <w:vAlign w:val="center"/>
          </w:tcPr>
          <w:p w:rsidR="00283859" w:rsidRPr="00283859" w:rsidRDefault="00283859" w:rsidP="00E620F6">
            <w:pPr>
              <w:pStyle w:val="af3"/>
              <w:ind w:firstLineChars="0" w:firstLine="0"/>
              <w:jc w:val="center"/>
              <w:rPr>
                <w:rFonts w:ascii="Times New Roman"/>
                <w:szCs w:val="21"/>
              </w:rPr>
            </w:pPr>
            <w:r w:rsidRPr="00283859">
              <w:rPr>
                <w:rFonts w:ascii="Times New Roman"/>
                <w:szCs w:val="21"/>
              </w:rPr>
              <w:t>定量下限</w:t>
            </w:r>
            <w:r w:rsidRPr="00283859">
              <w:rPr>
                <w:rFonts w:ascii="Times New Roman"/>
                <w:szCs w:val="21"/>
                <w:vertAlign w:val="superscript"/>
              </w:rPr>
              <w:t>a</w:t>
            </w:r>
            <w:r w:rsidRPr="00283859">
              <w:rPr>
                <w:rFonts w:ascii="Times New Roman"/>
                <w:szCs w:val="21"/>
              </w:rPr>
              <w:t>（</w:t>
            </w:r>
            <w:r w:rsidRPr="00283859">
              <w:rPr>
                <w:rFonts w:ascii="Times New Roman"/>
                <w:szCs w:val="21"/>
              </w:rPr>
              <w:t>μg</w:t>
            </w:r>
            <w:r w:rsidRPr="00283859">
              <w:rPr>
                <w:rFonts w:ascii="Times New Roman"/>
                <w:szCs w:val="21"/>
              </w:rPr>
              <w:t>）</w:t>
            </w:r>
          </w:p>
        </w:tc>
        <w:tc>
          <w:tcPr>
            <w:tcW w:w="1173" w:type="dxa"/>
            <w:shd w:val="clear" w:color="auto" w:fill="auto"/>
            <w:vAlign w:val="center"/>
          </w:tcPr>
          <w:p w:rsidR="00283859" w:rsidRPr="00283859" w:rsidRDefault="00283859" w:rsidP="00E620F6">
            <w:pPr>
              <w:pStyle w:val="af3"/>
              <w:ind w:firstLineChars="0" w:firstLine="0"/>
              <w:jc w:val="center"/>
              <w:rPr>
                <w:rFonts w:ascii="Times New Roman"/>
                <w:szCs w:val="21"/>
              </w:rPr>
            </w:pPr>
            <w:r w:rsidRPr="00283859">
              <w:rPr>
                <w:rFonts w:ascii="Times New Roman"/>
                <w:szCs w:val="21"/>
              </w:rPr>
              <w:t>检出限</w:t>
            </w:r>
            <w:r w:rsidRPr="00283859">
              <w:rPr>
                <w:rFonts w:ascii="Times New Roman"/>
                <w:szCs w:val="21"/>
                <w:vertAlign w:val="superscript"/>
              </w:rPr>
              <w:t>b</w:t>
            </w:r>
            <w:r w:rsidRPr="00283859">
              <w:rPr>
                <w:rFonts w:ascii="Times New Roman"/>
                <w:szCs w:val="21"/>
              </w:rPr>
              <w:t>（</w:t>
            </w:r>
            <w:r w:rsidRPr="00283859">
              <w:rPr>
                <w:rFonts w:ascii="Times New Roman"/>
                <w:szCs w:val="21"/>
              </w:rPr>
              <w:t>mg/kg</w:t>
            </w:r>
            <w:r w:rsidRPr="00283859">
              <w:rPr>
                <w:rFonts w:ascii="Times New Roman"/>
                <w:szCs w:val="21"/>
              </w:rPr>
              <w:t>）</w:t>
            </w:r>
          </w:p>
        </w:tc>
        <w:tc>
          <w:tcPr>
            <w:tcW w:w="1303" w:type="dxa"/>
            <w:shd w:val="clear" w:color="auto" w:fill="auto"/>
            <w:vAlign w:val="center"/>
          </w:tcPr>
          <w:p w:rsidR="00283859" w:rsidRPr="00283859" w:rsidRDefault="00283859" w:rsidP="00E620F6">
            <w:pPr>
              <w:spacing w:beforeLines="0" w:afterLines="0" w:line="240" w:lineRule="auto"/>
              <w:ind w:firstLineChars="0" w:firstLine="0"/>
              <w:jc w:val="center"/>
              <w:rPr>
                <w:sz w:val="21"/>
                <w:szCs w:val="21"/>
              </w:rPr>
            </w:pPr>
            <w:r w:rsidRPr="00283859">
              <w:rPr>
                <w:sz w:val="21"/>
                <w:szCs w:val="21"/>
              </w:rPr>
              <w:t>定量下限</w:t>
            </w:r>
            <w:r w:rsidRPr="00283859">
              <w:rPr>
                <w:sz w:val="21"/>
                <w:szCs w:val="21"/>
                <w:vertAlign w:val="superscript"/>
              </w:rPr>
              <w:t>b</w:t>
            </w:r>
            <w:r w:rsidRPr="00283859">
              <w:rPr>
                <w:sz w:val="21"/>
                <w:szCs w:val="21"/>
              </w:rPr>
              <w:t>（</w:t>
            </w:r>
            <w:r w:rsidRPr="00283859">
              <w:rPr>
                <w:sz w:val="21"/>
                <w:szCs w:val="21"/>
              </w:rPr>
              <w:t>mg/kg</w:t>
            </w:r>
            <w:r w:rsidRPr="00283859">
              <w:rPr>
                <w:sz w:val="21"/>
                <w:szCs w:val="21"/>
              </w:rPr>
              <w:t>）</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w:t>
            </w:r>
          </w:p>
        </w:tc>
        <w:tc>
          <w:tcPr>
            <w:tcW w:w="1560"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二氯甲烷</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10.30</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hint="eastAsia"/>
                <w:sz w:val="21"/>
                <w:szCs w:val="21"/>
              </w:rPr>
              <w:t>0.23508857</w:t>
            </w:r>
            <w:r w:rsidRPr="00283859">
              <w:rPr>
                <w:rFonts w:eastAsia="宋体"/>
                <w:sz w:val="21"/>
                <w:szCs w:val="21"/>
              </w:rPr>
              <w:t>x</w:t>
            </w:r>
            <w:r w:rsidRPr="00283859">
              <w:rPr>
                <w:rFonts w:eastAsia="宋体" w:hint="eastAsia"/>
                <w:sz w:val="21"/>
                <w:szCs w:val="21"/>
              </w:rPr>
              <w:t>+0.0</w:t>
            </w:r>
            <w:r w:rsidRPr="00283859">
              <w:rPr>
                <w:rFonts w:eastAsia="宋体"/>
                <w:sz w:val="21"/>
                <w:szCs w:val="21"/>
              </w:rPr>
              <w:t>341568</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0.9965</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.04</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.11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0.13</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2</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sidRPr="00283859">
              <w:rPr>
                <w:rFonts w:eastAsia="宋体"/>
                <w:sz w:val="21"/>
                <w:szCs w:val="21"/>
              </w:rPr>
              <w:t>正己烷</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11.12</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hint="eastAsia"/>
                <w:sz w:val="21"/>
                <w:szCs w:val="21"/>
              </w:rPr>
              <w:t>0.</w:t>
            </w:r>
            <w:r>
              <w:rPr>
                <w:rFonts w:eastAsia="宋体"/>
                <w:sz w:val="21"/>
                <w:szCs w:val="21"/>
              </w:rPr>
              <w:t>94211669x</w:t>
            </w:r>
            <w:r w:rsidRPr="00283859">
              <w:rPr>
                <w:rFonts w:eastAsia="宋体"/>
                <w:sz w:val="21"/>
                <w:szCs w:val="21"/>
              </w:rPr>
              <w:t xml:space="preserve">- </w:t>
            </w:r>
            <w:r w:rsidRPr="00283859">
              <w:rPr>
                <w:rFonts w:eastAsia="宋体" w:hint="eastAsia"/>
                <w:sz w:val="21"/>
                <w:szCs w:val="21"/>
              </w:rPr>
              <w:t>0.0</w:t>
            </w:r>
            <w:r w:rsidRPr="00283859">
              <w:rPr>
                <w:rFonts w:eastAsia="宋体"/>
                <w:sz w:val="21"/>
                <w:szCs w:val="21"/>
              </w:rPr>
              <w:t>259632</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0.9991</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.04</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.11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0.13</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3</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sidRPr="00283859">
              <w:rPr>
                <w:rFonts w:eastAsia="宋体"/>
                <w:sz w:val="21"/>
                <w:szCs w:val="21"/>
              </w:rPr>
              <w:t>苯</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14.09</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hint="eastAsia"/>
                <w:sz w:val="21"/>
                <w:szCs w:val="21"/>
              </w:rPr>
              <w:t>0.73288383</w:t>
            </w:r>
            <w:r w:rsidRPr="00283859">
              <w:rPr>
                <w:rFonts w:eastAsia="宋体"/>
                <w:sz w:val="21"/>
                <w:szCs w:val="21"/>
              </w:rPr>
              <w:t>x</w:t>
            </w:r>
            <w:r w:rsidRPr="00283859">
              <w:rPr>
                <w:rFonts w:eastAsia="宋体" w:hint="eastAsia"/>
                <w:sz w:val="21"/>
                <w:szCs w:val="21"/>
              </w:rPr>
              <w:t>+0.0</w:t>
            </w:r>
            <w:r w:rsidRPr="00283859">
              <w:rPr>
                <w:rFonts w:eastAsia="宋体"/>
                <w:sz w:val="21"/>
                <w:szCs w:val="21"/>
              </w:rPr>
              <w:t>341568</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0.9965</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w:t>
            </w:r>
            <w:r w:rsidRPr="00283859">
              <w:rPr>
                <w:rFonts w:eastAsia="宋体"/>
                <w:sz w:val="21"/>
                <w:szCs w:val="21"/>
              </w:rPr>
              <w:t>4</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0.13</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4</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sidRPr="00283859">
              <w:rPr>
                <w:rFonts w:eastAsia="宋体"/>
                <w:sz w:val="21"/>
                <w:szCs w:val="21"/>
              </w:rPr>
              <w:t>三氯乙烯</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14.54</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y=1.12860239x</w:t>
            </w:r>
            <w:r w:rsidRPr="00283859">
              <w:rPr>
                <w:rFonts w:eastAsia="宋体"/>
                <w:sz w:val="21"/>
                <w:szCs w:val="21"/>
              </w:rPr>
              <w:t xml:space="preserve">- </w:t>
            </w:r>
            <w:r w:rsidRPr="00283859">
              <w:rPr>
                <w:rFonts w:eastAsia="宋体" w:hint="eastAsia"/>
                <w:sz w:val="21"/>
                <w:szCs w:val="21"/>
              </w:rPr>
              <w:t>0.</w:t>
            </w:r>
            <w:r w:rsidRPr="00283859">
              <w:rPr>
                <w:rFonts w:eastAsia="宋体"/>
                <w:sz w:val="21"/>
                <w:szCs w:val="21"/>
              </w:rPr>
              <w:t>0103935</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0.9996</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0.10</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5</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sidRPr="00283859">
              <w:rPr>
                <w:rFonts w:eastAsia="宋体"/>
                <w:sz w:val="21"/>
                <w:szCs w:val="21"/>
              </w:rPr>
              <w:t>甲苯</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18.86</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hint="eastAsia"/>
                <w:sz w:val="21"/>
                <w:szCs w:val="21"/>
              </w:rPr>
              <w:t>0.</w:t>
            </w:r>
            <w:r w:rsidRPr="00283859">
              <w:rPr>
                <w:rFonts w:eastAsia="宋体"/>
                <w:sz w:val="21"/>
                <w:szCs w:val="21"/>
              </w:rPr>
              <w:t>98062238x</w:t>
            </w:r>
            <w:r w:rsidRPr="00283859">
              <w:rPr>
                <w:rFonts w:eastAsia="宋体" w:hint="eastAsia"/>
                <w:sz w:val="21"/>
                <w:szCs w:val="21"/>
              </w:rPr>
              <w:t>+0.0</w:t>
            </w:r>
            <w:r w:rsidRPr="00283859">
              <w:rPr>
                <w:rFonts w:eastAsia="宋体"/>
                <w:sz w:val="21"/>
                <w:szCs w:val="21"/>
              </w:rPr>
              <w:t>107825</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0.9999</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0.10</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6</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sidRPr="00283859">
              <w:rPr>
                <w:rFonts w:eastAsia="宋体"/>
                <w:sz w:val="21"/>
                <w:szCs w:val="21"/>
              </w:rPr>
              <w:t>乙苯</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23.16</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hint="eastAsia"/>
                <w:sz w:val="21"/>
                <w:szCs w:val="21"/>
              </w:rPr>
              <w:t>0.</w:t>
            </w:r>
            <w:r>
              <w:rPr>
                <w:rFonts w:eastAsia="宋体"/>
                <w:sz w:val="21"/>
                <w:szCs w:val="21"/>
              </w:rPr>
              <w:t>91198213</w:t>
            </w:r>
            <w:r w:rsidRPr="00283859">
              <w:rPr>
                <w:rFonts w:eastAsia="宋体"/>
                <w:sz w:val="21"/>
                <w:szCs w:val="21"/>
              </w:rPr>
              <w:t>x</w:t>
            </w:r>
            <w:r w:rsidRPr="00283859">
              <w:rPr>
                <w:rFonts w:eastAsia="宋体" w:hint="eastAsia"/>
                <w:sz w:val="21"/>
                <w:szCs w:val="21"/>
              </w:rPr>
              <w:t>+0.0</w:t>
            </w:r>
            <w:r w:rsidRPr="00283859">
              <w:rPr>
                <w:rFonts w:eastAsia="宋体"/>
                <w:sz w:val="21"/>
                <w:szCs w:val="21"/>
              </w:rPr>
              <w:t>031121</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0.9999</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0.10</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7</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Pr>
                <w:rFonts w:eastAsia="宋体" w:hint="eastAsia"/>
                <w:sz w:val="21"/>
                <w:szCs w:val="21"/>
              </w:rPr>
              <w:t xml:space="preserve"> </w:t>
            </w:r>
            <w:r w:rsidRPr="00283859">
              <w:rPr>
                <w:rFonts w:eastAsia="宋体"/>
                <w:sz w:val="21"/>
                <w:szCs w:val="21"/>
              </w:rPr>
              <w:t>间、对</w:t>
            </w:r>
            <w:r w:rsidRPr="00283859">
              <w:rPr>
                <w:rFonts w:eastAsia="宋体"/>
                <w:sz w:val="21"/>
                <w:szCs w:val="21"/>
              </w:rPr>
              <w:t>-</w:t>
            </w:r>
            <w:r w:rsidRPr="00283859">
              <w:rPr>
                <w:rFonts w:eastAsia="宋体"/>
                <w:sz w:val="21"/>
                <w:szCs w:val="21"/>
              </w:rPr>
              <w:t>二甲苯</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23.47</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sz w:val="21"/>
                <w:szCs w:val="21"/>
              </w:rPr>
              <w:t>1.71625175x</w:t>
            </w:r>
            <w:r w:rsidRPr="00283859">
              <w:rPr>
                <w:rFonts w:eastAsia="宋体" w:hint="eastAsia"/>
                <w:sz w:val="21"/>
                <w:szCs w:val="21"/>
              </w:rPr>
              <w:t>+</w:t>
            </w:r>
            <w:r w:rsidRPr="00283859">
              <w:rPr>
                <w:rFonts w:eastAsia="宋体"/>
                <w:sz w:val="21"/>
                <w:szCs w:val="21"/>
              </w:rPr>
              <w:t>0.0154099</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0.9999</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0.02</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8</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sidRPr="00283859">
              <w:rPr>
                <w:rFonts w:eastAsia="宋体"/>
                <w:sz w:val="21"/>
                <w:szCs w:val="21"/>
              </w:rPr>
              <w:t>邻</w:t>
            </w:r>
            <w:r w:rsidRPr="00283859">
              <w:rPr>
                <w:rFonts w:eastAsia="宋体"/>
                <w:sz w:val="21"/>
                <w:szCs w:val="21"/>
              </w:rPr>
              <w:t>-</w:t>
            </w:r>
            <w:r w:rsidRPr="00283859">
              <w:rPr>
                <w:rFonts w:eastAsia="宋体"/>
                <w:sz w:val="21"/>
                <w:szCs w:val="21"/>
              </w:rPr>
              <w:t>二甲苯</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24.54</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y=1.03572038x–</w:t>
            </w:r>
            <w:r w:rsidRPr="00283859">
              <w:rPr>
                <w:rFonts w:eastAsia="宋体" w:hint="eastAsia"/>
                <w:sz w:val="21"/>
                <w:szCs w:val="21"/>
              </w:rPr>
              <w:t>0.0</w:t>
            </w:r>
            <w:r w:rsidRPr="00283859">
              <w:rPr>
                <w:rFonts w:eastAsia="宋体"/>
                <w:sz w:val="21"/>
                <w:szCs w:val="21"/>
              </w:rPr>
              <w:t>189399</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0.999</w:t>
            </w:r>
            <w:r w:rsidRPr="00283859">
              <w:rPr>
                <w:rFonts w:eastAsia="宋体"/>
                <w:sz w:val="21"/>
                <w:szCs w:val="21"/>
              </w:rPr>
              <w:t>9</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w:t>
            </w:r>
            <w:r w:rsidRPr="00283859">
              <w:rPr>
                <w:rFonts w:eastAsia="宋体"/>
                <w:sz w:val="21"/>
                <w:szCs w:val="21"/>
              </w:rPr>
              <w:t>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0.10</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9</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sidRPr="00283859">
              <w:rPr>
                <w:rFonts w:eastAsia="宋体"/>
                <w:sz w:val="21"/>
                <w:szCs w:val="21"/>
              </w:rPr>
              <w:t>环己酮</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25.76</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sz w:val="21"/>
                <w:szCs w:val="21"/>
              </w:rPr>
              <w:t>=</w:t>
            </w:r>
            <w:r w:rsidRPr="00283859">
              <w:rPr>
                <w:rFonts w:eastAsia="宋体" w:hint="eastAsia"/>
                <w:sz w:val="21"/>
                <w:szCs w:val="21"/>
              </w:rPr>
              <w:t>1.36747582</w:t>
            </w:r>
            <w:r>
              <w:rPr>
                <w:rFonts w:eastAsia="宋体"/>
                <w:sz w:val="21"/>
                <w:szCs w:val="21"/>
              </w:rPr>
              <w:t>x–</w:t>
            </w:r>
            <w:r w:rsidRPr="00283859">
              <w:rPr>
                <w:rFonts w:eastAsia="宋体" w:hint="eastAsia"/>
                <w:sz w:val="21"/>
                <w:szCs w:val="21"/>
              </w:rPr>
              <w:t>0.1111848</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0.9988</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0.03</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0.12</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0.10</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0.40</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10</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Pr>
                <w:rFonts w:eastAsia="宋体"/>
                <w:sz w:val="21"/>
                <w:szCs w:val="21"/>
              </w:rPr>
              <w:t xml:space="preserve"> </w:t>
            </w:r>
            <w:r w:rsidRPr="00283859">
              <w:rPr>
                <w:rFonts w:eastAsia="宋体"/>
                <w:sz w:val="21"/>
                <w:szCs w:val="21"/>
              </w:rPr>
              <w:t>1,3,5-</w:t>
            </w:r>
            <w:r w:rsidRPr="00283859">
              <w:rPr>
                <w:rFonts w:eastAsia="宋体"/>
                <w:sz w:val="21"/>
                <w:szCs w:val="21"/>
              </w:rPr>
              <w:t>三甲基苯</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27.06</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hint="eastAsia"/>
                <w:sz w:val="21"/>
                <w:szCs w:val="21"/>
              </w:rPr>
              <w:t>0.78960291</w:t>
            </w:r>
            <w:r>
              <w:rPr>
                <w:rFonts w:eastAsia="宋体"/>
                <w:sz w:val="21"/>
                <w:szCs w:val="21"/>
              </w:rPr>
              <w:t>x–</w:t>
            </w:r>
            <w:r w:rsidRPr="00283859">
              <w:rPr>
                <w:rFonts w:eastAsia="宋体" w:hint="eastAsia"/>
                <w:sz w:val="21"/>
                <w:szCs w:val="21"/>
              </w:rPr>
              <w:t>0.0310712</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0.9997</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.03</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0.11</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0.10</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0.36</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11</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r w:rsidRPr="00283859">
              <w:rPr>
                <w:rFonts w:eastAsia="宋体"/>
                <w:sz w:val="21"/>
                <w:szCs w:val="21"/>
              </w:rPr>
              <w:t>硝基苯</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33.04</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hint="eastAsia"/>
                <w:sz w:val="21"/>
                <w:szCs w:val="21"/>
              </w:rPr>
              <w:t>0.48365063</w:t>
            </w:r>
            <w:r>
              <w:rPr>
                <w:rFonts w:eastAsia="宋体"/>
                <w:sz w:val="21"/>
                <w:szCs w:val="21"/>
              </w:rPr>
              <w:t>x–</w:t>
            </w:r>
            <w:r w:rsidRPr="00283859">
              <w:rPr>
                <w:rFonts w:eastAsia="宋体" w:hint="eastAsia"/>
                <w:sz w:val="21"/>
                <w:szCs w:val="21"/>
              </w:rPr>
              <w:t>0.0</w:t>
            </w:r>
            <w:r w:rsidRPr="00283859">
              <w:rPr>
                <w:rFonts w:eastAsia="宋体"/>
                <w:sz w:val="21"/>
                <w:szCs w:val="21"/>
              </w:rPr>
              <w:t>685924</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w:t>
            </w:r>
            <w:r w:rsidRPr="00283859">
              <w:rPr>
                <w:rFonts w:eastAsia="宋体"/>
                <w:sz w:val="21"/>
                <w:szCs w:val="21"/>
              </w:rPr>
              <w:t>70</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0.06</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w:t>
            </w:r>
            <w:r w:rsidRPr="00283859">
              <w:rPr>
                <w:rFonts w:eastAsia="宋体"/>
                <w:sz w:val="21"/>
                <w:szCs w:val="21"/>
              </w:rPr>
              <w:t>15</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0.20</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0.50</w:t>
            </w:r>
          </w:p>
        </w:tc>
      </w:tr>
      <w:tr w:rsidR="00283859" w:rsidRPr="00283859" w:rsidTr="00283859">
        <w:trPr>
          <w:jc w:val="center"/>
        </w:trPr>
        <w:tc>
          <w:tcPr>
            <w:tcW w:w="567"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12</w:t>
            </w:r>
          </w:p>
        </w:tc>
        <w:tc>
          <w:tcPr>
            <w:tcW w:w="1560" w:type="dxa"/>
            <w:shd w:val="clear" w:color="auto" w:fill="auto"/>
            <w:vAlign w:val="center"/>
          </w:tcPr>
          <w:p w:rsidR="00283859" w:rsidRPr="00283859" w:rsidRDefault="00283859" w:rsidP="00283859">
            <w:pPr>
              <w:spacing w:beforeLines="0" w:afterLines="0" w:line="240" w:lineRule="auto"/>
              <w:ind w:leftChars="-76" w:left="-16" w:hangingChars="79" w:hanging="166"/>
              <w:jc w:val="center"/>
              <w:rPr>
                <w:rFonts w:eastAsia="宋体"/>
                <w:sz w:val="21"/>
                <w:szCs w:val="21"/>
              </w:rPr>
            </w:pPr>
            <w:proofErr w:type="gramStart"/>
            <w:r w:rsidRPr="00283859">
              <w:rPr>
                <w:rFonts w:eastAsia="宋体"/>
                <w:sz w:val="21"/>
                <w:szCs w:val="21"/>
              </w:rPr>
              <w:t>异佛尔</w:t>
            </w:r>
            <w:proofErr w:type="gramEnd"/>
            <w:r w:rsidRPr="00283859">
              <w:rPr>
                <w:rFonts w:eastAsia="宋体"/>
                <w:sz w:val="21"/>
                <w:szCs w:val="21"/>
              </w:rPr>
              <w:t>酮</w:t>
            </w:r>
          </w:p>
        </w:tc>
        <w:tc>
          <w:tcPr>
            <w:tcW w:w="903"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sz w:val="21"/>
                <w:szCs w:val="21"/>
              </w:rPr>
              <w:t>34.21</w:t>
            </w:r>
          </w:p>
        </w:tc>
        <w:tc>
          <w:tcPr>
            <w:tcW w:w="2553" w:type="dxa"/>
            <w:vAlign w:val="center"/>
          </w:tcPr>
          <w:p w:rsidR="00283859" w:rsidRPr="00283859" w:rsidRDefault="00283859" w:rsidP="00283859">
            <w:pPr>
              <w:spacing w:beforeLines="0" w:afterLines="0" w:line="240" w:lineRule="auto"/>
              <w:ind w:firstLineChars="0" w:firstLine="0"/>
              <w:rPr>
                <w:rFonts w:eastAsia="宋体"/>
                <w:sz w:val="21"/>
                <w:szCs w:val="21"/>
              </w:rPr>
            </w:pPr>
            <w:r>
              <w:rPr>
                <w:rFonts w:eastAsia="宋体"/>
                <w:sz w:val="21"/>
                <w:szCs w:val="21"/>
              </w:rPr>
              <w:t>y=</w:t>
            </w:r>
            <w:r w:rsidRPr="00283859">
              <w:rPr>
                <w:rFonts w:eastAsia="宋体" w:hint="eastAsia"/>
                <w:sz w:val="21"/>
                <w:szCs w:val="21"/>
              </w:rPr>
              <w:t>1.80244014</w:t>
            </w:r>
            <w:r>
              <w:rPr>
                <w:rFonts w:eastAsia="宋体"/>
                <w:sz w:val="21"/>
                <w:szCs w:val="21"/>
              </w:rPr>
              <w:t>x–</w:t>
            </w:r>
            <w:r w:rsidRPr="00283859">
              <w:rPr>
                <w:rFonts w:eastAsia="宋体" w:hint="eastAsia"/>
                <w:sz w:val="21"/>
                <w:szCs w:val="21"/>
              </w:rPr>
              <w:t>0.2040335</w:t>
            </w:r>
          </w:p>
        </w:tc>
        <w:tc>
          <w:tcPr>
            <w:tcW w:w="844" w:type="dxa"/>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0.9966</w:t>
            </w:r>
          </w:p>
        </w:tc>
        <w:tc>
          <w:tcPr>
            <w:tcW w:w="1255"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0.05</w:t>
            </w:r>
          </w:p>
        </w:tc>
        <w:tc>
          <w:tcPr>
            <w:tcW w:w="1182"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0.12</w:t>
            </w:r>
          </w:p>
        </w:tc>
        <w:tc>
          <w:tcPr>
            <w:tcW w:w="117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0.16</w:t>
            </w:r>
          </w:p>
        </w:tc>
        <w:tc>
          <w:tcPr>
            <w:tcW w:w="1303" w:type="dxa"/>
            <w:shd w:val="clear" w:color="auto" w:fill="auto"/>
            <w:vAlign w:val="center"/>
          </w:tcPr>
          <w:p w:rsidR="00283859" w:rsidRPr="00283859" w:rsidRDefault="00283859" w:rsidP="00283859">
            <w:pPr>
              <w:spacing w:beforeLines="0" w:afterLines="0" w:line="240" w:lineRule="auto"/>
              <w:ind w:firstLineChars="0" w:firstLine="0"/>
              <w:jc w:val="center"/>
              <w:rPr>
                <w:rFonts w:eastAsia="宋体"/>
                <w:sz w:val="21"/>
                <w:szCs w:val="21"/>
              </w:rPr>
            </w:pPr>
            <w:r w:rsidRPr="00283859">
              <w:rPr>
                <w:rFonts w:eastAsia="宋体" w:hint="eastAsia"/>
                <w:sz w:val="21"/>
                <w:szCs w:val="21"/>
              </w:rPr>
              <w:t>0.40</w:t>
            </w:r>
          </w:p>
        </w:tc>
      </w:tr>
    </w:tbl>
    <w:p w:rsidR="002D6E01" w:rsidRPr="00CC3DBE" w:rsidRDefault="002D6E01" w:rsidP="002D6E01">
      <w:pPr>
        <w:spacing w:beforeLines="0" w:afterLines="0"/>
        <w:ind w:left="482" w:firstLineChars="0" w:firstLine="0"/>
        <w:rPr>
          <w:sz w:val="18"/>
          <w:szCs w:val="18"/>
        </w:rPr>
      </w:pPr>
      <w:r w:rsidRPr="00CC3DBE">
        <w:rPr>
          <w:rFonts w:hint="eastAsia"/>
          <w:sz w:val="18"/>
          <w:szCs w:val="18"/>
        </w:rPr>
        <w:t>注</w:t>
      </w:r>
      <w:r w:rsidRPr="00CC3DBE">
        <w:rPr>
          <w:rFonts w:hint="eastAsia"/>
          <w:sz w:val="18"/>
          <w:szCs w:val="18"/>
        </w:rPr>
        <w:t>1</w:t>
      </w:r>
      <w:r w:rsidRPr="00CC3DBE">
        <w:rPr>
          <w:rFonts w:hint="eastAsia"/>
          <w:sz w:val="18"/>
          <w:szCs w:val="18"/>
        </w:rPr>
        <w:t>：</w:t>
      </w:r>
      <w:r w:rsidRPr="00CC3DBE">
        <w:rPr>
          <w:rFonts w:hint="eastAsia"/>
          <w:sz w:val="18"/>
          <w:szCs w:val="18"/>
        </w:rPr>
        <w:t xml:space="preserve">a </w:t>
      </w:r>
      <w:r w:rsidRPr="00CC3DBE">
        <w:rPr>
          <w:rFonts w:hint="eastAsia"/>
          <w:sz w:val="18"/>
          <w:szCs w:val="18"/>
        </w:rPr>
        <w:t>本方法目标化合物质量检测限。</w:t>
      </w:r>
    </w:p>
    <w:p w:rsidR="002D6E01" w:rsidRPr="00CC3DBE" w:rsidRDefault="002D6E01" w:rsidP="002D6E01">
      <w:pPr>
        <w:spacing w:beforeLines="0" w:afterLines="0"/>
        <w:ind w:left="482" w:firstLineChars="0" w:firstLine="0"/>
        <w:rPr>
          <w:sz w:val="18"/>
          <w:szCs w:val="18"/>
        </w:rPr>
      </w:pPr>
      <w:r w:rsidRPr="00CC3DBE">
        <w:rPr>
          <w:rFonts w:hint="eastAsia"/>
          <w:sz w:val="18"/>
          <w:szCs w:val="18"/>
        </w:rPr>
        <w:t>注</w:t>
      </w:r>
      <w:r w:rsidRPr="00CC3DBE">
        <w:rPr>
          <w:rFonts w:hint="eastAsia"/>
          <w:sz w:val="18"/>
          <w:szCs w:val="18"/>
        </w:rPr>
        <w:t>2</w:t>
      </w:r>
      <w:r w:rsidRPr="00CC3DBE">
        <w:rPr>
          <w:rFonts w:hint="eastAsia"/>
          <w:sz w:val="18"/>
          <w:szCs w:val="18"/>
        </w:rPr>
        <w:t>：</w:t>
      </w:r>
      <w:r w:rsidRPr="00CC3DBE">
        <w:rPr>
          <w:rFonts w:hint="eastAsia"/>
          <w:sz w:val="18"/>
          <w:szCs w:val="18"/>
        </w:rPr>
        <w:t xml:space="preserve">b </w:t>
      </w:r>
      <w:r w:rsidRPr="00CC3DBE">
        <w:rPr>
          <w:rFonts w:hint="eastAsia"/>
          <w:sz w:val="18"/>
          <w:szCs w:val="18"/>
        </w:rPr>
        <w:t>因不同样品挥发性有机物含量不同，本方法在样品质量为</w:t>
      </w:r>
      <w:r w:rsidRPr="00CC3DBE">
        <w:rPr>
          <w:rFonts w:hint="eastAsia"/>
          <w:sz w:val="18"/>
          <w:szCs w:val="18"/>
        </w:rPr>
        <w:t>0.3g</w:t>
      </w:r>
      <w:r w:rsidRPr="00CC3DBE">
        <w:rPr>
          <w:rFonts w:hint="eastAsia"/>
          <w:sz w:val="18"/>
          <w:szCs w:val="18"/>
        </w:rPr>
        <w:t>时，给出本方法质量浓度检出限及定量下限。</w:t>
      </w:r>
    </w:p>
    <w:p w:rsidR="002D6E01" w:rsidRPr="002D6E01" w:rsidRDefault="002D6E01" w:rsidP="00C552C6">
      <w:pPr>
        <w:spacing w:beforeLines="0" w:afterLines="0"/>
        <w:ind w:left="482" w:firstLineChars="0" w:firstLine="0"/>
      </w:pPr>
      <w:r w:rsidRPr="00CC3DBE">
        <w:rPr>
          <w:rFonts w:hint="eastAsia"/>
          <w:sz w:val="18"/>
          <w:szCs w:val="18"/>
        </w:rPr>
        <w:t>注</w:t>
      </w:r>
      <w:r w:rsidRPr="00CC3DBE">
        <w:rPr>
          <w:rFonts w:hint="eastAsia"/>
          <w:sz w:val="18"/>
          <w:szCs w:val="18"/>
        </w:rPr>
        <w:t>3</w:t>
      </w:r>
      <w:r w:rsidRPr="00CC3DBE">
        <w:rPr>
          <w:rFonts w:hint="eastAsia"/>
          <w:sz w:val="18"/>
          <w:szCs w:val="18"/>
        </w:rPr>
        <w:t>：当使用本方法中规定的毛细管柱时，间二甲苯和对二甲苯两峰分不开，它们的含量为两者之</w:t>
      </w:r>
      <w:proofErr w:type="gramStart"/>
      <w:r w:rsidRPr="00CC3DBE">
        <w:rPr>
          <w:rFonts w:hint="eastAsia"/>
          <w:sz w:val="18"/>
          <w:szCs w:val="18"/>
        </w:rPr>
        <w:t>和</w:t>
      </w:r>
      <w:proofErr w:type="gramEnd"/>
      <w:r w:rsidRPr="00CC3DBE">
        <w:rPr>
          <w:rFonts w:hint="eastAsia"/>
          <w:sz w:val="18"/>
          <w:szCs w:val="18"/>
        </w:rPr>
        <w:t>。</w:t>
      </w:r>
    </w:p>
    <w:p w:rsidR="00D628BB" w:rsidRDefault="00D628BB" w:rsidP="00D628BB">
      <w:pPr>
        <w:pStyle w:val="3"/>
        <w:spacing w:before="156" w:after="156"/>
      </w:pPr>
      <w:r>
        <w:rPr>
          <w:rFonts w:hint="eastAsia"/>
        </w:rPr>
        <w:t>6.2</w:t>
      </w:r>
      <w:r>
        <w:t>.</w:t>
      </w:r>
      <w:r>
        <w:rPr>
          <w:rFonts w:hint="eastAsia"/>
        </w:rPr>
        <w:t>4</w:t>
      </w:r>
      <w:r w:rsidRPr="007B1FBE">
        <w:rPr>
          <w:rFonts w:hint="eastAsia"/>
        </w:rPr>
        <w:t>方法的回收率和精密度</w:t>
      </w:r>
    </w:p>
    <w:p w:rsidR="00D628BB" w:rsidRDefault="00D628BB" w:rsidP="00212319">
      <w:pPr>
        <w:spacing w:beforeLines="0" w:afterLines="0"/>
        <w:ind w:firstLine="480"/>
      </w:pPr>
      <w:r>
        <w:rPr>
          <w:rFonts w:hint="eastAsia"/>
        </w:rPr>
        <w:t>选用</w:t>
      </w:r>
      <w:r>
        <w:t>实际样品中未检出样品作为空白样品，</w:t>
      </w:r>
      <w:r w:rsidRPr="007B1FBE">
        <w:rPr>
          <w:rFonts w:hint="eastAsia"/>
        </w:rPr>
        <w:t>在空白样品中对</w:t>
      </w:r>
      <w:r>
        <w:rPr>
          <w:rFonts w:hint="eastAsia"/>
        </w:rPr>
        <w:t>目标</w:t>
      </w:r>
      <w:r>
        <w:t>化合物</w:t>
      </w:r>
      <w:r w:rsidRPr="007B1FBE">
        <w:rPr>
          <w:rFonts w:hint="eastAsia"/>
        </w:rPr>
        <w:t>设定</w:t>
      </w:r>
      <w:r w:rsidRPr="007B1FBE">
        <w:rPr>
          <w:rFonts w:hint="eastAsia"/>
        </w:rPr>
        <w:t>3</w:t>
      </w:r>
      <w:r w:rsidRPr="007B1FBE">
        <w:rPr>
          <w:rFonts w:hint="eastAsia"/>
        </w:rPr>
        <w:t>个不同添加水平，对每个添加浓度重复进行</w:t>
      </w:r>
      <w:r w:rsidRPr="007B1FBE">
        <w:rPr>
          <w:rFonts w:hint="eastAsia"/>
        </w:rPr>
        <w:t>6</w:t>
      </w:r>
      <w:r w:rsidRPr="007B1FBE">
        <w:rPr>
          <w:rFonts w:hint="eastAsia"/>
        </w:rPr>
        <w:t>次试验。由表</w:t>
      </w:r>
      <w:r>
        <w:rPr>
          <w:rFonts w:hint="eastAsia"/>
        </w:rPr>
        <w:t>3</w:t>
      </w:r>
      <w:r w:rsidRPr="007B1FBE">
        <w:rPr>
          <w:rFonts w:hint="eastAsia"/>
        </w:rPr>
        <w:t>结果可知，方法对于不同物质的回收率在</w:t>
      </w:r>
      <w:r w:rsidR="00D20172">
        <w:t>70.1</w:t>
      </w:r>
      <w:r w:rsidRPr="007B1FBE">
        <w:t>％～</w:t>
      </w:r>
      <w:r w:rsidR="00D20172">
        <w:t>136.9</w:t>
      </w:r>
      <w:r w:rsidRPr="007B1FBE">
        <w:t>％，</w:t>
      </w:r>
      <w:r w:rsidRPr="007B1FBE">
        <w:t>RSD</w:t>
      </w:r>
      <w:r w:rsidRPr="007B1FBE">
        <w:t>（</w:t>
      </w:r>
      <w:r w:rsidRPr="007B1FBE">
        <w:t>n = 6</w:t>
      </w:r>
      <w:r w:rsidRPr="007B1FBE">
        <w:t>）在</w:t>
      </w:r>
      <w:r w:rsidR="00EB3A3C">
        <w:t>2.5</w:t>
      </w:r>
      <w:r w:rsidRPr="007B1FBE">
        <w:t>～</w:t>
      </w:r>
      <w:r w:rsidR="00EB3A3C">
        <w:t>1</w:t>
      </w:r>
      <w:r w:rsidR="008E3A82">
        <w:t>6.8</w:t>
      </w:r>
      <w:r w:rsidRPr="007B1FBE">
        <w:t>％之间，</w:t>
      </w:r>
      <w:r w:rsidRPr="007B1FBE">
        <w:rPr>
          <w:rFonts w:hint="eastAsia"/>
        </w:rPr>
        <w:t>这表明该方法准确且重复性较好。</w:t>
      </w:r>
    </w:p>
    <w:p w:rsidR="00540336" w:rsidRDefault="00540336">
      <w:pPr>
        <w:widowControl/>
        <w:spacing w:beforeLines="0" w:afterLines="0" w:line="240" w:lineRule="auto"/>
        <w:ind w:firstLineChars="0" w:firstLine="0"/>
        <w:jc w:val="left"/>
        <w:rPr>
          <w:b/>
          <w:sz w:val="21"/>
          <w:szCs w:val="21"/>
        </w:rPr>
      </w:pPr>
      <w:r>
        <w:rPr>
          <w:b/>
          <w:sz w:val="21"/>
          <w:szCs w:val="21"/>
        </w:rPr>
        <w:br w:type="page"/>
      </w:r>
    </w:p>
    <w:p w:rsidR="00D628BB" w:rsidRDefault="00D628BB" w:rsidP="00212319">
      <w:pPr>
        <w:spacing w:beforeLines="0" w:afterLines="0"/>
        <w:ind w:firstLine="422"/>
        <w:jc w:val="center"/>
        <w:rPr>
          <w:b/>
          <w:sz w:val="21"/>
          <w:szCs w:val="21"/>
        </w:rPr>
      </w:pPr>
      <w:r w:rsidRPr="007B1FBE">
        <w:rPr>
          <w:rFonts w:hint="eastAsia"/>
          <w:b/>
          <w:sz w:val="21"/>
          <w:szCs w:val="21"/>
        </w:rPr>
        <w:lastRenderedPageBreak/>
        <w:t>表</w:t>
      </w:r>
      <w:r>
        <w:rPr>
          <w:rFonts w:hint="eastAsia"/>
          <w:b/>
          <w:sz w:val="21"/>
          <w:szCs w:val="21"/>
        </w:rPr>
        <w:t xml:space="preserve">6 </w:t>
      </w:r>
      <w:r>
        <w:rPr>
          <w:rFonts w:hint="eastAsia"/>
          <w:b/>
          <w:sz w:val="21"/>
          <w:szCs w:val="21"/>
        </w:rPr>
        <w:t>空白</w:t>
      </w:r>
      <w:r>
        <w:rPr>
          <w:b/>
          <w:sz w:val="21"/>
          <w:szCs w:val="21"/>
        </w:rPr>
        <w:t>样品中目标化合物</w:t>
      </w:r>
      <w:r w:rsidRPr="007B1FBE">
        <w:rPr>
          <w:rFonts w:hint="eastAsia"/>
          <w:b/>
          <w:sz w:val="21"/>
          <w:szCs w:val="21"/>
        </w:rPr>
        <w:t>的回收率和精密度</w:t>
      </w:r>
    </w:p>
    <w:tbl>
      <w:tblPr>
        <w:tblStyle w:val="af2"/>
        <w:tblW w:w="10915" w:type="dxa"/>
        <w:tblInd w:w="-1281" w:type="dxa"/>
        <w:tblBorders>
          <w:top w:val="thinThickSmallGap" w:sz="12" w:space="0" w:color="auto"/>
          <w:left w:val="none" w:sz="0" w:space="0" w:color="auto"/>
          <w:bottom w:val="thickThinSmallGap" w:sz="12" w:space="0" w:color="auto"/>
          <w:right w:val="none" w:sz="0" w:space="0" w:color="auto"/>
        </w:tblBorders>
        <w:tblLayout w:type="fixed"/>
        <w:tblLook w:val="04A0" w:firstRow="1" w:lastRow="0" w:firstColumn="1" w:lastColumn="0" w:noHBand="0" w:noVBand="1"/>
      </w:tblPr>
      <w:tblGrid>
        <w:gridCol w:w="709"/>
        <w:gridCol w:w="1134"/>
        <w:gridCol w:w="1211"/>
        <w:gridCol w:w="1211"/>
        <w:gridCol w:w="1212"/>
        <w:gridCol w:w="761"/>
        <w:gridCol w:w="992"/>
        <w:gridCol w:w="1228"/>
        <w:gridCol w:w="1228"/>
        <w:gridCol w:w="1229"/>
      </w:tblGrid>
      <w:tr w:rsidR="00540336" w:rsidRPr="00C91DF7" w:rsidTr="00E620F6">
        <w:tc>
          <w:tcPr>
            <w:tcW w:w="709" w:type="dxa"/>
            <w:vMerge w:val="restart"/>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序号</w:t>
            </w:r>
          </w:p>
        </w:tc>
        <w:tc>
          <w:tcPr>
            <w:tcW w:w="1134" w:type="dxa"/>
            <w:vMerge w:val="restart"/>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化合物</w:t>
            </w:r>
          </w:p>
        </w:tc>
        <w:tc>
          <w:tcPr>
            <w:tcW w:w="3634" w:type="dxa"/>
            <w:gridSpan w:val="3"/>
            <w:vAlign w:val="center"/>
          </w:tcPr>
          <w:p w:rsidR="00540336" w:rsidRPr="00C91DF7" w:rsidRDefault="00540336" w:rsidP="00E620F6">
            <w:pPr>
              <w:spacing w:beforeLines="0" w:afterLines="0" w:line="240" w:lineRule="auto"/>
              <w:ind w:left="480" w:firstLineChars="0" w:firstLine="0"/>
              <w:jc w:val="center"/>
              <w:rPr>
                <w:sz w:val="21"/>
                <w:szCs w:val="21"/>
              </w:rPr>
            </w:pPr>
            <w:r w:rsidRPr="00C91DF7">
              <w:rPr>
                <w:sz w:val="21"/>
                <w:szCs w:val="21"/>
              </w:rPr>
              <w:t>回收率</w:t>
            </w:r>
            <w:r w:rsidRPr="00C91DF7">
              <w:rPr>
                <w:sz w:val="21"/>
                <w:szCs w:val="21"/>
              </w:rPr>
              <w:t>/% (RSD/%, n=6 )</w:t>
            </w:r>
          </w:p>
        </w:tc>
        <w:tc>
          <w:tcPr>
            <w:tcW w:w="761" w:type="dxa"/>
            <w:vMerge w:val="restart"/>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序号</w:t>
            </w:r>
          </w:p>
        </w:tc>
        <w:tc>
          <w:tcPr>
            <w:tcW w:w="992" w:type="dxa"/>
            <w:vMerge w:val="restart"/>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化合物</w:t>
            </w:r>
          </w:p>
        </w:tc>
        <w:tc>
          <w:tcPr>
            <w:tcW w:w="3685" w:type="dxa"/>
            <w:gridSpan w:val="3"/>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回收率</w:t>
            </w:r>
            <w:r w:rsidRPr="00C91DF7">
              <w:rPr>
                <w:sz w:val="21"/>
                <w:szCs w:val="21"/>
              </w:rPr>
              <w:t>/% (RSD/%, n=6 )</w:t>
            </w:r>
          </w:p>
        </w:tc>
      </w:tr>
      <w:tr w:rsidR="00540336" w:rsidRPr="00C91DF7" w:rsidTr="00E620F6">
        <w:tc>
          <w:tcPr>
            <w:tcW w:w="709" w:type="dxa"/>
            <w:vMerge/>
            <w:vAlign w:val="center"/>
          </w:tcPr>
          <w:p w:rsidR="00540336" w:rsidRPr="00C91DF7" w:rsidRDefault="00540336" w:rsidP="00E620F6">
            <w:pPr>
              <w:spacing w:beforeLines="0" w:afterLines="0" w:line="240" w:lineRule="auto"/>
              <w:ind w:left="480" w:firstLineChars="0" w:firstLine="0"/>
              <w:jc w:val="center"/>
              <w:rPr>
                <w:sz w:val="21"/>
                <w:szCs w:val="21"/>
              </w:rPr>
            </w:pPr>
          </w:p>
        </w:tc>
        <w:tc>
          <w:tcPr>
            <w:tcW w:w="1134" w:type="dxa"/>
            <w:vMerge/>
            <w:vAlign w:val="center"/>
          </w:tcPr>
          <w:p w:rsidR="00540336" w:rsidRPr="00C91DF7" w:rsidRDefault="00540336" w:rsidP="00E620F6">
            <w:pPr>
              <w:spacing w:beforeLines="0" w:afterLines="0" w:line="240" w:lineRule="auto"/>
              <w:ind w:left="480" w:firstLineChars="0" w:firstLine="0"/>
              <w:jc w:val="center"/>
              <w:rPr>
                <w:sz w:val="21"/>
                <w:szCs w:val="21"/>
              </w:rPr>
            </w:pPr>
          </w:p>
        </w:tc>
        <w:tc>
          <w:tcPr>
            <w:tcW w:w="1211" w:type="dxa"/>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1 mg/kg</w:t>
            </w:r>
          </w:p>
        </w:tc>
        <w:tc>
          <w:tcPr>
            <w:tcW w:w="1211" w:type="dxa"/>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3 mg/kg</w:t>
            </w:r>
          </w:p>
        </w:tc>
        <w:tc>
          <w:tcPr>
            <w:tcW w:w="1212" w:type="dxa"/>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5 mg/kg</w:t>
            </w:r>
          </w:p>
        </w:tc>
        <w:tc>
          <w:tcPr>
            <w:tcW w:w="761" w:type="dxa"/>
            <w:vMerge/>
            <w:vAlign w:val="center"/>
          </w:tcPr>
          <w:p w:rsidR="00540336" w:rsidRPr="00C91DF7" w:rsidRDefault="00540336" w:rsidP="00E620F6">
            <w:pPr>
              <w:spacing w:beforeLines="0" w:afterLines="0" w:line="240" w:lineRule="auto"/>
              <w:ind w:leftChars="-10" w:left="1" w:hangingChars="12" w:hanging="25"/>
              <w:jc w:val="center"/>
              <w:rPr>
                <w:sz w:val="21"/>
                <w:szCs w:val="21"/>
              </w:rPr>
            </w:pPr>
          </w:p>
        </w:tc>
        <w:tc>
          <w:tcPr>
            <w:tcW w:w="992" w:type="dxa"/>
            <w:vMerge/>
            <w:vAlign w:val="center"/>
          </w:tcPr>
          <w:p w:rsidR="00540336" w:rsidRPr="00C91DF7" w:rsidRDefault="00540336" w:rsidP="00E620F6">
            <w:pPr>
              <w:spacing w:beforeLines="0" w:afterLines="0" w:line="240" w:lineRule="auto"/>
              <w:ind w:leftChars="-10" w:left="1" w:hangingChars="12" w:hanging="25"/>
              <w:jc w:val="center"/>
              <w:rPr>
                <w:sz w:val="21"/>
                <w:szCs w:val="21"/>
              </w:rPr>
            </w:pPr>
          </w:p>
        </w:tc>
        <w:tc>
          <w:tcPr>
            <w:tcW w:w="1228" w:type="dxa"/>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1 mg/kg</w:t>
            </w:r>
          </w:p>
        </w:tc>
        <w:tc>
          <w:tcPr>
            <w:tcW w:w="1228" w:type="dxa"/>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3 mg/kg</w:t>
            </w:r>
          </w:p>
        </w:tc>
        <w:tc>
          <w:tcPr>
            <w:tcW w:w="1229" w:type="dxa"/>
            <w:vAlign w:val="center"/>
          </w:tcPr>
          <w:p w:rsidR="00540336" w:rsidRPr="00C91DF7" w:rsidRDefault="00540336" w:rsidP="00E620F6">
            <w:pPr>
              <w:spacing w:beforeLines="0" w:afterLines="0" w:line="240" w:lineRule="auto"/>
              <w:ind w:leftChars="-10" w:left="1" w:hangingChars="12" w:hanging="25"/>
              <w:jc w:val="center"/>
              <w:rPr>
                <w:sz w:val="21"/>
                <w:szCs w:val="21"/>
              </w:rPr>
            </w:pPr>
            <w:r w:rsidRPr="00C91DF7">
              <w:rPr>
                <w:sz w:val="21"/>
                <w:szCs w:val="21"/>
              </w:rPr>
              <w:t>5 mg/kg</w:t>
            </w:r>
          </w:p>
        </w:tc>
      </w:tr>
      <w:tr w:rsidR="00540336" w:rsidRPr="00C91DF7" w:rsidTr="00E620F6">
        <w:trPr>
          <w:trHeight w:val="574"/>
        </w:trPr>
        <w:tc>
          <w:tcPr>
            <w:tcW w:w="709"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1</w:t>
            </w:r>
          </w:p>
        </w:tc>
        <w:tc>
          <w:tcPr>
            <w:tcW w:w="1134"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二氯甲烷</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102.9</w:t>
            </w:r>
            <w:r w:rsidRPr="00540336">
              <w:rPr>
                <w:rFonts w:hint="eastAsia"/>
                <w:sz w:val="21"/>
                <w:szCs w:val="21"/>
              </w:rPr>
              <w:t>(</w:t>
            </w:r>
            <w:r w:rsidRPr="00540336">
              <w:rPr>
                <w:sz w:val="21"/>
                <w:szCs w:val="21"/>
              </w:rPr>
              <w:t>8.4</w:t>
            </w:r>
            <w:r w:rsidRPr="00540336">
              <w:rPr>
                <w:rFonts w:hint="eastAsia"/>
                <w:sz w:val="21"/>
                <w:szCs w:val="21"/>
              </w:rPr>
              <w:t>)</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96.5</w:t>
            </w:r>
            <w:r w:rsidRPr="00540336">
              <w:rPr>
                <w:rFonts w:hint="eastAsia"/>
                <w:sz w:val="21"/>
                <w:szCs w:val="21"/>
              </w:rPr>
              <w:t xml:space="preserve"> (</w:t>
            </w:r>
            <w:r w:rsidRPr="00540336">
              <w:rPr>
                <w:sz w:val="21"/>
                <w:szCs w:val="21"/>
              </w:rPr>
              <w:t>14.6</w:t>
            </w:r>
            <w:r w:rsidRPr="00540336">
              <w:rPr>
                <w:rFonts w:hint="eastAsia"/>
                <w:sz w:val="21"/>
                <w:szCs w:val="21"/>
              </w:rPr>
              <w:t>)</w:t>
            </w:r>
          </w:p>
        </w:tc>
        <w:tc>
          <w:tcPr>
            <w:tcW w:w="1212"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98.5</w:t>
            </w:r>
            <w:r w:rsidRPr="00540336">
              <w:rPr>
                <w:rFonts w:hint="eastAsia"/>
                <w:sz w:val="21"/>
                <w:szCs w:val="21"/>
              </w:rPr>
              <w:t>(</w:t>
            </w:r>
            <w:r w:rsidRPr="00540336">
              <w:rPr>
                <w:sz w:val="21"/>
                <w:szCs w:val="21"/>
              </w:rPr>
              <w:t>8.7</w:t>
            </w:r>
            <w:r w:rsidRPr="00540336">
              <w:rPr>
                <w:rFonts w:hint="eastAsia"/>
                <w:sz w:val="21"/>
                <w:szCs w:val="21"/>
              </w:rPr>
              <w:t>)</w:t>
            </w:r>
          </w:p>
        </w:tc>
        <w:tc>
          <w:tcPr>
            <w:tcW w:w="761"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7</w:t>
            </w:r>
          </w:p>
        </w:tc>
        <w:tc>
          <w:tcPr>
            <w:tcW w:w="992"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间、对</w:t>
            </w:r>
            <w:r w:rsidRPr="00C91DF7">
              <w:rPr>
                <w:sz w:val="21"/>
                <w:szCs w:val="21"/>
              </w:rPr>
              <w:t>-</w:t>
            </w:r>
            <w:r w:rsidRPr="00C91DF7">
              <w:rPr>
                <w:sz w:val="21"/>
                <w:szCs w:val="21"/>
              </w:rPr>
              <w:t>二甲苯</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8</w:t>
            </w:r>
            <w:r w:rsidRPr="00540336">
              <w:rPr>
                <w:sz w:val="21"/>
                <w:szCs w:val="21"/>
              </w:rPr>
              <w:t>8.2</w:t>
            </w:r>
            <w:r w:rsidRPr="00540336">
              <w:rPr>
                <w:rFonts w:hint="eastAsia"/>
                <w:sz w:val="21"/>
                <w:szCs w:val="21"/>
              </w:rPr>
              <w:t xml:space="preserve"> (</w:t>
            </w:r>
            <w:r w:rsidRPr="00540336">
              <w:rPr>
                <w:sz w:val="21"/>
                <w:szCs w:val="21"/>
              </w:rPr>
              <w:t>6.4</w:t>
            </w:r>
            <w:r w:rsidRPr="00540336">
              <w:rPr>
                <w:rFonts w:hint="eastAsia"/>
                <w:sz w:val="21"/>
                <w:szCs w:val="21"/>
              </w:rPr>
              <w:t>)</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97.5</w:t>
            </w:r>
            <w:r w:rsidRPr="00540336">
              <w:rPr>
                <w:rFonts w:hint="eastAsia"/>
                <w:sz w:val="21"/>
                <w:szCs w:val="21"/>
              </w:rPr>
              <w:t xml:space="preserve"> (</w:t>
            </w:r>
            <w:r w:rsidRPr="00540336">
              <w:rPr>
                <w:sz w:val="21"/>
                <w:szCs w:val="21"/>
              </w:rPr>
              <w:t>2.9</w:t>
            </w:r>
            <w:r w:rsidRPr="00540336">
              <w:rPr>
                <w:rFonts w:hint="eastAsia"/>
                <w:sz w:val="21"/>
                <w:szCs w:val="21"/>
              </w:rPr>
              <w:t>)</w:t>
            </w:r>
          </w:p>
        </w:tc>
        <w:tc>
          <w:tcPr>
            <w:tcW w:w="1229"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101.</w:t>
            </w:r>
            <w:r w:rsidRPr="00540336">
              <w:rPr>
                <w:sz w:val="21"/>
                <w:szCs w:val="21"/>
              </w:rPr>
              <w:t xml:space="preserve">2 </w:t>
            </w:r>
            <w:r w:rsidRPr="00540336">
              <w:rPr>
                <w:rFonts w:hint="eastAsia"/>
                <w:sz w:val="21"/>
                <w:szCs w:val="21"/>
              </w:rPr>
              <w:t>(</w:t>
            </w:r>
            <w:r w:rsidRPr="00540336">
              <w:rPr>
                <w:sz w:val="21"/>
                <w:szCs w:val="21"/>
              </w:rPr>
              <w:t>3.9</w:t>
            </w:r>
            <w:r w:rsidRPr="00540336">
              <w:rPr>
                <w:rFonts w:hint="eastAsia"/>
                <w:sz w:val="21"/>
                <w:szCs w:val="21"/>
              </w:rPr>
              <w:t>)</w:t>
            </w:r>
          </w:p>
        </w:tc>
      </w:tr>
      <w:tr w:rsidR="00540336" w:rsidRPr="00C91DF7" w:rsidTr="00E620F6">
        <w:trPr>
          <w:trHeight w:val="694"/>
        </w:trPr>
        <w:tc>
          <w:tcPr>
            <w:tcW w:w="709"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2</w:t>
            </w:r>
          </w:p>
        </w:tc>
        <w:tc>
          <w:tcPr>
            <w:tcW w:w="1134"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正己烷</w:t>
            </w:r>
          </w:p>
        </w:tc>
        <w:tc>
          <w:tcPr>
            <w:tcW w:w="1211" w:type="dxa"/>
            <w:vAlign w:val="center"/>
          </w:tcPr>
          <w:p w:rsidR="00540336" w:rsidRPr="00540336" w:rsidRDefault="00540336" w:rsidP="00540336">
            <w:pPr>
              <w:spacing w:beforeLines="0" w:afterLines="0" w:line="240" w:lineRule="auto"/>
              <w:ind w:leftChars="-10" w:left="1" w:hangingChars="12" w:hanging="25"/>
              <w:rPr>
                <w:sz w:val="21"/>
                <w:szCs w:val="21"/>
              </w:rPr>
            </w:pPr>
            <w:r w:rsidRPr="00540336">
              <w:rPr>
                <w:sz w:val="21"/>
                <w:szCs w:val="21"/>
              </w:rPr>
              <w:t>119.6</w:t>
            </w:r>
            <w:r w:rsidRPr="00540336">
              <w:rPr>
                <w:rFonts w:hint="eastAsia"/>
                <w:sz w:val="21"/>
                <w:szCs w:val="21"/>
              </w:rPr>
              <w:t xml:space="preserve"> (</w:t>
            </w:r>
            <w:r w:rsidRPr="00540336">
              <w:rPr>
                <w:sz w:val="21"/>
                <w:szCs w:val="21"/>
              </w:rPr>
              <w:t>12.9</w:t>
            </w:r>
            <w:r w:rsidRPr="00540336">
              <w:rPr>
                <w:rFonts w:hint="eastAsia"/>
                <w:sz w:val="21"/>
                <w:szCs w:val="21"/>
              </w:rPr>
              <w:t>)</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136.9</w:t>
            </w:r>
            <w:r w:rsidRPr="00540336">
              <w:rPr>
                <w:rFonts w:hint="eastAsia"/>
                <w:sz w:val="21"/>
                <w:szCs w:val="21"/>
              </w:rPr>
              <w:t xml:space="preserve"> (</w:t>
            </w:r>
            <w:r w:rsidRPr="00540336">
              <w:rPr>
                <w:sz w:val="21"/>
                <w:szCs w:val="21"/>
              </w:rPr>
              <w:t>8.4</w:t>
            </w:r>
            <w:r w:rsidRPr="00540336">
              <w:rPr>
                <w:rFonts w:hint="eastAsia"/>
                <w:sz w:val="21"/>
                <w:szCs w:val="21"/>
              </w:rPr>
              <w:t>)</w:t>
            </w:r>
          </w:p>
        </w:tc>
        <w:tc>
          <w:tcPr>
            <w:tcW w:w="1212"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106.9</w:t>
            </w:r>
            <w:r w:rsidRPr="00540336">
              <w:rPr>
                <w:rFonts w:hint="eastAsia"/>
                <w:sz w:val="21"/>
                <w:szCs w:val="21"/>
              </w:rPr>
              <w:t xml:space="preserve"> (</w:t>
            </w:r>
            <w:r w:rsidRPr="00540336">
              <w:rPr>
                <w:sz w:val="21"/>
                <w:szCs w:val="21"/>
              </w:rPr>
              <w:t>7.2</w:t>
            </w:r>
            <w:r w:rsidRPr="00540336">
              <w:rPr>
                <w:rFonts w:hint="eastAsia"/>
                <w:sz w:val="21"/>
                <w:szCs w:val="21"/>
              </w:rPr>
              <w:t>)</w:t>
            </w:r>
          </w:p>
        </w:tc>
        <w:tc>
          <w:tcPr>
            <w:tcW w:w="761"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8</w:t>
            </w:r>
          </w:p>
        </w:tc>
        <w:tc>
          <w:tcPr>
            <w:tcW w:w="992"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邻</w:t>
            </w:r>
            <w:r w:rsidRPr="00C91DF7">
              <w:rPr>
                <w:sz w:val="21"/>
                <w:szCs w:val="21"/>
              </w:rPr>
              <w:t>-</w:t>
            </w:r>
            <w:r w:rsidRPr="00C91DF7">
              <w:rPr>
                <w:sz w:val="21"/>
                <w:szCs w:val="21"/>
              </w:rPr>
              <w:t>二甲苯</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97.7</w:t>
            </w:r>
            <w:r w:rsidRPr="00540336">
              <w:rPr>
                <w:rFonts w:hint="eastAsia"/>
                <w:sz w:val="21"/>
                <w:szCs w:val="21"/>
              </w:rPr>
              <w:t xml:space="preserve"> (</w:t>
            </w:r>
            <w:r w:rsidRPr="00540336">
              <w:rPr>
                <w:sz w:val="21"/>
                <w:szCs w:val="21"/>
              </w:rPr>
              <w:t>4.6</w:t>
            </w:r>
            <w:r w:rsidRPr="00540336">
              <w:rPr>
                <w:rFonts w:hint="eastAsia"/>
                <w:sz w:val="21"/>
                <w:szCs w:val="21"/>
              </w:rPr>
              <w:t>)</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96.9</w:t>
            </w:r>
            <w:r w:rsidRPr="00540336">
              <w:rPr>
                <w:rFonts w:hint="eastAsia"/>
                <w:sz w:val="21"/>
                <w:szCs w:val="21"/>
              </w:rPr>
              <w:t xml:space="preserve"> (</w:t>
            </w:r>
            <w:r w:rsidRPr="00540336">
              <w:rPr>
                <w:sz w:val="21"/>
                <w:szCs w:val="21"/>
              </w:rPr>
              <w:t>6.6</w:t>
            </w:r>
            <w:r w:rsidRPr="00540336">
              <w:rPr>
                <w:rFonts w:hint="eastAsia"/>
                <w:sz w:val="21"/>
                <w:szCs w:val="21"/>
              </w:rPr>
              <w:t>)</w:t>
            </w:r>
          </w:p>
        </w:tc>
        <w:tc>
          <w:tcPr>
            <w:tcW w:w="1229"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10</w:t>
            </w:r>
            <w:r w:rsidRPr="00540336">
              <w:rPr>
                <w:sz w:val="21"/>
                <w:szCs w:val="21"/>
              </w:rPr>
              <w:t>5</w:t>
            </w:r>
            <w:r w:rsidRPr="00540336">
              <w:rPr>
                <w:rFonts w:hint="eastAsia"/>
                <w:sz w:val="21"/>
                <w:szCs w:val="21"/>
              </w:rPr>
              <w:t>.9 (</w:t>
            </w:r>
            <w:r w:rsidRPr="00540336">
              <w:rPr>
                <w:sz w:val="21"/>
                <w:szCs w:val="21"/>
              </w:rPr>
              <w:t>4.6</w:t>
            </w:r>
            <w:r w:rsidRPr="00540336">
              <w:rPr>
                <w:rFonts w:hint="eastAsia"/>
                <w:sz w:val="21"/>
                <w:szCs w:val="21"/>
              </w:rPr>
              <w:t>)</w:t>
            </w:r>
          </w:p>
        </w:tc>
      </w:tr>
      <w:tr w:rsidR="00540336" w:rsidRPr="00C91DF7" w:rsidTr="00E620F6">
        <w:tc>
          <w:tcPr>
            <w:tcW w:w="709"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3</w:t>
            </w:r>
          </w:p>
        </w:tc>
        <w:tc>
          <w:tcPr>
            <w:tcW w:w="1134"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苯</w:t>
            </w:r>
          </w:p>
        </w:tc>
        <w:tc>
          <w:tcPr>
            <w:tcW w:w="1211" w:type="dxa"/>
            <w:vAlign w:val="center"/>
          </w:tcPr>
          <w:p w:rsidR="00540336" w:rsidRPr="00540336" w:rsidRDefault="00540336" w:rsidP="00540336">
            <w:pPr>
              <w:spacing w:beforeLines="0" w:afterLines="0" w:line="240" w:lineRule="auto"/>
              <w:ind w:leftChars="-10" w:left="1" w:hangingChars="12" w:hanging="25"/>
              <w:rPr>
                <w:sz w:val="21"/>
                <w:szCs w:val="21"/>
              </w:rPr>
            </w:pPr>
            <w:r w:rsidRPr="00540336">
              <w:rPr>
                <w:rFonts w:hint="eastAsia"/>
                <w:sz w:val="21"/>
                <w:szCs w:val="21"/>
              </w:rPr>
              <w:t>1</w:t>
            </w:r>
            <w:r w:rsidRPr="00540336">
              <w:rPr>
                <w:sz w:val="21"/>
                <w:szCs w:val="21"/>
              </w:rPr>
              <w:t>01.2</w:t>
            </w:r>
            <w:r w:rsidRPr="00540336">
              <w:rPr>
                <w:rFonts w:hint="eastAsia"/>
                <w:sz w:val="21"/>
                <w:szCs w:val="21"/>
              </w:rPr>
              <w:t>(</w:t>
            </w:r>
            <w:r w:rsidRPr="00540336">
              <w:rPr>
                <w:sz w:val="21"/>
                <w:szCs w:val="21"/>
              </w:rPr>
              <w:t>10.8</w:t>
            </w:r>
            <w:r w:rsidRPr="00540336">
              <w:rPr>
                <w:rFonts w:hint="eastAsia"/>
                <w:sz w:val="21"/>
                <w:szCs w:val="21"/>
              </w:rPr>
              <w:t>)</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94.7</w:t>
            </w:r>
            <w:r w:rsidRPr="00540336">
              <w:rPr>
                <w:rFonts w:hint="eastAsia"/>
                <w:sz w:val="21"/>
                <w:szCs w:val="21"/>
              </w:rPr>
              <w:t xml:space="preserve"> (4.0)</w:t>
            </w:r>
          </w:p>
        </w:tc>
        <w:tc>
          <w:tcPr>
            <w:tcW w:w="1212"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104.9</w:t>
            </w:r>
            <w:r w:rsidRPr="00540336">
              <w:rPr>
                <w:rFonts w:hint="eastAsia"/>
                <w:sz w:val="21"/>
                <w:szCs w:val="21"/>
              </w:rPr>
              <w:t>(</w:t>
            </w:r>
            <w:r w:rsidRPr="00540336">
              <w:rPr>
                <w:sz w:val="21"/>
                <w:szCs w:val="21"/>
              </w:rPr>
              <w:t>5.5</w:t>
            </w:r>
            <w:r w:rsidRPr="00540336">
              <w:rPr>
                <w:rFonts w:hint="eastAsia"/>
                <w:sz w:val="21"/>
                <w:szCs w:val="21"/>
              </w:rPr>
              <w:t>)</w:t>
            </w:r>
          </w:p>
        </w:tc>
        <w:tc>
          <w:tcPr>
            <w:tcW w:w="761"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9</w:t>
            </w:r>
          </w:p>
        </w:tc>
        <w:tc>
          <w:tcPr>
            <w:tcW w:w="992"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环己酮</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74.9</w:t>
            </w:r>
            <w:r w:rsidRPr="00540336">
              <w:rPr>
                <w:rFonts w:hint="eastAsia"/>
                <w:sz w:val="21"/>
                <w:szCs w:val="21"/>
              </w:rPr>
              <w:t xml:space="preserve"> (</w:t>
            </w:r>
            <w:r w:rsidRPr="00540336">
              <w:rPr>
                <w:sz w:val="21"/>
                <w:szCs w:val="21"/>
              </w:rPr>
              <w:t>7.2</w:t>
            </w:r>
            <w:r w:rsidRPr="00540336">
              <w:rPr>
                <w:rFonts w:hint="eastAsia"/>
                <w:sz w:val="21"/>
                <w:szCs w:val="21"/>
              </w:rPr>
              <w:t>)</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90.3</w:t>
            </w:r>
            <w:r w:rsidRPr="00540336">
              <w:rPr>
                <w:rFonts w:hint="eastAsia"/>
                <w:sz w:val="21"/>
                <w:szCs w:val="21"/>
              </w:rPr>
              <w:t>(</w:t>
            </w:r>
            <w:r w:rsidRPr="00540336">
              <w:rPr>
                <w:sz w:val="21"/>
                <w:szCs w:val="21"/>
              </w:rPr>
              <w:t>7.0</w:t>
            </w:r>
            <w:r w:rsidRPr="00540336">
              <w:rPr>
                <w:rFonts w:hint="eastAsia"/>
                <w:sz w:val="21"/>
                <w:szCs w:val="21"/>
              </w:rPr>
              <w:t>)</w:t>
            </w:r>
          </w:p>
        </w:tc>
        <w:tc>
          <w:tcPr>
            <w:tcW w:w="1229"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80.3</w:t>
            </w:r>
            <w:r w:rsidRPr="00540336">
              <w:rPr>
                <w:rFonts w:hint="eastAsia"/>
                <w:sz w:val="21"/>
                <w:szCs w:val="21"/>
              </w:rPr>
              <w:t xml:space="preserve"> (</w:t>
            </w:r>
            <w:r w:rsidRPr="00540336">
              <w:rPr>
                <w:sz w:val="21"/>
                <w:szCs w:val="21"/>
              </w:rPr>
              <w:t>9.9</w:t>
            </w:r>
            <w:r w:rsidRPr="00540336">
              <w:rPr>
                <w:rFonts w:hint="eastAsia"/>
                <w:sz w:val="21"/>
                <w:szCs w:val="21"/>
              </w:rPr>
              <w:t>)</w:t>
            </w:r>
          </w:p>
        </w:tc>
      </w:tr>
      <w:tr w:rsidR="00540336" w:rsidRPr="00C91DF7" w:rsidTr="00E620F6">
        <w:trPr>
          <w:trHeight w:val="611"/>
        </w:trPr>
        <w:tc>
          <w:tcPr>
            <w:tcW w:w="709"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4</w:t>
            </w:r>
          </w:p>
        </w:tc>
        <w:tc>
          <w:tcPr>
            <w:tcW w:w="1134"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三氯乙烯</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91.9</w:t>
            </w:r>
            <w:r w:rsidRPr="00540336">
              <w:rPr>
                <w:rFonts w:hint="eastAsia"/>
                <w:sz w:val="21"/>
                <w:szCs w:val="21"/>
              </w:rPr>
              <w:t xml:space="preserve"> (</w:t>
            </w:r>
            <w:r w:rsidRPr="00540336">
              <w:rPr>
                <w:sz w:val="21"/>
                <w:szCs w:val="21"/>
              </w:rPr>
              <w:t>6.0</w:t>
            </w:r>
            <w:r w:rsidRPr="00540336">
              <w:rPr>
                <w:rFonts w:hint="eastAsia"/>
                <w:sz w:val="21"/>
                <w:szCs w:val="21"/>
              </w:rPr>
              <w:t>)</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91.8 (</w:t>
            </w:r>
            <w:r w:rsidRPr="00540336">
              <w:rPr>
                <w:sz w:val="21"/>
                <w:szCs w:val="21"/>
              </w:rPr>
              <w:t>9.6</w:t>
            </w:r>
            <w:r w:rsidRPr="00540336">
              <w:rPr>
                <w:rFonts w:hint="eastAsia"/>
                <w:sz w:val="21"/>
                <w:szCs w:val="21"/>
              </w:rPr>
              <w:t>)</w:t>
            </w:r>
          </w:p>
        </w:tc>
        <w:tc>
          <w:tcPr>
            <w:tcW w:w="1212"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8</w:t>
            </w:r>
            <w:r w:rsidRPr="00540336">
              <w:rPr>
                <w:sz w:val="21"/>
                <w:szCs w:val="21"/>
              </w:rPr>
              <w:t>8.4</w:t>
            </w:r>
            <w:r w:rsidRPr="00540336">
              <w:rPr>
                <w:rFonts w:hint="eastAsia"/>
                <w:sz w:val="21"/>
                <w:szCs w:val="21"/>
              </w:rPr>
              <w:t>(</w:t>
            </w:r>
            <w:r w:rsidRPr="00540336">
              <w:rPr>
                <w:sz w:val="21"/>
                <w:szCs w:val="21"/>
              </w:rPr>
              <w:t>4.8</w:t>
            </w:r>
            <w:r w:rsidRPr="00540336">
              <w:rPr>
                <w:rFonts w:hint="eastAsia"/>
                <w:sz w:val="21"/>
                <w:szCs w:val="21"/>
              </w:rPr>
              <w:t>)</w:t>
            </w:r>
          </w:p>
        </w:tc>
        <w:tc>
          <w:tcPr>
            <w:tcW w:w="761"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10</w:t>
            </w:r>
          </w:p>
        </w:tc>
        <w:tc>
          <w:tcPr>
            <w:tcW w:w="992"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1,3,5-</w:t>
            </w:r>
            <w:r w:rsidRPr="00C91DF7">
              <w:rPr>
                <w:sz w:val="21"/>
                <w:szCs w:val="21"/>
              </w:rPr>
              <w:t>三甲基苯</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91.0</w:t>
            </w:r>
            <w:r w:rsidRPr="00540336">
              <w:rPr>
                <w:rFonts w:hint="eastAsia"/>
                <w:sz w:val="21"/>
                <w:szCs w:val="21"/>
              </w:rPr>
              <w:t>(</w:t>
            </w:r>
            <w:r w:rsidRPr="00540336">
              <w:rPr>
                <w:sz w:val="21"/>
                <w:szCs w:val="21"/>
              </w:rPr>
              <w:t>6.0</w:t>
            </w:r>
            <w:r w:rsidRPr="00540336">
              <w:rPr>
                <w:rFonts w:hint="eastAsia"/>
                <w:sz w:val="21"/>
                <w:szCs w:val="21"/>
              </w:rPr>
              <w:t>)</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97.3 (4.3)</w:t>
            </w:r>
          </w:p>
        </w:tc>
        <w:tc>
          <w:tcPr>
            <w:tcW w:w="1229"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98.3</w:t>
            </w:r>
            <w:r w:rsidRPr="00540336">
              <w:rPr>
                <w:rFonts w:hint="eastAsia"/>
                <w:sz w:val="21"/>
                <w:szCs w:val="21"/>
              </w:rPr>
              <w:t>(</w:t>
            </w:r>
            <w:r w:rsidRPr="00540336">
              <w:rPr>
                <w:sz w:val="21"/>
                <w:szCs w:val="21"/>
              </w:rPr>
              <w:t>4.4</w:t>
            </w:r>
            <w:r w:rsidRPr="00540336">
              <w:rPr>
                <w:rFonts w:hint="eastAsia"/>
                <w:sz w:val="21"/>
                <w:szCs w:val="21"/>
              </w:rPr>
              <w:t>)</w:t>
            </w:r>
          </w:p>
        </w:tc>
      </w:tr>
      <w:tr w:rsidR="00540336" w:rsidRPr="00C91DF7" w:rsidTr="00E620F6">
        <w:tc>
          <w:tcPr>
            <w:tcW w:w="709"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5</w:t>
            </w:r>
          </w:p>
        </w:tc>
        <w:tc>
          <w:tcPr>
            <w:tcW w:w="1134"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甲苯</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87.4</w:t>
            </w:r>
            <w:r w:rsidRPr="00540336">
              <w:rPr>
                <w:rFonts w:hint="eastAsia"/>
                <w:sz w:val="21"/>
                <w:szCs w:val="21"/>
              </w:rPr>
              <w:t xml:space="preserve"> (</w:t>
            </w:r>
            <w:r w:rsidRPr="00540336">
              <w:rPr>
                <w:sz w:val="21"/>
                <w:szCs w:val="21"/>
              </w:rPr>
              <w:t>2.5</w:t>
            </w:r>
            <w:r w:rsidRPr="00540336">
              <w:rPr>
                <w:rFonts w:hint="eastAsia"/>
                <w:sz w:val="21"/>
                <w:szCs w:val="21"/>
              </w:rPr>
              <w:t>)</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98.6 (</w:t>
            </w:r>
            <w:r w:rsidRPr="00540336">
              <w:rPr>
                <w:sz w:val="21"/>
                <w:szCs w:val="21"/>
              </w:rPr>
              <w:t>3.1</w:t>
            </w:r>
            <w:r w:rsidRPr="00540336">
              <w:rPr>
                <w:rFonts w:hint="eastAsia"/>
                <w:sz w:val="21"/>
                <w:szCs w:val="21"/>
              </w:rPr>
              <w:t>)</w:t>
            </w:r>
          </w:p>
        </w:tc>
        <w:tc>
          <w:tcPr>
            <w:tcW w:w="1212" w:type="dxa"/>
            <w:vAlign w:val="center"/>
          </w:tcPr>
          <w:p w:rsidR="00540336" w:rsidRPr="00540336" w:rsidRDefault="0034348F" w:rsidP="0034348F">
            <w:pPr>
              <w:spacing w:beforeLines="0" w:afterLines="0" w:line="240" w:lineRule="auto"/>
              <w:ind w:leftChars="-10" w:left="1" w:hangingChars="12" w:hanging="25"/>
              <w:jc w:val="center"/>
              <w:rPr>
                <w:sz w:val="21"/>
                <w:szCs w:val="21"/>
              </w:rPr>
            </w:pPr>
            <w:r>
              <w:rPr>
                <w:sz w:val="21"/>
                <w:szCs w:val="21"/>
              </w:rPr>
              <w:t>99.1</w:t>
            </w:r>
            <w:r w:rsidR="00540336" w:rsidRPr="00540336">
              <w:rPr>
                <w:rFonts w:hint="eastAsia"/>
                <w:sz w:val="21"/>
                <w:szCs w:val="21"/>
              </w:rPr>
              <w:t xml:space="preserve"> (</w:t>
            </w:r>
            <w:r>
              <w:rPr>
                <w:sz w:val="21"/>
                <w:szCs w:val="21"/>
              </w:rPr>
              <w:t>4.2</w:t>
            </w:r>
            <w:r w:rsidR="00540336" w:rsidRPr="00540336">
              <w:rPr>
                <w:rFonts w:hint="eastAsia"/>
                <w:sz w:val="21"/>
                <w:szCs w:val="21"/>
              </w:rPr>
              <w:t>)</w:t>
            </w:r>
          </w:p>
        </w:tc>
        <w:tc>
          <w:tcPr>
            <w:tcW w:w="761"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11</w:t>
            </w:r>
          </w:p>
        </w:tc>
        <w:tc>
          <w:tcPr>
            <w:tcW w:w="992"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硝基苯</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8</w:t>
            </w:r>
            <w:r w:rsidRPr="00540336">
              <w:rPr>
                <w:sz w:val="21"/>
                <w:szCs w:val="21"/>
              </w:rPr>
              <w:t>0.7</w:t>
            </w:r>
            <w:r w:rsidRPr="00540336">
              <w:rPr>
                <w:rFonts w:hint="eastAsia"/>
                <w:sz w:val="21"/>
                <w:szCs w:val="21"/>
              </w:rPr>
              <w:t xml:space="preserve"> (</w:t>
            </w:r>
            <w:r w:rsidRPr="00540336">
              <w:rPr>
                <w:sz w:val="21"/>
                <w:szCs w:val="21"/>
              </w:rPr>
              <w:t>11.3</w:t>
            </w:r>
            <w:r w:rsidRPr="00540336">
              <w:rPr>
                <w:rFonts w:hint="eastAsia"/>
                <w:sz w:val="21"/>
                <w:szCs w:val="21"/>
              </w:rPr>
              <w:t>)</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70.1</w:t>
            </w:r>
            <w:r w:rsidRPr="00540336">
              <w:rPr>
                <w:rFonts w:hint="eastAsia"/>
                <w:sz w:val="21"/>
                <w:szCs w:val="21"/>
              </w:rPr>
              <w:t xml:space="preserve"> (</w:t>
            </w:r>
            <w:r w:rsidRPr="00540336">
              <w:rPr>
                <w:sz w:val="21"/>
                <w:szCs w:val="21"/>
              </w:rPr>
              <w:t>7.4</w:t>
            </w:r>
            <w:r w:rsidRPr="00540336">
              <w:rPr>
                <w:rFonts w:hint="eastAsia"/>
                <w:sz w:val="21"/>
                <w:szCs w:val="21"/>
              </w:rPr>
              <w:t>)</w:t>
            </w:r>
          </w:p>
        </w:tc>
        <w:tc>
          <w:tcPr>
            <w:tcW w:w="1229"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71.3</w:t>
            </w:r>
            <w:r w:rsidRPr="00540336">
              <w:rPr>
                <w:rFonts w:hint="eastAsia"/>
                <w:sz w:val="21"/>
                <w:szCs w:val="21"/>
              </w:rPr>
              <w:t xml:space="preserve"> (</w:t>
            </w:r>
            <w:r w:rsidRPr="00540336">
              <w:rPr>
                <w:sz w:val="21"/>
                <w:szCs w:val="21"/>
              </w:rPr>
              <w:t>13.5</w:t>
            </w:r>
            <w:r w:rsidRPr="00540336">
              <w:rPr>
                <w:rFonts w:hint="eastAsia"/>
                <w:sz w:val="21"/>
                <w:szCs w:val="21"/>
              </w:rPr>
              <w:t>)</w:t>
            </w:r>
          </w:p>
        </w:tc>
      </w:tr>
      <w:tr w:rsidR="00540336" w:rsidRPr="00C91DF7" w:rsidTr="00E620F6">
        <w:tc>
          <w:tcPr>
            <w:tcW w:w="709"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6</w:t>
            </w:r>
          </w:p>
        </w:tc>
        <w:tc>
          <w:tcPr>
            <w:tcW w:w="1134"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乙苯</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81.1(7.1)</w:t>
            </w:r>
          </w:p>
        </w:tc>
        <w:tc>
          <w:tcPr>
            <w:tcW w:w="1211"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rFonts w:hint="eastAsia"/>
                <w:sz w:val="21"/>
                <w:szCs w:val="21"/>
              </w:rPr>
              <w:t>9</w:t>
            </w:r>
            <w:r w:rsidRPr="00540336">
              <w:rPr>
                <w:sz w:val="21"/>
                <w:szCs w:val="21"/>
              </w:rPr>
              <w:t>5.5</w:t>
            </w:r>
            <w:r w:rsidRPr="00540336">
              <w:rPr>
                <w:rFonts w:hint="eastAsia"/>
                <w:sz w:val="21"/>
                <w:szCs w:val="21"/>
              </w:rPr>
              <w:t xml:space="preserve"> (4.8)</w:t>
            </w:r>
          </w:p>
        </w:tc>
        <w:tc>
          <w:tcPr>
            <w:tcW w:w="1212" w:type="dxa"/>
            <w:vAlign w:val="center"/>
          </w:tcPr>
          <w:p w:rsidR="00540336" w:rsidRPr="00540336" w:rsidRDefault="006D21B8" w:rsidP="00540336">
            <w:pPr>
              <w:spacing w:beforeLines="0" w:afterLines="0" w:line="240" w:lineRule="auto"/>
              <w:ind w:leftChars="-10" w:left="1" w:hangingChars="12" w:hanging="25"/>
              <w:jc w:val="center"/>
              <w:rPr>
                <w:sz w:val="21"/>
                <w:szCs w:val="21"/>
              </w:rPr>
            </w:pPr>
            <w:r>
              <w:rPr>
                <w:sz w:val="21"/>
                <w:szCs w:val="21"/>
              </w:rPr>
              <w:t>98.9</w:t>
            </w:r>
            <w:r w:rsidR="00540336" w:rsidRPr="00540336">
              <w:rPr>
                <w:rFonts w:hint="eastAsia"/>
                <w:sz w:val="21"/>
                <w:szCs w:val="21"/>
              </w:rPr>
              <w:t xml:space="preserve"> (</w:t>
            </w:r>
            <w:r>
              <w:rPr>
                <w:sz w:val="21"/>
                <w:szCs w:val="21"/>
              </w:rPr>
              <w:t>5</w:t>
            </w:r>
            <w:r w:rsidR="00540336" w:rsidRPr="00540336">
              <w:rPr>
                <w:sz w:val="21"/>
                <w:szCs w:val="21"/>
              </w:rPr>
              <w:t>.7</w:t>
            </w:r>
            <w:r w:rsidR="00540336" w:rsidRPr="00540336">
              <w:rPr>
                <w:rFonts w:hint="eastAsia"/>
                <w:sz w:val="21"/>
                <w:szCs w:val="21"/>
              </w:rPr>
              <w:t>)</w:t>
            </w:r>
          </w:p>
        </w:tc>
        <w:tc>
          <w:tcPr>
            <w:tcW w:w="761" w:type="dxa"/>
            <w:vAlign w:val="center"/>
          </w:tcPr>
          <w:p w:rsidR="00540336" w:rsidRPr="00C91DF7" w:rsidRDefault="00540336" w:rsidP="00540336">
            <w:pPr>
              <w:spacing w:beforeLines="0" w:afterLines="0" w:line="240" w:lineRule="auto"/>
              <w:ind w:leftChars="-10" w:left="1" w:hangingChars="12" w:hanging="25"/>
              <w:jc w:val="center"/>
              <w:rPr>
                <w:sz w:val="21"/>
                <w:szCs w:val="21"/>
              </w:rPr>
            </w:pPr>
            <w:r w:rsidRPr="00C91DF7">
              <w:rPr>
                <w:sz w:val="21"/>
                <w:szCs w:val="21"/>
              </w:rPr>
              <w:t>12</w:t>
            </w:r>
          </w:p>
        </w:tc>
        <w:tc>
          <w:tcPr>
            <w:tcW w:w="992" w:type="dxa"/>
            <w:shd w:val="clear" w:color="auto" w:fill="auto"/>
            <w:vAlign w:val="center"/>
          </w:tcPr>
          <w:p w:rsidR="00540336" w:rsidRPr="00C91DF7" w:rsidRDefault="00540336" w:rsidP="00540336">
            <w:pPr>
              <w:spacing w:beforeLines="0" w:afterLines="0" w:line="240" w:lineRule="auto"/>
              <w:ind w:leftChars="-10" w:left="1" w:hangingChars="12" w:hanging="25"/>
              <w:jc w:val="center"/>
              <w:rPr>
                <w:sz w:val="21"/>
                <w:szCs w:val="21"/>
              </w:rPr>
            </w:pPr>
            <w:proofErr w:type="gramStart"/>
            <w:r w:rsidRPr="00C91DF7">
              <w:rPr>
                <w:sz w:val="21"/>
                <w:szCs w:val="21"/>
              </w:rPr>
              <w:t>异佛尔</w:t>
            </w:r>
            <w:proofErr w:type="gramEnd"/>
            <w:r w:rsidRPr="00C91DF7">
              <w:rPr>
                <w:sz w:val="21"/>
                <w:szCs w:val="21"/>
              </w:rPr>
              <w:t>酮</w:t>
            </w:r>
          </w:p>
        </w:tc>
        <w:tc>
          <w:tcPr>
            <w:tcW w:w="1228" w:type="dxa"/>
            <w:vAlign w:val="center"/>
          </w:tcPr>
          <w:p w:rsidR="00540336" w:rsidRPr="00540336" w:rsidRDefault="00540336" w:rsidP="00540336">
            <w:pPr>
              <w:spacing w:beforeLines="0" w:afterLines="0" w:line="240" w:lineRule="auto"/>
              <w:ind w:leftChars="-10" w:left="1" w:hangingChars="12" w:hanging="25"/>
              <w:jc w:val="center"/>
              <w:rPr>
                <w:sz w:val="21"/>
                <w:szCs w:val="21"/>
              </w:rPr>
            </w:pPr>
            <w:r w:rsidRPr="00540336">
              <w:rPr>
                <w:sz w:val="21"/>
                <w:szCs w:val="21"/>
              </w:rPr>
              <w:t>81.2</w:t>
            </w:r>
            <w:r w:rsidRPr="00540336">
              <w:rPr>
                <w:rFonts w:hint="eastAsia"/>
                <w:sz w:val="21"/>
                <w:szCs w:val="21"/>
              </w:rPr>
              <w:t xml:space="preserve"> (</w:t>
            </w:r>
            <w:r w:rsidRPr="00540336">
              <w:rPr>
                <w:sz w:val="21"/>
                <w:szCs w:val="21"/>
              </w:rPr>
              <w:t>12.1</w:t>
            </w:r>
            <w:r w:rsidRPr="00540336">
              <w:rPr>
                <w:rFonts w:hint="eastAsia"/>
                <w:sz w:val="21"/>
                <w:szCs w:val="21"/>
              </w:rPr>
              <w:t>)</w:t>
            </w:r>
          </w:p>
        </w:tc>
        <w:tc>
          <w:tcPr>
            <w:tcW w:w="1228" w:type="dxa"/>
            <w:vAlign w:val="center"/>
          </w:tcPr>
          <w:p w:rsidR="00540336" w:rsidRPr="00540336" w:rsidRDefault="00100601" w:rsidP="00540336">
            <w:pPr>
              <w:spacing w:beforeLines="0" w:afterLines="0" w:line="240" w:lineRule="auto"/>
              <w:ind w:leftChars="-10" w:left="1" w:hangingChars="12" w:hanging="25"/>
              <w:jc w:val="center"/>
              <w:rPr>
                <w:sz w:val="21"/>
                <w:szCs w:val="21"/>
              </w:rPr>
            </w:pPr>
            <w:r>
              <w:rPr>
                <w:sz w:val="21"/>
                <w:szCs w:val="21"/>
              </w:rPr>
              <w:t>8</w:t>
            </w:r>
            <w:r w:rsidR="00540336" w:rsidRPr="00540336">
              <w:rPr>
                <w:sz w:val="21"/>
                <w:szCs w:val="21"/>
              </w:rPr>
              <w:t>3</w:t>
            </w:r>
            <w:r w:rsidR="002E1A99">
              <w:rPr>
                <w:sz w:val="21"/>
                <w:szCs w:val="21"/>
              </w:rPr>
              <w:t>.0</w:t>
            </w:r>
            <w:r w:rsidR="00540336" w:rsidRPr="00540336">
              <w:rPr>
                <w:rFonts w:hint="eastAsia"/>
                <w:sz w:val="21"/>
                <w:szCs w:val="21"/>
              </w:rPr>
              <w:t xml:space="preserve"> (</w:t>
            </w:r>
            <w:r w:rsidR="00540336" w:rsidRPr="00540336">
              <w:rPr>
                <w:sz w:val="21"/>
                <w:szCs w:val="21"/>
              </w:rPr>
              <w:t>16.8</w:t>
            </w:r>
            <w:r w:rsidR="00540336" w:rsidRPr="00540336">
              <w:rPr>
                <w:rFonts w:hint="eastAsia"/>
                <w:sz w:val="21"/>
                <w:szCs w:val="21"/>
              </w:rPr>
              <w:t>)</w:t>
            </w:r>
          </w:p>
        </w:tc>
        <w:tc>
          <w:tcPr>
            <w:tcW w:w="1229" w:type="dxa"/>
            <w:vAlign w:val="center"/>
          </w:tcPr>
          <w:p w:rsidR="00540336" w:rsidRPr="00540336" w:rsidRDefault="00100601" w:rsidP="00100601">
            <w:pPr>
              <w:spacing w:beforeLines="0" w:afterLines="0" w:line="240" w:lineRule="auto"/>
              <w:ind w:leftChars="-10" w:left="1" w:hangingChars="12" w:hanging="25"/>
              <w:jc w:val="center"/>
              <w:rPr>
                <w:sz w:val="21"/>
                <w:szCs w:val="21"/>
              </w:rPr>
            </w:pPr>
            <w:r>
              <w:rPr>
                <w:sz w:val="21"/>
                <w:szCs w:val="21"/>
              </w:rPr>
              <w:t>8</w:t>
            </w:r>
            <w:r w:rsidR="00540336" w:rsidRPr="00540336">
              <w:rPr>
                <w:sz w:val="21"/>
                <w:szCs w:val="21"/>
              </w:rPr>
              <w:t>8.1</w:t>
            </w:r>
            <w:r w:rsidR="00540336" w:rsidRPr="00540336">
              <w:rPr>
                <w:rFonts w:hint="eastAsia"/>
                <w:sz w:val="21"/>
                <w:szCs w:val="21"/>
              </w:rPr>
              <w:t xml:space="preserve"> (</w:t>
            </w:r>
            <w:r>
              <w:rPr>
                <w:sz w:val="21"/>
                <w:szCs w:val="21"/>
              </w:rPr>
              <w:t>7.1</w:t>
            </w:r>
            <w:r w:rsidR="00540336" w:rsidRPr="00540336">
              <w:rPr>
                <w:rFonts w:hint="eastAsia"/>
                <w:sz w:val="21"/>
                <w:szCs w:val="21"/>
              </w:rPr>
              <w:t>)</w:t>
            </w:r>
          </w:p>
        </w:tc>
      </w:tr>
    </w:tbl>
    <w:p w:rsidR="00D628BB" w:rsidRDefault="00D628BB" w:rsidP="00D628BB">
      <w:pPr>
        <w:pStyle w:val="3"/>
        <w:spacing w:before="156" w:after="156"/>
      </w:pPr>
      <w:r>
        <w:rPr>
          <w:rFonts w:hint="eastAsia"/>
        </w:rPr>
        <w:t>6.2.5</w:t>
      </w:r>
      <w:r>
        <w:rPr>
          <w:rFonts w:hint="eastAsia"/>
        </w:rPr>
        <w:t>实际</w:t>
      </w:r>
      <w:r>
        <w:t>样品测定</w:t>
      </w:r>
    </w:p>
    <w:p w:rsidR="005048F5" w:rsidRDefault="00D628BB" w:rsidP="00517921">
      <w:pPr>
        <w:spacing w:beforeLines="0" w:afterLines="0"/>
        <w:ind w:firstLine="480"/>
        <w:sectPr w:rsidR="005048F5">
          <w:pgSz w:w="11906" w:h="16838"/>
          <w:pgMar w:top="1440" w:right="1800" w:bottom="1440" w:left="1800" w:header="851" w:footer="992" w:gutter="0"/>
          <w:cols w:space="720"/>
          <w:docGrid w:type="lines" w:linePitch="312"/>
        </w:sectPr>
      </w:pPr>
      <w:r w:rsidRPr="00D73C8C">
        <w:rPr>
          <w:rFonts w:hint="eastAsia"/>
        </w:rPr>
        <w:t>将方法用于检测</w:t>
      </w:r>
      <w:r>
        <w:rPr>
          <w:rFonts w:hint="eastAsia"/>
        </w:rPr>
        <w:t>26</w:t>
      </w:r>
      <w:r w:rsidRPr="00D73C8C">
        <w:rPr>
          <w:rFonts w:hint="eastAsia"/>
        </w:rPr>
        <w:t>个</w:t>
      </w:r>
      <w:r>
        <w:rPr>
          <w:rFonts w:hint="eastAsia"/>
        </w:rPr>
        <w:t>常见消费品</w:t>
      </w:r>
      <w:r w:rsidRPr="00D73C8C">
        <w:rPr>
          <w:rFonts w:hint="eastAsia"/>
        </w:rPr>
        <w:t>样品</w:t>
      </w:r>
      <w:r>
        <w:rPr>
          <w:rFonts w:hint="eastAsia"/>
        </w:rPr>
        <w:t>。这些样品</w:t>
      </w:r>
      <w:r w:rsidRPr="00D73C8C">
        <w:rPr>
          <w:rFonts w:hint="eastAsia"/>
        </w:rPr>
        <w:t>，</w:t>
      </w:r>
      <w:r>
        <w:rPr>
          <w:rFonts w:hint="eastAsia"/>
        </w:rPr>
        <w:t>涉及</w:t>
      </w:r>
      <w:r w:rsidRPr="00D73C8C">
        <w:rPr>
          <w:rFonts w:hint="eastAsia"/>
        </w:rPr>
        <w:t>塑料、木材、织物、液体、涂层</w:t>
      </w:r>
      <w:r>
        <w:rPr>
          <w:rFonts w:hint="eastAsia"/>
        </w:rPr>
        <w:t>等</w:t>
      </w:r>
      <w:r w:rsidR="009C13F8">
        <w:rPr>
          <w:rFonts w:hint="eastAsia"/>
        </w:rPr>
        <w:t>材质</w:t>
      </w:r>
      <w:r>
        <w:t>日常消费品</w:t>
      </w:r>
      <w:r>
        <w:rPr>
          <w:rFonts w:hint="eastAsia"/>
        </w:rPr>
        <w:t>，</w:t>
      </w:r>
      <w:r>
        <w:t>具体</w:t>
      </w:r>
      <w:r w:rsidR="005266BA">
        <w:rPr>
          <w:rFonts w:hint="eastAsia"/>
        </w:rPr>
        <w:t>检测</w:t>
      </w:r>
      <w:r>
        <w:t>结果见表</w:t>
      </w:r>
      <w:r>
        <w:rPr>
          <w:rFonts w:hint="eastAsia"/>
        </w:rPr>
        <w:t>7</w:t>
      </w:r>
      <w:r>
        <w:rPr>
          <w:rFonts w:hint="eastAsia"/>
        </w:rPr>
        <w:t>。</w:t>
      </w:r>
    </w:p>
    <w:p w:rsidR="005048F5" w:rsidRPr="00283859" w:rsidRDefault="005048F5" w:rsidP="005048F5">
      <w:pPr>
        <w:spacing w:before="163" w:after="163"/>
        <w:ind w:firstLine="482"/>
        <w:jc w:val="center"/>
        <w:rPr>
          <w:b/>
        </w:rPr>
      </w:pPr>
      <w:r w:rsidRPr="00283859">
        <w:rPr>
          <w:rFonts w:hint="eastAsia"/>
          <w:b/>
        </w:rPr>
        <w:lastRenderedPageBreak/>
        <w:t>表</w:t>
      </w:r>
      <w:r>
        <w:rPr>
          <w:rFonts w:hint="eastAsia"/>
          <w:b/>
        </w:rPr>
        <w:t>7</w:t>
      </w:r>
      <w:r w:rsidRPr="00283859">
        <w:rPr>
          <w:rFonts w:hint="eastAsia"/>
          <w:b/>
        </w:rPr>
        <w:t xml:space="preserve"> </w:t>
      </w:r>
      <w:r w:rsidRPr="00283859">
        <w:rPr>
          <w:rFonts w:hint="eastAsia"/>
          <w:b/>
        </w:rPr>
        <w:t>实际样品挥发性有机物检测结果一览表</w:t>
      </w:r>
      <w:r w:rsidRPr="00283859">
        <w:rPr>
          <w:rFonts w:hint="eastAsia"/>
          <w:b/>
        </w:rPr>
        <w:t xml:space="preserve"> (S1: Sample 1)</w:t>
      </w:r>
      <w:r w:rsidRPr="00283859">
        <w:rPr>
          <w:rFonts w:hint="eastAsia"/>
          <w:b/>
        </w:rPr>
        <w:t>，单位</w:t>
      </w:r>
      <w:r w:rsidRPr="00283859">
        <w:rPr>
          <w:rFonts w:hint="eastAsia"/>
          <w:b/>
        </w:rPr>
        <w:t>mg/kg</w:t>
      </w:r>
    </w:p>
    <w:tbl>
      <w:tblPr>
        <w:tblStyle w:val="af2"/>
        <w:tblW w:w="15871" w:type="dxa"/>
        <w:jc w:val="center"/>
        <w:tblBorders>
          <w:top w:val="thinThickSmallGap" w:sz="24" w:space="0" w:color="auto"/>
          <w:left w:val="none" w:sz="0" w:space="0" w:color="auto"/>
          <w:bottom w:val="thickThinSmallGap" w:sz="12" w:space="0" w:color="auto"/>
          <w:right w:val="none" w:sz="0" w:space="0" w:color="auto"/>
        </w:tblBorders>
        <w:tblLayout w:type="fixed"/>
        <w:tblLook w:val="04A0" w:firstRow="1" w:lastRow="0" w:firstColumn="1" w:lastColumn="0" w:noHBand="0" w:noVBand="1"/>
      </w:tblPr>
      <w:tblGrid>
        <w:gridCol w:w="704"/>
        <w:gridCol w:w="1559"/>
        <w:gridCol w:w="916"/>
        <w:gridCol w:w="1058"/>
        <w:gridCol w:w="1145"/>
        <w:gridCol w:w="992"/>
        <w:gridCol w:w="1036"/>
        <w:gridCol w:w="1057"/>
        <w:gridCol w:w="1058"/>
        <w:gridCol w:w="1057"/>
        <w:gridCol w:w="1058"/>
        <w:gridCol w:w="1058"/>
        <w:gridCol w:w="1057"/>
        <w:gridCol w:w="1058"/>
        <w:gridCol w:w="1058"/>
      </w:tblGrid>
      <w:tr w:rsidR="005048F5" w:rsidRPr="00C91DF7" w:rsidTr="00E620F6">
        <w:trPr>
          <w:jc w:val="center"/>
        </w:trPr>
        <w:tc>
          <w:tcPr>
            <w:tcW w:w="704" w:type="dxa"/>
            <w:vMerge w:val="restart"/>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序号</w:t>
            </w:r>
          </w:p>
        </w:tc>
        <w:tc>
          <w:tcPr>
            <w:tcW w:w="1559" w:type="dxa"/>
            <w:vMerge w:val="restart"/>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项目</w:t>
            </w:r>
          </w:p>
        </w:tc>
        <w:tc>
          <w:tcPr>
            <w:tcW w:w="1974" w:type="dxa"/>
            <w:gridSpan w:val="2"/>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木材</w:t>
            </w:r>
          </w:p>
        </w:tc>
        <w:tc>
          <w:tcPr>
            <w:tcW w:w="6345" w:type="dxa"/>
            <w:gridSpan w:val="6"/>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织物</w:t>
            </w:r>
          </w:p>
        </w:tc>
        <w:tc>
          <w:tcPr>
            <w:tcW w:w="3173" w:type="dxa"/>
            <w:gridSpan w:val="3"/>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sz w:val="21"/>
                <w:szCs w:val="21"/>
              </w:rPr>
              <w:t>塑料</w:t>
            </w:r>
          </w:p>
        </w:tc>
        <w:tc>
          <w:tcPr>
            <w:tcW w:w="2116" w:type="dxa"/>
            <w:gridSpan w:val="2"/>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sz w:val="21"/>
                <w:szCs w:val="21"/>
              </w:rPr>
              <w:t>液体</w:t>
            </w:r>
          </w:p>
        </w:tc>
      </w:tr>
      <w:tr w:rsidR="005048F5" w:rsidRPr="00C91DF7" w:rsidTr="00E620F6">
        <w:trPr>
          <w:jc w:val="center"/>
        </w:trPr>
        <w:tc>
          <w:tcPr>
            <w:tcW w:w="704" w:type="dxa"/>
            <w:vMerge/>
            <w:vAlign w:val="center"/>
          </w:tcPr>
          <w:p w:rsidR="005048F5" w:rsidRPr="00C91DF7" w:rsidRDefault="005048F5" w:rsidP="00E620F6">
            <w:pPr>
              <w:spacing w:beforeLines="0" w:afterLines="0" w:line="240" w:lineRule="auto"/>
              <w:ind w:leftChars="-10" w:left="1" w:hangingChars="12" w:hanging="25"/>
              <w:jc w:val="center"/>
              <w:rPr>
                <w:sz w:val="21"/>
                <w:szCs w:val="21"/>
              </w:rPr>
            </w:pPr>
          </w:p>
        </w:tc>
        <w:tc>
          <w:tcPr>
            <w:tcW w:w="1559" w:type="dxa"/>
            <w:vMerge/>
            <w:vAlign w:val="center"/>
          </w:tcPr>
          <w:p w:rsidR="005048F5" w:rsidRPr="00C91DF7" w:rsidRDefault="005048F5" w:rsidP="00E620F6">
            <w:pPr>
              <w:spacing w:beforeLines="0" w:afterLines="0" w:line="240" w:lineRule="auto"/>
              <w:ind w:leftChars="-10" w:left="1" w:hangingChars="12" w:hanging="25"/>
              <w:jc w:val="center"/>
              <w:rPr>
                <w:sz w:val="21"/>
                <w:szCs w:val="21"/>
              </w:rPr>
            </w:pPr>
          </w:p>
        </w:tc>
        <w:tc>
          <w:tcPr>
            <w:tcW w:w="916" w:type="dxa"/>
            <w:vAlign w:val="center"/>
          </w:tcPr>
          <w:p w:rsidR="005048F5" w:rsidRPr="00C91DF7" w:rsidRDefault="005048F5" w:rsidP="00E620F6">
            <w:pPr>
              <w:spacing w:beforeLines="0" w:afterLines="0" w:line="240" w:lineRule="auto"/>
              <w:ind w:leftChars="-10" w:left="1" w:hangingChars="12" w:hanging="25"/>
              <w:jc w:val="center"/>
              <w:rPr>
                <w:sz w:val="21"/>
                <w:szCs w:val="21"/>
              </w:rPr>
            </w:pPr>
            <w:proofErr w:type="gramStart"/>
            <w:r w:rsidRPr="00C91DF7">
              <w:rPr>
                <w:rFonts w:hint="eastAsia"/>
                <w:sz w:val="21"/>
                <w:szCs w:val="21"/>
              </w:rPr>
              <w:t>创花板</w:t>
            </w:r>
            <w:proofErr w:type="gramEnd"/>
            <w:r w:rsidRPr="00C91DF7">
              <w:rPr>
                <w:sz w:val="21"/>
                <w:szCs w:val="21"/>
              </w:rPr>
              <w:t>（</w:t>
            </w:r>
            <w:r w:rsidRPr="00C91DF7">
              <w:rPr>
                <w:sz w:val="21"/>
                <w:szCs w:val="21"/>
              </w:rPr>
              <w:t>S1</w:t>
            </w:r>
            <w:r w:rsidRPr="00C91DF7">
              <w:rPr>
                <w:sz w:val="21"/>
                <w:szCs w:val="21"/>
              </w:rPr>
              <w:t>）</w:t>
            </w:r>
          </w:p>
        </w:tc>
        <w:tc>
          <w:tcPr>
            <w:tcW w:w="1058"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sz w:val="21"/>
                <w:szCs w:val="21"/>
              </w:rPr>
              <w:t>密度板（</w:t>
            </w:r>
            <w:r w:rsidRPr="00C91DF7">
              <w:rPr>
                <w:sz w:val="21"/>
                <w:szCs w:val="21"/>
              </w:rPr>
              <w:t>S2</w:t>
            </w:r>
            <w:r w:rsidRPr="00C91DF7">
              <w:rPr>
                <w:sz w:val="21"/>
                <w:szCs w:val="21"/>
              </w:rPr>
              <w:t>）</w:t>
            </w:r>
          </w:p>
        </w:tc>
        <w:tc>
          <w:tcPr>
            <w:tcW w:w="1145"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sz w:val="21"/>
                <w:szCs w:val="21"/>
              </w:rPr>
              <w:t>婴儿</w:t>
            </w:r>
            <w:proofErr w:type="gramStart"/>
            <w:r w:rsidRPr="00C91DF7">
              <w:rPr>
                <w:sz w:val="21"/>
                <w:szCs w:val="21"/>
              </w:rPr>
              <w:t>裤</w:t>
            </w:r>
            <w:proofErr w:type="gramEnd"/>
            <w:r w:rsidRPr="00C91DF7">
              <w:rPr>
                <w:sz w:val="21"/>
                <w:szCs w:val="21"/>
              </w:rPr>
              <w:t>纯棉（</w:t>
            </w:r>
            <w:r w:rsidRPr="00C91DF7">
              <w:rPr>
                <w:sz w:val="21"/>
                <w:szCs w:val="21"/>
              </w:rPr>
              <w:t>S3</w:t>
            </w:r>
            <w:r w:rsidRPr="00C91DF7">
              <w:rPr>
                <w:sz w:val="21"/>
                <w:szCs w:val="21"/>
              </w:rPr>
              <w:t>）</w:t>
            </w:r>
          </w:p>
        </w:tc>
        <w:tc>
          <w:tcPr>
            <w:tcW w:w="992"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sz w:val="21"/>
                <w:szCs w:val="21"/>
              </w:rPr>
              <w:t>衣服涤纶（</w:t>
            </w:r>
            <w:r w:rsidRPr="00C91DF7">
              <w:rPr>
                <w:sz w:val="21"/>
                <w:szCs w:val="21"/>
              </w:rPr>
              <w:t>S4</w:t>
            </w:r>
            <w:r w:rsidRPr="00C91DF7">
              <w:rPr>
                <w:sz w:val="21"/>
                <w:szCs w:val="21"/>
              </w:rPr>
              <w:t>）</w:t>
            </w:r>
          </w:p>
        </w:tc>
        <w:tc>
          <w:tcPr>
            <w:tcW w:w="1036"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文具笔袋</w:t>
            </w:r>
            <w:r w:rsidRPr="00C91DF7">
              <w:rPr>
                <w:sz w:val="21"/>
                <w:szCs w:val="21"/>
              </w:rPr>
              <w:t>（</w:t>
            </w:r>
            <w:r w:rsidRPr="00C91DF7">
              <w:rPr>
                <w:sz w:val="21"/>
                <w:szCs w:val="21"/>
              </w:rPr>
              <w:t>S5</w:t>
            </w:r>
            <w:r w:rsidRPr="00C91DF7">
              <w:rPr>
                <w:sz w:val="21"/>
                <w:szCs w:val="21"/>
              </w:rPr>
              <w:t>）</w:t>
            </w:r>
          </w:p>
        </w:tc>
        <w:tc>
          <w:tcPr>
            <w:tcW w:w="1057"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沙发</w:t>
            </w:r>
            <w:r w:rsidRPr="00C91DF7">
              <w:rPr>
                <w:sz w:val="21"/>
                <w:szCs w:val="21"/>
              </w:rPr>
              <w:t>坐垫（</w:t>
            </w:r>
            <w:r w:rsidRPr="00C91DF7">
              <w:rPr>
                <w:sz w:val="21"/>
                <w:szCs w:val="21"/>
              </w:rPr>
              <w:t>S6</w:t>
            </w:r>
            <w:r w:rsidRPr="00C91DF7">
              <w:rPr>
                <w:sz w:val="21"/>
                <w:szCs w:val="21"/>
              </w:rPr>
              <w:t>）</w:t>
            </w:r>
          </w:p>
        </w:tc>
        <w:tc>
          <w:tcPr>
            <w:tcW w:w="1058"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沙发</w:t>
            </w:r>
            <w:r w:rsidRPr="00C91DF7">
              <w:rPr>
                <w:sz w:val="21"/>
                <w:szCs w:val="21"/>
              </w:rPr>
              <w:t>皮革包装（</w:t>
            </w:r>
            <w:r w:rsidRPr="00C91DF7">
              <w:rPr>
                <w:sz w:val="21"/>
                <w:szCs w:val="21"/>
              </w:rPr>
              <w:t>S7</w:t>
            </w:r>
            <w:r w:rsidRPr="00C91DF7">
              <w:rPr>
                <w:sz w:val="21"/>
                <w:szCs w:val="21"/>
              </w:rPr>
              <w:t>）</w:t>
            </w:r>
          </w:p>
        </w:tc>
        <w:tc>
          <w:tcPr>
            <w:tcW w:w="1057"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床垫</w:t>
            </w:r>
            <w:r w:rsidRPr="00C91DF7">
              <w:rPr>
                <w:sz w:val="21"/>
                <w:szCs w:val="21"/>
              </w:rPr>
              <w:t>（</w:t>
            </w:r>
            <w:r w:rsidRPr="00C91DF7">
              <w:rPr>
                <w:sz w:val="21"/>
                <w:szCs w:val="21"/>
              </w:rPr>
              <w:t>S8</w:t>
            </w:r>
            <w:r w:rsidRPr="00C91DF7">
              <w:rPr>
                <w:sz w:val="21"/>
                <w:szCs w:val="21"/>
              </w:rPr>
              <w:t>）</w:t>
            </w:r>
          </w:p>
        </w:tc>
        <w:tc>
          <w:tcPr>
            <w:tcW w:w="1058"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气球</w:t>
            </w:r>
            <w:r w:rsidRPr="00C91DF7">
              <w:rPr>
                <w:sz w:val="21"/>
                <w:szCs w:val="21"/>
              </w:rPr>
              <w:t>玩具（</w:t>
            </w:r>
            <w:r w:rsidRPr="00C91DF7">
              <w:rPr>
                <w:sz w:val="21"/>
                <w:szCs w:val="21"/>
              </w:rPr>
              <w:t>S9</w:t>
            </w:r>
            <w:r w:rsidRPr="00C91DF7">
              <w:rPr>
                <w:sz w:val="21"/>
                <w:szCs w:val="21"/>
              </w:rPr>
              <w:t>）</w:t>
            </w:r>
          </w:p>
        </w:tc>
        <w:tc>
          <w:tcPr>
            <w:tcW w:w="1058"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玩具</w:t>
            </w:r>
            <w:r w:rsidRPr="00C91DF7">
              <w:rPr>
                <w:sz w:val="21"/>
                <w:szCs w:val="21"/>
              </w:rPr>
              <w:t>西瓜皮球（</w:t>
            </w:r>
            <w:r w:rsidRPr="00C91DF7">
              <w:rPr>
                <w:sz w:val="21"/>
                <w:szCs w:val="21"/>
              </w:rPr>
              <w:t>S10</w:t>
            </w:r>
            <w:r w:rsidRPr="00C91DF7">
              <w:rPr>
                <w:sz w:val="21"/>
                <w:szCs w:val="21"/>
              </w:rPr>
              <w:t>）</w:t>
            </w:r>
          </w:p>
        </w:tc>
        <w:tc>
          <w:tcPr>
            <w:tcW w:w="1057"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玩具</w:t>
            </w:r>
            <w:r w:rsidRPr="00C91DF7">
              <w:rPr>
                <w:sz w:val="21"/>
                <w:szCs w:val="21"/>
              </w:rPr>
              <w:t>沾偶球（</w:t>
            </w:r>
            <w:r w:rsidRPr="00C91DF7">
              <w:rPr>
                <w:sz w:val="21"/>
                <w:szCs w:val="21"/>
              </w:rPr>
              <w:t>S11</w:t>
            </w:r>
            <w:r w:rsidRPr="00C91DF7">
              <w:rPr>
                <w:sz w:val="21"/>
                <w:szCs w:val="21"/>
              </w:rPr>
              <w:t>）</w:t>
            </w:r>
          </w:p>
        </w:tc>
        <w:tc>
          <w:tcPr>
            <w:tcW w:w="1058"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文具</w:t>
            </w:r>
            <w:r w:rsidRPr="00C91DF7">
              <w:rPr>
                <w:sz w:val="21"/>
                <w:szCs w:val="21"/>
              </w:rPr>
              <w:t>钢笔墨囊（</w:t>
            </w:r>
            <w:r w:rsidRPr="00C91DF7">
              <w:rPr>
                <w:sz w:val="21"/>
                <w:szCs w:val="21"/>
              </w:rPr>
              <w:t>S12</w:t>
            </w:r>
            <w:r w:rsidRPr="00C91DF7">
              <w:rPr>
                <w:sz w:val="21"/>
                <w:szCs w:val="21"/>
              </w:rPr>
              <w:t>）</w:t>
            </w:r>
          </w:p>
        </w:tc>
        <w:tc>
          <w:tcPr>
            <w:tcW w:w="1058" w:type="dxa"/>
            <w:vAlign w:val="center"/>
          </w:tcPr>
          <w:p w:rsidR="005048F5" w:rsidRPr="00C91DF7" w:rsidRDefault="005048F5" w:rsidP="00E620F6">
            <w:pPr>
              <w:spacing w:beforeLines="0" w:afterLines="0" w:line="240" w:lineRule="auto"/>
              <w:ind w:leftChars="-10" w:left="1" w:hangingChars="12" w:hanging="25"/>
              <w:jc w:val="center"/>
              <w:rPr>
                <w:sz w:val="21"/>
                <w:szCs w:val="21"/>
              </w:rPr>
            </w:pPr>
            <w:r w:rsidRPr="00C91DF7">
              <w:rPr>
                <w:rFonts w:hint="eastAsia"/>
                <w:sz w:val="21"/>
                <w:szCs w:val="21"/>
              </w:rPr>
              <w:t>可洗</w:t>
            </w:r>
            <w:r w:rsidRPr="00C91DF7">
              <w:rPr>
                <w:sz w:val="21"/>
                <w:szCs w:val="21"/>
              </w:rPr>
              <w:t>白胶（</w:t>
            </w:r>
            <w:r w:rsidRPr="00C91DF7">
              <w:rPr>
                <w:sz w:val="21"/>
                <w:szCs w:val="21"/>
              </w:rPr>
              <w:t>S13</w:t>
            </w:r>
            <w:r w:rsidRPr="00C91DF7">
              <w:rPr>
                <w:sz w:val="21"/>
                <w:szCs w:val="21"/>
              </w:rPr>
              <w:t>）</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1</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二氯甲烷</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2</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正己烷</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0.3</w:t>
            </w:r>
            <w:r w:rsidR="00960E04">
              <w:rPr>
                <w:sz w:val="21"/>
                <w:szCs w:val="21"/>
              </w:rPr>
              <w:t>8</w:t>
            </w:r>
            <w:r w:rsidRPr="005048F5">
              <w:rPr>
                <w:sz w:val="21"/>
                <w:szCs w:val="21"/>
              </w:rPr>
              <w:t>4</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0.450</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0.2</w:t>
            </w:r>
            <w:r w:rsidRPr="005048F5">
              <w:rPr>
                <w:sz w:val="21"/>
                <w:szCs w:val="21"/>
              </w:rPr>
              <w:t>01</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0.242</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0.336</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1.</w:t>
            </w:r>
            <w:r w:rsidR="00F523D9">
              <w:rPr>
                <w:sz w:val="21"/>
                <w:szCs w:val="21"/>
              </w:rPr>
              <w:t>2</w:t>
            </w:r>
            <w:r w:rsidRPr="005048F5">
              <w:rPr>
                <w:sz w:val="21"/>
                <w:szCs w:val="21"/>
              </w:rPr>
              <w:t>85</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3</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w:t>
            </w:r>
            <w:r w:rsidRPr="005048F5">
              <w:rPr>
                <w:sz w:val="21"/>
                <w:szCs w:val="21"/>
              </w:rPr>
              <w:t>412</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4</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三氯乙烯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5</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甲苯</w:t>
            </w:r>
          </w:p>
        </w:tc>
        <w:tc>
          <w:tcPr>
            <w:tcW w:w="916" w:type="dxa"/>
            <w:vAlign w:val="center"/>
          </w:tcPr>
          <w:p w:rsidR="005048F5" w:rsidRPr="005048F5" w:rsidRDefault="00960E04" w:rsidP="005048F5">
            <w:pPr>
              <w:spacing w:beforeLines="0" w:afterLines="0" w:line="240" w:lineRule="auto"/>
              <w:ind w:leftChars="-10" w:left="1" w:hangingChars="12" w:hanging="25"/>
              <w:jc w:val="center"/>
              <w:rPr>
                <w:sz w:val="21"/>
                <w:szCs w:val="21"/>
              </w:rPr>
            </w:pPr>
            <w:r>
              <w:rPr>
                <w:rFonts w:hint="eastAsia"/>
                <w:sz w:val="21"/>
                <w:szCs w:val="21"/>
              </w:rPr>
              <w:t>0.19</w:t>
            </w:r>
            <w:r w:rsidR="005048F5" w:rsidRPr="005048F5">
              <w:rPr>
                <w:rFonts w:hint="eastAsia"/>
                <w:sz w:val="21"/>
                <w:szCs w:val="21"/>
              </w:rPr>
              <w:t>0</w:t>
            </w:r>
          </w:p>
        </w:tc>
        <w:tc>
          <w:tcPr>
            <w:tcW w:w="1058" w:type="dxa"/>
            <w:vAlign w:val="center"/>
          </w:tcPr>
          <w:p w:rsidR="005048F5" w:rsidRPr="005048F5" w:rsidRDefault="00960E04" w:rsidP="005048F5">
            <w:pPr>
              <w:spacing w:beforeLines="0" w:afterLines="0" w:line="240" w:lineRule="auto"/>
              <w:ind w:leftChars="-10" w:left="1" w:hangingChars="12" w:hanging="25"/>
              <w:jc w:val="center"/>
              <w:rPr>
                <w:sz w:val="21"/>
                <w:szCs w:val="21"/>
              </w:rPr>
            </w:pPr>
            <w:r>
              <w:rPr>
                <w:sz w:val="21"/>
                <w:szCs w:val="21"/>
              </w:rPr>
              <w:t>1.5</w:t>
            </w:r>
            <w:r w:rsidR="005048F5" w:rsidRPr="005048F5">
              <w:rPr>
                <w:sz w:val="21"/>
                <w:szCs w:val="21"/>
              </w:rPr>
              <w:t>95</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0.5</w:t>
            </w:r>
            <w:r w:rsidRPr="005048F5">
              <w:rPr>
                <w:sz w:val="21"/>
                <w:szCs w:val="21"/>
              </w:rPr>
              <w:t>96</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6</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乙苯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0.1</w:t>
            </w:r>
            <w:r w:rsidR="00960E04">
              <w:rPr>
                <w:sz w:val="21"/>
                <w:szCs w:val="21"/>
              </w:rPr>
              <w:t>39</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7</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间、对</w:t>
            </w:r>
            <w:r w:rsidRPr="00C91DF7">
              <w:rPr>
                <w:sz w:val="21"/>
                <w:szCs w:val="21"/>
              </w:rPr>
              <w:t>-</w:t>
            </w:r>
            <w:r w:rsidRPr="00C91DF7">
              <w:rPr>
                <w:sz w:val="21"/>
                <w:szCs w:val="21"/>
              </w:rPr>
              <w:t>二甲苯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960E04">
            <w:pPr>
              <w:spacing w:beforeLines="0" w:afterLines="0" w:line="240" w:lineRule="auto"/>
              <w:ind w:leftChars="-10" w:left="1" w:hangingChars="12" w:hanging="25"/>
              <w:jc w:val="center"/>
              <w:rPr>
                <w:sz w:val="21"/>
                <w:szCs w:val="21"/>
              </w:rPr>
            </w:pPr>
            <w:r w:rsidRPr="005048F5">
              <w:rPr>
                <w:sz w:val="21"/>
                <w:szCs w:val="21"/>
              </w:rPr>
              <w:t>0.0</w:t>
            </w:r>
            <w:r w:rsidR="00960E04">
              <w:rPr>
                <w:sz w:val="21"/>
                <w:szCs w:val="21"/>
              </w:rPr>
              <w:t>8</w:t>
            </w:r>
            <w:r w:rsidRPr="005048F5">
              <w:rPr>
                <w:sz w:val="21"/>
                <w:szCs w:val="21"/>
              </w:rPr>
              <w:t>4</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8</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邻</w:t>
            </w:r>
            <w:r w:rsidRPr="00C91DF7">
              <w:rPr>
                <w:sz w:val="21"/>
                <w:szCs w:val="21"/>
              </w:rPr>
              <w:t>-</w:t>
            </w:r>
            <w:r w:rsidRPr="00C91DF7">
              <w:rPr>
                <w:sz w:val="21"/>
                <w:szCs w:val="21"/>
              </w:rPr>
              <w:t>二甲苯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9</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环己酮</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0.7</w:t>
            </w:r>
            <w:r w:rsidR="00960E04">
              <w:rPr>
                <w:sz w:val="21"/>
                <w:szCs w:val="21"/>
              </w:rPr>
              <w:t>0</w:t>
            </w:r>
            <w:r w:rsidRPr="005048F5">
              <w:rPr>
                <w:sz w:val="21"/>
                <w:szCs w:val="21"/>
              </w:rPr>
              <w:t>9</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960E04" w:rsidP="00960E04">
            <w:pPr>
              <w:spacing w:beforeLines="0" w:afterLines="0" w:line="240" w:lineRule="auto"/>
              <w:ind w:leftChars="-10" w:left="1" w:hangingChars="12" w:hanging="25"/>
              <w:jc w:val="center"/>
              <w:rPr>
                <w:sz w:val="21"/>
                <w:szCs w:val="21"/>
              </w:rPr>
            </w:pPr>
            <w:r>
              <w:rPr>
                <w:rFonts w:hint="eastAsia"/>
                <w:sz w:val="21"/>
                <w:szCs w:val="21"/>
              </w:rPr>
              <w:t>0.145</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960E04" w:rsidP="00960E04">
            <w:pPr>
              <w:spacing w:beforeLines="0" w:afterLines="0" w:line="240" w:lineRule="auto"/>
              <w:ind w:leftChars="-10" w:left="1" w:hangingChars="12" w:hanging="25"/>
              <w:jc w:val="center"/>
              <w:rPr>
                <w:sz w:val="21"/>
                <w:szCs w:val="21"/>
              </w:rPr>
            </w:pPr>
            <w:r>
              <w:rPr>
                <w:rFonts w:hint="eastAsia"/>
                <w:sz w:val="21"/>
                <w:szCs w:val="21"/>
              </w:rPr>
              <w:t>0.5</w:t>
            </w:r>
            <w:r>
              <w:rPr>
                <w:sz w:val="21"/>
                <w:szCs w:val="21"/>
              </w:rPr>
              <w:t>45</w:t>
            </w:r>
          </w:p>
        </w:tc>
        <w:tc>
          <w:tcPr>
            <w:tcW w:w="1057" w:type="dxa"/>
            <w:vAlign w:val="center"/>
          </w:tcPr>
          <w:p w:rsidR="005048F5" w:rsidRPr="005048F5" w:rsidRDefault="00960E04" w:rsidP="005048F5">
            <w:pPr>
              <w:spacing w:beforeLines="0" w:afterLines="0" w:line="240" w:lineRule="auto"/>
              <w:ind w:leftChars="-10" w:left="1" w:hangingChars="12" w:hanging="25"/>
              <w:jc w:val="center"/>
              <w:rPr>
                <w:sz w:val="21"/>
                <w:szCs w:val="21"/>
              </w:rPr>
            </w:pPr>
            <w:r>
              <w:rPr>
                <w:sz w:val="21"/>
                <w:szCs w:val="21"/>
              </w:rPr>
              <w:t>1.023</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960E04" w:rsidP="005048F5">
            <w:pPr>
              <w:spacing w:beforeLines="0" w:afterLines="0" w:line="240" w:lineRule="auto"/>
              <w:ind w:leftChars="-10" w:left="1" w:hangingChars="12" w:hanging="25"/>
              <w:jc w:val="center"/>
              <w:rPr>
                <w:sz w:val="21"/>
                <w:szCs w:val="21"/>
              </w:rPr>
            </w:pPr>
            <w:r>
              <w:rPr>
                <w:sz w:val="21"/>
                <w:szCs w:val="21"/>
              </w:rPr>
              <w:t>2.97</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10</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均三甲苯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0.298</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11</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硝基苯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1.</w:t>
            </w:r>
            <w:r w:rsidR="00960E04">
              <w:rPr>
                <w:sz w:val="21"/>
                <w:szCs w:val="21"/>
              </w:rPr>
              <w:t>68</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C91DF7" w:rsidTr="00E620F6">
        <w:trPr>
          <w:jc w:val="center"/>
        </w:trPr>
        <w:tc>
          <w:tcPr>
            <w:tcW w:w="704" w:type="dxa"/>
            <w:vAlign w:val="center"/>
          </w:tcPr>
          <w:p w:rsidR="005048F5" w:rsidRPr="00C91DF7" w:rsidRDefault="005048F5" w:rsidP="005048F5">
            <w:pPr>
              <w:spacing w:beforeLines="0" w:afterLines="0" w:line="240" w:lineRule="auto"/>
              <w:ind w:leftChars="-10" w:left="1" w:hangingChars="12" w:hanging="25"/>
              <w:jc w:val="center"/>
              <w:rPr>
                <w:sz w:val="21"/>
                <w:szCs w:val="21"/>
              </w:rPr>
            </w:pPr>
            <w:r w:rsidRPr="00C91DF7">
              <w:rPr>
                <w:sz w:val="21"/>
                <w:szCs w:val="21"/>
              </w:rPr>
              <w:t>12</w:t>
            </w:r>
          </w:p>
        </w:tc>
        <w:tc>
          <w:tcPr>
            <w:tcW w:w="1559" w:type="dxa"/>
            <w:vAlign w:val="center"/>
          </w:tcPr>
          <w:p w:rsidR="005048F5" w:rsidRPr="00C91DF7" w:rsidRDefault="005048F5" w:rsidP="005048F5">
            <w:pPr>
              <w:spacing w:beforeLines="0" w:afterLines="0" w:line="240" w:lineRule="auto"/>
              <w:ind w:leftChars="-10" w:left="1" w:hangingChars="12" w:hanging="25"/>
              <w:jc w:val="center"/>
              <w:rPr>
                <w:sz w:val="21"/>
                <w:szCs w:val="21"/>
              </w:rPr>
            </w:pPr>
            <w:proofErr w:type="gramStart"/>
            <w:r w:rsidRPr="00C91DF7">
              <w:rPr>
                <w:sz w:val="21"/>
                <w:szCs w:val="21"/>
              </w:rPr>
              <w:t>异佛尔</w:t>
            </w:r>
            <w:proofErr w:type="gramEnd"/>
            <w:r w:rsidRPr="00C91DF7">
              <w:rPr>
                <w:sz w:val="21"/>
                <w:szCs w:val="21"/>
              </w:rPr>
              <w:t>酮</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w:t>
            </w:r>
            <w:r w:rsidR="00960E04">
              <w:rPr>
                <w:sz w:val="21"/>
                <w:szCs w:val="21"/>
              </w:rPr>
              <w:t>54</w:t>
            </w:r>
            <w:r w:rsidRPr="005048F5">
              <w:rPr>
                <w:sz w:val="21"/>
                <w:szCs w:val="21"/>
              </w:rPr>
              <w:t>9</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7"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960E04">
            <w:pPr>
              <w:spacing w:beforeLines="0" w:afterLines="0" w:line="240" w:lineRule="auto"/>
              <w:ind w:leftChars="-10" w:left="1" w:hangingChars="12" w:hanging="25"/>
              <w:jc w:val="center"/>
              <w:rPr>
                <w:sz w:val="21"/>
                <w:szCs w:val="21"/>
              </w:rPr>
            </w:pPr>
            <w:r w:rsidRPr="005048F5">
              <w:rPr>
                <w:rFonts w:hint="eastAsia"/>
                <w:sz w:val="21"/>
                <w:szCs w:val="21"/>
              </w:rPr>
              <w:t>0.1</w:t>
            </w:r>
            <w:r w:rsidR="00960E04">
              <w:rPr>
                <w:sz w:val="21"/>
                <w:szCs w:val="21"/>
              </w:rPr>
              <w:t>90</w:t>
            </w:r>
          </w:p>
        </w:tc>
        <w:tc>
          <w:tcPr>
            <w:tcW w:w="1057" w:type="dxa"/>
            <w:vAlign w:val="center"/>
          </w:tcPr>
          <w:p w:rsidR="005048F5" w:rsidRPr="005048F5" w:rsidRDefault="00960E04" w:rsidP="00960E04">
            <w:pPr>
              <w:spacing w:beforeLines="0" w:afterLines="0" w:line="240" w:lineRule="auto"/>
              <w:ind w:leftChars="-10" w:left="1" w:hangingChars="12" w:hanging="25"/>
              <w:jc w:val="center"/>
              <w:rPr>
                <w:sz w:val="21"/>
                <w:szCs w:val="21"/>
              </w:rPr>
            </w:pPr>
            <w:r>
              <w:rPr>
                <w:sz w:val="21"/>
                <w:szCs w:val="21"/>
              </w:rPr>
              <w:t>0.20</w:t>
            </w:r>
            <w:r w:rsidR="005048F5" w:rsidRPr="005048F5">
              <w:rPr>
                <w:sz w:val="21"/>
                <w:szCs w:val="21"/>
              </w:rPr>
              <w:t>9</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bl>
    <w:p w:rsidR="005048F5" w:rsidRDefault="005048F5" w:rsidP="005048F5">
      <w:pPr>
        <w:spacing w:before="163" w:after="163"/>
        <w:ind w:firstLine="480"/>
      </w:pPr>
      <w:r>
        <w:rPr>
          <w:rFonts w:hint="eastAsia"/>
        </w:rPr>
        <w:t>备注</w:t>
      </w:r>
      <w:r>
        <w:t>：</w:t>
      </w:r>
      <w:r>
        <w:t>ND</w:t>
      </w:r>
      <w:r>
        <w:t>表示未检出</w:t>
      </w:r>
    </w:p>
    <w:p w:rsidR="005048F5" w:rsidRDefault="005048F5" w:rsidP="005048F5">
      <w:pPr>
        <w:widowControl/>
        <w:spacing w:beforeLines="0" w:afterLines="0" w:line="240" w:lineRule="auto"/>
        <w:ind w:firstLineChars="0" w:firstLine="0"/>
        <w:jc w:val="left"/>
      </w:pPr>
      <w:r>
        <w:br w:type="page"/>
      </w:r>
    </w:p>
    <w:p w:rsidR="005048F5" w:rsidRPr="00283859" w:rsidRDefault="005048F5" w:rsidP="005048F5">
      <w:pPr>
        <w:spacing w:before="163" w:after="163"/>
        <w:ind w:firstLine="482"/>
        <w:jc w:val="center"/>
        <w:rPr>
          <w:b/>
        </w:rPr>
      </w:pPr>
      <w:r w:rsidRPr="00283859">
        <w:rPr>
          <w:rFonts w:hint="eastAsia"/>
          <w:b/>
        </w:rPr>
        <w:lastRenderedPageBreak/>
        <w:t>接表</w:t>
      </w:r>
      <w:r>
        <w:rPr>
          <w:rFonts w:hint="eastAsia"/>
          <w:b/>
        </w:rPr>
        <w:t>7</w:t>
      </w:r>
      <w:r w:rsidRPr="00283859">
        <w:rPr>
          <w:rFonts w:hint="eastAsia"/>
          <w:b/>
        </w:rPr>
        <w:t xml:space="preserve"> </w:t>
      </w:r>
      <w:r w:rsidRPr="00283859">
        <w:rPr>
          <w:rFonts w:hint="eastAsia"/>
          <w:b/>
        </w:rPr>
        <w:t>实际样品挥发性有机物检测结果一览表</w:t>
      </w:r>
      <w:r w:rsidRPr="00283859">
        <w:rPr>
          <w:rFonts w:hint="eastAsia"/>
          <w:b/>
        </w:rPr>
        <w:t xml:space="preserve"> (S1: Sample 1)</w:t>
      </w:r>
      <w:r w:rsidRPr="00283859">
        <w:rPr>
          <w:rFonts w:hint="eastAsia"/>
          <w:b/>
        </w:rPr>
        <w:t>，单位</w:t>
      </w:r>
      <w:r w:rsidRPr="00283859">
        <w:rPr>
          <w:rFonts w:hint="eastAsia"/>
          <w:b/>
        </w:rPr>
        <w:t>mg/kg</w:t>
      </w:r>
    </w:p>
    <w:tbl>
      <w:tblPr>
        <w:tblStyle w:val="af2"/>
        <w:tblW w:w="15871" w:type="dxa"/>
        <w:jc w:val="center"/>
        <w:tblBorders>
          <w:top w:val="thinThickSmallGap" w:sz="24" w:space="0" w:color="auto"/>
          <w:left w:val="none" w:sz="0" w:space="0" w:color="auto"/>
          <w:bottom w:val="thickThinSmallGap" w:sz="12" w:space="0" w:color="auto"/>
          <w:right w:val="none" w:sz="0" w:space="0" w:color="auto"/>
        </w:tblBorders>
        <w:tblLayout w:type="fixed"/>
        <w:tblLook w:val="04A0" w:firstRow="1" w:lastRow="0" w:firstColumn="1" w:lastColumn="0" w:noHBand="0" w:noVBand="1"/>
      </w:tblPr>
      <w:tblGrid>
        <w:gridCol w:w="702"/>
        <w:gridCol w:w="1558"/>
        <w:gridCol w:w="916"/>
        <w:gridCol w:w="1058"/>
        <w:gridCol w:w="1145"/>
        <w:gridCol w:w="992"/>
        <w:gridCol w:w="1036"/>
        <w:gridCol w:w="1058"/>
        <w:gridCol w:w="1058"/>
        <w:gridCol w:w="1058"/>
        <w:gridCol w:w="1058"/>
        <w:gridCol w:w="1058"/>
        <w:gridCol w:w="1058"/>
        <w:gridCol w:w="1058"/>
        <w:gridCol w:w="1058"/>
      </w:tblGrid>
      <w:tr w:rsidR="005048F5" w:rsidRPr="00283859" w:rsidTr="00E620F6">
        <w:trPr>
          <w:jc w:val="center"/>
        </w:trPr>
        <w:tc>
          <w:tcPr>
            <w:tcW w:w="702" w:type="dxa"/>
            <w:vMerge w:val="restart"/>
            <w:vAlign w:val="center"/>
          </w:tcPr>
          <w:p w:rsidR="005048F5" w:rsidRPr="00283859" w:rsidRDefault="005048F5" w:rsidP="00E620F6">
            <w:pPr>
              <w:spacing w:beforeLines="0" w:afterLines="0" w:line="240" w:lineRule="auto"/>
              <w:ind w:leftChars="-10" w:left="1" w:hangingChars="12" w:hanging="25"/>
              <w:jc w:val="center"/>
              <w:rPr>
                <w:sz w:val="21"/>
                <w:szCs w:val="21"/>
              </w:rPr>
            </w:pPr>
            <w:r w:rsidRPr="00283859">
              <w:rPr>
                <w:sz w:val="21"/>
                <w:szCs w:val="21"/>
              </w:rPr>
              <w:t>序号</w:t>
            </w:r>
          </w:p>
        </w:tc>
        <w:tc>
          <w:tcPr>
            <w:tcW w:w="1558" w:type="dxa"/>
            <w:vMerge w:val="restart"/>
            <w:vAlign w:val="center"/>
          </w:tcPr>
          <w:p w:rsidR="005048F5" w:rsidRPr="00283859" w:rsidRDefault="005048F5" w:rsidP="00E620F6">
            <w:pPr>
              <w:spacing w:beforeLines="0" w:afterLines="0" w:line="240" w:lineRule="auto"/>
              <w:ind w:leftChars="-10" w:left="1" w:hangingChars="12" w:hanging="25"/>
              <w:jc w:val="center"/>
              <w:rPr>
                <w:sz w:val="21"/>
                <w:szCs w:val="21"/>
              </w:rPr>
            </w:pPr>
            <w:r w:rsidRPr="00283859">
              <w:rPr>
                <w:sz w:val="21"/>
                <w:szCs w:val="21"/>
              </w:rPr>
              <w:t>项目</w:t>
            </w:r>
          </w:p>
        </w:tc>
        <w:tc>
          <w:tcPr>
            <w:tcW w:w="5147" w:type="dxa"/>
            <w:gridSpan w:val="5"/>
            <w:vAlign w:val="center"/>
          </w:tcPr>
          <w:p w:rsidR="005048F5" w:rsidRPr="00283859" w:rsidRDefault="005048F5" w:rsidP="00E620F6">
            <w:pPr>
              <w:spacing w:beforeLines="0" w:afterLines="0" w:line="240" w:lineRule="auto"/>
              <w:ind w:leftChars="-10" w:left="1" w:hangingChars="12" w:hanging="25"/>
              <w:jc w:val="center"/>
              <w:rPr>
                <w:sz w:val="21"/>
                <w:szCs w:val="21"/>
              </w:rPr>
            </w:pPr>
            <w:r>
              <w:rPr>
                <w:rFonts w:hint="eastAsia"/>
                <w:sz w:val="21"/>
                <w:szCs w:val="21"/>
              </w:rPr>
              <w:t>液体</w:t>
            </w:r>
          </w:p>
        </w:tc>
        <w:tc>
          <w:tcPr>
            <w:tcW w:w="4232" w:type="dxa"/>
            <w:gridSpan w:val="4"/>
            <w:vAlign w:val="center"/>
          </w:tcPr>
          <w:p w:rsidR="005048F5" w:rsidRPr="00283859" w:rsidRDefault="005048F5" w:rsidP="00E620F6">
            <w:pPr>
              <w:spacing w:beforeLines="0" w:afterLines="0" w:line="240" w:lineRule="auto"/>
              <w:ind w:leftChars="-10" w:left="1" w:hangingChars="12" w:hanging="25"/>
              <w:jc w:val="center"/>
              <w:rPr>
                <w:sz w:val="21"/>
                <w:szCs w:val="21"/>
              </w:rPr>
            </w:pPr>
            <w:r>
              <w:rPr>
                <w:rFonts w:hint="eastAsia"/>
                <w:sz w:val="21"/>
                <w:szCs w:val="21"/>
              </w:rPr>
              <w:t>涂层</w:t>
            </w:r>
          </w:p>
        </w:tc>
        <w:tc>
          <w:tcPr>
            <w:tcW w:w="4232" w:type="dxa"/>
            <w:gridSpan w:val="4"/>
            <w:vAlign w:val="center"/>
          </w:tcPr>
          <w:p w:rsidR="005048F5" w:rsidRPr="00283859" w:rsidRDefault="005048F5" w:rsidP="00E620F6">
            <w:pPr>
              <w:spacing w:beforeLines="0" w:afterLines="0" w:line="240" w:lineRule="auto"/>
              <w:ind w:leftChars="-10" w:left="1" w:hangingChars="12" w:hanging="25"/>
              <w:jc w:val="center"/>
              <w:rPr>
                <w:sz w:val="21"/>
                <w:szCs w:val="21"/>
              </w:rPr>
            </w:pPr>
            <w:r w:rsidRPr="00283859">
              <w:rPr>
                <w:rFonts w:hint="eastAsia"/>
                <w:sz w:val="21"/>
                <w:szCs w:val="21"/>
              </w:rPr>
              <w:t>其他</w:t>
            </w:r>
          </w:p>
        </w:tc>
      </w:tr>
      <w:tr w:rsidR="005048F5" w:rsidRPr="00283859" w:rsidTr="00E620F6">
        <w:trPr>
          <w:jc w:val="center"/>
        </w:trPr>
        <w:tc>
          <w:tcPr>
            <w:tcW w:w="702" w:type="dxa"/>
            <w:vMerge/>
            <w:vAlign w:val="center"/>
          </w:tcPr>
          <w:p w:rsidR="005048F5" w:rsidRPr="00283859" w:rsidRDefault="005048F5" w:rsidP="00E620F6">
            <w:pPr>
              <w:spacing w:beforeLines="0" w:afterLines="0" w:line="240" w:lineRule="auto"/>
              <w:ind w:leftChars="-10" w:left="1" w:hangingChars="12" w:hanging="25"/>
              <w:jc w:val="center"/>
              <w:rPr>
                <w:sz w:val="21"/>
                <w:szCs w:val="21"/>
              </w:rPr>
            </w:pPr>
          </w:p>
        </w:tc>
        <w:tc>
          <w:tcPr>
            <w:tcW w:w="1558" w:type="dxa"/>
            <w:vMerge/>
            <w:vAlign w:val="center"/>
          </w:tcPr>
          <w:p w:rsidR="005048F5" w:rsidRPr="00283859" w:rsidRDefault="005048F5" w:rsidP="00E620F6">
            <w:pPr>
              <w:spacing w:beforeLines="0" w:afterLines="0" w:line="240" w:lineRule="auto"/>
              <w:ind w:leftChars="-10" w:left="1" w:hangingChars="12" w:hanging="25"/>
              <w:jc w:val="center"/>
              <w:rPr>
                <w:sz w:val="21"/>
                <w:szCs w:val="21"/>
              </w:rPr>
            </w:pPr>
          </w:p>
        </w:tc>
        <w:tc>
          <w:tcPr>
            <w:tcW w:w="916" w:type="dxa"/>
            <w:tcBorders>
              <w:left w:val="single" w:sz="4" w:space="0" w:color="auto"/>
            </w:tcBorders>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办公修正液（</w:t>
            </w:r>
            <w:r w:rsidRPr="00283859">
              <w:rPr>
                <w:rFonts w:eastAsia="宋体"/>
                <w:sz w:val="21"/>
                <w:szCs w:val="21"/>
              </w:rPr>
              <w:t>S14</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办公香型中性笔油墨（</w:t>
            </w:r>
            <w:r w:rsidRPr="00283859">
              <w:rPr>
                <w:rFonts w:eastAsia="宋体"/>
                <w:sz w:val="21"/>
                <w:szCs w:val="21"/>
              </w:rPr>
              <w:t>S15</w:t>
            </w:r>
            <w:r w:rsidRPr="00283859">
              <w:rPr>
                <w:rFonts w:eastAsia="宋体"/>
                <w:sz w:val="21"/>
                <w:szCs w:val="21"/>
              </w:rPr>
              <w:t>）</w:t>
            </w:r>
          </w:p>
        </w:tc>
        <w:tc>
          <w:tcPr>
            <w:tcW w:w="1145"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办公普通中性笔油墨（</w:t>
            </w:r>
            <w:r w:rsidRPr="00283859">
              <w:rPr>
                <w:rFonts w:eastAsia="宋体"/>
                <w:sz w:val="21"/>
                <w:szCs w:val="21"/>
              </w:rPr>
              <w:t>S16</w:t>
            </w:r>
            <w:r w:rsidRPr="00283859">
              <w:rPr>
                <w:rFonts w:eastAsia="宋体"/>
                <w:sz w:val="21"/>
                <w:szCs w:val="21"/>
              </w:rPr>
              <w:t>）</w:t>
            </w:r>
          </w:p>
        </w:tc>
        <w:tc>
          <w:tcPr>
            <w:tcW w:w="992"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办公红色水彩笔油墨（</w:t>
            </w:r>
            <w:r w:rsidRPr="00283859">
              <w:rPr>
                <w:rFonts w:eastAsia="宋体"/>
                <w:sz w:val="21"/>
                <w:szCs w:val="21"/>
              </w:rPr>
              <w:t>S17</w:t>
            </w:r>
            <w:r w:rsidRPr="00283859">
              <w:rPr>
                <w:rFonts w:eastAsia="宋体"/>
                <w:sz w:val="21"/>
                <w:szCs w:val="21"/>
              </w:rPr>
              <w:t>）</w:t>
            </w:r>
          </w:p>
        </w:tc>
        <w:tc>
          <w:tcPr>
            <w:tcW w:w="1036"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办公黑色水彩笔油墨（</w:t>
            </w:r>
            <w:r w:rsidRPr="00283859">
              <w:rPr>
                <w:rFonts w:eastAsia="宋体"/>
                <w:sz w:val="21"/>
                <w:szCs w:val="21"/>
              </w:rPr>
              <w:t>S18</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文具绿色彩绘棒（</w:t>
            </w:r>
            <w:r w:rsidRPr="00283859">
              <w:rPr>
                <w:rFonts w:eastAsia="宋体"/>
                <w:sz w:val="21"/>
                <w:szCs w:val="21"/>
              </w:rPr>
              <w:t>S19</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办公蓝色水彩棒（</w:t>
            </w:r>
            <w:r w:rsidRPr="00283859">
              <w:rPr>
                <w:rFonts w:eastAsia="宋体"/>
                <w:sz w:val="21"/>
                <w:szCs w:val="21"/>
              </w:rPr>
              <w:t>S20</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proofErr w:type="gramStart"/>
            <w:r w:rsidRPr="00283859">
              <w:rPr>
                <w:rFonts w:eastAsia="宋体"/>
                <w:sz w:val="21"/>
                <w:szCs w:val="21"/>
              </w:rPr>
              <w:t>办公秒干印油</w:t>
            </w:r>
            <w:proofErr w:type="gramEnd"/>
            <w:r w:rsidRPr="00283859">
              <w:rPr>
                <w:rFonts w:eastAsia="宋体"/>
                <w:sz w:val="21"/>
                <w:szCs w:val="21"/>
              </w:rPr>
              <w:t>（</w:t>
            </w:r>
            <w:r w:rsidRPr="00283859">
              <w:rPr>
                <w:rFonts w:eastAsia="宋体"/>
                <w:sz w:val="21"/>
                <w:szCs w:val="21"/>
              </w:rPr>
              <w:t>S21</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办公原子印油（</w:t>
            </w:r>
            <w:r w:rsidRPr="00283859">
              <w:rPr>
                <w:rFonts w:eastAsia="宋体"/>
                <w:sz w:val="21"/>
                <w:szCs w:val="21"/>
              </w:rPr>
              <w:t>S22</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玩具绿色橡皮泥（</w:t>
            </w:r>
            <w:r w:rsidRPr="00283859">
              <w:rPr>
                <w:rFonts w:eastAsia="宋体"/>
                <w:sz w:val="21"/>
                <w:szCs w:val="21"/>
              </w:rPr>
              <w:t>S23</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玩具水晶泥（</w:t>
            </w:r>
            <w:r w:rsidRPr="00283859">
              <w:rPr>
                <w:rFonts w:eastAsia="宋体"/>
                <w:sz w:val="21"/>
                <w:szCs w:val="21"/>
              </w:rPr>
              <w:t>S24</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办公修正带（</w:t>
            </w:r>
            <w:r w:rsidRPr="00283859">
              <w:rPr>
                <w:rFonts w:eastAsia="宋体"/>
                <w:sz w:val="21"/>
                <w:szCs w:val="21"/>
              </w:rPr>
              <w:t>S25</w:t>
            </w:r>
            <w:r w:rsidRPr="00283859">
              <w:rPr>
                <w:rFonts w:eastAsia="宋体"/>
                <w:sz w:val="21"/>
                <w:szCs w:val="21"/>
              </w:rPr>
              <w:t>）</w:t>
            </w:r>
          </w:p>
        </w:tc>
        <w:tc>
          <w:tcPr>
            <w:tcW w:w="1058" w:type="dxa"/>
            <w:vAlign w:val="center"/>
          </w:tcPr>
          <w:p w:rsidR="005048F5" w:rsidRPr="00283859" w:rsidRDefault="005048F5" w:rsidP="00E620F6">
            <w:pPr>
              <w:spacing w:beforeLines="0" w:afterLines="0" w:line="240" w:lineRule="auto"/>
              <w:ind w:firstLineChars="0" w:firstLine="0"/>
              <w:jc w:val="center"/>
              <w:rPr>
                <w:rFonts w:eastAsia="宋体"/>
                <w:sz w:val="21"/>
                <w:szCs w:val="21"/>
              </w:rPr>
            </w:pPr>
            <w:r w:rsidRPr="00283859">
              <w:rPr>
                <w:rFonts w:eastAsia="宋体"/>
                <w:sz w:val="21"/>
                <w:szCs w:val="21"/>
              </w:rPr>
              <w:t>玩具</w:t>
            </w:r>
            <w:proofErr w:type="gramStart"/>
            <w:r w:rsidRPr="00283859">
              <w:rPr>
                <w:rFonts w:eastAsia="宋体"/>
                <w:sz w:val="21"/>
                <w:szCs w:val="21"/>
              </w:rPr>
              <w:t>炫动青彩</w:t>
            </w:r>
            <w:proofErr w:type="gramEnd"/>
            <w:r w:rsidRPr="00283859">
              <w:rPr>
                <w:rFonts w:eastAsia="宋体"/>
                <w:sz w:val="21"/>
                <w:szCs w:val="21"/>
              </w:rPr>
              <w:t>泥（</w:t>
            </w:r>
            <w:r w:rsidRPr="00283859">
              <w:rPr>
                <w:rFonts w:eastAsia="宋体"/>
                <w:sz w:val="21"/>
                <w:szCs w:val="21"/>
              </w:rPr>
              <w:t>S26</w:t>
            </w:r>
            <w:r>
              <w:rPr>
                <w:rFonts w:eastAsia="宋体" w:hint="eastAsia"/>
                <w:sz w:val="21"/>
                <w:szCs w:val="21"/>
              </w:rPr>
              <w:t>）</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1</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二氯甲烷</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firstLineChars="0" w:firstLine="0"/>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2</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正己烷</w:t>
            </w:r>
          </w:p>
        </w:tc>
        <w:tc>
          <w:tcPr>
            <w:tcW w:w="916" w:type="dxa"/>
            <w:vAlign w:val="center"/>
          </w:tcPr>
          <w:p w:rsidR="005048F5" w:rsidRPr="005048F5" w:rsidRDefault="00387A28" w:rsidP="005048F5">
            <w:pPr>
              <w:spacing w:beforeLines="0" w:afterLines="0" w:line="240" w:lineRule="auto"/>
              <w:ind w:leftChars="-10" w:left="1" w:hangingChars="12" w:hanging="25"/>
              <w:jc w:val="center"/>
              <w:rPr>
                <w:sz w:val="21"/>
                <w:szCs w:val="21"/>
              </w:rPr>
            </w:pPr>
            <w:r>
              <w:rPr>
                <w:sz w:val="21"/>
                <w:szCs w:val="21"/>
              </w:rPr>
              <w:t>16</w:t>
            </w:r>
            <w:r w:rsidR="005048F5" w:rsidRPr="005048F5">
              <w:rPr>
                <w:sz w:val="21"/>
                <w:szCs w:val="21"/>
              </w:rPr>
              <w:t>.258</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5.</w:t>
            </w:r>
            <w:r w:rsidR="00387A28">
              <w:rPr>
                <w:sz w:val="21"/>
                <w:szCs w:val="21"/>
              </w:rPr>
              <w:t>0</w:t>
            </w:r>
            <w:r w:rsidRPr="005048F5">
              <w:rPr>
                <w:sz w:val="21"/>
                <w:szCs w:val="21"/>
              </w:rPr>
              <w:t>84</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6.</w:t>
            </w:r>
            <w:r w:rsidR="00387A28">
              <w:rPr>
                <w:sz w:val="21"/>
                <w:szCs w:val="21"/>
              </w:rPr>
              <w:t>4</w:t>
            </w:r>
            <w:r w:rsidRPr="005048F5">
              <w:rPr>
                <w:sz w:val="21"/>
                <w:szCs w:val="21"/>
              </w:rPr>
              <w:t>13</w:t>
            </w:r>
          </w:p>
        </w:tc>
        <w:tc>
          <w:tcPr>
            <w:tcW w:w="1036" w:type="dxa"/>
            <w:vAlign w:val="center"/>
          </w:tcPr>
          <w:p w:rsidR="005048F5" w:rsidRPr="005048F5" w:rsidRDefault="00387A28" w:rsidP="005048F5">
            <w:pPr>
              <w:spacing w:beforeLines="0" w:afterLines="0" w:line="240" w:lineRule="auto"/>
              <w:ind w:leftChars="-10" w:left="1" w:hangingChars="12" w:hanging="25"/>
              <w:jc w:val="center"/>
              <w:rPr>
                <w:sz w:val="21"/>
                <w:szCs w:val="21"/>
              </w:rPr>
            </w:pPr>
            <w:r>
              <w:rPr>
                <w:rFonts w:hint="eastAsia"/>
                <w:sz w:val="21"/>
                <w:szCs w:val="21"/>
              </w:rPr>
              <w:t>9</w:t>
            </w:r>
            <w:r w:rsidR="005048F5" w:rsidRPr="005048F5">
              <w:rPr>
                <w:rFonts w:hint="eastAsia"/>
                <w:sz w:val="21"/>
                <w:szCs w:val="21"/>
              </w:rPr>
              <w:t>.</w:t>
            </w:r>
            <w:r w:rsidR="005048F5" w:rsidRPr="005048F5">
              <w:rPr>
                <w:sz w:val="21"/>
                <w:szCs w:val="21"/>
              </w:rPr>
              <w:t>105</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w:t>
            </w:r>
            <w:r w:rsidRPr="005048F5">
              <w:rPr>
                <w:sz w:val="21"/>
                <w:szCs w:val="21"/>
              </w:rPr>
              <w:t>408</w:t>
            </w:r>
          </w:p>
        </w:tc>
        <w:tc>
          <w:tcPr>
            <w:tcW w:w="1058" w:type="dxa"/>
            <w:vAlign w:val="center"/>
          </w:tcPr>
          <w:p w:rsidR="005048F5" w:rsidRPr="005048F5" w:rsidRDefault="005048F5" w:rsidP="00387A28">
            <w:pPr>
              <w:spacing w:beforeLines="0" w:afterLines="0" w:line="240" w:lineRule="auto"/>
              <w:ind w:leftChars="-10" w:left="1" w:hangingChars="12" w:hanging="25"/>
              <w:jc w:val="center"/>
              <w:rPr>
                <w:sz w:val="21"/>
                <w:szCs w:val="21"/>
              </w:rPr>
            </w:pPr>
            <w:r w:rsidRPr="005048F5">
              <w:rPr>
                <w:sz w:val="21"/>
                <w:szCs w:val="21"/>
              </w:rPr>
              <w:t>0.</w:t>
            </w:r>
            <w:r w:rsidR="00387A28">
              <w:rPr>
                <w:sz w:val="21"/>
                <w:szCs w:val="21"/>
              </w:rPr>
              <w:t>56</w:t>
            </w:r>
            <w:r w:rsidRPr="005048F5">
              <w:rPr>
                <w:sz w:val="21"/>
                <w:szCs w:val="21"/>
              </w:rPr>
              <w:t>3</w:t>
            </w:r>
          </w:p>
        </w:tc>
        <w:tc>
          <w:tcPr>
            <w:tcW w:w="1058" w:type="dxa"/>
            <w:vAlign w:val="center"/>
          </w:tcPr>
          <w:p w:rsidR="005048F5" w:rsidRPr="005048F5" w:rsidRDefault="00387A28" w:rsidP="005048F5">
            <w:pPr>
              <w:spacing w:beforeLines="0" w:afterLines="0" w:line="240" w:lineRule="auto"/>
              <w:ind w:leftChars="-10" w:left="1" w:hangingChars="12" w:hanging="25"/>
              <w:jc w:val="center"/>
              <w:rPr>
                <w:sz w:val="21"/>
                <w:szCs w:val="21"/>
              </w:rPr>
            </w:pPr>
            <w:r>
              <w:rPr>
                <w:sz w:val="21"/>
                <w:szCs w:val="21"/>
              </w:rPr>
              <w:t>7</w:t>
            </w:r>
            <w:r w:rsidR="005048F5" w:rsidRPr="005048F5">
              <w:rPr>
                <w:sz w:val="21"/>
                <w:szCs w:val="21"/>
              </w:rPr>
              <w:t>.298</w:t>
            </w:r>
          </w:p>
        </w:tc>
        <w:tc>
          <w:tcPr>
            <w:tcW w:w="1058" w:type="dxa"/>
            <w:vAlign w:val="center"/>
          </w:tcPr>
          <w:p w:rsidR="005048F5" w:rsidRPr="005048F5" w:rsidRDefault="005048F5" w:rsidP="00387A28">
            <w:pPr>
              <w:spacing w:beforeLines="0" w:afterLines="0" w:line="240" w:lineRule="auto"/>
              <w:ind w:leftChars="-10" w:left="1" w:hangingChars="12" w:hanging="25"/>
              <w:jc w:val="center"/>
              <w:rPr>
                <w:sz w:val="21"/>
                <w:szCs w:val="21"/>
              </w:rPr>
            </w:pPr>
            <w:r w:rsidRPr="005048F5">
              <w:rPr>
                <w:sz w:val="21"/>
                <w:szCs w:val="21"/>
              </w:rPr>
              <w:t>2.</w:t>
            </w:r>
            <w:r w:rsidR="00387A28">
              <w:rPr>
                <w:sz w:val="21"/>
                <w:szCs w:val="21"/>
              </w:rPr>
              <w:t>6</w:t>
            </w:r>
            <w:r w:rsidRPr="005048F5">
              <w:rPr>
                <w:sz w:val="21"/>
                <w:szCs w:val="21"/>
              </w:rPr>
              <w:t>68</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w:t>
            </w:r>
            <w:r w:rsidR="00387A28">
              <w:rPr>
                <w:sz w:val="21"/>
                <w:szCs w:val="21"/>
              </w:rPr>
              <w:t>38</w:t>
            </w:r>
            <w:r w:rsidRPr="005048F5">
              <w:rPr>
                <w:sz w:val="21"/>
                <w:szCs w:val="21"/>
              </w:rPr>
              <w:t>9</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w:t>
            </w:r>
            <w:r w:rsidR="00387A28">
              <w:rPr>
                <w:sz w:val="21"/>
                <w:szCs w:val="21"/>
              </w:rPr>
              <w:t>5</w:t>
            </w:r>
            <w:r w:rsidRPr="005048F5">
              <w:rPr>
                <w:sz w:val="21"/>
                <w:szCs w:val="21"/>
              </w:rPr>
              <w:t>8</w:t>
            </w:r>
            <w:r w:rsidRPr="005048F5">
              <w:rPr>
                <w:rFonts w:hint="eastAsia"/>
                <w:sz w:val="21"/>
                <w:szCs w:val="21"/>
              </w:rPr>
              <w:t>9</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w:t>
            </w:r>
            <w:r w:rsidRPr="005048F5">
              <w:rPr>
                <w:sz w:val="21"/>
                <w:szCs w:val="21"/>
              </w:rPr>
              <w:t>362</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w:t>
            </w:r>
            <w:r w:rsidRPr="005048F5">
              <w:rPr>
                <w:sz w:val="21"/>
                <w:szCs w:val="21"/>
              </w:rPr>
              <w:t>682</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3</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11.235</w:t>
            </w:r>
          </w:p>
        </w:tc>
        <w:tc>
          <w:tcPr>
            <w:tcW w:w="1058" w:type="dxa"/>
            <w:vAlign w:val="center"/>
          </w:tcPr>
          <w:p w:rsidR="005048F5" w:rsidRPr="005048F5" w:rsidRDefault="00387A28" w:rsidP="005048F5">
            <w:pPr>
              <w:spacing w:beforeLines="0" w:afterLines="0" w:line="240" w:lineRule="auto"/>
              <w:ind w:leftChars="-10" w:left="1" w:hangingChars="12" w:hanging="25"/>
              <w:jc w:val="center"/>
              <w:rPr>
                <w:sz w:val="21"/>
                <w:szCs w:val="21"/>
              </w:rPr>
            </w:pPr>
            <w:r>
              <w:rPr>
                <w:rFonts w:hint="eastAsia"/>
                <w:sz w:val="21"/>
                <w:szCs w:val="21"/>
              </w:rPr>
              <w:t>0.2</w:t>
            </w:r>
            <w:r w:rsidR="005048F5" w:rsidRPr="005048F5">
              <w:rPr>
                <w:sz w:val="21"/>
                <w:szCs w:val="21"/>
              </w:rPr>
              <w:t>96</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0.627</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1.</w:t>
            </w:r>
            <w:r w:rsidR="00387A28">
              <w:rPr>
                <w:sz w:val="21"/>
                <w:szCs w:val="21"/>
              </w:rPr>
              <w:t>4</w:t>
            </w:r>
            <w:r w:rsidRPr="005048F5">
              <w:rPr>
                <w:sz w:val="21"/>
                <w:szCs w:val="21"/>
              </w:rPr>
              <w:t>82</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4</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三氯乙烯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5</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甲苯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1</w:t>
            </w:r>
            <w:r w:rsidRPr="005048F5">
              <w:rPr>
                <w:sz w:val="21"/>
                <w:szCs w:val="21"/>
              </w:rPr>
              <w:t>8.998</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0.</w:t>
            </w:r>
            <w:r w:rsidRPr="005048F5">
              <w:rPr>
                <w:sz w:val="21"/>
                <w:szCs w:val="21"/>
              </w:rPr>
              <w:t>329</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1.</w:t>
            </w:r>
            <w:r w:rsidR="00387A28">
              <w:rPr>
                <w:sz w:val="21"/>
                <w:szCs w:val="21"/>
              </w:rPr>
              <w:t>4</w:t>
            </w:r>
            <w:r w:rsidRPr="005048F5">
              <w:rPr>
                <w:sz w:val="21"/>
                <w:szCs w:val="21"/>
              </w:rPr>
              <w:t>57</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3.</w:t>
            </w:r>
            <w:r w:rsidR="00387A28">
              <w:rPr>
                <w:sz w:val="21"/>
                <w:szCs w:val="21"/>
              </w:rPr>
              <w:t>989</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6</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乙苯</w:t>
            </w:r>
          </w:p>
        </w:tc>
        <w:tc>
          <w:tcPr>
            <w:tcW w:w="916" w:type="dxa"/>
            <w:vAlign w:val="center"/>
          </w:tcPr>
          <w:p w:rsidR="005048F5" w:rsidRPr="005048F5" w:rsidRDefault="00387A28" w:rsidP="00387A28">
            <w:pPr>
              <w:spacing w:beforeLines="0" w:afterLines="0" w:line="240" w:lineRule="auto"/>
              <w:ind w:leftChars="-10" w:left="1" w:hangingChars="12" w:hanging="25"/>
              <w:jc w:val="center"/>
              <w:rPr>
                <w:sz w:val="21"/>
                <w:szCs w:val="21"/>
              </w:rPr>
            </w:pPr>
            <w:r>
              <w:rPr>
                <w:sz w:val="21"/>
                <w:szCs w:val="21"/>
              </w:rPr>
              <w:t>2.08</w:t>
            </w:r>
            <w:r w:rsidR="005048F5" w:rsidRPr="005048F5">
              <w:rPr>
                <w:sz w:val="21"/>
                <w:szCs w:val="21"/>
              </w:rPr>
              <w:t>9</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0.1</w:t>
            </w:r>
            <w:r w:rsidR="00387A28">
              <w:rPr>
                <w:sz w:val="21"/>
                <w:szCs w:val="21"/>
              </w:rPr>
              <w:t>98</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7</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间、对</w:t>
            </w:r>
            <w:r w:rsidRPr="00283859">
              <w:rPr>
                <w:sz w:val="21"/>
                <w:szCs w:val="21"/>
              </w:rPr>
              <w:t>-</w:t>
            </w:r>
            <w:r w:rsidRPr="00283859">
              <w:rPr>
                <w:sz w:val="21"/>
                <w:szCs w:val="21"/>
              </w:rPr>
              <w:t>二甲苯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0.628</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8</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邻</w:t>
            </w:r>
            <w:r w:rsidRPr="00283859">
              <w:rPr>
                <w:sz w:val="21"/>
                <w:szCs w:val="21"/>
              </w:rPr>
              <w:t>-</w:t>
            </w:r>
            <w:r w:rsidRPr="00283859">
              <w:rPr>
                <w:sz w:val="21"/>
                <w:szCs w:val="21"/>
              </w:rPr>
              <w:t>二甲苯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58" w:type="dxa"/>
            <w:vAlign w:val="center"/>
          </w:tcPr>
          <w:p w:rsidR="005048F5" w:rsidRPr="005048F5" w:rsidRDefault="00387A28" w:rsidP="005048F5">
            <w:pPr>
              <w:spacing w:beforeLines="0" w:afterLines="0" w:line="240" w:lineRule="auto"/>
              <w:ind w:leftChars="-10" w:left="1" w:hangingChars="12" w:hanging="25"/>
              <w:jc w:val="center"/>
              <w:rPr>
                <w:sz w:val="21"/>
                <w:szCs w:val="21"/>
              </w:rPr>
            </w:pPr>
            <w:r>
              <w:rPr>
                <w:sz w:val="21"/>
                <w:szCs w:val="21"/>
              </w:rPr>
              <w:t>0.6</w:t>
            </w:r>
            <w:r w:rsidR="005048F5" w:rsidRPr="005048F5">
              <w:rPr>
                <w:sz w:val="21"/>
                <w:szCs w:val="21"/>
              </w:rPr>
              <w:t>97</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9</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环己酮</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1.</w:t>
            </w:r>
            <w:r w:rsidR="00387A28">
              <w:rPr>
                <w:sz w:val="21"/>
                <w:szCs w:val="21"/>
              </w:rPr>
              <w:t>1</w:t>
            </w:r>
            <w:r w:rsidRPr="005048F5">
              <w:rPr>
                <w:sz w:val="21"/>
                <w:szCs w:val="21"/>
              </w:rPr>
              <w:t>08</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10</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均三甲苯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11</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硝基苯</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387A28" w:rsidP="005048F5">
            <w:pPr>
              <w:spacing w:beforeLines="0" w:afterLines="0" w:line="240" w:lineRule="auto"/>
              <w:ind w:leftChars="-10" w:left="1" w:hangingChars="12" w:hanging="25"/>
              <w:jc w:val="center"/>
              <w:rPr>
                <w:sz w:val="21"/>
                <w:szCs w:val="21"/>
              </w:rPr>
            </w:pPr>
            <w:r>
              <w:rPr>
                <w:rFonts w:hint="eastAsia"/>
                <w:sz w:val="21"/>
                <w:szCs w:val="21"/>
              </w:rPr>
              <w:t>0.5</w:t>
            </w:r>
            <w:r w:rsidR="005048F5" w:rsidRPr="005048F5">
              <w:rPr>
                <w:rFonts w:hint="eastAsia"/>
                <w:sz w:val="21"/>
                <w:szCs w:val="21"/>
              </w:rPr>
              <w:t>79</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sz w:val="21"/>
                <w:szCs w:val="21"/>
              </w:rPr>
              <w:t>0.208</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r w:rsidR="005048F5" w:rsidRPr="00283859" w:rsidTr="00E620F6">
        <w:trPr>
          <w:jc w:val="center"/>
        </w:trPr>
        <w:tc>
          <w:tcPr>
            <w:tcW w:w="702" w:type="dxa"/>
            <w:vAlign w:val="center"/>
          </w:tcPr>
          <w:p w:rsidR="005048F5" w:rsidRPr="00283859" w:rsidRDefault="005048F5" w:rsidP="005048F5">
            <w:pPr>
              <w:spacing w:beforeLines="0" w:afterLines="0" w:line="240" w:lineRule="auto"/>
              <w:ind w:leftChars="-10" w:left="1" w:hangingChars="12" w:hanging="25"/>
              <w:jc w:val="center"/>
              <w:rPr>
                <w:sz w:val="21"/>
                <w:szCs w:val="21"/>
              </w:rPr>
            </w:pPr>
            <w:r w:rsidRPr="00283859">
              <w:rPr>
                <w:sz w:val="21"/>
                <w:szCs w:val="21"/>
              </w:rPr>
              <w:t>12</w:t>
            </w:r>
          </w:p>
        </w:tc>
        <w:tc>
          <w:tcPr>
            <w:tcW w:w="1558" w:type="dxa"/>
            <w:vAlign w:val="center"/>
          </w:tcPr>
          <w:p w:rsidR="005048F5" w:rsidRPr="00283859" w:rsidRDefault="005048F5" w:rsidP="005048F5">
            <w:pPr>
              <w:spacing w:beforeLines="0" w:afterLines="0" w:line="240" w:lineRule="auto"/>
              <w:ind w:leftChars="-10" w:left="1" w:hangingChars="12" w:hanging="25"/>
              <w:jc w:val="center"/>
              <w:rPr>
                <w:sz w:val="21"/>
                <w:szCs w:val="21"/>
              </w:rPr>
            </w:pPr>
            <w:proofErr w:type="gramStart"/>
            <w:r w:rsidRPr="00283859">
              <w:rPr>
                <w:sz w:val="21"/>
                <w:szCs w:val="21"/>
              </w:rPr>
              <w:t>异佛尔</w:t>
            </w:r>
            <w:proofErr w:type="gramEnd"/>
            <w:r w:rsidRPr="00283859">
              <w:rPr>
                <w:sz w:val="21"/>
                <w:szCs w:val="21"/>
              </w:rPr>
              <w:t>酮</w:t>
            </w:r>
          </w:p>
        </w:tc>
        <w:tc>
          <w:tcPr>
            <w:tcW w:w="91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145"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992"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36"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c>
          <w:tcPr>
            <w:tcW w:w="1058" w:type="dxa"/>
            <w:vAlign w:val="center"/>
          </w:tcPr>
          <w:p w:rsidR="005048F5" w:rsidRPr="005048F5" w:rsidRDefault="005048F5" w:rsidP="005048F5">
            <w:pPr>
              <w:spacing w:beforeLines="0" w:afterLines="0" w:line="240" w:lineRule="auto"/>
              <w:ind w:leftChars="-10" w:left="1" w:hangingChars="12" w:hanging="25"/>
              <w:jc w:val="center"/>
              <w:rPr>
                <w:sz w:val="21"/>
                <w:szCs w:val="21"/>
              </w:rPr>
            </w:pPr>
            <w:r w:rsidRPr="005048F5">
              <w:rPr>
                <w:rFonts w:hint="eastAsia"/>
                <w:sz w:val="21"/>
                <w:szCs w:val="21"/>
              </w:rPr>
              <w:t>ND</w:t>
            </w:r>
          </w:p>
        </w:tc>
      </w:tr>
    </w:tbl>
    <w:p w:rsidR="005048F5" w:rsidRDefault="005048F5" w:rsidP="005048F5">
      <w:pPr>
        <w:spacing w:before="163" w:after="163"/>
        <w:ind w:firstLine="480"/>
      </w:pPr>
      <w:r>
        <w:rPr>
          <w:rFonts w:hint="eastAsia"/>
        </w:rPr>
        <w:t>备注</w:t>
      </w:r>
      <w:r>
        <w:t>：</w:t>
      </w:r>
      <w:r>
        <w:t>ND</w:t>
      </w:r>
      <w:r>
        <w:t>表示未检出</w:t>
      </w:r>
    </w:p>
    <w:p w:rsidR="005048F5" w:rsidRDefault="005048F5" w:rsidP="00517921">
      <w:pPr>
        <w:spacing w:beforeLines="0" w:afterLines="0"/>
        <w:ind w:firstLine="480"/>
        <w:sectPr w:rsidR="005048F5" w:rsidSect="005048F5">
          <w:pgSz w:w="16838" w:h="11906" w:orient="landscape"/>
          <w:pgMar w:top="1800" w:right="1440" w:bottom="1800" w:left="1440" w:header="851" w:footer="992" w:gutter="0"/>
          <w:cols w:space="720"/>
          <w:docGrid w:type="lines" w:linePitch="326"/>
        </w:sectPr>
      </w:pPr>
    </w:p>
    <w:p w:rsidR="00D73C8C" w:rsidRPr="002D6E01" w:rsidRDefault="005048F5" w:rsidP="000162C0">
      <w:pPr>
        <w:pStyle w:val="1"/>
        <w:spacing w:before="156" w:after="156"/>
        <w:ind w:firstLineChars="50" w:firstLine="151"/>
      </w:pPr>
      <w:r>
        <w:rPr>
          <w:rFonts w:hint="eastAsia"/>
        </w:rPr>
        <w:lastRenderedPageBreak/>
        <w:t>七</w:t>
      </w:r>
      <w:r w:rsidR="000162C0">
        <w:rPr>
          <w:rFonts w:hint="eastAsia"/>
        </w:rPr>
        <w:t xml:space="preserve"> </w:t>
      </w:r>
      <w:r w:rsidR="000162C0" w:rsidRPr="000162C0">
        <w:rPr>
          <w:rFonts w:hint="eastAsia"/>
        </w:rPr>
        <w:t>实验室间的方法验证情况</w:t>
      </w:r>
    </w:p>
    <w:p w:rsidR="0029046F" w:rsidRDefault="0029046F" w:rsidP="0029046F">
      <w:pPr>
        <w:spacing w:before="156" w:after="156"/>
        <w:ind w:firstLineChars="150" w:firstLine="360"/>
      </w:pPr>
      <w:r w:rsidRPr="0029046F">
        <w:rPr>
          <w:rFonts w:hint="eastAsia"/>
        </w:rPr>
        <w:t>本标准根据</w:t>
      </w:r>
      <w:r w:rsidRPr="0029046F">
        <w:rPr>
          <w:rFonts w:hint="eastAsia"/>
        </w:rPr>
        <w:t>GB/T 27417-2017</w:t>
      </w:r>
      <w:r w:rsidRPr="0029046F">
        <w:rPr>
          <w:rFonts w:hint="eastAsia"/>
        </w:rPr>
        <w:t>《合格评定</w:t>
      </w:r>
      <w:r w:rsidRPr="0029046F">
        <w:rPr>
          <w:rFonts w:hint="eastAsia"/>
        </w:rPr>
        <w:t xml:space="preserve"> </w:t>
      </w:r>
      <w:r w:rsidRPr="0029046F">
        <w:rPr>
          <w:rFonts w:hint="eastAsia"/>
        </w:rPr>
        <w:t>化学分析方法确认和验证指南》的要求，对方法的定量限、线性、精密度、回收率进行验证。验证实验内容见附录</w:t>
      </w:r>
      <w:r w:rsidRPr="0029046F">
        <w:rPr>
          <w:rFonts w:hint="eastAsia"/>
        </w:rPr>
        <w:t>A</w:t>
      </w:r>
      <w:r w:rsidRPr="0029046F">
        <w:rPr>
          <w:rFonts w:hint="eastAsia"/>
        </w:rPr>
        <w:t>。</w:t>
      </w:r>
    </w:p>
    <w:p w:rsidR="00845831" w:rsidRDefault="005048F5" w:rsidP="0029046F">
      <w:pPr>
        <w:pStyle w:val="1"/>
        <w:spacing w:before="156" w:after="156"/>
        <w:ind w:firstLineChars="50" w:firstLine="151"/>
      </w:pPr>
      <w:r>
        <w:rPr>
          <w:rFonts w:hint="eastAsia"/>
        </w:rPr>
        <w:t>八</w:t>
      </w:r>
      <w:r w:rsidR="0029046F">
        <w:rPr>
          <w:rFonts w:hint="eastAsia"/>
        </w:rPr>
        <w:t xml:space="preserve"> </w:t>
      </w:r>
      <w:r w:rsidR="0029046F" w:rsidRPr="0029046F">
        <w:rPr>
          <w:rFonts w:hint="eastAsia"/>
        </w:rPr>
        <w:t>采用国际标准的程度及对比情况</w:t>
      </w:r>
    </w:p>
    <w:p w:rsidR="0029046F" w:rsidRPr="0029046F" w:rsidRDefault="001A1581" w:rsidP="0029046F">
      <w:pPr>
        <w:spacing w:before="156" w:after="156"/>
        <w:ind w:firstLine="480"/>
      </w:pPr>
      <w:r w:rsidRPr="001A1581">
        <w:rPr>
          <w:rFonts w:hint="eastAsia"/>
        </w:rPr>
        <w:t>对于产品中挥发性有机物的检测，目前已有标准包括</w:t>
      </w:r>
      <w:r w:rsidRPr="001A1581">
        <w:rPr>
          <w:rFonts w:hint="eastAsia"/>
        </w:rPr>
        <w:t>GB/T 23984-2009</w:t>
      </w:r>
      <w:r w:rsidRPr="001A1581">
        <w:rPr>
          <w:rFonts w:hint="eastAsia"/>
        </w:rPr>
        <w:t>、</w:t>
      </w:r>
      <w:r w:rsidRPr="001A1581">
        <w:rPr>
          <w:rFonts w:hint="eastAsia"/>
        </w:rPr>
        <w:t>GB/T 23987-2009</w:t>
      </w:r>
      <w:r w:rsidRPr="001A1581">
        <w:rPr>
          <w:rFonts w:hint="eastAsia"/>
        </w:rPr>
        <w:t>、</w:t>
      </w:r>
      <w:r w:rsidRPr="001A1581">
        <w:rPr>
          <w:rFonts w:hint="eastAsia"/>
        </w:rPr>
        <w:t>GB/T 29899-2013</w:t>
      </w:r>
      <w:r w:rsidRPr="001A1581">
        <w:rPr>
          <w:rFonts w:hint="eastAsia"/>
        </w:rPr>
        <w:t>、</w:t>
      </w:r>
      <w:r w:rsidRPr="001A1581">
        <w:rPr>
          <w:rFonts w:hint="eastAsia"/>
        </w:rPr>
        <w:t>GB/T 33372-2016</w:t>
      </w:r>
      <w:r w:rsidRPr="001A1581">
        <w:rPr>
          <w:rFonts w:hint="eastAsia"/>
        </w:rPr>
        <w:t>、</w:t>
      </w:r>
      <w:r w:rsidR="00F619B2">
        <w:rPr>
          <w:rFonts w:hint="eastAsia"/>
        </w:rPr>
        <w:t>GB/T 31107-2014</w:t>
      </w:r>
      <w:r w:rsidRPr="001A1581">
        <w:rPr>
          <w:rFonts w:hint="eastAsia"/>
        </w:rPr>
        <w:t>涉及产品包括油漆、人造板及其制品、胶粘剂、家具、墨粉、涂料等。其中部分标准规定了挥发性有机物的总量，不分析具体的化合物成分，部分标准基于产品特点规定了特定化合物，特指适用于规定产品，而消费品种类众多，目标化合物与上述产品差异明显。对于分析具体化合物成分的标准，多数采用环境实验舱的方式使目标物质挥发至密闭空间中，进而采用吸附管或采样罐收集物质。</w:t>
      </w:r>
      <w:proofErr w:type="gramStart"/>
      <w:r w:rsidRPr="001A1581">
        <w:rPr>
          <w:rFonts w:hint="eastAsia"/>
        </w:rPr>
        <w:t>实验舱法对</w:t>
      </w:r>
      <w:proofErr w:type="gramEnd"/>
      <w:r w:rsidRPr="001A1581">
        <w:rPr>
          <w:rFonts w:hint="eastAsia"/>
        </w:rPr>
        <w:t>检测硬件条件需求高，设备投入非常大，实验准确性受实验舱的本底影响巨大，导致实验室准入门槛过高，而且这种检测方法周期长、效率低。</w:t>
      </w:r>
      <w:r w:rsidR="0029046F">
        <w:rPr>
          <w:rFonts w:hint="eastAsia"/>
        </w:rPr>
        <w:t>欧盟</w:t>
      </w:r>
      <w:r w:rsidR="0029046F">
        <w:t>EN71-11</w:t>
      </w:r>
      <w:r w:rsidR="0029046F">
        <w:rPr>
          <w:rFonts w:hint="eastAsia"/>
        </w:rPr>
        <w:t>对玩具</w:t>
      </w:r>
      <w:r w:rsidR="0029046F">
        <w:t>中</w:t>
      </w:r>
      <w:r w:rsidR="0029046F">
        <w:rPr>
          <w:rFonts w:hint="eastAsia"/>
        </w:rPr>
        <w:t>13</w:t>
      </w:r>
      <w:r w:rsidR="0029046F">
        <w:rPr>
          <w:rFonts w:hint="eastAsia"/>
        </w:rPr>
        <w:t>种</w:t>
      </w:r>
      <w:r w:rsidR="0029046F">
        <w:t>挥发性有机物采用</w:t>
      </w:r>
      <w:r w:rsidR="0029046F">
        <w:rPr>
          <w:rFonts w:hint="eastAsia"/>
        </w:rPr>
        <w:t>顶空</w:t>
      </w:r>
      <w:r w:rsidR="0029046F">
        <w:t>进样</w:t>
      </w:r>
      <w:r w:rsidR="0029046F">
        <w:t>-GC/MS</w:t>
      </w:r>
      <w:r w:rsidR="0029046F">
        <w:rPr>
          <w:rFonts w:hint="eastAsia"/>
        </w:rPr>
        <w:t>方法</w:t>
      </w:r>
      <w:r w:rsidR="0029046F">
        <w:t>，，他们的检测对象</w:t>
      </w:r>
      <w:r w:rsidR="00F619B2">
        <w:rPr>
          <w:rFonts w:hint="eastAsia"/>
        </w:rPr>
        <w:t>为玩具</w:t>
      </w:r>
      <w:r w:rsidR="0029046F">
        <w:t>，</w:t>
      </w:r>
      <w:r w:rsidR="0029046F">
        <w:rPr>
          <w:rFonts w:hint="eastAsia"/>
        </w:rPr>
        <w:t>使用</w:t>
      </w:r>
      <w:r w:rsidR="0029046F">
        <w:t>对象比较局限。</w:t>
      </w:r>
    </w:p>
    <w:p w:rsidR="0029046F" w:rsidRDefault="0029046F" w:rsidP="0029046F">
      <w:pPr>
        <w:spacing w:before="156" w:after="156"/>
        <w:ind w:firstLine="480"/>
      </w:pPr>
      <w:r>
        <w:rPr>
          <w:rFonts w:hint="eastAsia"/>
        </w:rPr>
        <w:t>目前</w:t>
      </w:r>
      <w:r>
        <w:t>国内还没有针对</w:t>
      </w:r>
      <w:r>
        <w:rPr>
          <w:rFonts w:hint="eastAsia"/>
        </w:rPr>
        <w:t>消费品</w:t>
      </w:r>
      <w:r>
        <w:rPr>
          <w:rFonts w:hint="eastAsia"/>
        </w:rPr>
        <w:t>13</w:t>
      </w:r>
      <w:r>
        <w:rPr>
          <w:rFonts w:hint="eastAsia"/>
        </w:rPr>
        <w:t>中</w:t>
      </w:r>
      <w:r>
        <w:t>挥发性有机物测定的国家标准，</w:t>
      </w:r>
      <w:r w:rsidRPr="0029046F">
        <w:rPr>
          <w:rFonts w:hint="eastAsia"/>
        </w:rPr>
        <w:t>本项目</w:t>
      </w:r>
      <w:proofErr w:type="gramStart"/>
      <w:r w:rsidRPr="0029046F">
        <w:rPr>
          <w:rFonts w:hint="eastAsia"/>
        </w:rPr>
        <w:t>拟针对</w:t>
      </w:r>
      <w:proofErr w:type="gramEnd"/>
      <w:r w:rsidRPr="0029046F">
        <w:rPr>
          <w:rFonts w:hint="eastAsia"/>
        </w:rPr>
        <w:t>塑料、木材、织物、液体、涂层等</w:t>
      </w:r>
      <w:r w:rsidR="00F619B2">
        <w:rPr>
          <w:rFonts w:hint="eastAsia"/>
        </w:rPr>
        <w:t>材质</w:t>
      </w:r>
      <w:r w:rsidRPr="0029046F">
        <w:rPr>
          <w:rFonts w:hint="eastAsia"/>
        </w:rPr>
        <w:t>消费品</w:t>
      </w:r>
      <w:r>
        <w:rPr>
          <w:rFonts w:hint="eastAsia"/>
        </w:rPr>
        <w:t>中</w:t>
      </w:r>
      <w:r>
        <w:rPr>
          <w:rFonts w:hint="eastAsia"/>
        </w:rPr>
        <w:t>13</w:t>
      </w:r>
      <w:r>
        <w:rPr>
          <w:rFonts w:hint="eastAsia"/>
        </w:rPr>
        <w:t>种</w:t>
      </w:r>
      <w:r>
        <w:t>挥发性有机物</w:t>
      </w:r>
      <w:r w:rsidR="005048F5">
        <w:rPr>
          <w:rFonts w:hint="eastAsia"/>
        </w:rPr>
        <w:t>含量</w:t>
      </w:r>
      <w:r>
        <w:t>进行了测定</w:t>
      </w:r>
      <w:r>
        <w:rPr>
          <w:rFonts w:hint="eastAsia"/>
        </w:rPr>
        <w:t>，</w:t>
      </w:r>
      <w:r>
        <w:t>发挥顶空进样的优势，</w:t>
      </w:r>
      <w:r>
        <w:rPr>
          <w:rFonts w:hint="eastAsia"/>
        </w:rPr>
        <w:t>本</w:t>
      </w:r>
      <w:r>
        <w:t>标准制定</w:t>
      </w:r>
      <w:r w:rsidR="00F619B2">
        <w:rPr>
          <w:rFonts w:hint="eastAsia"/>
        </w:rPr>
        <w:t>包括</w:t>
      </w:r>
      <w:r>
        <w:t>了</w:t>
      </w:r>
      <w:r w:rsidRPr="0029046F">
        <w:rPr>
          <w:rFonts w:hint="eastAsia"/>
        </w:rPr>
        <w:t>静态顶空进样</w:t>
      </w:r>
      <w:r w:rsidRPr="0029046F">
        <w:rPr>
          <w:rFonts w:hint="eastAsia"/>
        </w:rPr>
        <w:t>-</w:t>
      </w:r>
      <w:r w:rsidRPr="0029046F">
        <w:rPr>
          <w:rFonts w:hint="eastAsia"/>
        </w:rPr>
        <w:t>气相色谱质谱联用法及静态顶空进样</w:t>
      </w:r>
      <w:r w:rsidRPr="0029046F">
        <w:rPr>
          <w:rFonts w:hint="eastAsia"/>
        </w:rPr>
        <w:t>-</w:t>
      </w:r>
      <w:r w:rsidRPr="0029046F">
        <w:rPr>
          <w:rFonts w:hint="eastAsia"/>
        </w:rPr>
        <w:t>气相色谱法</w:t>
      </w:r>
      <w:r>
        <w:rPr>
          <w:rFonts w:hint="eastAsia"/>
        </w:rPr>
        <w:t>两种</w:t>
      </w:r>
      <w:r>
        <w:t>方法，</w:t>
      </w:r>
      <w:r>
        <w:rPr>
          <w:rFonts w:hint="eastAsia"/>
        </w:rPr>
        <w:t>适用于</w:t>
      </w:r>
      <w:r>
        <w:t>消费品的范围比较广泛，</w:t>
      </w:r>
      <w:r>
        <w:rPr>
          <w:rFonts w:hint="eastAsia"/>
        </w:rPr>
        <w:t>本标准在普适性、经济性和应用范围</w:t>
      </w:r>
      <w:r w:rsidRPr="0029046F">
        <w:rPr>
          <w:rFonts w:hint="eastAsia"/>
        </w:rPr>
        <w:t>更具优势</w:t>
      </w:r>
    </w:p>
    <w:p w:rsidR="0029046F" w:rsidRDefault="005048F5" w:rsidP="0029046F">
      <w:pPr>
        <w:pStyle w:val="1"/>
        <w:spacing w:before="156" w:after="156"/>
        <w:ind w:firstLineChars="50" w:firstLine="151"/>
      </w:pPr>
      <w:r>
        <w:rPr>
          <w:rFonts w:hint="eastAsia"/>
        </w:rPr>
        <w:t>九</w:t>
      </w:r>
      <w:r w:rsidR="0029046F">
        <w:rPr>
          <w:rFonts w:hint="eastAsia"/>
        </w:rPr>
        <w:t xml:space="preserve"> </w:t>
      </w:r>
      <w:r w:rsidR="0029046F" w:rsidRPr="0029046F">
        <w:rPr>
          <w:rFonts w:hint="eastAsia"/>
        </w:rPr>
        <w:t>与有关的现行法律、法规和强制性国家标准的关系</w:t>
      </w:r>
    </w:p>
    <w:p w:rsidR="0029046F" w:rsidRPr="0029046F" w:rsidRDefault="0029046F" w:rsidP="0029046F">
      <w:pPr>
        <w:spacing w:before="156" w:after="156"/>
        <w:ind w:firstLine="480"/>
      </w:pPr>
      <w:r w:rsidRPr="0029046F">
        <w:rPr>
          <w:rFonts w:hint="eastAsia"/>
        </w:rPr>
        <w:t>与有关的现行法律、法规和强制性国家标准没有冲突。</w:t>
      </w:r>
    </w:p>
    <w:p w:rsidR="009B5A6C" w:rsidRDefault="009B5A6C">
      <w:pPr>
        <w:widowControl/>
        <w:spacing w:beforeLines="0" w:afterLines="0" w:line="240" w:lineRule="auto"/>
        <w:ind w:firstLineChars="0" w:firstLine="0"/>
        <w:jc w:val="left"/>
      </w:pPr>
      <w:r>
        <w:br w:type="page"/>
      </w:r>
    </w:p>
    <w:p w:rsidR="009B5A6C" w:rsidRDefault="009B5A6C" w:rsidP="009B5A6C">
      <w:pPr>
        <w:spacing w:beforeLines="0" w:afterLines="0" w:line="360" w:lineRule="exact"/>
        <w:ind w:firstLineChars="0" w:firstLine="0"/>
        <w:outlineLvl w:val="0"/>
        <w:rPr>
          <w:rFonts w:eastAsia="宋体" w:hAnsi="宋体"/>
          <w:b/>
          <w:sz w:val="28"/>
          <w:szCs w:val="28"/>
        </w:rPr>
      </w:pPr>
      <w:r w:rsidRPr="009B5A6C">
        <w:rPr>
          <w:rFonts w:eastAsia="宋体" w:hAnsi="宋体" w:hint="eastAsia"/>
          <w:b/>
          <w:sz w:val="28"/>
          <w:szCs w:val="28"/>
        </w:rPr>
        <w:lastRenderedPageBreak/>
        <w:t>附录</w:t>
      </w:r>
      <w:r w:rsidRPr="009B5A6C">
        <w:rPr>
          <w:rFonts w:eastAsia="宋体" w:hAnsi="宋体" w:hint="eastAsia"/>
          <w:b/>
          <w:sz w:val="28"/>
          <w:szCs w:val="28"/>
        </w:rPr>
        <w:t>A</w:t>
      </w:r>
      <w:r w:rsidRPr="009B5A6C">
        <w:rPr>
          <w:rFonts w:eastAsia="宋体" w:hAnsi="宋体" w:hint="eastAsia"/>
          <w:b/>
          <w:sz w:val="28"/>
          <w:szCs w:val="28"/>
        </w:rPr>
        <w:t>：方法验证报告</w:t>
      </w:r>
    </w:p>
    <w:p w:rsidR="009B5A6C" w:rsidRPr="009B5A6C" w:rsidRDefault="009B5A6C" w:rsidP="009B5A6C">
      <w:pPr>
        <w:spacing w:beforeLines="0" w:afterLines="0"/>
        <w:ind w:left="482"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5678"/>
      </w:tblGrid>
      <w:tr w:rsidR="009B5A6C" w:rsidRPr="009B5A6C" w:rsidTr="00EF6B49">
        <w:trPr>
          <w:trHeight w:val="312"/>
          <w:jc w:val="center"/>
        </w:trPr>
        <w:tc>
          <w:tcPr>
            <w:tcW w:w="2422" w:type="dxa"/>
          </w:tcPr>
          <w:p w:rsidR="009B5A6C" w:rsidRPr="009B5A6C" w:rsidRDefault="009B5A6C" w:rsidP="00EF6B49">
            <w:pPr>
              <w:spacing w:beforeLines="0" w:afterLines="0"/>
              <w:ind w:firstLineChars="0" w:firstLine="0"/>
              <w:rPr>
                <w:rFonts w:ascii="仿宋" w:hAnsi="仿宋" w:cs="仿宋"/>
                <w:b/>
              </w:rPr>
            </w:pPr>
            <w:r w:rsidRPr="009B5A6C">
              <w:rPr>
                <w:rFonts w:ascii="仿宋" w:hAnsi="仿宋" w:cs="仿宋" w:hint="eastAsia"/>
                <w:b/>
              </w:rPr>
              <w:t>被验证方法名称</w:t>
            </w:r>
          </w:p>
        </w:tc>
        <w:tc>
          <w:tcPr>
            <w:tcW w:w="5678" w:type="dxa"/>
          </w:tcPr>
          <w:p w:rsidR="009B5A6C" w:rsidRPr="009B5A6C" w:rsidRDefault="009B5A6C" w:rsidP="00EF6B49">
            <w:pPr>
              <w:spacing w:beforeLines="0" w:afterLines="0"/>
              <w:ind w:firstLineChars="0" w:firstLine="0"/>
              <w:rPr>
                <w:rFonts w:ascii="仿宋" w:hAnsi="仿宋" w:cs="仿宋"/>
              </w:rPr>
            </w:pPr>
            <w:r w:rsidRPr="009B5A6C">
              <w:rPr>
                <w:rFonts w:ascii="仿宋" w:hAnsi="仿宋" w:cs="仿宋" w:hint="eastAsia"/>
              </w:rPr>
              <w:t>消费品中可挥发性有机物</w:t>
            </w:r>
            <w:r w:rsidR="00E53329">
              <w:rPr>
                <w:rFonts w:ascii="仿宋" w:hAnsi="仿宋" w:cs="仿宋" w:hint="eastAsia"/>
              </w:rPr>
              <w:t>含量</w:t>
            </w:r>
            <w:r w:rsidRPr="009B5A6C">
              <w:rPr>
                <w:rFonts w:ascii="仿宋" w:hAnsi="仿宋" w:cs="仿宋" w:hint="eastAsia"/>
              </w:rPr>
              <w:t>的测定</w:t>
            </w:r>
          </w:p>
        </w:tc>
      </w:tr>
      <w:tr w:rsidR="009B5A6C" w:rsidRPr="009B5A6C" w:rsidTr="00EF6B49">
        <w:trPr>
          <w:trHeight w:val="312"/>
          <w:jc w:val="center"/>
        </w:trPr>
        <w:tc>
          <w:tcPr>
            <w:tcW w:w="2422" w:type="dxa"/>
          </w:tcPr>
          <w:p w:rsidR="009B5A6C" w:rsidRPr="009B5A6C" w:rsidRDefault="009B5A6C" w:rsidP="00EF6B49">
            <w:pPr>
              <w:spacing w:beforeLines="0" w:afterLines="0"/>
              <w:ind w:firstLineChars="0" w:firstLine="0"/>
              <w:rPr>
                <w:rFonts w:ascii="仿宋" w:hAnsi="仿宋" w:cs="仿宋"/>
                <w:b/>
              </w:rPr>
            </w:pPr>
            <w:r w:rsidRPr="009B5A6C">
              <w:rPr>
                <w:rFonts w:ascii="仿宋" w:hAnsi="仿宋" w:cs="仿宋" w:hint="eastAsia"/>
                <w:b/>
              </w:rPr>
              <w:t>被验证单位名称</w:t>
            </w:r>
          </w:p>
        </w:tc>
        <w:tc>
          <w:tcPr>
            <w:tcW w:w="5678" w:type="dxa"/>
          </w:tcPr>
          <w:p w:rsidR="009B5A6C" w:rsidRPr="009B5A6C" w:rsidRDefault="009B5A6C" w:rsidP="00E53329">
            <w:pPr>
              <w:spacing w:beforeLines="0" w:afterLines="0"/>
              <w:ind w:firstLineChars="0" w:firstLine="0"/>
              <w:rPr>
                <w:rFonts w:ascii="仿宋" w:hAnsi="仿宋" w:cs="仿宋"/>
              </w:rPr>
            </w:pPr>
            <w:r w:rsidRPr="009B5A6C">
              <w:rPr>
                <w:rFonts w:ascii="仿宋" w:hAnsi="仿宋" w:cs="仿宋" w:hint="eastAsia"/>
              </w:rPr>
              <w:t>山东省产品质量检验研究院</w:t>
            </w:r>
          </w:p>
        </w:tc>
      </w:tr>
      <w:tr w:rsidR="009B5A6C" w:rsidRPr="009B5A6C" w:rsidTr="00EF6B49">
        <w:trPr>
          <w:trHeight w:val="312"/>
          <w:jc w:val="center"/>
        </w:trPr>
        <w:tc>
          <w:tcPr>
            <w:tcW w:w="2422" w:type="dxa"/>
          </w:tcPr>
          <w:p w:rsidR="009B5A6C" w:rsidRPr="009B5A6C" w:rsidRDefault="009B5A6C" w:rsidP="00EF6B49">
            <w:pPr>
              <w:spacing w:beforeLines="0" w:afterLines="0"/>
              <w:ind w:firstLineChars="0" w:firstLine="0"/>
              <w:rPr>
                <w:rFonts w:ascii="仿宋" w:hAnsi="仿宋" w:cs="仿宋"/>
                <w:b/>
              </w:rPr>
            </w:pPr>
            <w:r w:rsidRPr="009B5A6C">
              <w:rPr>
                <w:rFonts w:ascii="仿宋" w:hAnsi="仿宋" w:cs="仿宋" w:hint="eastAsia"/>
                <w:b/>
              </w:rPr>
              <w:t>验证单位</w:t>
            </w:r>
          </w:p>
        </w:tc>
        <w:tc>
          <w:tcPr>
            <w:tcW w:w="5678" w:type="dxa"/>
          </w:tcPr>
          <w:p w:rsidR="009B5A6C" w:rsidRPr="009B5A6C" w:rsidRDefault="009B5A6C" w:rsidP="00EF6B49">
            <w:pPr>
              <w:spacing w:beforeLines="0" w:afterLines="0"/>
              <w:ind w:firstLineChars="0" w:firstLine="0"/>
              <w:rPr>
                <w:rFonts w:ascii="仿宋" w:hAnsi="仿宋" w:cs="仿宋"/>
              </w:rPr>
            </w:pPr>
          </w:p>
        </w:tc>
      </w:tr>
      <w:tr w:rsidR="009B5A6C" w:rsidRPr="009B5A6C" w:rsidTr="00EF6B49">
        <w:trPr>
          <w:trHeight w:val="312"/>
          <w:jc w:val="center"/>
        </w:trPr>
        <w:tc>
          <w:tcPr>
            <w:tcW w:w="2422" w:type="dxa"/>
          </w:tcPr>
          <w:p w:rsidR="009B5A6C" w:rsidRPr="009B5A6C" w:rsidRDefault="009B5A6C" w:rsidP="00EF6B49">
            <w:pPr>
              <w:spacing w:beforeLines="0" w:afterLines="0"/>
              <w:ind w:firstLineChars="0" w:firstLine="0"/>
              <w:rPr>
                <w:rFonts w:ascii="仿宋" w:hAnsi="仿宋" w:cs="仿宋"/>
                <w:b/>
              </w:rPr>
            </w:pPr>
            <w:r w:rsidRPr="009B5A6C">
              <w:rPr>
                <w:rFonts w:ascii="仿宋" w:hAnsi="仿宋" w:cs="仿宋" w:hint="eastAsia"/>
                <w:b/>
              </w:rPr>
              <w:t>验证指标</w:t>
            </w:r>
          </w:p>
        </w:tc>
        <w:tc>
          <w:tcPr>
            <w:tcW w:w="5678" w:type="dxa"/>
          </w:tcPr>
          <w:p w:rsidR="009B5A6C" w:rsidRPr="009B5A6C" w:rsidRDefault="009B5A6C" w:rsidP="00EF6B49">
            <w:pPr>
              <w:spacing w:beforeLines="0" w:afterLines="0"/>
              <w:ind w:firstLineChars="0" w:firstLine="0"/>
              <w:rPr>
                <w:rFonts w:ascii="仿宋" w:hAnsi="仿宋" w:cs="仿宋"/>
              </w:rPr>
            </w:pPr>
            <w:r w:rsidRPr="009B5A6C">
              <w:rPr>
                <w:rFonts w:ascii="仿宋" w:hAnsi="仿宋" w:cs="仿宋" w:hint="eastAsia"/>
              </w:rPr>
              <w:t>方法定量限、线性、精密度、回收率</w:t>
            </w:r>
          </w:p>
        </w:tc>
      </w:tr>
    </w:tbl>
    <w:p w:rsidR="009B5A6C" w:rsidRPr="009B5A6C" w:rsidRDefault="009B5A6C" w:rsidP="009B5A6C">
      <w:pPr>
        <w:spacing w:before="156" w:after="156"/>
        <w:ind w:firstLineChars="0" w:firstLine="0"/>
        <w:rPr>
          <w:rFonts w:eastAsia="宋体" w:hAnsi="宋体"/>
          <w:b/>
        </w:rPr>
      </w:pPr>
      <w:r w:rsidRPr="009B5A6C">
        <w:rPr>
          <w:rFonts w:eastAsia="宋体" w:hAnsi="宋体" w:hint="eastAsia"/>
          <w:b/>
          <w:sz w:val="28"/>
          <w:szCs w:val="28"/>
        </w:rPr>
        <w:t xml:space="preserve">1. </w:t>
      </w:r>
      <w:r w:rsidRPr="009B5A6C">
        <w:rPr>
          <w:rFonts w:eastAsia="宋体" w:hAnsi="宋体" w:hint="eastAsia"/>
          <w:b/>
          <w:sz w:val="28"/>
          <w:szCs w:val="28"/>
        </w:rPr>
        <w:t>测试、验证依据</w:t>
      </w:r>
    </w:p>
    <w:p w:rsidR="009B5A6C" w:rsidRPr="009B5A6C" w:rsidRDefault="009B5A6C" w:rsidP="009B5A6C">
      <w:pPr>
        <w:spacing w:beforeLines="0" w:afterLines="0"/>
        <w:ind w:firstLineChars="0" w:firstLine="0"/>
        <w:rPr>
          <w:rFonts w:ascii="Calibri" w:eastAsia="仿宋_GB2312" w:hAnsi="Calibri"/>
        </w:rPr>
      </w:pPr>
      <w:r w:rsidRPr="009B5A6C">
        <w:rPr>
          <w:rFonts w:ascii="Calibri" w:eastAsia="仿宋_GB2312" w:hAnsi="Calibri" w:hint="eastAsia"/>
        </w:rPr>
        <w:t>《消费品中可挥发性有机物</w:t>
      </w:r>
      <w:r w:rsidR="005048F5">
        <w:rPr>
          <w:rFonts w:ascii="Calibri" w:eastAsia="仿宋_GB2312" w:hAnsi="Calibri" w:hint="eastAsia"/>
        </w:rPr>
        <w:t>含量</w:t>
      </w:r>
      <w:r w:rsidRPr="009B5A6C">
        <w:rPr>
          <w:rFonts w:ascii="Calibri" w:eastAsia="仿宋_GB2312" w:hAnsi="Calibri" w:hint="eastAsia"/>
        </w:rPr>
        <w:t>的测定》标准草案及编制说明。</w:t>
      </w:r>
    </w:p>
    <w:p w:rsidR="009B5A6C" w:rsidRPr="009B5A6C" w:rsidRDefault="009B5A6C" w:rsidP="009B5A6C">
      <w:pPr>
        <w:spacing w:beforeLines="0" w:afterLines="0"/>
        <w:ind w:firstLineChars="0" w:firstLine="0"/>
        <w:rPr>
          <w:rFonts w:eastAsia="宋体"/>
        </w:rPr>
      </w:pPr>
      <w:r w:rsidRPr="009B5A6C">
        <w:rPr>
          <w:rFonts w:eastAsia="宋体"/>
          <w:b/>
          <w:sz w:val="28"/>
          <w:szCs w:val="28"/>
        </w:rPr>
        <w:t xml:space="preserve">2. </w:t>
      </w:r>
      <w:r w:rsidRPr="009B5A6C">
        <w:rPr>
          <w:rFonts w:eastAsia="宋体"/>
          <w:b/>
          <w:sz w:val="28"/>
          <w:szCs w:val="28"/>
        </w:rPr>
        <w:t>验证方案及内容</w:t>
      </w:r>
    </w:p>
    <w:p w:rsidR="009B5A6C" w:rsidRPr="009B5A6C" w:rsidRDefault="009B5A6C" w:rsidP="009B5A6C">
      <w:pPr>
        <w:spacing w:before="156" w:after="156"/>
        <w:ind w:firstLineChars="0" w:firstLine="0"/>
        <w:outlineLvl w:val="0"/>
        <w:rPr>
          <w:rFonts w:eastAsia="宋体"/>
          <w:b/>
          <w:sz w:val="28"/>
          <w:szCs w:val="28"/>
        </w:rPr>
      </w:pPr>
      <w:bookmarkStart w:id="1" w:name="_Toc357203883"/>
      <w:bookmarkStart w:id="2" w:name="_Toc325576605"/>
      <w:r w:rsidRPr="009B5A6C">
        <w:rPr>
          <w:rFonts w:eastAsia="宋体"/>
          <w:b/>
          <w:sz w:val="28"/>
          <w:szCs w:val="28"/>
        </w:rPr>
        <w:t xml:space="preserve">2.1 </w:t>
      </w:r>
      <w:r w:rsidRPr="009B5A6C">
        <w:rPr>
          <w:rFonts w:eastAsia="宋体"/>
          <w:b/>
          <w:sz w:val="28"/>
          <w:szCs w:val="28"/>
        </w:rPr>
        <w:t>独立实验室验证方案</w:t>
      </w:r>
      <w:bookmarkEnd w:id="1"/>
      <w:bookmarkEnd w:id="2"/>
    </w:p>
    <w:p w:rsidR="009B5A6C" w:rsidRPr="009B5A6C" w:rsidRDefault="009B5A6C" w:rsidP="009B5A6C">
      <w:pPr>
        <w:spacing w:before="156" w:after="156"/>
        <w:ind w:firstLineChars="0" w:firstLine="0"/>
        <w:outlineLvl w:val="1"/>
        <w:rPr>
          <w:rFonts w:eastAsia="宋体"/>
          <w:b/>
          <w:szCs w:val="22"/>
        </w:rPr>
      </w:pPr>
      <w:bookmarkStart w:id="3" w:name="_Toc326068357"/>
      <w:bookmarkStart w:id="4" w:name="_Toc357203884"/>
      <w:bookmarkStart w:id="5" w:name="_Toc325576606"/>
      <w:r w:rsidRPr="009B5A6C">
        <w:rPr>
          <w:rFonts w:eastAsia="宋体"/>
          <w:b/>
          <w:szCs w:val="22"/>
        </w:rPr>
        <w:t xml:space="preserve">2.1.1 </w:t>
      </w:r>
      <w:r w:rsidRPr="009B5A6C">
        <w:rPr>
          <w:rFonts w:eastAsia="宋体"/>
          <w:b/>
          <w:szCs w:val="22"/>
        </w:rPr>
        <w:t>样品与试剂（由标准编制组提供）</w:t>
      </w:r>
      <w:bookmarkEnd w:id="3"/>
      <w:bookmarkEnd w:id="4"/>
    </w:p>
    <w:p w:rsidR="009B5A6C" w:rsidRPr="009B5A6C" w:rsidRDefault="009B5A6C" w:rsidP="009B5A6C">
      <w:pPr>
        <w:spacing w:beforeLines="0" w:afterLines="0"/>
        <w:ind w:firstLineChars="150" w:firstLine="360"/>
        <w:rPr>
          <w:rFonts w:eastAsia="宋体"/>
          <w:szCs w:val="22"/>
        </w:rPr>
      </w:pPr>
      <w:r w:rsidRPr="009B5A6C">
        <w:rPr>
          <w:rFonts w:eastAsia="宋体"/>
          <w:szCs w:val="22"/>
        </w:rPr>
        <w:t>（</w:t>
      </w:r>
      <w:r w:rsidRPr="009B5A6C">
        <w:rPr>
          <w:rFonts w:eastAsia="宋体"/>
          <w:szCs w:val="22"/>
        </w:rPr>
        <w:t>1</w:t>
      </w:r>
      <w:r w:rsidRPr="009B5A6C">
        <w:rPr>
          <w:rFonts w:eastAsia="宋体"/>
          <w:szCs w:val="22"/>
        </w:rPr>
        <w:t>）样品选择：选择含有多种</w:t>
      </w:r>
      <w:r>
        <w:rPr>
          <w:rFonts w:eastAsia="宋体" w:hint="eastAsia"/>
          <w:iCs/>
          <w:szCs w:val="22"/>
        </w:rPr>
        <w:t>挥发性</w:t>
      </w:r>
      <w:r>
        <w:rPr>
          <w:rFonts w:eastAsia="宋体"/>
          <w:iCs/>
          <w:szCs w:val="22"/>
        </w:rPr>
        <w:t>有机物</w:t>
      </w:r>
      <w:r w:rsidRPr="009B5A6C">
        <w:rPr>
          <w:rFonts w:eastAsia="宋体"/>
          <w:szCs w:val="22"/>
        </w:rPr>
        <w:t>样品作为测试样。</w:t>
      </w:r>
    </w:p>
    <w:p w:rsidR="009B5A6C" w:rsidRPr="009B5A6C" w:rsidRDefault="009B5A6C" w:rsidP="009B5A6C">
      <w:pPr>
        <w:spacing w:beforeLines="0" w:afterLines="0"/>
        <w:ind w:firstLineChars="150" w:firstLine="360"/>
        <w:rPr>
          <w:rFonts w:eastAsia="宋体"/>
          <w:szCs w:val="22"/>
        </w:rPr>
      </w:pPr>
      <w:r w:rsidRPr="009B5A6C">
        <w:rPr>
          <w:rFonts w:eastAsia="宋体"/>
          <w:szCs w:val="22"/>
        </w:rPr>
        <w:t>（</w:t>
      </w:r>
      <w:r w:rsidRPr="009B5A6C">
        <w:rPr>
          <w:rFonts w:eastAsia="宋体"/>
          <w:szCs w:val="22"/>
        </w:rPr>
        <w:t>2</w:t>
      </w:r>
      <w:r w:rsidRPr="009B5A6C">
        <w:rPr>
          <w:rFonts w:eastAsia="宋体"/>
          <w:szCs w:val="22"/>
        </w:rPr>
        <w:t>）样品数量：共提供</w:t>
      </w:r>
      <w:r w:rsidR="005048F5">
        <w:rPr>
          <w:rFonts w:eastAsia="宋体"/>
          <w:szCs w:val="22"/>
        </w:rPr>
        <w:t>3</w:t>
      </w:r>
      <w:r w:rsidRPr="009B5A6C">
        <w:rPr>
          <w:rFonts w:eastAsia="宋体"/>
          <w:szCs w:val="22"/>
        </w:rPr>
        <w:t>个样品测试。</w:t>
      </w:r>
    </w:p>
    <w:p w:rsidR="009B5A6C" w:rsidRPr="009B5A6C" w:rsidRDefault="009B5A6C" w:rsidP="009B5A6C">
      <w:pPr>
        <w:spacing w:beforeLines="0" w:afterLines="0"/>
        <w:ind w:firstLine="480"/>
        <w:jc w:val="left"/>
        <w:rPr>
          <w:rFonts w:eastAsia="宋体"/>
          <w:szCs w:val="22"/>
        </w:rPr>
      </w:pPr>
      <w:r w:rsidRPr="009B5A6C">
        <w:rPr>
          <w:rFonts w:eastAsia="宋体"/>
          <w:szCs w:val="22"/>
        </w:rPr>
        <w:t>1</w:t>
      </w:r>
      <w:r w:rsidRPr="009B5A6C">
        <w:rPr>
          <w:rFonts w:eastAsia="宋体"/>
          <w:szCs w:val="22"/>
        </w:rPr>
        <w:t>号样品约</w:t>
      </w:r>
      <w:r w:rsidR="00E53329">
        <w:rPr>
          <w:rFonts w:eastAsia="宋体"/>
          <w:szCs w:val="22"/>
        </w:rPr>
        <w:t>7</w:t>
      </w:r>
      <w:r w:rsidRPr="009B5A6C">
        <w:rPr>
          <w:rFonts w:eastAsia="宋体"/>
          <w:szCs w:val="22"/>
        </w:rPr>
        <w:t>0g</w:t>
      </w:r>
      <w:r w:rsidRPr="009B5A6C">
        <w:rPr>
          <w:rFonts w:eastAsia="宋体"/>
          <w:szCs w:val="22"/>
        </w:rPr>
        <w:t>，供测试</w:t>
      </w:r>
      <w:r w:rsidR="002F312E" w:rsidRPr="002F312E">
        <w:rPr>
          <w:rFonts w:eastAsia="宋体" w:hint="eastAsia"/>
          <w:szCs w:val="22"/>
        </w:rPr>
        <w:t>挥发性有机物</w:t>
      </w:r>
      <w:r w:rsidRPr="009B5A6C">
        <w:rPr>
          <w:rFonts w:eastAsia="宋体"/>
          <w:szCs w:val="22"/>
        </w:rPr>
        <w:t>的含量，</w:t>
      </w:r>
      <w:r w:rsidR="00130507" w:rsidRPr="00130507">
        <w:rPr>
          <w:rFonts w:eastAsia="宋体" w:hint="eastAsia"/>
          <w:szCs w:val="22"/>
        </w:rPr>
        <w:t>供重复性测试用</w:t>
      </w:r>
      <w:r w:rsidRPr="009B5A6C">
        <w:rPr>
          <w:rFonts w:eastAsia="宋体"/>
          <w:szCs w:val="22"/>
        </w:rPr>
        <w:t>；</w:t>
      </w:r>
    </w:p>
    <w:p w:rsidR="009B5A6C" w:rsidRPr="009B5A6C" w:rsidRDefault="009B5A6C" w:rsidP="009B5A6C">
      <w:pPr>
        <w:spacing w:beforeLines="0" w:afterLines="0"/>
        <w:ind w:firstLine="480"/>
        <w:jc w:val="left"/>
        <w:rPr>
          <w:rFonts w:eastAsia="宋体"/>
          <w:szCs w:val="22"/>
        </w:rPr>
      </w:pPr>
      <w:r w:rsidRPr="009B5A6C">
        <w:rPr>
          <w:rFonts w:eastAsia="宋体"/>
          <w:szCs w:val="22"/>
        </w:rPr>
        <w:t>2</w:t>
      </w:r>
      <w:r w:rsidRPr="009B5A6C">
        <w:rPr>
          <w:rFonts w:eastAsia="宋体"/>
          <w:szCs w:val="22"/>
        </w:rPr>
        <w:t>号样品约</w:t>
      </w:r>
      <w:r w:rsidR="00E53329">
        <w:rPr>
          <w:rFonts w:eastAsia="宋体"/>
          <w:szCs w:val="22"/>
        </w:rPr>
        <w:t>7</w:t>
      </w:r>
      <w:r w:rsidRPr="009B5A6C">
        <w:rPr>
          <w:rFonts w:eastAsia="宋体"/>
          <w:szCs w:val="22"/>
        </w:rPr>
        <w:t>0g</w:t>
      </w:r>
      <w:r w:rsidRPr="009B5A6C">
        <w:rPr>
          <w:rFonts w:eastAsia="宋体"/>
          <w:szCs w:val="22"/>
        </w:rPr>
        <w:t>，供测试</w:t>
      </w:r>
      <w:r w:rsidR="002F312E">
        <w:rPr>
          <w:rFonts w:eastAsia="宋体" w:hint="eastAsia"/>
          <w:iCs/>
          <w:szCs w:val="22"/>
        </w:rPr>
        <w:t>挥发性</w:t>
      </w:r>
      <w:r w:rsidR="002F312E">
        <w:rPr>
          <w:rFonts w:eastAsia="宋体"/>
          <w:iCs/>
          <w:szCs w:val="22"/>
        </w:rPr>
        <w:t>有机物</w:t>
      </w:r>
      <w:r w:rsidRPr="009B5A6C">
        <w:rPr>
          <w:rFonts w:eastAsia="宋体"/>
          <w:szCs w:val="22"/>
        </w:rPr>
        <w:t>的含量，</w:t>
      </w:r>
      <w:r w:rsidR="00130507" w:rsidRPr="00130507">
        <w:rPr>
          <w:rFonts w:eastAsia="宋体" w:hint="eastAsia"/>
          <w:szCs w:val="22"/>
        </w:rPr>
        <w:t>供重复性测试用</w:t>
      </w:r>
      <w:r w:rsidRPr="009B5A6C">
        <w:rPr>
          <w:rFonts w:eastAsia="宋体"/>
          <w:szCs w:val="22"/>
        </w:rPr>
        <w:t>；</w:t>
      </w:r>
    </w:p>
    <w:p w:rsidR="009B5A6C" w:rsidRDefault="009B5A6C" w:rsidP="009B5A6C">
      <w:pPr>
        <w:spacing w:beforeLines="0" w:afterLines="0"/>
        <w:ind w:firstLine="480"/>
        <w:jc w:val="left"/>
        <w:rPr>
          <w:rFonts w:eastAsia="宋体"/>
          <w:szCs w:val="22"/>
        </w:rPr>
      </w:pPr>
      <w:r w:rsidRPr="009B5A6C">
        <w:rPr>
          <w:rFonts w:eastAsia="宋体"/>
          <w:szCs w:val="22"/>
        </w:rPr>
        <w:t>3</w:t>
      </w:r>
      <w:r w:rsidRPr="009B5A6C">
        <w:rPr>
          <w:rFonts w:eastAsia="宋体"/>
          <w:szCs w:val="22"/>
        </w:rPr>
        <w:t>号样品约</w:t>
      </w:r>
      <w:r w:rsidR="00E53329">
        <w:rPr>
          <w:rFonts w:eastAsia="宋体"/>
          <w:szCs w:val="22"/>
        </w:rPr>
        <w:t>7</w:t>
      </w:r>
      <w:r w:rsidRPr="009B5A6C">
        <w:rPr>
          <w:rFonts w:eastAsia="宋体"/>
          <w:szCs w:val="22"/>
        </w:rPr>
        <w:t>0g</w:t>
      </w:r>
      <w:r w:rsidRPr="009B5A6C">
        <w:rPr>
          <w:rFonts w:eastAsia="宋体"/>
          <w:szCs w:val="22"/>
        </w:rPr>
        <w:t>，供测试</w:t>
      </w:r>
      <w:r w:rsidR="002F312E">
        <w:rPr>
          <w:rFonts w:eastAsia="宋体" w:hint="eastAsia"/>
          <w:iCs/>
          <w:szCs w:val="22"/>
        </w:rPr>
        <w:t>挥发性</w:t>
      </w:r>
      <w:r w:rsidR="002F312E">
        <w:rPr>
          <w:rFonts w:eastAsia="宋体"/>
          <w:iCs/>
          <w:szCs w:val="22"/>
        </w:rPr>
        <w:t>有机物</w:t>
      </w:r>
      <w:r w:rsidRPr="009B5A6C">
        <w:rPr>
          <w:rFonts w:eastAsia="宋体"/>
          <w:szCs w:val="22"/>
        </w:rPr>
        <w:t>的含量，供重复性测试用。</w:t>
      </w:r>
    </w:p>
    <w:p w:rsidR="009B5A6C" w:rsidRPr="009B5A6C" w:rsidRDefault="009B5A6C" w:rsidP="009B5A6C">
      <w:pPr>
        <w:spacing w:beforeLines="0" w:afterLines="0"/>
        <w:ind w:firstLineChars="150" w:firstLine="360"/>
        <w:rPr>
          <w:rFonts w:eastAsia="宋体"/>
          <w:szCs w:val="22"/>
        </w:rPr>
      </w:pPr>
      <w:r w:rsidRPr="009B5A6C">
        <w:rPr>
          <w:rFonts w:eastAsia="宋体"/>
          <w:szCs w:val="22"/>
        </w:rPr>
        <w:t>（</w:t>
      </w:r>
      <w:r w:rsidRPr="009B5A6C">
        <w:rPr>
          <w:rFonts w:eastAsia="宋体"/>
          <w:szCs w:val="22"/>
        </w:rPr>
        <w:t>3</w:t>
      </w:r>
      <w:r w:rsidRPr="009B5A6C">
        <w:rPr>
          <w:rFonts w:eastAsia="宋体"/>
          <w:szCs w:val="22"/>
        </w:rPr>
        <w:t>）样品均一化处理：</w:t>
      </w:r>
      <w:r w:rsidRPr="009B5A6C">
        <w:rPr>
          <w:rFonts w:eastAsia="宋体"/>
          <w:kern w:val="0"/>
          <w:szCs w:val="22"/>
        </w:rPr>
        <w:t>已对样品进行了统一的预处理，形成统一的形态，各实验室收到样品后，无需再进行预处理，直接进行实验即可。</w:t>
      </w:r>
      <w:r w:rsidRPr="009B5A6C">
        <w:rPr>
          <w:rFonts w:eastAsia="宋体"/>
          <w:szCs w:val="22"/>
        </w:rPr>
        <w:t>样品用聚乙烯</w:t>
      </w:r>
      <w:proofErr w:type="gramStart"/>
      <w:r w:rsidRPr="009B5A6C">
        <w:rPr>
          <w:rFonts w:eastAsia="宋体"/>
          <w:szCs w:val="22"/>
        </w:rPr>
        <w:t>袋进行</w:t>
      </w:r>
      <w:proofErr w:type="gramEnd"/>
      <w:r w:rsidRPr="009B5A6C">
        <w:rPr>
          <w:rFonts w:eastAsia="宋体"/>
          <w:szCs w:val="22"/>
        </w:rPr>
        <w:t>封装。</w:t>
      </w:r>
    </w:p>
    <w:p w:rsidR="009B5A6C" w:rsidRPr="009B5A6C" w:rsidRDefault="009B5A6C" w:rsidP="009B5A6C">
      <w:pPr>
        <w:spacing w:before="156" w:after="156"/>
        <w:ind w:firstLineChars="0" w:firstLine="0"/>
        <w:rPr>
          <w:rFonts w:eastAsia="宋体"/>
          <w:b/>
          <w:szCs w:val="22"/>
        </w:rPr>
      </w:pPr>
      <w:r w:rsidRPr="009B5A6C">
        <w:rPr>
          <w:rFonts w:eastAsia="宋体"/>
          <w:b/>
          <w:szCs w:val="22"/>
        </w:rPr>
        <w:t xml:space="preserve">2.1.2 </w:t>
      </w:r>
      <w:r w:rsidRPr="009B5A6C">
        <w:rPr>
          <w:rFonts w:eastAsia="宋体"/>
          <w:b/>
          <w:szCs w:val="22"/>
        </w:rPr>
        <w:t>标准品（由标准编制组提供）</w:t>
      </w:r>
    </w:p>
    <w:p w:rsidR="009B5A6C" w:rsidRPr="009B5A6C" w:rsidRDefault="009B5A6C" w:rsidP="009B5A6C">
      <w:pPr>
        <w:spacing w:beforeLines="0" w:afterLines="0"/>
        <w:ind w:firstLine="480"/>
        <w:rPr>
          <w:rFonts w:eastAsia="宋体"/>
          <w:kern w:val="0"/>
          <w:szCs w:val="22"/>
        </w:rPr>
      </w:pPr>
      <w:r w:rsidRPr="009B5A6C">
        <w:rPr>
          <w:rFonts w:eastAsia="宋体"/>
          <w:kern w:val="0"/>
          <w:szCs w:val="22"/>
        </w:rPr>
        <w:t>实验所需的标准品混合标样由标准编制组提供（浓度为</w:t>
      </w:r>
      <w:r>
        <w:rPr>
          <w:rFonts w:eastAsia="宋体"/>
          <w:kern w:val="0"/>
          <w:szCs w:val="22"/>
        </w:rPr>
        <w:t>20</w:t>
      </w:r>
      <w:r w:rsidRPr="009B5A6C">
        <w:rPr>
          <w:rFonts w:eastAsia="宋体"/>
          <w:kern w:val="0"/>
          <w:szCs w:val="22"/>
        </w:rPr>
        <w:t>0 mg/L</w:t>
      </w:r>
      <w:r w:rsidRPr="009B5A6C">
        <w:rPr>
          <w:rFonts w:eastAsia="宋体"/>
          <w:kern w:val="0"/>
          <w:szCs w:val="22"/>
        </w:rPr>
        <w:t>），</w:t>
      </w:r>
      <w:r>
        <w:rPr>
          <w:rFonts w:eastAsia="宋体" w:hint="eastAsia"/>
          <w:kern w:val="0"/>
          <w:szCs w:val="22"/>
        </w:rPr>
        <w:t>内标</w:t>
      </w:r>
      <w:r>
        <w:rPr>
          <w:rFonts w:eastAsia="宋体"/>
          <w:kern w:val="0"/>
          <w:szCs w:val="22"/>
        </w:rPr>
        <w:t>浓度为</w:t>
      </w:r>
      <w:r>
        <w:rPr>
          <w:rFonts w:eastAsia="宋体" w:hint="eastAsia"/>
          <w:kern w:val="0"/>
          <w:szCs w:val="22"/>
        </w:rPr>
        <w:t>50</w:t>
      </w:r>
      <w:r>
        <w:rPr>
          <w:rFonts w:eastAsia="宋体"/>
          <w:kern w:val="0"/>
          <w:szCs w:val="22"/>
        </w:rPr>
        <w:t>mg/L</w:t>
      </w:r>
      <w:r>
        <w:rPr>
          <w:rFonts w:eastAsia="宋体"/>
          <w:kern w:val="0"/>
          <w:szCs w:val="22"/>
        </w:rPr>
        <w:t>，</w:t>
      </w:r>
      <w:r w:rsidRPr="009B5A6C">
        <w:rPr>
          <w:rFonts w:eastAsia="宋体"/>
          <w:kern w:val="0"/>
          <w:szCs w:val="22"/>
        </w:rPr>
        <w:t>各实验室根据需要以</w:t>
      </w:r>
      <w:r>
        <w:rPr>
          <w:rFonts w:eastAsia="宋体" w:hint="eastAsia"/>
          <w:kern w:val="0"/>
          <w:szCs w:val="22"/>
        </w:rPr>
        <w:t>甲醇</w:t>
      </w:r>
      <w:r w:rsidRPr="009B5A6C">
        <w:rPr>
          <w:rFonts w:eastAsia="宋体"/>
          <w:kern w:val="0"/>
          <w:szCs w:val="22"/>
        </w:rPr>
        <w:t>逐级稀释，得到合适浓度的标准工作溶液。</w:t>
      </w:r>
    </w:p>
    <w:p w:rsidR="009B5A6C" w:rsidRPr="009B5A6C" w:rsidRDefault="009B5A6C" w:rsidP="009B5A6C">
      <w:pPr>
        <w:spacing w:before="156" w:after="156"/>
        <w:ind w:firstLineChars="0" w:firstLine="0"/>
        <w:outlineLvl w:val="1"/>
        <w:rPr>
          <w:rFonts w:eastAsia="宋体"/>
          <w:b/>
          <w:szCs w:val="22"/>
        </w:rPr>
      </w:pPr>
      <w:bookmarkStart w:id="6" w:name="_Toc357203885"/>
      <w:bookmarkStart w:id="7" w:name="_Toc326068358"/>
      <w:r w:rsidRPr="009B5A6C">
        <w:rPr>
          <w:rFonts w:eastAsia="宋体"/>
          <w:b/>
          <w:szCs w:val="22"/>
        </w:rPr>
        <w:t xml:space="preserve">2.1.3 </w:t>
      </w:r>
      <w:r w:rsidRPr="009B5A6C">
        <w:rPr>
          <w:rFonts w:eastAsia="宋体"/>
          <w:b/>
          <w:szCs w:val="22"/>
        </w:rPr>
        <w:t>设备要求</w:t>
      </w:r>
      <w:bookmarkEnd w:id="6"/>
      <w:bookmarkEnd w:id="7"/>
    </w:p>
    <w:p w:rsidR="009B5A6C" w:rsidRPr="009B5A6C" w:rsidRDefault="009B5A6C" w:rsidP="009B5A6C">
      <w:pPr>
        <w:spacing w:beforeLines="0" w:afterLines="0"/>
        <w:ind w:firstLineChars="0" w:firstLine="0"/>
        <w:rPr>
          <w:rFonts w:eastAsia="宋体"/>
          <w:szCs w:val="22"/>
        </w:rPr>
      </w:pPr>
      <w:r w:rsidRPr="009B5A6C">
        <w:rPr>
          <w:rFonts w:eastAsia="宋体"/>
          <w:szCs w:val="22"/>
        </w:rPr>
        <w:t xml:space="preserve">    </w:t>
      </w:r>
      <w:r w:rsidRPr="009B5A6C">
        <w:rPr>
          <w:rFonts w:eastAsia="宋体"/>
          <w:szCs w:val="22"/>
        </w:rPr>
        <w:t>见标准草案的第</w:t>
      </w:r>
      <w:r>
        <w:rPr>
          <w:rFonts w:eastAsia="宋体" w:hint="eastAsia"/>
          <w:szCs w:val="22"/>
        </w:rPr>
        <w:t>6</w:t>
      </w:r>
      <w:r w:rsidRPr="009B5A6C">
        <w:rPr>
          <w:rFonts w:eastAsia="宋体"/>
          <w:szCs w:val="22"/>
        </w:rPr>
        <w:t>章。</w:t>
      </w:r>
      <w:bookmarkStart w:id="8" w:name="_Toc325576608"/>
      <w:bookmarkEnd w:id="5"/>
    </w:p>
    <w:p w:rsidR="009B5A6C" w:rsidRPr="009B5A6C" w:rsidRDefault="009B5A6C" w:rsidP="009B5A6C">
      <w:pPr>
        <w:spacing w:before="156" w:after="156"/>
        <w:ind w:firstLineChars="0" w:firstLine="0"/>
        <w:outlineLvl w:val="1"/>
        <w:rPr>
          <w:rFonts w:eastAsia="宋体"/>
          <w:b/>
          <w:szCs w:val="22"/>
        </w:rPr>
      </w:pPr>
      <w:bookmarkStart w:id="9" w:name="_Toc357203886"/>
      <w:bookmarkStart w:id="10" w:name="_Toc326068359"/>
      <w:bookmarkEnd w:id="8"/>
      <w:r w:rsidRPr="009B5A6C">
        <w:rPr>
          <w:rFonts w:eastAsia="宋体"/>
          <w:b/>
          <w:szCs w:val="22"/>
        </w:rPr>
        <w:lastRenderedPageBreak/>
        <w:t xml:space="preserve">2.1.4 </w:t>
      </w:r>
      <w:r w:rsidRPr="009B5A6C">
        <w:rPr>
          <w:rFonts w:eastAsia="宋体"/>
          <w:b/>
          <w:szCs w:val="22"/>
        </w:rPr>
        <w:t>试剂和材料准备</w:t>
      </w:r>
      <w:bookmarkEnd w:id="9"/>
      <w:bookmarkEnd w:id="10"/>
    </w:p>
    <w:p w:rsidR="009B5A6C" w:rsidRPr="009B5A6C" w:rsidRDefault="009B5A6C" w:rsidP="009B5A6C">
      <w:pPr>
        <w:spacing w:beforeLines="0" w:afterLines="0"/>
        <w:ind w:firstLineChars="0" w:firstLine="0"/>
        <w:rPr>
          <w:rFonts w:eastAsia="宋体"/>
          <w:szCs w:val="22"/>
        </w:rPr>
      </w:pPr>
      <w:r w:rsidRPr="009B5A6C">
        <w:rPr>
          <w:rFonts w:eastAsia="宋体"/>
          <w:szCs w:val="22"/>
        </w:rPr>
        <w:t xml:space="preserve">    </w:t>
      </w:r>
      <w:r w:rsidRPr="009B5A6C">
        <w:rPr>
          <w:rFonts w:eastAsia="宋体"/>
          <w:szCs w:val="22"/>
        </w:rPr>
        <w:t>标准编制组提供的样品和标准品。</w:t>
      </w:r>
    </w:p>
    <w:p w:rsidR="009B5A6C" w:rsidRPr="009B5A6C" w:rsidRDefault="009B5A6C" w:rsidP="009B5A6C">
      <w:pPr>
        <w:spacing w:before="156" w:after="156"/>
        <w:ind w:firstLineChars="0" w:firstLine="0"/>
        <w:outlineLvl w:val="1"/>
        <w:rPr>
          <w:rFonts w:eastAsia="宋体"/>
          <w:b/>
          <w:szCs w:val="22"/>
        </w:rPr>
      </w:pPr>
      <w:bookmarkStart w:id="11" w:name="_Toc325576609"/>
      <w:bookmarkStart w:id="12" w:name="_Toc357203887"/>
      <w:bookmarkStart w:id="13" w:name="_Toc326068360"/>
      <w:r w:rsidRPr="009B5A6C">
        <w:rPr>
          <w:rFonts w:eastAsia="宋体"/>
          <w:b/>
          <w:szCs w:val="22"/>
        </w:rPr>
        <w:t xml:space="preserve">2.1.5 </w:t>
      </w:r>
      <w:bookmarkStart w:id="14" w:name="OLE_LINK1"/>
      <w:r w:rsidRPr="009B5A6C">
        <w:rPr>
          <w:rFonts w:eastAsia="宋体"/>
          <w:b/>
          <w:szCs w:val="22"/>
        </w:rPr>
        <w:t>验证内容</w:t>
      </w:r>
      <w:bookmarkEnd w:id="11"/>
      <w:bookmarkEnd w:id="12"/>
      <w:bookmarkEnd w:id="13"/>
      <w:bookmarkEnd w:id="14"/>
    </w:p>
    <w:p w:rsidR="009B5A6C" w:rsidRPr="009B5A6C" w:rsidRDefault="009B5A6C" w:rsidP="009B5A6C">
      <w:pPr>
        <w:spacing w:before="156" w:after="156"/>
        <w:ind w:firstLineChars="100" w:firstLine="240"/>
        <w:outlineLvl w:val="2"/>
        <w:rPr>
          <w:rFonts w:eastAsia="宋体"/>
          <w:szCs w:val="22"/>
        </w:rPr>
      </w:pPr>
      <w:bookmarkStart w:id="15" w:name="_Toc325576610"/>
      <w:bookmarkStart w:id="16" w:name="_Toc326068361"/>
      <w:bookmarkStart w:id="17" w:name="_Toc357203888"/>
      <w:r w:rsidRPr="009B5A6C">
        <w:rPr>
          <w:rFonts w:eastAsia="宋体"/>
          <w:szCs w:val="22"/>
        </w:rPr>
        <w:t xml:space="preserve"> </w:t>
      </w:r>
      <w:r w:rsidRPr="009B5A6C">
        <w:rPr>
          <w:rFonts w:eastAsia="宋体"/>
          <w:szCs w:val="22"/>
        </w:rPr>
        <w:t>工作曲线线性、</w:t>
      </w:r>
      <w:bookmarkEnd w:id="15"/>
      <w:bookmarkEnd w:id="16"/>
      <w:bookmarkEnd w:id="17"/>
      <w:r w:rsidRPr="009B5A6C">
        <w:rPr>
          <w:rFonts w:eastAsia="宋体"/>
          <w:szCs w:val="22"/>
        </w:rPr>
        <w:t>定量限、精密度、回收率，实验表格分别见表</w:t>
      </w:r>
      <w:r w:rsidRPr="009B5A6C">
        <w:rPr>
          <w:rFonts w:eastAsia="宋体"/>
          <w:szCs w:val="22"/>
        </w:rPr>
        <w:t>1</w:t>
      </w:r>
      <w:r w:rsidRPr="009B5A6C">
        <w:rPr>
          <w:rFonts w:eastAsia="宋体"/>
          <w:szCs w:val="22"/>
        </w:rPr>
        <w:t>、</w:t>
      </w:r>
      <w:r w:rsidR="005266BA">
        <w:rPr>
          <w:rFonts w:eastAsia="宋体"/>
          <w:szCs w:val="22"/>
        </w:rPr>
        <w:t>2</w:t>
      </w:r>
      <w:r w:rsidRPr="009B5A6C">
        <w:rPr>
          <w:rFonts w:eastAsia="宋体"/>
          <w:szCs w:val="22"/>
        </w:rPr>
        <w:t>、</w:t>
      </w:r>
      <w:r w:rsidRPr="009B5A6C">
        <w:rPr>
          <w:rFonts w:eastAsia="宋体"/>
          <w:szCs w:val="22"/>
        </w:rPr>
        <w:t>3</w:t>
      </w:r>
      <w:r w:rsidRPr="009B5A6C">
        <w:rPr>
          <w:rFonts w:eastAsia="宋体"/>
          <w:szCs w:val="22"/>
        </w:rPr>
        <w:t>。</w:t>
      </w:r>
    </w:p>
    <w:p w:rsidR="009B5A6C" w:rsidRPr="009B5A6C" w:rsidRDefault="009B5A6C" w:rsidP="009B5A6C">
      <w:pPr>
        <w:spacing w:before="156" w:after="156"/>
        <w:ind w:firstLineChars="0" w:firstLine="0"/>
        <w:outlineLvl w:val="0"/>
        <w:rPr>
          <w:rFonts w:eastAsia="宋体"/>
          <w:b/>
          <w:szCs w:val="22"/>
        </w:rPr>
      </w:pPr>
      <w:bookmarkStart w:id="18" w:name="_Toc357203891"/>
      <w:bookmarkStart w:id="19" w:name="_Toc325576615"/>
      <w:r w:rsidRPr="009B5A6C">
        <w:rPr>
          <w:rFonts w:eastAsia="宋体"/>
          <w:b/>
          <w:szCs w:val="22"/>
        </w:rPr>
        <w:t xml:space="preserve">2.2 </w:t>
      </w:r>
      <w:r w:rsidRPr="009B5A6C">
        <w:rPr>
          <w:rFonts w:eastAsia="宋体"/>
          <w:b/>
          <w:szCs w:val="22"/>
        </w:rPr>
        <w:t>协同试验验证方案</w:t>
      </w:r>
      <w:bookmarkEnd w:id="18"/>
      <w:bookmarkEnd w:id="19"/>
    </w:p>
    <w:p w:rsidR="009B5A6C" w:rsidRPr="009B5A6C" w:rsidRDefault="009B5A6C" w:rsidP="009B5A6C">
      <w:pPr>
        <w:spacing w:before="156" w:after="156"/>
        <w:ind w:firstLineChars="0" w:firstLine="0"/>
        <w:outlineLvl w:val="1"/>
        <w:rPr>
          <w:rFonts w:eastAsia="宋体"/>
          <w:b/>
          <w:bCs/>
          <w:szCs w:val="22"/>
        </w:rPr>
      </w:pPr>
      <w:bookmarkStart w:id="20" w:name="_Toc357203892"/>
      <w:bookmarkStart w:id="21" w:name="_Toc325576616"/>
      <w:r w:rsidRPr="009B5A6C">
        <w:rPr>
          <w:rFonts w:eastAsia="宋体"/>
          <w:b/>
          <w:bCs/>
          <w:szCs w:val="22"/>
        </w:rPr>
        <w:t xml:space="preserve">2.2.1 </w:t>
      </w:r>
      <w:r w:rsidRPr="009B5A6C">
        <w:rPr>
          <w:rFonts w:eastAsia="宋体"/>
          <w:b/>
          <w:bCs/>
          <w:szCs w:val="22"/>
        </w:rPr>
        <w:t>样品与试剂（由标准编制组提供）</w:t>
      </w:r>
      <w:bookmarkEnd w:id="20"/>
    </w:p>
    <w:p w:rsidR="009B5A6C" w:rsidRPr="009B5A6C" w:rsidRDefault="009B5A6C" w:rsidP="009B5A6C">
      <w:pPr>
        <w:spacing w:beforeLines="0" w:afterLines="0"/>
        <w:ind w:firstLineChars="150" w:firstLine="360"/>
        <w:rPr>
          <w:rFonts w:eastAsia="宋体"/>
          <w:szCs w:val="22"/>
        </w:rPr>
      </w:pPr>
      <w:r w:rsidRPr="009B5A6C">
        <w:rPr>
          <w:rFonts w:eastAsia="宋体"/>
          <w:szCs w:val="22"/>
        </w:rPr>
        <w:t>（</w:t>
      </w:r>
      <w:r w:rsidRPr="009B5A6C">
        <w:rPr>
          <w:rFonts w:eastAsia="宋体"/>
          <w:szCs w:val="22"/>
        </w:rPr>
        <w:t>1</w:t>
      </w:r>
      <w:r w:rsidRPr="009B5A6C">
        <w:rPr>
          <w:rFonts w:eastAsia="宋体"/>
          <w:szCs w:val="22"/>
        </w:rPr>
        <w:t>）样品选择：选择含有多种</w:t>
      </w:r>
      <w:r>
        <w:rPr>
          <w:rFonts w:eastAsia="宋体" w:hint="eastAsia"/>
          <w:iCs/>
          <w:szCs w:val="22"/>
        </w:rPr>
        <w:t>挥发性</w:t>
      </w:r>
      <w:r>
        <w:rPr>
          <w:rFonts w:eastAsia="宋体"/>
          <w:iCs/>
          <w:szCs w:val="22"/>
        </w:rPr>
        <w:t>有机物</w:t>
      </w:r>
      <w:r w:rsidRPr="009B5A6C">
        <w:rPr>
          <w:rFonts w:eastAsia="宋体"/>
          <w:szCs w:val="22"/>
        </w:rPr>
        <w:t>样品作为测试样。</w:t>
      </w:r>
    </w:p>
    <w:p w:rsidR="009B5A6C" w:rsidRPr="009B5A6C" w:rsidRDefault="009B5A6C" w:rsidP="009B5A6C">
      <w:pPr>
        <w:spacing w:beforeLines="0" w:afterLines="0"/>
        <w:ind w:firstLineChars="150" w:firstLine="360"/>
        <w:rPr>
          <w:rFonts w:eastAsia="宋体"/>
          <w:szCs w:val="22"/>
        </w:rPr>
      </w:pPr>
      <w:r w:rsidRPr="009B5A6C">
        <w:rPr>
          <w:rFonts w:eastAsia="宋体"/>
          <w:szCs w:val="22"/>
        </w:rPr>
        <w:t>（</w:t>
      </w:r>
      <w:r w:rsidRPr="009B5A6C">
        <w:rPr>
          <w:rFonts w:eastAsia="宋体"/>
          <w:szCs w:val="22"/>
        </w:rPr>
        <w:t>2</w:t>
      </w:r>
      <w:r w:rsidRPr="009B5A6C">
        <w:rPr>
          <w:rFonts w:eastAsia="宋体"/>
          <w:szCs w:val="22"/>
        </w:rPr>
        <w:t>）样品数量：共提供</w:t>
      </w:r>
      <w:r w:rsidRPr="009B5A6C">
        <w:rPr>
          <w:rFonts w:eastAsia="宋体"/>
          <w:szCs w:val="22"/>
        </w:rPr>
        <w:t>3</w:t>
      </w:r>
      <w:r w:rsidRPr="009B5A6C">
        <w:rPr>
          <w:rFonts w:eastAsia="宋体"/>
          <w:szCs w:val="22"/>
        </w:rPr>
        <w:t>个样品测试。</w:t>
      </w:r>
    </w:p>
    <w:p w:rsidR="009B5A6C" w:rsidRPr="009B5A6C" w:rsidRDefault="009B5A6C" w:rsidP="009B5A6C">
      <w:pPr>
        <w:spacing w:beforeLines="0" w:afterLines="0"/>
        <w:ind w:firstLine="480"/>
        <w:rPr>
          <w:rFonts w:eastAsia="宋体"/>
          <w:szCs w:val="22"/>
        </w:rPr>
      </w:pPr>
      <w:r w:rsidRPr="009B5A6C">
        <w:rPr>
          <w:rFonts w:eastAsia="宋体"/>
          <w:szCs w:val="22"/>
        </w:rPr>
        <w:t>1</w:t>
      </w:r>
      <w:r w:rsidRPr="009B5A6C">
        <w:rPr>
          <w:rFonts w:eastAsia="宋体"/>
          <w:szCs w:val="22"/>
        </w:rPr>
        <w:t>号样品约</w:t>
      </w:r>
      <w:r w:rsidR="00E53329">
        <w:rPr>
          <w:rFonts w:eastAsia="宋体"/>
          <w:szCs w:val="22"/>
        </w:rPr>
        <w:t>7</w:t>
      </w:r>
      <w:r w:rsidRPr="009B5A6C">
        <w:rPr>
          <w:rFonts w:eastAsia="宋体"/>
          <w:szCs w:val="22"/>
        </w:rPr>
        <w:t>0g</w:t>
      </w:r>
      <w:r w:rsidRPr="009B5A6C">
        <w:rPr>
          <w:rFonts w:eastAsia="宋体"/>
          <w:szCs w:val="22"/>
        </w:rPr>
        <w:t>，供测试</w:t>
      </w:r>
      <w:r w:rsidRPr="009B5A6C">
        <w:rPr>
          <w:rFonts w:eastAsia="宋体" w:hint="eastAsia"/>
          <w:iCs/>
          <w:szCs w:val="22"/>
        </w:rPr>
        <w:t>挥发性有机物</w:t>
      </w:r>
      <w:r w:rsidRPr="009B5A6C">
        <w:rPr>
          <w:rFonts w:eastAsia="宋体"/>
          <w:szCs w:val="22"/>
        </w:rPr>
        <w:t>的含量，供重复性测试用；</w:t>
      </w:r>
    </w:p>
    <w:p w:rsidR="009B5A6C" w:rsidRPr="009B5A6C" w:rsidRDefault="009B5A6C" w:rsidP="009B5A6C">
      <w:pPr>
        <w:spacing w:beforeLines="0" w:afterLines="0"/>
        <w:ind w:firstLine="480"/>
        <w:rPr>
          <w:rFonts w:eastAsia="宋体"/>
          <w:szCs w:val="22"/>
        </w:rPr>
      </w:pPr>
      <w:r w:rsidRPr="009B5A6C">
        <w:rPr>
          <w:rFonts w:eastAsia="宋体"/>
          <w:szCs w:val="22"/>
        </w:rPr>
        <w:t>2</w:t>
      </w:r>
      <w:r w:rsidRPr="009B5A6C">
        <w:rPr>
          <w:rFonts w:eastAsia="宋体"/>
          <w:szCs w:val="22"/>
        </w:rPr>
        <w:t>号样品约</w:t>
      </w:r>
      <w:r w:rsidR="00E53329">
        <w:rPr>
          <w:rFonts w:eastAsia="宋体"/>
          <w:szCs w:val="22"/>
        </w:rPr>
        <w:t>7</w:t>
      </w:r>
      <w:r w:rsidRPr="009B5A6C">
        <w:rPr>
          <w:rFonts w:eastAsia="宋体"/>
          <w:szCs w:val="22"/>
        </w:rPr>
        <w:t xml:space="preserve">0g, </w:t>
      </w:r>
      <w:r w:rsidRPr="009B5A6C">
        <w:rPr>
          <w:rFonts w:eastAsia="宋体"/>
          <w:szCs w:val="22"/>
        </w:rPr>
        <w:t>供测试</w:t>
      </w:r>
      <w:r w:rsidRPr="009B5A6C">
        <w:rPr>
          <w:rFonts w:eastAsia="宋体" w:hint="eastAsia"/>
          <w:iCs/>
          <w:szCs w:val="22"/>
        </w:rPr>
        <w:t>挥发性有机物</w:t>
      </w:r>
      <w:r w:rsidRPr="009B5A6C">
        <w:rPr>
          <w:rFonts w:eastAsia="宋体"/>
          <w:szCs w:val="22"/>
        </w:rPr>
        <w:t>的含量，供重复性测试用；</w:t>
      </w:r>
    </w:p>
    <w:p w:rsidR="009B5A6C" w:rsidRDefault="009B5A6C" w:rsidP="009B5A6C">
      <w:pPr>
        <w:spacing w:beforeLines="0" w:afterLines="0"/>
        <w:ind w:firstLine="480"/>
        <w:rPr>
          <w:rFonts w:eastAsia="宋体"/>
          <w:szCs w:val="22"/>
        </w:rPr>
      </w:pPr>
      <w:r w:rsidRPr="009B5A6C">
        <w:rPr>
          <w:rFonts w:eastAsia="宋体"/>
          <w:szCs w:val="22"/>
        </w:rPr>
        <w:t>3</w:t>
      </w:r>
      <w:r w:rsidRPr="009B5A6C">
        <w:rPr>
          <w:rFonts w:eastAsia="宋体"/>
          <w:szCs w:val="22"/>
        </w:rPr>
        <w:t>号样品约</w:t>
      </w:r>
      <w:r w:rsidR="00E53329">
        <w:rPr>
          <w:rFonts w:eastAsia="宋体"/>
          <w:szCs w:val="22"/>
        </w:rPr>
        <w:t>7</w:t>
      </w:r>
      <w:r w:rsidRPr="009B5A6C">
        <w:rPr>
          <w:rFonts w:eastAsia="宋体"/>
          <w:szCs w:val="22"/>
        </w:rPr>
        <w:t xml:space="preserve">0g, </w:t>
      </w:r>
      <w:r w:rsidRPr="009B5A6C">
        <w:rPr>
          <w:rFonts w:eastAsia="宋体"/>
          <w:szCs w:val="22"/>
        </w:rPr>
        <w:t>供测试</w:t>
      </w:r>
      <w:r w:rsidRPr="009B5A6C">
        <w:rPr>
          <w:rFonts w:eastAsia="宋体" w:hint="eastAsia"/>
          <w:iCs/>
          <w:szCs w:val="22"/>
        </w:rPr>
        <w:t>挥发性有机物</w:t>
      </w:r>
      <w:r w:rsidRPr="009B5A6C">
        <w:rPr>
          <w:rFonts w:eastAsia="宋体"/>
          <w:szCs w:val="22"/>
        </w:rPr>
        <w:t>的含量，供重复性测试用；</w:t>
      </w:r>
    </w:p>
    <w:p w:rsidR="009B5A6C" w:rsidRPr="009B5A6C" w:rsidRDefault="009B5A6C" w:rsidP="009B5A6C">
      <w:pPr>
        <w:spacing w:beforeLines="0" w:afterLines="0"/>
        <w:ind w:firstLineChars="150" w:firstLine="360"/>
        <w:rPr>
          <w:rFonts w:eastAsia="宋体"/>
          <w:szCs w:val="22"/>
        </w:rPr>
      </w:pPr>
      <w:r w:rsidRPr="009B5A6C">
        <w:rPr>
          <w:rFonts w:eastAsia="宋体"/>
          <w:szCs w:val="22"/>
        </w:rPr>
        <w:t>（</w:t>
      </w:r>
      <w:r w:rsidRPr="009B5A6C">
        <w:rPr>
          <w:rFonts w:eastAsia="宋体"/>
          <w:szCs w:val="22"/>
        </w:rPr>
        <w:t>3</w:t>
      </w:r>
      <w:r w:rsidRPr="009B5A6C">
        <w:rPr>
          <w:rFonts w:eastAsia="宋体"/>
          <w:szCs w:val="22"/>
        </w:rPr>
        <w:t>）样品均一化处理：</w:t>
      </w:r>
      <w:r w:rsidRPr="009B5A6C">
        <w:rPr>
          <w:rFonts w:eastAsia="宋体"/>
          <w:kern w:val="0"/>
          <w:szCs w:val="22"/>
        </w:rPr>
        <w:t>已对样品进行了统一的预处理，形成统一的形态，各实验室收到样品后，无需再进行预处理，直接进行实验即可。</w:t>
      </w:r>
      <w:r w:rsidRPr="009B5A6C">
        <w:rPr>
          <w:rFonts w:eastAsia="宋体"/>
          <w:szCs w:val="22"/>
        </w:rPr>
        <w:t>样品用聚乙烯</w:t>
      </w:r>
      <w:proofErr w:type="gramStart"/>
      <w:r w:rsidRPr="009B5A6C">
        <w:rPr>
          <w:rFonts w:eastAsia="宋体"/>
          <w:szCs w:val="22"/>
        </w:rPr>
        <w:t>袋进行</w:t>
      </w:r>
      <w:proofErr w:type="gramEnd"/>
      <w:r w:rsidRPr="009B5A6C">
        <w:rPr>
          <w:rFonts w:eastAsia="宋体"/>
          <w:szCs w:val="22"/>
        </w:rPr>
        <w:t>封装。</w:t>
      </w:r>
    </w:p>
    <w:p w:rsidR="009B5A6C" w:rsidRPr="009B5A6C" w:rsidRDefault="009B5A6C" w:rsidP="009B5A6C">
      <w:pPr>
        <w:spacing w:before="156" w:after="156"/>
        <w:ind w:firstLineChars="0" w:firstLine="0"/>
        <w:rPr>
          <w:rFonts w:eastAsia="宋体"/>
          <w:szCs w:val="22"/>
        </w:rPr>
      </w:pPr>
      <w:r w:rsidRPr="009B5A6C">
        <w:rPr>
          <w:rFonts w:eastAsia="宋体"/>
          <w:b/>
          <w:bCs/>
          <w:szCs w:val="22"/>
        </w:rPr>
        <w:t xml:space="preserve">2.2.2 </w:t>
      </w:r>
      <w:r w:rsidRPr="009B5A6C">
        <w:rPr>
          <w:rFonts w:eastAsia="宋体"/>
          <w:b/>
          <w:bCs/>
          <w:szCs w:val="22"/>
        </w:rPr>
        <w:t>标准品（由标准编制组提供）</w:t>
      </w:r>
    </w:p>
    <w:p w:rsidR="009B5A6C" w:rsidRDefault="009B5A6C" w:rsidP="009B5A6C">
      <w:pPr>
        <w:spacing w:beforeLines="0" w:afterLines="0"/>
        <w:ind w:firstLineChars="150" w:firstLine="360"/>
        <w:rPr>
          <w:rFonts w:eastAsia="宋体"/>
          <w:kern w:val="0"/>
          <w:szCs w:val="22"/>
        </w:rPr>
      </w:pPr>
      <w:r w:rsidRPr="009B5A6C">
        <w:rPr>
          <w:rFonts w:eastAsia="宋体" w:hint="eastAsia"/>
          <w:kern w:val="0"/>
          <w:szCs w:val="22"/>
        </w:rPr>
        <w:t>实验所需的标准品混合标样由标准编制组提供（浓度为</w:t>
      </w:r>
      <w:r w:rsidRPr="009B5A6C">
        <w:rPr>
          <w:rFonts w:eastAsia="宋体" w:hint="eastAsia"/>
          <w:kern w:val="0"/>
          <w:szCs w:val="22"/>
        </w:rPr>
        <w:t>200 mg/L</w:t>
      </w:r>
      <w:r w:rsidRPr="009B5A6C">
        <w:rPr>
          <w:rFonts w:eastAsia="宋体" w:hint="eastAsia"/>
          <w:kern w:val="0"/>
          <w:szCs w:val="22"/>
        </w:rPr>
        <w:t>），内标浓度为</w:t>
      </w:r>
      <w:r w:rsidRPr="009B5A6C">
        <w:rPr>
          <w:rFonts w:eastAsia="宋体" w:hint="eastAsia"/>
          <w:kern w:val="0"/>
          <w:szCs w:val="22"/>
        </w:rPr>
        <w:t>50mg/L</w:t>
      </w:r>
      <w:r w:rsidRPr="009B5A6C">
        <w:rPr>
          <w:rFonts w:eastAsia="宋体" w:hint="eastAsia"/>
          <w:kern w:val="0"/>
          <w:szCs w:val="22"/>
        </w:rPr>
        <w:t>，各实验室根据需要以甲醇逐级稀释，得到合适浓度的标准工作溶液。</w:t>
      </w:r>
    </w:p>
    <w:p w:rsidR="009B5A6C" w:rsidRPr="009B5A6C" w:rsidRDefault="009B5A6C" w:rsidP="009B5A6C">
      <w:pPr>
        <w:spacing w:before="156" w:after="156"/>
        <w:ind w:firstLineChars="0" w:firstLine="0"/>
        <w:outlineLvl w:val="1"/>
        <w:rPr>
          <w:rFonts w:eastAsia="宋体"/>
          <w:szCs w:val="22"/>
        </w:rPr>
      </w:pPr>
      <w:bookmarkStart w:id="22" w:name="_Toc357203893"/>
      <w:r w:rsidRPr="009B5A6C">
        <w:rPr>
          <w:rFonts w:eastAsia="宋体"/>
          <w:b/>
          <w:bCs/>
          <w:szCs w:val="22"/>
        </w:rPr>
        <w:t xml:space="preserve">2.2.3 </w:t>
      </w:r>
      <w:r w:rsidRPr="009B5A6C">
        <w:rPr>
          <w:rFonts w:eastAsia="宋体"/>
          <w:b/>
          <w:bCs/>
          <w:szCs w:val="22"/>
        </w:rPr>
        <w:t>设备要求</w:t>
      </w:r>
      <w:bookmarkEnd w:id="22"/>
    </w:p>
    <w:p w:rsidR="009B5A6C" w:rsidRPr="009B5A6C" w:rsidRDefault="009B5A6C" w:rsidP="009B5A6C">
      <w:pPr>
        <w:spacing w:beforeLines="0" w:afterLines="0"/>
        <w:ind w:firstLineChars="0" w:firstLine="0"/>
        <w:rPr>
          <w:rFonts w:eastAsia="宋体"/>
          <w:szCs w:val="22"/>
        </w:rPr>
      </w:pPr>
      <w:r w:rsidRPr="009B5A6C">
        <w:rPr>
          <w:rFonts w:eastAsia="宋体"/>
          <w:szCs w:val="22"/>
        </w:rPr>
        <w:t xml:space="preserve">    </w:t>
      </w:r>
      <w:r w:rsidRPr="009B5A6C">
        <w:rPr>
          <w:rFonts w:eastAsia="宋体"/>
          <w:szCs w:val="22"/>
        </w:rPr>
        <w:t>见标准草案的第</w:t>
      </w:r>
      <w:r>
        <w:rPr>
          <w:rFonts w:eastAsia="宋体" w:hint="eastAsia"/>
          <w:szCs w:val="22"/>
        </w:rPr>
        <w:t>6</w:t>
      </w:r>
      <w:r w:rsidRPr="009B5A6C">
        <w:rPr>
          <w:rFonts w:eastAsia="宋体"/>
          <w:szCs w:val="22"/>
        </w:rPr>
        <w:t>章。</w:t>
      </w:r>
    </w:p>
    <w:p w:rsidR="009B5A6C" w:rsidRPr="009B5A6C" w:rsidRDefault="009B5A6C" w:rsidP="009B5A6C">
      <w:pPr>
        <w:spacing w:before="156" w:after="156"/>
        <w:ind w:firstLineChars="0" w:firstLine="0"/>
        <w:outlineLvl w:val="1"/>
        <w:rPr>
          <w:rFonts w:eastAsia="宋体"/>
          <w:b/>
          <w:bCs/>
          <w:szCs w:val="22"/>
        </w:rPr>
      </w:pPr>
      <w:bookmarkStart w:id="23" w:name="_Toc357203894"/>
      <w:r w:rsidRPr="009B5A6C">
        <w:rPr>
          <w:rFonts w:eastAsia="宋体"/>
          <w:b/>
          <w:bCs/>
          <w:szCs w:val="22"/>
        </w:rPr>
        <w:t xml:space="preserve">2.2.4 </w:t>
      </w:r>
      <w:r w:rsidRPr="009B5A6C">
        <w:rPr>
          <w:rFonts w:eastAsia="宋体"/>
          <w:b/>
          <w:bCs/>
          <w:szCs w:val="22"/>
        </w:rPr>
        <w:t>试剂和材料准备</w:t>
      </w:r>
      <w:bookmarkEnd w:id="23"/>
    </w:p>
    <w:p w:rsidR="009B5A6C" w:rsidRPr="009B5A6C" w:rsidRDefault="009B5A6C" w:rsidP="009B5A6C">
      <w:pPr>
        <w:spacing w:beforeLines="0" w:afterLines="0"/>
        <w:ind w:firstLineChars="0" w:firstLine="0"/>
        <w:rPr>
          <w:rFonts w:eastAsia="宋体"/>
          <w:color w:val="FF0000"/>
          <w:szCs w:val="22"/>
        </w:rPr>
      </w:pPr>
      <w:r w:rsidRPr="009B5A6C">
        <w:rPr>
          <w:rFonts w:eastAsia="宋体"/>
          <w:color w:val="FF0000"/>
          <w:szCs w:val="22"/>
        </w:rPr>
        <w:t xml:space="preserve">    </w:t>
      </w:r>
      <w:r w:rsidRPr="009B5A6C">
        <w:rPr>
          <w:rFonts w:eastAsia="宋体"/>
          <w:szCs w:val="22"/>
        </w:rPr>
        <w:t>标准编制组提供的样品和标准品。</w:t>
      </w:r>
      <w:bookmarkEnd w:id="21"/>
    </w:p>
    <w:p w:rsidR="009B5A6C" w:rsidRPr="009B5A6C" w:rsidRDefault="009B5A6C" w:rsidP="009B5A6C">
      <w:pPr>
        <w:spacing w:before="156" w:after="156"/>
        <w:ind w:firstLineChars="0" w:firstLine="0"/>
        <w:outlineLvl w:val="1"/>
        <w:rPr>
          <w:rFonts w:eastAsia="宋体"/>
          <w:b/>
          <w:bCs/>
          <w:szCs w:val="22"/>
        </w:rPr>
      </w:pPr>
      <w:bookmarkStart w:id="24" w:name="_Toc357203895"/>
      <w:bookmarkStart w:id="25" w:name="_Toc325576619"/>
      <w:r w:rsidRPr="009B5A6C">
        <w:rPr>
          <w:rFonts w:eastAsia="宋体"/>
          <w:b/>
          <w:bCs/>
          <w:szCs w:val="22"/>
        </w:rPr>
        <w:t xml:space="preserve">2.2.5 </w:t>
      </w:r>
      <w:bookmarkEnd w:id="24"/>
      <w:bookmarkEnd w:id="25"/>
      <w:r w:rsidRPr="009B5A6C">
        <w:rPr>
          <w:rFonts w:eastAsia="宋体"/>
          <w:b/>
          <w:bCs/>
          <w:szCs w:val="22"/>
        </w:rPr>
        <w:t>验证内容</w:t>
      </w:r>
    </w:p>
    <w:p w:rsidR="009B5A6C" w:rsidRPr="009B5A6C" w:rsidRDefault="00130507" w:rsidP="009B5A6C">
      <w:pPr>
        <w:spacing w:before="156" w:after="156"/>
        <w:ind w:left="480" w:firstLineChars="0" w:firstLine="0"/>
        <w:rPr>
          <w:b/>
          <w:bCs/>
        </w:rPr>
      </w:pPr>
      <w:r>
        <w:t>精密度</w:t>
      </w:r>
      <w:r>
        <w:rPr>
          <w:rFonts w:hint="eastAsia"/>
        </w:rPr>
        <w:t>及</w:t>
      </w:r>
      <w:r>
        <w:t>回收率</w:t>
      </w:r>
      <w:r w:rsidR="009B5A6C" w:rsidRPr="009B5A6C">
        <w:t>实验表格见表</w:t>
      </w:r>
      <w:r w:rsidR="009B5A6C">
        <w:t>2</w:t>
      </w:r>
      <w:r w:rsidR="009B5A6C" w:rsidRPr="009B5A6C">
        <w:t>和表</w:t>
      </w:r>
      <w:r w:rsidR="009B5A6C">
        <w:t>3</w:t>
      </w:r>
      <w:r w:rsidR="009B5A6C" w:rsidRPr="009B5A6C">
        <w:t>。</w:t>
      </w:r>
    </w:p>
    <w:p w:rsidR="009B5A6C" w:rsidRPr="009B5A6C" w:rsidRDefault="009B5A6C" w:rsidP="009B5A6C">
      <w:pPr>
        <w:spacing w:before="156" w:after="156"/>
        <w:ind w:left="480" w:firstLineChars="0" w:firstLine="0"/>
        <w:rPr>
          <w:b/>
        </w:rPr>
      </w:pPr>
      <w:bookmarkStart w:id="26" w:name="_Toc357203898"/>
      <w:bookmarkStart w:id="27" w:name="_Toc326068371"/>
      <w:r w:rsidRPr="009B5A6C">
        <w:rPr>
          <w:b/>
        </w:rPr>
        <w:lastRenderedPageBreak/>
        <w:t>实验表格</w:t>
      </w:r>
      <w:bookmarkEnd w:id="26"/>
      <w:bookmarkEnd w:id="27"/>
      <w:r w:rsidRPr="009B5A6C">
        <w:rPr>
          <w:b/>
        </w:rPr>
        <w:t>：</w:t>
      </w:r>
    </w:p>
    <w:p w:rsidR="009B5A6C" w:rsidRPr="009B5A6C" w:rsidRDefault="009B5A6C" w:rsidP="009B5A6C">
      <w:pPr>
        <w:spacing w:beforeLines="0" w:afterLines="0" w:line="400" w:lineRule="exact"/>
        <w:ind w:firstLineChars="250" w:firstLine="525"/>
        <w:jc w:val="center"/>
        <w:rPr>
          <w:rFonts w:eastAsia="宋体"/>
          <w:sz w:val="21"/>
          <w:szCs w:val="22"/>
        </w:rPr>
      </w:pPr>
      <w:r w:rsidRPr="009B5A6C">
        <w:rPr>
          <w:rFonts w:eastAsia="宋体"/>
          <w:sz w:val="21"/>
          <w:szCs w:val="22"/>
        </w:rPr>
        <w:t>表</w:t>
      </w:r>
      <w:r w:rsidRPr="009B5A6C">
        <w:rPr>
          <w:rFonts w:eastAsia="宋体"/>
          <w:sz w:val="21"/>
          <w:szCs w:val="22"/>
        </w:rPr>
        <w:t xml:space="preserve">1  </w:t>
      </w:r>
      <w:r>
        <w:rPr>
          <w:rFonts w:eastAsia="宋体" w:hint="eastAsia"/>
          <w:sz w:val="21"/>
          <w:szCs w:val="22"/>
        </w:rPr>
        <w:t>挥发性</w:t>
      </w:r>
      <w:r>
        <w:rPr>
          <w:rFonts w:eastAsia="宋体"/>
          <w:sz w:val="21"/>
          <w:szCs w:val="22"/>
        </w:rPr>
        <w:t>有机物</w:t>
      </w:r>
      <w:r w:rsidRPr="009B5A6C">
        <w:rPr>
          <w:rFonts w:eastAsia="宋体"/>
          <w:sz w:val="21"/>
          <w:szCs w:val="22"/>
        </w:rPr>
        <w:t>工作曲线的线性方程、相关系数和定量限</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555"/>
        <w:gridCol w:w="1843"/>
        <w:gridCol w:w="1559"/>
        <w:gridCol w:w="1134"/>
        <w:gridCol w:w="1701"/>
        <w:gridCol w:w="1701"/>
      </w:tblGrid>
      <w:tr w:rsidR="009B5A6C" w:rsidRPr="009B5A6C" w:rsidTr="009B5A6C">
        <w:trPr>
          <w:jc w:val="center"/>
        </w:trPr>
        <w:tc>
          <w:tcPr>
            <w:tcW w:w="850"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sz w:val="21"/>
                <w:szCs w:val="21"/>
              </w:rPr>
              <w:t>序号</w:t>
            </w:r>
          </w:p>
        </w:tc>
        <w:tc>
          <w:tcPr>
            <w:tcW w:w="1555" w:type="dxa"/>
            <w:vAlign w:val="center"/>
          </w:tcPr>
          <w:p w:rsidR="009B5A6C" w:rsidRPr="009B5A6C" w:rsidRDefault="009B5A6C" w:rsidP="009B5A6C">
            <w:pPr>
              <w:spacing w:beforeLines="0" w:afterLines="0" w:line="240" w:lineRule="auto"/>
              <w:ind w:firstLineChars="0" w:firstLine="0"/>
              <w:jc w:val="center"/>
              <w:rPr>
                <w:rFonts w:eastAsia="宋体"/>
                <w:iCs/>
                <w:sz w:val="21"/>
                <w:szCs w:val="21"/>
              </w:rPr>
            </w:pPr>
            <w:r>
              <w:rPr>
                <w:rFonts w:eastAsia="宋体" w:hint="eastAsia"/>
                <w:iCs/>
                <w:sz w:val="21"/>
                <w:szCs w:val="21"/>
              </w:rPr>
              <w:t>名称</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sz w:val="21"/>
                <w:szCs w:val="21"/>
              </w:rPr>
              <w:t>保留时间（</w:t>
            </w:r>
            <w:r w:rsidRPr="009B5A6C">
              <w:rPr>
                <w:rFonts w:eastAsia="宋体"/>
                <w:sz w:val="21"/>
                <w:szCs w:val="21"/>
              </w:rPr>
              <w:t>min</w:t>
            </w:r>
            <w:r w:rsidRPr="009B5A6C">
              <w:rPr>
                <w:rFonts w:eastAsia="宋体"/>
                <w:sz w:val="21"/>
                <w:szCs w:val="21"/>
              </w:rPr>
              <w:t>）</w:t>
            </w: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sz w:val="21"/>
                <w:szCs w:val="21"/>
              </w:rPr>
              <w:t>线性方程</w:t>
            </w: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sz w:val="21"/>
                <w:szCs w:val="21"/>
              </w:rPr>
              <w:t>相关系数</w:t>
            </w: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r>
              <w:rPr>
                <w:rFonts w:eastAsia="宋体" w:hint="eastAsia"/>
                <w:sz w:val="21"/>
                <w:szCs w:val="21"/>
              </w:rPr>
              <w:t>检出</w:t>
            </w:r>
            <w:r w:rsidRPr="009B5A6C">
              <w:rPr>
                <w:rFonts w:eastAsia="宋体"/>
                <w:sz w:val="21"/>
                <w:szCs w:val="21"/>
              </w:rPr>
              <w:t>限</w:t>
            </w:r>
            <w:r w:rsidRPr="009B5A6C">
              <w:rPr>
                <w:rFonts w:eastAsia="宋体" w:hint="eastAsia"/>
                <w:sz w:val="21"/>
                <w:szCs w:val="21"/>
              </w:rPr>
              <w:t>（</w:t>
            </w:r>
            <w:r w:rsidRPr="009B5A6C">
              <w:rPr>
                <w:rFonts w:eastAsia="宋体" w:hint="eastAsia"/>
                <w:sz w:val="21"/>
                <w:szCs w:val="21"/>
              </w:rPr>
              <w:t>mg/kg</w:t>
            </w:r>
            <w:r w:rsidRPr="009B5A6C">
              <w:rPr>
                <w:rFonts w:eastAsia="宋体" w:hint="eastAsia"/>
                <w:sz w:val="21"/>
                <w:szCs w:val="21"/>
              </w:rPr>
              <w:t>）</w:t>
            </w: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sz w:val="21"/>
                <w:szCs w:val="21"/>
              </w:rPr>
              <w:t>定量限</w:t>
            </w:r>
            <w:r w:rsidRPr="009B5A6C">
              <w:rPr>
                <w:rFonts w:eastAsia="宋体" w:hint="eastAsia"/>
                <w:sz w:val="21"/>
                <w:szCs w:val="21"/>
              </w:rPr>
              <w:t>（</w:t>
            </w:r>
            <w:r w:rsidRPr="009B5A6C">
              <w:rPr>
                <w:rFonts w:eastAsia="宋体" w:hint="eastAsia"/>
                <w:sz w:val="21"/>
                <w:szCs w:val="21"/>
              </w:rPr>
              <w:t>mg/kg</w:t>
            </w:r>
            <w:r w:rsidRPr="009B5A6C">
              <w:rPr>
                <w:rFonts w:eastAsia="宋体" w:hint="eastAsia"/>
                <w:sz w:val="21"/>
                <w:szCs w:val="21"/>
              </w:rPr>
              <w:t>）</w:t>
            </w: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1</w:t>
            </w:r>
          </w:p>
        </w:tc>
        <w:tc>
          <w:tcPr>
            <w:tcW w:w="1555"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二氯甲烷</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2</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正己烷</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3</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苯</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4</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三氯乙烯</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5</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甲苯</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6</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乙苯</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7</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间</w:t>
            </w:r>
            <w:r w:rsidRPr="009B5A6C">
              <w:rPr>
                <w:rFonts w:eastAsia="宋体"/>
                <w:sz w:val="21"/>
                <w:szCs w:val="21"/>
              </w:rPr>
              <w:t>、对</w:t>
            </w:r>
            <w:r w:rsidRPr="009B5A6C">
              <w:rPr>
                <w:rFonts w:eastAsia="宋体"/>
                <w:sz w:val="21"/>
                <w:szCs w:val="21"/>
              </w:rPr>
              <w:t>-</w:t>
            </w:r>
            <w:r w:rsidRPr="009B5A6C">
              <w:rPr>
                <w:rFonts w:eastAsia="宋体"/>
                <w:sz w:val="21"/>
                <w:szCs w:val="21"/>
              </w:rPr>
              <w:t>二甲苯</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8</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邻</w:t>
            </w:r>
            <w:r w:rsidRPr="009B5A6C">
              <w:rPr>
                <w:rFonts w:eastAsia="宋体"/>
                <w:sz w:val="21"/>
                <w:szCs w:val="21"/>
              </w:rPr>
              <w:t>-</w:t>
            </w:r>
            <w:r w:rsidRPr="009B5A6C">
              <w:rPr>
                <w:rFonts w:eastAsia="宋体"/>
                <w:sz w:val="21"/>
                <w:szCs w:val="21"/>
              </w:rPr>
              <w:t>二甲苯</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9</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环己酮</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10</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1,3,5</w:t>
            </w:r>
            <w:r w:rsidRPr="009B5A6C">
              <w:rPr>
                <w:rFonts w:eastAsia="宋体"/>
                <w:sz w:val="21"/>
                <w:szCs w:val="21"/>
              </w:rPr>
              <w:t>-</w:t>
            </w:r>
            <w:r w:rsidRPr="009B5A6C">
              <w:rPr>
                <w:rFonts w:eastAsia="宋体"/>
                <w:sz w:val="21"/>
                <w:szCs w:val="21"/>
              </w:rPr>
              <w:t>三甲基苯</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11</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r w:rsidRPr="009B5A6C">
              <w:rPr>
                <w:rFonts w:eastAsia="宋体" w:hint="eastAsia"/>
                <w:sz w:val="21"/>
                <w:szCs w:val="21"/>
              </w:rPr>
              <w:t>硝基苯</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r w:rsidR="009B5A6C" w:rsidRPr="009B5A6C" w:rsidTr="009B5A6C">
        <w:trPr>
          <w:jc w:val="center"/>
        </w:trPr>
        <w:tc>
          <w:tcPr>
            <w:tcW w:w="850"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r w:rsidRPr="009B5A6C">
              <w:rPr>
                <w:rFonts w:eastAsia="宋体" w:hint="eastAsia"/>
                <w:sz w:val="21"/>
                <w:szCs w:val="21"/>
              </w:rPr>
              <w:t>12</w:t>
            </w:r>
          </w:p>
        </w:tc>
        <w:tc>
          <w:tcPr>
            <w:tcW w:w="155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roofErr w:type="gramStart"/>
            <w:r w:rsidRPr="009B5A6C">
              <w:rPr>
                <w:rFonts w:eastAsia="宋体" w:hint="eastAsia"/>
                <w:sz w:val="21"/>
                <w:szCs w:val="21"/>
              </w:rPr>
              <w:t>异佛尔</w:t>
            </w:r>
            <w:proofErr w:type="gramEnd"/>
            <w:r w:rsidRPr="009B5A6C">
              <w:rPr>
                <w:rFonts w:eastAsia="宋体" w:hint="eastAsia"/>
                <w:sz w:val="21"/>
                <w:szCs w:val="21"/>
              </w:rPr>
              <w:t>酮</w:t>
            </w:r>
          </w:p>
        </w:tc>
        <w:tc>
          <w:tcPr>
            <w:tcW w:w="1843"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559"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134"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1701" w:type="dxa"/>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r>
    </w:tbl>
    <w:p w:rsidR="009B5A6C" w:rsidRPr="009B5A6C" w:rsidRDefault="009B5A6C" w:rsidP="009B5A6C">
      <w:pPr>
        <w:spacing w:beforeLines="0" w:afterLines="0"/>
        <w:ind w:firstLineChars="0" w:firstLine="0"/>
        <w:rPr>
          <w:rFonts w:eastAsia="宋体"/>
          <w:color w:val="FF0000"/>
          <w:szCs w:val="22"/>
        </w:rPr>
        <w:sectPr w:rsidR="009B5A6C" w:rsidRPr="009B5A6C">
          <w:pgSz w:w="11906" w:h="16838"/>
          <w:pgMar w:top="1440" w:right="1800" w:bottom="1440" w:left="1800" w:header="851" w:footer="992" w:gutter="0"/>
          <w:cols w:space="720"/>
          <w:docGrid w:type="lines" w:linePitch="312"/>
        </w:sectPr>
      </w:pPr>
    </w:p>
    <w:p w:rsidR="009B5A6C" w:rsidRPr="009B5A6C" w:rsidRDefault="009B5A6C" w:rsidP="009B5A6C">
      <w:pPr>
        <w:spacing w:beforeLines="0" w:afterLines="0" w:line="400" w:lineRule="exact"/>
        <w:ind w:firstLineChars="250" w:firstLine="525"/>
        <w:jc w:val="center"/>
        <w:rPr>
          <w:rFonts w:eastAsia="宋体"/>
          <w:sz w:val="21"/>
          <w:szCs w:val="22"/>
        </w:rPr>
      </w:pPr>
      <w:r w:rsidRPr="009B5A6C">
        <w:rPr>
          <w:rFonts w:eastAsia="宋体"/>
          <w:sz w:val="21"/>
          <w:szCs w:val="22"/>
        </w:rPr>
        <w:lastRenderedPageBreak/>
        <w:t>表</w:t>
      </w:r>
      <w:r>
        <w:rPr>
          <w:rFonts w:eastAsia="宋体"/>
          <w:sz w:val="21"/>
          <w:szCs w:val="22"/>
        </w:rPr>
        <w:t>2</w:t>
      </w:r>
      <w:r w:rsidRPr="009B5A6C">
        <w:rPr>
          <w:rFonts w:eastAsia="宋体"/>
          <w:sz w:val="21"/>
          <w:szCs w:val="22"/>
        </w:rPr>
        <w:t xml:space="preserve">  </w:t>
      </w:r>
      <w:r w:rsidRPr="009B5A6C">
        <w:rPr>
          <w:rFonts w:eastAsia="宋体"/>
          <w:sz w:val="21"/>
          <w:szCs w:val="22"/>
        </w:rPr>
        <w:t>精密度测试结果单</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325"/>
        <w:gridCol w:w="638"/>
        <w:gridCol w:w="662"/>
        <w:gridCol w:w="688"/>
        <w:gridCol w:w="675"/>
        <w:gridCol w:w="725"/>
        <w:gridCol w:w="712"/>
        <w:gridCol w:w="1438"/>
        <w:gridCol w:w="1000"/>
      </w:tblGrid>
      <w:tr w:rsidR="009B5A6C" w:rsidRPr="009B5A6C" w:rsidTr="009B5A6C">
        <w:trPr>
          <w:trHeight w:val="375"/>
          <w:jc w:val="center"/>
        </w:trPr>
        <w:tc>
          <w:tcPr>
            <w:tcW w:w="2479" w:type="dxa"/>
            <w:gridSpan w:val="2"/>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样品编号</w:t>
            </w:r>
          </w:p>
        </w:tc>
        <w:tc>
          <w:tcPr>
            <w:tcW w:w="4100" w:type="dxa"/>
            <w:gridSpan w:val="6"/>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测试结果（</w:t>
            </w:r>
            <w:r>
              <w:rPr>
                <w:rFonts w:eastAsia="宋体"/>
                <w:sz w:val="18"/>
                <w:szCs w:val="18"/>
              </w:rPr>
              <w:t>mg</w:t>
            </w:r>
            <w:r w:rsidRPr="009B5A6C">
              <w:rPr>
                <w:rFonts w:eastAsia="宋体"/>
                <w:sz w:val="18"/>
                <w:szCs w:val="18"/>
              </w:rPr>
              <w:t>/kg</w:t>
            </w:r>
            <w:r w:rsidRPr="009B5A6C">
              <w:rPr>
                <w:rFonts w:eastAsia="宋体"/>
                <w:sz w:val="18"/>
                <w:szCs w:val="18"/>
              </w:rPr>
              <w:t>）</w:t>
            </w:r>
          </w:p>
        </w:tc>
        <w:tc>
          <w:tcPr>
            <w:tcW w:w="1438"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平均值（</w:t>
            </w:r>
            <w:r>
              <w:rPr>
                <w:rFonts w:eastAsia="宋体"/>
                <w:sz w:val="18"/>
                <w:szCs w:val="18"/>
              </w:rPr>
              <w:t>mg</w:t>
            </w:r>
            <w:r w:rsidRPr="009B5A6C">
              <w:rPr>
                <w:rFonts w:eastAsia="宋体"/>
                <w:sz w:val="18"/>
                <w:szCs w:val="18"/>
              </w:rPr>
              <w:t>/kg</w:t>
            </w:r>
            <w:r w:rsidRPr="009B5A6C">
              <w:rPr>
                <w:rFonts w:eastAsia="宋体"/>
                <w:sz w:val="18"/>
                <w:szCs w:val="18"/>
              </w:rPr>
              <w:t>）</w:t>
            </w:r>
          </w:p>
        </w:tc>
        <w:tc>
          <w:tcPr>
            <w:tcW w:w="1000"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RSD (%)</w:t>
            </w:r>
          </w:p>
        </w:tc>
      </w:tr>
      <w:tr w:rsidR="009B5A6C" w:rsidRPr="009B5A6C" w:rsidTr="009B5A6C">
        <w:trPr>
          <w:trHeight w:val="410"/>
          <w:jc w:val="center"/>
        </w:trPr>
        <w:tc>
          <w:tcPr>
            <w:tcW w:w="2479" w:type="dxa"/>
            <w:gridSpan w:val="2"/>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4</w:t>
            </w: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5</w:t>
            </w: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6</w:t>
            </w:r>
          </w:p>
        </w:tc>
        <w:tc>
          <w:tcPr>
            <w:tcW w:w="1438"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410"/>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二氯甲烷</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410"/>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Pr>
                <w:rFonts w:eastAsia="宋体" w:hint="eastAsia"/>
                <w:sz w:val="18"/>
                <w:szCs w:val="18"/>
              </w:rPr>
              <w:t>正己烷</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Pr>
                <w:rFonts w:eastAsia="宋体" w:hint="eastAsia"/>
                <w:sz w:val="18"/>
                <w:szCs w:val="18"/>
              </w:rPr>
              <w:t>苯</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三氯乙烯</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21"/>
                <w:szCs w:val="21"/>
              </w:rPr>
              <w:t>甲苯</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乙苯</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shd w:val="clear" w:color="auto" w:fill="auto"/>
            <w:vAlign w:val="center"/>
          </w:tcPr>
          <w:p w:rsidR="009B5A6C" w:rsidRPr="009B5A6C" w:rsidRDefault="009B5A6C" w:rsidP="009B5A6C">
            <w:pPr>
              <w:spacing w:beforeLines="0" w:afterLines="0" w:line="240" w:lineRule="auto"/>
              <w:ind w:leftChars="-76" w:left="-182" w:firstLineChars="0" w:firstLine="0"/>
              <w:jc w:val="center"/>
              <w:rPr>
                <w:rFonts w:eastAsia="宋体"/>
                <w:sz w:val="21"/>
                <w:szCs w:val="21"/>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间、对</w:t>
            </w:r>
            <w:r w:rsidRPr="009B5A6C">
              <w:rPr>
                <w:rFonts w:eastAsia="宋体" w:hint="eastAsia"/>
                <w:sz w:val="18"/>
                <w:szCs w:val="18"/>
              </w:rPr>
              <w:t>-</w:t>
            </w:r>
            <w:r w:rsidRPr="009B5A6C">
              <w:rPr>
                <w:rFonts w:eastAsia="宋体" w:hint="eastAsia"/>
                <w:sz w:val="18"/>
                <w:szCs w:val="18"/>
              </w:rPr>
              <w:t>二甲苯</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邻</w:t>
            </w:r>
            <w:r w:rsidRPr="009B5A6C">
              <w:rPr>
                <w:rFonts w:eastAsia="宋体" w:hint="eastAsia"/>
                <w:sz w:val="18"/>
                <w:szCs w:val="18"/>
              </w:rPr>
              <w:t>-</w:t>
            </w:r>
            <w:r w:rsidRPr="009B5A6C">
              <w:rPr>
                <w:rFonts w:eastAsia="宋体" w:hint="eastAsia"/>
                <w:sz w:val="18"/>
                <w:szCs w:val="18"/>
              </w:rPr>
              <w:t>二甲苯</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环己酮</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1,3,5-</w:t>
            </w:r>
            <w:r w:rsidRPr="009B5A6C">
              <w:rPr>
                <w:rFonts w:eastAsia="宋体" w:hint="eastAsia"/>
                <w:sz w:val="18"/>
                <w:szCs w:val="18"/>
              </w:rPr>
              <w:t>三甲基苯</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硝基苯</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proofErr w:type="gramStart"/>
            <w:r w:rsidRPr="009B5A6C">
              <w:rPr>
                <w:rFonts w:eastAsia="宋体" w:hint="eastAsia"/>
                <w:sz w:val="18"/>
                <w:szCs w:val="18"/>
              </w:rPr>
              <w:t>异佛尔</w:t>
            </w:r>
            <w:proofErr w:type="gramEnd"/>
            <w:r w:rsidRPr="009B5A6C">
              <w:rPr>
                <w:rFonts w:eastAsia="宋体" w:hint="eastAsia"/>
                <w:sz w:val="18"/>
                <w:szCs w:val="18"/>
              </w:rPr>
              <w:t>酮</w:t>
            </w: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1</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2</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9B5A6C">
        <w:trPr>
          <w:trHeight w:val="84"/>
          <w:jc w:val="center"/>
        </w:trPr>
        <w:tc>
          <w:tcPr>
            <w:tcW w:w="1154"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3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3</w:t>
            </w:r>
            <w:r w:rsidRPr="009B5A6C">
              <w:rPr>
                <w:rFonts w:eastAsia="宋体"/>
                <w:sz w:val="18"/>
                <w:szCs w:val="18"/>
              </w:rPr>
              <w:t>号样品</w:t>
            </w:r>
          </w:p>
        </w:tc>
        <w:tc>
          <w:tcPr>
            <w:tcW w:w="6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6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8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67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25"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712"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38"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00" w:type="dxa"/>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bl>
    <w:p w:rsidR="009B5A6C" w:rsidRPr="009B5A6C" w:rsidRDefault="009B5A6C" w:rsidP="009B5A6C">
      <w:pPr>
        <w:spacing w:beforeLines="0" w:afterLines="0" w:line="400" w:lineRule="exact"/>
        <w:ind w:firstLineChars="0" w:firstLine="0"/>
        <w:rPr>
          <w:rFonts w:eastAsia="宋体"/>
          <w:sz w:val="21"/>
          <w:szCs w:val="22"/>
        </w:rPr>
      </w:pPr>
    </w:p>
    <w:p w:rsidR="009B5A6C" w:rsidRDefault="009B5A6C">
      <w:pPr>
        <w:widowControl/>
        <w:spacing w:beforeLines="0" w:afterLines="0" w:line="240" w:lineRule="auto"/>
        <w:ind w:firstLineChars="0" w:firstLine="0"/>
        <w:jc w:val="left"/>
        <w:rPr>
          <w:rFonts w:eastAsia="宋体"/>
          <w:sz w:val="21"/>
          <w:szCs w:val="22"/>
        </w:rPr>
      </w:pPr>
      <w:r>
        <w:rPr>
          <w:rFonts w:eastAsia="宋体"/>
          <w:sz w:val="21"/>
          <w:szCs w:val="22"/>
        </w:rPr>
        <w:br w:type="page"/>
      </w:r>
    </w:p>
    <w:p w:rsidR="009B5A6C" w:rsidRPr="009B5A6C" w:rsidRDefault="009B5A6C" w:rsidP="009B5A6C">
      <w:pPr>
        <w:spacing w:beforeLines="0" w:afterLines="0" w:line="400" w:lineRule="exact"/>
        <w:ind w:firstLineChars="250" w:firstLine="525"/>
        <w:jc w:val="center"/>
        <w:rPr>
          <w:rFonts w:eastAsia="宋体"/>
          <w:sz w:val="21"/>
          <w:szCs w:val="22"/>
        </w:rPr>
      </w:pPr>
      <w:r w:rsidRPr="009B5A6C">
        <w:rPr>
          <w:rFonts w:eastAsia="宋体"/>
          <w:sz w:val="21"/>
          <w:szCs w:val="22"/>
        </w:rPr>
        <w:lastRenderedPageBreak/>
        <w:t>表</w:t>
      </w:r>
      <w:r w:rsidRPr="009B5A6C">
        <w:rPr>
          <w:rFonts w:eastAsia="宋体"/>
          <w:sz w:val="21"/>
          <w:szCs w:val="22"/>
        </w:rPr>
        <w:t xml:space="preserve">3  </w:t>
      </w:r>
      <w:r w:rsidR="005048F5">
        <w:rPr>
          <w:rFonts w:eastAsia="宋体"/>
          <w:sz w:val="21"/>
          <w:szCs w:val="22"/>
        </w:rPr>
        <w:t>样品回收率测试结果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2"/>
        <w:gridCol w:w="1800"/>
        <w:gridCol w:w="1440"/>
        <w:gridCol w:w="1800"/>
        <w:gridCol w:w="1080"/>
      </w:tblGrid>
      <w:tr w:rsidR="009B5A6C" w:rsidRPr="009B5A6C" w:rsidTr="00EF6B49">
        <w:trPr>
          <w:trHeight w:val="389"/>
        </w:trPr>
        <w:tc>
          <w:tcPr>
            <w:tcW w:w="2052" w:type="dxa"/>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r>
              <w:rPr>
                <w:rFonts w:eastAsia="宋体" w:hint="eastAsia"/>
                <w:sz w:val="18"/>
                <w:szCs w:val="18"/>
              </w:rPr>
              <w:t>样品名称</w:t>
            </w:r>
          </w:p>
        </w:tc>
        <w:tc>
          <w:tcPr>
            <w:tcW w:w="1800" w:type="dxa"/>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加标前浓度</w:t>
            </w:r>
            <w:r w:rsidR="005266BA">
              <w:rPr>
                <w:rFonts w:eastAsia="宋体"/>
                <w:sz w:val="18"/>
                <w:szCs w:val="18"/>
              </w:rPr>
              <w:t xml:space="preserve"> (m</w:t>
            </w:r>
            <w:r w:rsidRPr="009B5A6C">
              <w:rPr>
                <w:rFonts w:eastAsia="宋体"/>
                <w:sz w:val="18"/>
                <w:szCs w:val="18"/>
              </w:rPr>
              <w:t>g/kg)</w:t>
            </w:r>
          </w:p>
        </w:tc>
        <w:tc>
          <w:tcPr>
            <w:tcW w:w="1440" w:type="dxa"/>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加入量</w:t>
            </w:r>
            <w:r w:rsidRPr="009B5A6C">
              <w:rPr>
                <w:rFonts w:eastAsia="宋体"/>
                <w:sz w:val="18"/>
                <w:szCs w:val="18"/>
              </w:rPr>
              <w:t>(mg/kg)</w:t>
            </w:r>
          </w:p>
        </w:tc>
        <w:tc>
          <w:tcPr>
            <w:tcW w:w="1800" w:type="dxa"/>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加标后浓度</w:t>
            </w:r>
            <w:r w:rsidRPr="009B5A6C">
              <w:rPr>
                <w:rFonts w:eastAsia="宋体"/>
                <w:sz w:val="18"/>
                <w:szCs w:val="18"/>
              </w:rPr>
              <w:t xml:space="preserve"> (mg/kg)</w:t>
            </w:r>
          </w:p>
        </w:tc>
        <w:tc>
          <w:tcPr>
            <w:tcW w:w="1080" w:type="dxa"/>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sz w:val="18"/>
                <w:szCs w:val="18"/>
              </w:rPr>
              <w:t>回收率</w:t>
            </w:r>
            <w:r w:rsidRPr="009B5A6C">
              <w:rPr>
                <w:rFonts w:eastAsia="宋体"/>
                <w:sz w:val="18"/>
                <w:szCs w:val="18"/>
              </w:rPr>
              <w:t>(%)</w:t>
            </w:r>
          </w:p>
        </w:tc>
      </w:tr>
      <w:tr w:rsidR="009B5A6C" w:rsidRPr="009B5A6C" w:rsidTr="00B02DA0">
        <w:tc>
          <w:tcPr>
            <w:tcW w:w="2052" w:type="dxa"/>
            <w:vMerge w:val="restart"/>
            <w:vAlign w:val="center"/>
          </w:tcPr>
          <w:p w:rsidR="009B5A6C" w:rsidRPr="009B5A6C" w:rsidRDefault="009B5A6C" w:rsidP="009B5A6C">
            <w:pPr>
              <w:spacing w:beforeLines="0" w:afterLines="0" w:line="240" w:lineRule="auto"/>
              <w:ind w:firstLineChars="0" w:firstLine="0"/>
              <w:jc w:val="center"/>
              <w:rPr>
                <w:rFonts w:eastAsia="宋体"/>
                <w:sz w:val="18"/>
                <w:szCs w:val="18"/>
              </w:rPr>
            </w:pPr>
            <w:r w:rsidRPr="009B5A6C">
              <w:rPr>
                <w:rFonts w:eastAsia="宋体" w:hint="eastAsia"/>
                <w:sz w:val="18"/>
                <w:szCs w:val="18"/>
              </w:rPr>
              <w:t>二氯甲烷</w:t>
            </w:r>
          </w:p>
        </w:tc>
        <w:tc>
          <w:tcPr>
            <w:tcW w:w="1800" w:type="dxa"/>
            <w:vMerge w:val="restart"/>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9B5A6C" w:rsidRPr="009B5A6C" w:rsidRDefault="005266BA" w:rsidP="009B5A6C">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B02DA0">
        <w:tc>
          <w:tcPr>
            <w:tcW w:w="2052"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9B5A6C" w:rsidRPr="009B5A6C" w:rsidRDefault="005266BA" w:rsidP="009B5A6C">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9B5A6C" w:rsidRPr="009B5A6C" w:rsidTr="00B02DA0">
        <w:tc>
          <w:tcPr>
            <w:tcW w:w="2052" w:type="dxa"/>
            <w:vMerge/>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9B5A6C" w:rsidRPr="009B5A6C" w:rsidRDefault="005266BA" w:rsidP="009B5A6C">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9B5A6C" w:rsidRPr="009B5A6C" w:rsidRDefault="009B5A6C" w:rsidP="009B5A6C">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9B5A6C" w:rsidRPr="009B5A6C" w:rsidRDefault="009B5A6C" w:rsidP="009B5A6C">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Pr>
                <w:rFonts w:eastAsia="宋体" w:hint="eastAsia"/>
                <w:sz w:val="18"/>
                <w:szCs w:val="18"/>
              </w:rPr>
              <w:t>正己烷</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Pr>
                <w:rFonts w:eastAsia="宋体" w:hint="eastAsia"/>
                <w:sz w:val="18"/>
                <w:szCs w:val="18"/>
              </w:rPr>
              <w:t>苯</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sidRPr="009B5A6C">
              <w:rPr>
                <w:rFonts w:eastAsia="宋体" w:hint="eastAsia"/>
                <w:sz w:val="18"/>
                <w:szCs w:val="18"/>
              </w:rPr>
              <w:t>三氯乙烯</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sidRPr="009B5A6C">
              <w:rPr>
                <w:rFonts w:eastAsia="宋体" w:hint="eastAsia"/>
                <w:sz w:val="21"/>
                <w:szCs w:val="21"/>
              </w:rPr>
              <w:t>甲苯</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sidRPr="009B5A6C">
              <w:rPr>
                <w:rFonts w:eastAsia="宋体" w:hint="eastAsia"/>
                <w:sz w:val="18"/>
                <w:szCs w:val="18"/>
              </w:rPr>
              <w:t>乙苯</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sidRPr="009B5A6C">
              <w:rPr>
                <w:rFonts w:eastAsia="宋体" w:hint="eastAsia"/>
                <w:sz w:val="18"/>
                <w:szCs w:val="18"/>
              </w:rPr>
              <w:t>间、对</w:t>
            </w:r>
            <w:r w:rsidRPr="009B5A6C">
              <w:rPr>
                <w:rFonts w:eastAsia="宋体" w:hint="eastAsia"/>
                <w:sz w:val="18"/>
                <w:szCs w:val="18"/>
              </w:rPr>
              <w:t>-</w:t>
            </w:r>
            <w:r w:rsidRPr="009B5A6C">
              <w:rPr>
                <w:rFonts w:eastAsia="宋体" w:hint="eastAsia"/>
                <w:sz w:val="18"/>
                <w:szCs w:val="18"/>
              </w:rPr>
              <w:t>二甲苯</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sidRPr="009B5A6C">
              <w:rPr>
                <w:rFonts w:eastAsia="宋体" w:hint="eastAsia"/>
                <w:sz w:val="18"/>
                <w:szCs w:val="18"/>
              </w:rPr>
              <w:t>邻</w:t>
            </w:r>
            <w:r w:rsidRPr="009B5A6C">
              <w:rPr>
                <w:rFonts w:eastAsia="宋体" w:hint="eastAsia"/>
                <w:sz w:val="18"/>
                <w:szCs w:val="18"/>
              </w:rPr>
              <w:t>-</w:t>
            </w:r>
            <w:r w:rsidRPr="009B5A6C">
              <w:rPr>
                <w:rFonts w:eastAsia="宋体" w:hint="eastAsia"/>
                <w:sz w:val="18"/>
                <w:szCs w:val="18"/>
              </w:rPr>
              <w:t>二甲苯</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sidRPr="009B5A6C">
              <w:rPr>
                <w:rFonts w:eastAsia="宋体" w:hint="eastAsia"/>
                <w:sz w:val="18"/>
                <w:szCs w:val="18"/>
              </w:rPr>
              <w:t>环己酮</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sidRPr="009B5A6C">
              <w:rPr>
                <w:rFonts w:eastAsia="宋体" w:hint="eastAsia"/>
                <w:sz w:val="18"/>
                <w:szCs w:val="18"/>
              </w:rPr>
              <w:t>1,3,5-</w:t>
            </w:r>
            <w:r w:rsidRPr="009B5A6C">
              <w:rPr>
                <w:rFonts w:eastAsia="宋体" w:hint="eastAsia"/>
                <w:sz w:val="18"/>
                <w:szCs w:val="18"/>
              </w:rPr>
              <w:t>三甲基苯</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r w:rsidRPr="009B5A6C">
              <w:rPr>
                <w:rFonts w:eastAsia="宋体" w:hint="eastAsia"/>
                <w:sz w:val="18"/>
                <w:szCs w:val="18"/>
              </w:rPr>
              <w:t>硝基苯</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restart"/>
            <w:vAlign w:val="center"/>
          </w:tcPr>
          <w:p w:rsidR="005266BA" w:rsidRPr="009B5A6C" w:rsidRDefault="005266BA" w:rsidP="005266BA">
            <w:pPr>
              <w:spacing w:beforeLines="0" w:afterLines="0" w:line="240" w:lineRule="auto"/>
              <w:ind w:firstLineChars="0" w:firstLine="0"/>
              <w:jc w:val="center"/>
              <w:rPr>
                <w:rFonts w:eastAsia="宋体"/>
                <w:sz w:val="18"/>
                <w:szCs w:val="18"/>
              </w:rPr>
            </w:pPr>
            <w:proofErr w:type="gramStart"/>
            <w:r w:rsidRPr="009B5A6C">
              <w:rPr>
                <w:rFonts w:eastAsia="宋体" w:hint="eastAsia"/>
                <w:sz w:val="18"/>
                <w:szCs w:val="18"/>
              </w:rPr>
              <w:t>异佛尔</w:t>
            </w:r>
            <w:proofErr w:type="gramEnd"/>
            <w:r w:rsidRPr="009B5A6C">
              <w:rPr>
                <w:rFonts w:eastAsia="宋体" w:hint="eastAsia"/>
                <w:sz w:val="18"/>
                <w:szCs w:val="18"/>
              </w:rPr>
              <w:t>酮</w:t>
            </w:r>
          </w:p>
        </w:tc>
        <w:tc>
          <w:tcPr>
            <w:tcW w:w="1800" w:type="dxa"/>
            <w:vMerge w:val="restart"/>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1</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3</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r w:rsidR="005266BA" w:rsidRPr="009B5A6C" w:rsidTr="00B02DA0">
        <w:tc>
          <w:tcPr>
            <w:tcW w:w="2052" w:type="dxa"/>
            <w:vMerge/>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800" w:type="dxa"/>
            <w:vMerge/>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440" w:type="dxa"/>
            <w:tcBorders>
              <w:tl2br w:val="nil"/>
              <w:tr2bl w:val="nil"/>
            </w:tcBorders>
            <w:vAlign w:val="center"/>
          </w:tcPr>
          <w:p w:rsidR="005266BA" w:rsidRPr="009B5A6C" w:rsidRDefault="005266BA" w:rsidP="005266BA">
            <w:pPr>
              <w:widowControl/>
              <w:spacing w:beforeLines="0" w:afterLines="0" w:line="240" w:lineRule="auto"/>
              <w:ind w:firstLineChars="0" w:firstLine="0"/>
              <w:jc w:val="center"/>
              <w:rPr>
                <w:rFonts w:eastAsia="宋体"/>
                <w:kern w:val="0"/>
                <w:sz w:val="18"/>
                <w:szCs w:val="18"/>
              </w:rPr>
            </w:pPr>
            <w:r>
              <w:rPr>
                <w:rFonts w:eastAsia="宋体"/>
                <w:kern w:val="0"/>
                <w:sz w:val="18"/>
                <w:szCs w:val="18"/>
              </w:rPr>
              <w:t>5</w:t>
            </w:r>
          </w:p>
        </w:tc>
        <w:tc>
          <w:tcPr>
            <w:tcW w:w="1800" w:type="dxa"/>
            <w:tcBorders>
              <w:tl2br w:val="nil"/>
              <w:tr2bl w:val="nil"/>
            </w:tcBorders>
            <w:vAlign w:val="bottom"/>
          </w:tcPr>
          <w:p w:rsidR="005266BA" w:rsidRPr="009B5A6C" w:rsidRDefault="005266BA" w:rsidP="005266BA">
            <w:pPr>
              <w:spacing w:beforeLines="0" w:afterLines="0" w:line="240" w:lineRule="auto"/>
              <w:ind w:firstLineChars="0" w:firstLine="0"/>
              <w:jc w:val="center"/>
              <w:rPr>
                <w:rFonts w:eastAsia="宋体"/>
                <w:sz w:val="18"/>
                <w:szCs w:val="18"/>
              </w:rPr>
            </w:pPr>
          </w:p>
        </w:tc>
        <w:tc>
          <w:tcPr>
            <w:tcW w:w="1080" w:type="dxa"/>
            <w:tcBorders>
              <w:tl2br w:val="nil"/>
              <w:tr2bl w:val="nil"/>
            </w:tcBorders>
            <w:vAlign w:val="center"/>
          </w:tcPr>
          <w:p w:rsidR="005266BA" w:rsidRPr="009B5A6C" w:rsidRDefault="005266BA" w:rsidP="005266BA">
            <w:pPr>
              <w:spacing w:beforeLines="0" w:afterLines="0" w:line="240" w:lineRule="auto"/>
              <w:ind w:firstLineChars="0" w:firstLine="0"/>
              <w:jc w:val="center"/>
              <w:rPr>
                <w:rFonts w:eastAsia="宋体"/>
                <w:sz w:val="18"/>
                <w:szCs w:val="18"/>
              </w:rPr>
            </w:pPr>
          </w:p>
        </w:tc>
      </w:tr>
    </w:tbl>
    <w:p w:rsidR="009B5A6C" w:rsidRPr="009B5A6C" w:rsidRDefault="009B5A6C" w:rsidP="009B5A6C">
      <w:pPr>
        <w:spacing w:beforeLines="0" w:afterLines="0" w:line="240" w:lineRule="auto"/>
        <w:ind w:firstLineChars="0" w:firstLine="0"/>
        <w:rPr>
          <w:rFonts w:eastAsia="宋体"/>
          <w:b/>
          <w:highlight w:val="yellow"/>
        </w:rPr>
      </w:pPr>
    </w:p>
    <w:p w:rsidR="00845831" w:rsidRPr="009B5A6C" w:rsidRDefault="00845831" w:rsidP="009B5A6C">
      <w:pPr>
        <w:spacing w:before="156" w:after="156"/>
        <w:ind w:firstLineChars="0" w:firstLine="0"/>
      </w:pPr>
    </w:p>
    <w:p w:rsidR="00845831" w:rsidRDefault="00845831">
      <w:pPr>
        <w:spacing w:before="156" w:after="156"/>
        <w:ind w:firstLine="480"/>
        <w:jc w:val="right"/>
      </w:pPr>
    </w:p>
    <w:sectPr w:rsidR="00845831" w:rsidSect="00135B63">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58" w:rsidRDefault="00B61D58">
      <w:pPr>
        <w:spacing w:before="120" w:after="120" w:line="240" w:lineRule="auto"/>
        <w:ind w:firstLine="480"/>
      </w:pPr>
      <w:r>
        <w:separator/>
      </w:r>
    </w:p>
  </w:endnote>
  <w:endnote w:type="continuationSeparator" w:id="0">
    <w:p w:rsidR="00B61D58" w:rsidRDefault="00B61D58">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FA" w:rsidRDefault="000408FA">
    <w:pPr>
      <w:pStyle w:val="ad"/>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A6C" w:rsidRDefault="00B61D58">
    <w:pPr>
      <w:pStyle w:val="ad"/>
      <w:spacing w:before="120" w:after="120"/>
      <w:ind w:firstLine="360"/>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9264;mso-wrap-style:none;mso-position-horizontal:center;mso-position-horizontal-relative:margin;v-text-anchor:top" filled="f" stroked="f">
          <v:fill o:detectmouseclick="t"/>
          <v:textbox style="mso-fit-shape-to-text:t" inset="0,0,0,0">
            <w:txbxContent>
              <w:p w:rsidR="009B5A6C" w:rsidRDefault="009B5A6C">
                <w:pPr>
                  <w:pStyle w:val="ad"/>
                  <w:spacing w:before="120" w:after="120"/>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91466">
                  <w:rPr>
                    <w:noProof/>
                  </w:rPr>
                  <w:t>12</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FA" w:rsidRDefault="000408FA">
    <w:pPr>
      <w:pStyle w:val="ad"/>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13" w:rsidRDefault="00FF5113">
    <w:pPr>
      <w:pStyle w:val="ad"/>
      <w:spacing w:before="120"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13" w:rsidRDefault="00FF5113">
    <w:pPr>
      <w:pStyle w:val="ad"/>
      <w:spacing w:before="120" w:after="120"/>
      <w:ind w:firstLineChars="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13" w:rsidRDefault="00FF5113">
    <w:pPr>
      <w:pStyle w:val="ad"/>
      <w:spacing w:before="120" w:after="120"/>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58" w:rsidRDefault="00B61D58">
      <w:pPr>
        <w:spacing w:before="120" w:after="120" w:line="240" w:lineRule="auto"/>
        <w:ind w:firstLine="480"/>
      </w:pPr>
      <w:r>
        <w:separator/>
      </w:r>
    </w:p>
  </w:footnote>
  <w:footnote w:type="continuationSeparator" w:id="0">
    <w:p w:rsidR="00B61D58" w:rsidRDefault="00B61D58">
      <w:pPr>
        <w:spacing w:before="120" w:after="12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FA" w:rsidRDefault="000408FA">
    <w:pPr>
      <w:pStyle w:val="ae"/>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FA" w:rsidRDefault="000408FA">
    <w:pPr>
      <w:pStyle w:val="ae"/>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FA" w:rsidRDefault="000408FA">
    <w:pPr>
      <w:pStyle w:val="ae"/>
      <w:spacing w:before="120"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13" w:rsidRDefault="00FF5113">
    <w:pPr>
      <w:pStyle w:val="ae"/>
      <w:spacing w:before="120" w:after="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13" w:rsidRDefault="00FF5113" w:rsidP="00F8168D">
    <w:pPr>
      <w:pStyle w:val="ae"/>
      <w:pBdr>
        <w:bottom w:val="none" w:sz="0" w:space="0" w:color="auto"/>
      </w:pBdr>
      <w:spacing w:before="120" w:after="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13" w:rsidRDefault="00FF5113">
    <w:pPr>
      <w:pStyle w:val="ae"/>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67E9"/>
    <w:multiLevelType w:val="multilevel"/>
    <w:tmpl w:val="7CAE930C"/>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nsid w:val="12393752"/>
    <w:multiLevelType w:val="hybridMultilevel"/>
    <w:tmpl w:val="E3C477A2"/>
    <w:lvl w:ilvl="0" w:tplc="04090019">
      <w:start w:val="1"/>
      <w:numFmt w:val="lowerLetter"/>
      <w:lvlText w:val="%1)"/>
      <w:lvlJc w:val="left"/>
      <w:pPr>
        <w:ind w:left="837" w:hanging="420"/>
      </w:pPr>
    </w:lvl>
    <w:lvl w:ilvl="1" w:tplc="04090019" w:tentative="1">
      <w:start w:val="1"/>
      <w:numFmt w:val="lowerLetter"/>
      <w:lvlText w:val="%2)"/>
      <w:lvlJc w:val="left"/>
      <w:pPr>
        <w:ind w:left="1257" w:hanging="420"/>
      </w:pPr>
    </w:lvl>
    <w:lvl w:ilvl="2" w:tplc="0409001B" w:tentative="1">
      <w:start w:val="1"/>
      <w:numFmt w:val="lowerRoman"/>
      <w:lvlText w:val="%3."/>
      <w:lvlJc w:val="right"/>
      <w:pPr>
        <w:ind w:left="1677" w:hanging="420"/>
      </w:pPr>
    </w:lvl>
    <w:lvl w:ilvl="3" w:tplc="0409000F" w:tentative="1">
      <w:start w:val="1"/>
      <w:numFmt w:val="decimal"/>
      <w:lvlText w:val="%4."/>
      <w:lvlJc w:val="left"/>
      <w:pPr>
        <w:ind w:left="2097" w:hanging="420"/>
      </w:pPr>
    </w:lvl>
    <w:lvl w:ilvl="4" w:tplc="04090019" w:tentative="1">
      <w:start w:val="1"/>
      <w:numFmt w:val="lowerLetter"/>
      <w:lvlText w:val="%5)"/>
      <w:lvlJc w:val="left"/>
      <w:pPr>
        <w:ind w:left="2517" w:hanging="420"/>
      </w:pPr>
    </w:lvl>
    <w:lvl w:ilvl="5" w:tplc="0409001B" w:tentative="1">
      <w:start w:val="1"/>
      <w:numFmt w:val="lowerRoman"/>
      <w:lvlText w:val="%6."/>
      <w:lvlJc w:val="right"/>
      <w:pPr>
        <w:ind w:left="2937" w:hanging="420"/>
      </w:pPr>
    </w:lvl>
    <w:lvl w:ilvl="6" w:tplc="0409000F" w:tentative="1">
      <w:start w:val="1"/>
      <w:numFmt w:val="decimal"/>
      <w:lvlText w:val="%7."/>
      <w:lvlJc w:val="left"/>
      <w:pPr>
        <w:ind w:left="3357" w:hanging="420"/>
      </w:pPr>
    </w:lvl>
    <w:lvl w:ilvl="7" w:tplc="04090019" w:tentative="1">
      <w:start w:val="1"/>
      <w:numFmt w:val="lowerLetter"/>
      <w:lvlText w:val="%8)"/>
      <w:lvlJc w:val="left"/>
      <w:pPr>
        <w:ind w:left="3777" w:hanging="420"/>
      </w:pPr>
    </w:lvl>
    <w:lvl w:ilvl="8" w:tplc="0409001B" w:tentative="1">
      <w:start w:val="1"/>
      <w:numFmt w:val="lowerRoman"/>
      <w:lvlText w:val="%9."/>
      <w:lvlJc w:val="right"/>
      <w:pPr>
        <w:ind w:left="4197" w:hanging="420"/>
      </w:pPr>
    </w:lvl>
  </w:abstractNum>
  <w:abstractNum w:abstractNumId="2">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41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52F12511"/>
    <w:multiLevelType w:val="hybridMultilevel"/>
    <w:tmpl w:val="1CE4E0DA"/>
    <w:lvl w:ilvl="0" w:tplc="D72E9114">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C8"/>
    <w:rsid w:val="00013D32"/>
    <w:rsid w:val="00014017"/>
    <w:rsid w:val="0001503F"/>
    <w:rsid w:val="000150C4"/>
    <w:rsid w:val="00015B6D"/>
    <w:rsid w:val="000162C0"/>
    <w:rsid w:val="00016E74"/>
    <w:rsid w:val="00020B10"/>
    <w:rsid w:val="00021681"/>
    <w:rsid w:val="00021BE3"/>
    <w:rsid w:val="000220FB"/>
    <w:rsid w:val="00027C7E"/>
    <w:rsid w:val="000309AB"/>
    <w:rsid w:val="00037CE0"/>
    <w:rsid w:val="000408FA"/>
    <w:rsid w:val="000445AC"/>
    <w:rsid w:val="00052EFE"/>
    <w:rsid w:val="0005466B"/>
    <w:rsid w:val="00060252"/>
    <w:rsid w:val="00064EF1"/>
    <w:rsid w:val="00066FE0"/>
    <w:rsid w:val="00074888"/>
    <w:rsid w:val="00081503"/>
    <w:rsid w:val="00096A2A"/>
    <w:rsid w:val="00097646"/>
    <w:rsid w:val="000A010E"/>
    <w:rsid w:val="000A71B2"/>
    <w:rsid w:val="000A72E4"/>
    <w:rsid w:val="000B1344"/>
    <w:rsid w:val="000B335C"/>
    <w:rsid w:val="000B3573"/>
    <w:rsid w:val="000C3DE1"/>
    <w:rsid w:val="000C44B5"/>
    <w:rsid w:val="000C617F"/>
    <w:rsid w:val="000C6F4D"/>
    <w:rsid w:val="000D4B37"/>
    <w:rsid w:val="000E4442"/>
    <w:rsid w:val="000E4E2A"/>
    <w:rsid w:val="000E65B2"/>
    <w:rsid w:val="000F1257"/>
    <w:rsid w:val="000F3A20"/>
    <w:rsid w:val="000F4AFA"/>
    <w:rsid w:val="001001AF"/>
    <w:rsid w:val="00100601"/>
    <w:rsid w:val="0010158E"/>
    <w:rsid w:val="00102BB8"/>
    <w:rsid w:val="001034C8"/>
    <w:rsid w:val="00107B60"/>
    <w:rsid w:val="001150CA"/>
    <w:rsid w:val="0011703B"/>
    <w:rsid w:val="0011773C"/>
    <w:rsid w:val="001252D5"/>
    <w:rsid w:val="00130507"/>
    <w:rsid w:val="00133B72"/>
    <w:rsid w:val="0013558A"/>
    <w:rsid w:val="00135B63"/>
    <w:rsid w:val="001415DC"/>
    <w:rsid w:val="00141DB4"/>
    <w:rsid w:val="00153F0A"/>
    <w:rsid w:val="00160297"/>
    <w:rsid w:val="00161113"/>
    <w:rsid w:val="001619E0"/>
    <w:rsid w:val="0016299E"/>
    <w:rsid w:val="001669B2"/>
    <w:rsid w:val="0019182B"/>
    <w:rsid w:val="00191D9E"/>
    <w:rsid w:val="00193BEB"/>
    <w:rsid w:val="0019464B"/>
    <w:rsid w:val="00197032"/>
    <w:rsid w:val="001971E7"/>
    <w:rsid w:val="001A1581"/>
    <w:rsid w:val="001A2391"/>
    <w:rsid w:val="001A65A3"/>
    <w:rsid w:val="001A7BBE"/>
    <w:rsid w:val="001B1444"/>
    <w:rsid w:val="001B3123"/>
    <w:rsid w:val="001B333C"/>
    <w:rsid w:val="001B407F"/>
    <w:rsid w:val="001B55CC"/>
    <w:rsid w:val="001B5F62"/>
    <w:rsid w:val="001B6B56"/>
    <w:rsid w:val="001C07F5"/>
    <w:rsid w:val="001D1ABF"/>
    <w:rsid w:val="001D5251"/>
    <w:rsid w:val="001D5CF3"/>
    <w:rsid w:val="001D7438"/>
    <w:rsid w:val="001E0D51"/>
    <w:rsid w:val="001F642E"/>
    <w:rsid w:val="001F776D"/>
    <w:rsid w:val="002078B7"/>
    <w:rsid w:val="00212319"/>
    <w:rsid w:val="00212BF7"/>
    <w:rsid w:val="00216653"/>
    <w:rsid w:val="0022022B"/>
    <w:rsid w:val="00220345"/>
    <w:rsid w:val="0022116B"/>
    <w:rsid w:val="002224F1"/>
    <w:rsid w:val="00223A91"/>
    <w:rsid w:val="00226AD3"/>
    <w:rsid w:val="00233380"/>
    <w:rsid w:val="00242B57"/>
    <w:rsid w:val="00242DB5"/>
    <w:rsid w:val="00243490"/>
    <w:rsid w:val="002445D9"/>
    <w:rsid w:val="00250128"/>
    <w:rsid w:val="00260317"/>
    <w:rsid w:val="00265050"/>
    <w:rsid w:val="00270A5F"/>
    <w:rsid w:val="00283859"/>
    <w:rsid w:val="0028561A"/>
    <w:rsid w:val="0028625A"/>
    <w:rsid w:val="00287A92"/>
    <w:rsid w:val="0029046F"/>
    <w:rsid w:val="002939A8"/>
    <w:rsid w:val="0029481F"/>
    <w:rsid w:val="0029658C"/>
    <w:rsid w:val="00297B50"/>
    <w:rsid w:val="002A0412"/>
    <w:rsid w:val="002A1546"/>
    <w:rsid w:val="002A160C"/>
    <w:rsid w:val="002A2643"/>
    <w:rsid w:val="002A51B2"/>
    <w:rsid w:val="002B04B3"/>
    <w:rsid w:val="002B14BF"/>
    <w:rsid w:val="002B1ED3"/>
    <w:rsid w:val="002B6D80"/>
    <w:rsid w:val="002C11EF"/>
    <w:rsid w:val="002C2625"/>
    <w:rsid w:val="002D6E01"/>
    <w:rsid w:val="002D77CC"/>
    <w:rsid w:val="002D7F13"/>
    <w:rsid w:val="002E1A99"/>
    <w:rsid w:val="002E1E3F"/>
    <w:rsid w:val="002E1E6F"/>
    <w:rsid w:val="002E2B61"/>
    <w:rsid w:val="002E64D8"/>
    <w:rsid w:val="002E7D11"/>
    <w:rsid w:val="002F0A3C"/>
    <w:rsid w:val="002F312E"/>
    <w:rsid w:val="002F5645"/>
    <w:rsid w:val="00307252"/>
    <w:rsid w:val="003179C7"/>
    <w:rsid w:val="0032471D"/>
    <w:rsid w:val="00331CDA"/>
    <w:rsid w:val="00335A45"/>
    <w:rsid w:val="0034348F"/>
    <w:rsid w:val="00343F62"/>
    <w:rsid w:val="00344593"/>
    <w:rsid w:val="003474D2"/>
    <w:rsid w:val="00350B1C"/>
    <w:rsid w:val="00353DC3"/>
    <w:rsid w:val="003540A0"/>
    <w:rsid w:val="00354A9D"/>
    <w:rsid w:val="0035560E"/>
    <w:rsid w:val="003574E0"/>
    <w:rsid w:val="00360CD3"/>
    <w:rsid w:val="00372CA2"/>
    <w:rsid w:val="00373CA2"/>
    <w:rsid w:val="00374745"/>
    <w:rsid w:val="00375AD2"/>
    <w:rsid w:val="00376A9A"/>
    <w:rsid w:val="00377DA0"/>
    <w:rsid w:val="00381C6E"/>
    <w:rsid w:val="00387A28"/>
    <w:rsid w:val="00390366"/>
    <w:rsid w:val="00392F3C"/>
    <w:rsid w:val="003937FB"/>
    <w:rsid w:val="00394937"/>
    <w:rsid w:val="003A4FCF"/>
    <w:rsid w:val="003A568B"/>
    <w:rsid w:val="003B05B3"/>
    <w:rsid w:val="003B693B"/>
    <w:rsid w:val="003B7A8B"/>
    <w:rsid w:val="003C0E68"/>
    <w:rsid w:val="003C1142"/>
    <w:rsid w:val="003C38FB"/>
    <w:rsid w:val="003C51BA"/>
    <w:rsid w:val="003C5FA8"/>
    <w:rsid w:val="003D1FE7"/>
    <w:rsid w:val="003D4D6F"/>
    <w:rsid w:val="003E065B"/>
    <w:rsid w:val="003E1B17"/>
    <w:rsid w:val="003E26B7"/>
    <w:rsid w:val="003E7C64"/>
    <w:rsid w:val="003F7952"/>
    <w:rsid w:val="003F7D8F"/>
    <w:rsid w:val="00404034"/>
    <w:rsid w:val="00404274"/>
    <w:rsid w:val="00404AA3"/>
    <w:rsid w:val="00405096"/>
    <w:rsid w:val="0040590B"/>
    <w:rsid w:val="00410745"/>
    <w:rsid w:val="004204B0"/>
    <w:rsid w:val="00424296"/>
    <w:rsid w:val="004265CE"/>
    <w:rsid w:val="004304E5"/>
    <w:rsid w:val="00436CFA"/>
    <w:rsid w:val="00445410"/>
    <w:rsid w:val="00445F47"/>
    <w:rsid w:val="004537F2"/>
    <w:rsid w:val="00460922"/>
    <w:rsid w:val="00465A0E"/>
    <w:rsid w:val="00467E45"/>
    <w:rsid w:val="00470F94"/>
    <w:rsid w:val="00483235"/>
    <w:rsid w:val="00487A14"/>
    <w:rsid w:val="00487DF3"/>
    <w:rsid w:val="00491174"/>
    <w:rsid w:val="00491B56"/>
    <w:rsid w:val="004A2472"/>
    <w:rsid w:val="004A33C5"/>
    <w:rsid w:val="004B2462"/>
    <w:rsid w:val="004B7550"/>
    <w:rsid w:val="004C0E4D"/>
    <w:rsid w:val="004C1E69"/>
    <w:rsid w:val="004C4DEA"/>
    <w:rsid w:val="004D4B07"/>
    <w:rsid w:val="004D573D"/>
    <w:rsid w:val="004E3959"/>
    <w:rsid w:val="004E72F9"/>
    <w:rsid w:val="004F162D"/>
    <w:rsid w:val="005037A0"/>
    <w:rsid w:val="005048F5"/>
    <w:rsid w:val="00507963"/>
    <w:rsid w:val="005102F1"/>
    <w:rsid w:val="0051481F"/>
    <w:rsid w:val="00516279"/>
    <w:rsid w:val="00517921"/>
    <w:rsid w:val="005200F2"/>
    <w:rsid w:val="00522015"/>
    <w:rsid w:val="0052239F"/>
    <w:rsid w:val="005223F6"/>
    <w:rsid w:val="005266BA"/>
    <w:rsid w:val="00537A34"/>
    <w:rsid w:val="00540336"/>
    <w:rsid w:val="005419AD"/>
    <w:rsid w:val="005419B4"/>
    <w:rsid w:val="00542C7D"/>
    <w:rsid w:val="0054490D"/>
    <w:rsid w:val="00564327"/>
    <w:rsid w:val="005652CF"/>
    <w:rsid w:val="005677EF"/>
    <w:rsid w:val="00571B76"/>
    <w:rsid w:val="00571E58"/>
    <w:rsid w:val="005808BE"/>
    <w:rsid w:val="005823FA"/>
    <w:rsid w:val="00586DEB"/>
    <w:rsid w:val="00592063"/>
    <w:rsid w:val="005922FE"/>
    <w:rsid w:val="0059538A"/>
    <w:rsid w:val="00595D4D"/>
    <w:rsid w:val="00596894"/>
    <w:rsid w:val="005A6224"/>
    <w:rsid w:val="005C149A"/>
    <w:rsid w:val="005C3C92"/>
    <w:rsid w:val="005C74F4"/>
    <w:rsid w:val="005E24F8"/>
    <w:rsid w:val="005E3389"/>
    <w:rsid w:val="005E36BD"/>
    <w:rsid w:val="005E428A"/>
    <w:rsid w:val="005F1C38"/>
    <w:rsid w:val="005F265D"/>
    <w:rsid w:val="005F7BF7"/>
    <w:rsid w:val="00603400"/>
    <w:rsid w:val="00603705"/>
    <w:rsid w:val="0060523E"/>
    <w:rsid w:val="0061008E"/>
    <w:rsid w:val="006110BF"/>
    <w:rsid w:val="00612FC1"/>
    <w:rsid w:val="00616743"/>
    <w:rsid w:val="00621B34"/>
    <w:rsid w:val="00630070"/>
    <w:rsid w:val="0063096A"/>
    <w:rsid w:val="006321E3"/>
    <w:rsid w:val="006374D5"/>
    <w:rsid w:val="00641896"/>
    <w:rsid w:val="00641972"/>
    <w:rsid w:val="00642A15"/>
    <w:rsid w:val="00647686"/>
    <w:rsid w:val="00660EBF"/>
    <w:rsid w:val="00661FC3"/>
    <w:rsid w:val="00667E4F"/>
    <w:rsid w:val="006702A1"/>
    <w:rsid w:val="00670362"/>
    <w:rsid w:val="006733BF"/>
    <w:rsid w:val="006814CD"/>
    <w:rsid w:val="006826C2"/>
    <w:rsid w:val="006833E8"/>
    <w:rsid w:val="00685D95"/>
    <w:rsid w:val="00685E28"/>
    <w:rsid w:val="006942D0"/>
    <w:rsid w:val="006A0128"/>
    <w:rsid w:val="006A07BA"/>
    <w:rsid w:val="006A09C3"/>
    <w:rsid w:val="006A27CD"/>
    <w:rsid w:val="006B58F8"/>
    <w:rsid w:val="006C4968"/>
    <w:rsid w:val="006D1A26"/>
    <w:rsid w:val="006D21B8"/>
    <w:rsid w:val="006E0827"/>
    <w:rsid w:val="006E199E"/>
    <w:rsid w:val="006E531D"/>
    <w:rsid w:val="00706601"/>
    <w:rsid w:val="00714703"/>
    <w:rsid w:val="007244DB"/>
    <w:rsid w:val="00726770"/>
    <w:rsid w:val="00727ABA"/>
    <w:rsid w:val="00730D42"/>
    <w:rsid w:val="007407B0"/>
    <w:rsid w:val="007420F5"/>
    <w:rsid w:val="00755A46"/>
    <w:rsid w:val="00756230"/>
    <w:rsid w:val="007571B7"/>
    <w:rsid w:val="007574F8"/>
    <w:rsid w:val="0075761E"/>
    <w:rsid w:val="00770003"/>
    <w:rsid w:val="0077288D"/>
    <w:rsid w:val="00772F51"/>
    <w:rsid w:val="007735C9"/>
    <w:rsid w:val="007822C0"/>
    <w:rsid w:val="0078252F"/>
    <w:rsid w:val="00783E68"/>
    <w:rsid w:val="007913DE"/>
    <w:rsid w:val="0079595D"/>
    <w:rsid w:val="007A7506"/>
    <w:rsid w:val="007B1FBE"/>
    <w:rsid w:val="007B4EB9"/>
    <w:rsid w:val="007B5316"/>
    <w:rsid w:val="007C138F"/>
    <w:rsid w:val="007C4A4A"/>
    <w:rsid w:val="007D0CFA"/>
    <w:rsid w:val="007D0D1E"/>
    <w:rsid w:val="007D10F0"/>
    <w:rsid w:val="007F0433"/>
    <w:rsid w:val="007F3EA8"/>
    <w:rsid w:val="007F5718"/>
    <w:rsid w:val="007F6E53"/>
    <w:rsid w:val="00805B37"/>
    <w:rsid w:val="00805EC9"/>
    <w:rsid w:val="008114EC"/>
    <w:rsid w:val="008130CD"/>
    <w:rsid w:val="00825BDC"/>
    <w:rsid w:val="00827CF0"/>
    <w:rsid w:val="008302B8"/>
    <w:rsid w:val="008356E2"/>
    <w:rsid w:val="00845831"/>
    <w:rsid w:val="008517A3"/>
    <w:rsid w:val="0085514A"/>
    <w:rsid w:val="00863181"/>
    <w:rsid w:val="008716CE"/>
    <w:rsid w:val="00871E67"/>
    <w:rsid w:val="008759CB"/>
    <w:rsid w:val="00882228"/>
    <w:rsid w:val="00883A15"/>
    <w:rsid w:val="00887988"/>
    <w:rsid w:val="0089386A"/>
    <w:rsid w:val="0089397A"/>
    <w:rsid w:val="00894A07"/>
    <w:rsid w:val="008A5180"/>
    <w:rsid w:val="008A5A35"/>
    <w:rsid w:val="008A7696"/>
    <w:rsid w:val="008B1BE2"/>
    <w:rsid w:val="008B1C53"/>
    <w:rsid w:val="008B7ED8"/>
    <w:rsid w:val="008C3F39"/>
    <w:rsid w:val="008E0E83"/>
    <w:rsid w:val="008E3A82"/>
    <w:rsid w:val="008E3E81"/>
    <w:rsid w:val="00904A2E"/>
    <w:rsid w:val="009050E8"/>
    <w:rsid w:val="00910298"/>
    <w:rsid w:val="00911F5D"/>
    <w:rsid w:val="00920FE4"/>
    <w:rsid w:val="009339C0"/>
    <w:rsid w:val="009344D7"/>
    <w:rsid w:val="00937736"/>
    <w:rsid w:val="00944BEE"/>
    <w:rsid w:val="009467DD"/>
    <w:rsid w:val="00953292"/>
    <w:rsid w:val="00960E04"/>
    <w:rsid w:val="00962EFD"/>
    <w:rsid w:val="00964046"/>
    <w:rsid w:val="00966006"/>
    <w:rsid w:val="009735F9"/>
    <w:rsid w:val="00976BD0"/>
    <w:rsid w:val="00977689"/>
    <w:rsid w:val="00977838"/>
    <w:rsid w:val="00993B7C"/>
    <w:rsid w:val="00993C9D"/>
    <w:rsid w:val="009A1ACF"/>
    <w:rsid w:val="009A6E62"/>
    <w:rsid w:val="009B0BF3"/>
    <w:rsid w:val="009B5A6C"/>
    <w:rsid w:val="009B5F4F"/>
    <w:rsid w:val="009C13F8"/>
    <w:rsid w:val="009C1778"/>
    <w:rsid w:val="009C1C0D"/>
    <w:rsid w:val="009C5613"/>
    <w:rsid w:val="009D4534"/>
    <w:rsid w:val="009E0961"/>
    <w:rsid w:val="009E1F9D"/>
    <w:rsid w:val="009E7A2E"/>
    <w:rsid w:val="009F4906"/>
    <w:rsid w:val="009F7223"/>
    <w:rsid w:val="00A04DA5"/>
    <w:rsid w:val="00A17BD9"/>
    <w:rsid w:val="00A21D08"/>
    <w:rsid w:val="00A246A8"/>
    <w:rsid w:val="00A24AA6"/>
    <w:rsid w:val="00A24FD4"/>
    <w:rsid w:val="00A257BD"/>
    <w:rsid w:val="00A316D4"/>
    <w:rsid w:val="00A31EF0"/>
    <w:rsid w:val="00A3331B"/>
    <w:rsid w:val="00A43849"/>
    <w:rsid w:val="00A46529"/>
    <w:rsid w:val="00A47572"/>
    <w:rsid w:val="00A51845"/>
    <w:rsid w:val="00A6237A"/>
    <w:rsid w:val="00A6355E"/>
    <w:rsid w:val="00A66FD7"/>
    <w:rsid w:val="00A73DBA"/>
    <w:rsid w:val="00A76DF5"/>
    <w:rsid w:val="00A92A08"/>
    <w:rsid w:val="00AB51CF"/>
    <w:rsid w:val="00AD181B"/>
    <w:rsid w:val="00AD2252"/>
    <w:rsid w:val="00AD33F2"/>
    <w:rsid w:val="00AD7E6D"/>
    <w:rsid w:val="00AF4A49"/>
    <w:rsid w:val="00B0195A"/>
    <w:rsid w:val="00B01ADD"/>
    <w:rsid w:val="00B03F6C"/>
    <w:rsid w:val="00B0518C"/>
    <w:rsid w:val="00B05BF6"/>
    <w:rsid w:val="00B13E82"/>
    <w:rsid w:val="00B14065"/>
    <w:rsid w:val="00B1555B"/>
    <w:rsid w:val="00B24681"/>
    <w:rsid w:val="00B25467"/>
    <w:rsid w:val="00B2766E"/>
    <w:rsid w:val="00B329EA"/>
    <w:rsid w:val="00B4034E"/>
    <w:rsid w:val="00B4646D"/>
    <w:rsid w:val="00B5142D"/>
    <w:rsid w:val="00B51461"/>
    <w:rsid w:val="00B54EFB"/>
    <w:rsid w:val="00B5757A"/>
    <w:rsid w:val="00B61D58"/>
    <w:rsid w:val="00B64684"/>
    <w:rsid w:val="00B72288"/>
    <w:rsid w:val="00B7724F"/>
    <w:rsid w:val="00B8374C"/>
    <w:rsid w:val="00B849FD"/>
    <w:rsid w:val="00B87F7C"/>
    <w:rsid w:val="00B93615"/>
    <w:rsid w:val="00B94FE6"/>
    <w:rsid w:val="00B95F6E"/>
    <w:rsid w:val="00B972E2"/>
    <w:rsid w:val="00BA0D5D"/>
    <w:rsid w:val="00BA1E74"/>
    <w:rsid w:val="00BA262D"/>
    <w:rsid w:val="00BA3A7D"/>
    <w:rsid w:val="00BA56BD"/>
    <w:rsid w:val="00BA58EA"/>
    <w:rsid w:val="00BB3AF5"/>
    <w:rsid w:val="00BB7FF9"/>
    <w:rsid w:val="00BC0F8C"/>
    <w:rsid w:val="00BC5162"/>
    <w:rsid w:val="00BD51A2"/>
    <w:rsid w:val="00BE13AF"/>
    <w:rsid w:val="00BE2F9E"/>
    <w:rsid w:val="00BE5C8C"/>
    <w:rsid w:val="00BF138E"/>
    <w:rsid w:val="00BF5A89"/>
    <w:rsid w:val="00BF6076"/>
    <w:rsid w:val="00C00453"/>
    <w:rsid w:val="00C011A9"/>
    <w:rsid w:val="00C01C28"/>
    <w:rsid w:val="00C01F6E"/>
    <w:rsid w:val="00C15CCC"/>
    <w:rsid w:val="00C162E2"/>
    <w:rsid w:val="00C24467"/>
    <w:rsid w:val="00C323BA"/>
    <w:rsid w:val="00C34851"/>
    <w:rsid w:val="00C4194F"/>
    <w:rsid w:val="00C424DC"/>
    <w:rsid w:val="00C43557"/>
    <w:rsid w:val="00C46212"/>
    <w:rsid w:val="00C50252"/>
    <w:rsid w:val="00C502AF"/>
    <w:rsid w:val="00C552C6"/>
    <w:rsid w:val="00C63608"/>
    <w:rsid w:val="00C63B22"/>
    <w:rsid w:val="00C6450B"/>
    <w:rsid w:val="00C70C06"/>
    <w:rsid w:val="00C840D5"/>
    <w:rsid w:val="00C865FC"/>
    <w:rsid w:val="00C91466"/>
    <w:rsid w:val="00C91DF7"/>
    <w:rsid w:val="00CA4832"/>
    <w:rsid w:val="00CA4C8B"/>
    <w:rsid w:val="00CA51A3"/>
    <w:rsid w:val="00CB355F"/>
    <w:rsid w:val="00CB41F0"/>
    <w:rsid w:val="00CC28DB"/>
    <w:rsid w:val="00CC3DBE"/>
    <w:rsid w:val="00CC5BF3"/>
    <w:rsid w:val="00CD0F51"/>
    <w:rsid w:val="00CD2169"/>
    <w:rsid w:val="00CE129D"/>
    <w:rsid w:val="00CE15E8"/>
    <w:rsid w:val="00CE63CC"/>
    <w:rsid w:val="00CF1ADB"/>
    <w:rsid w:val="00D019D0"/>
    <w:rsid w:val="00D04F31"/>
    <w:rsid w:val="00D05E03"/>
    <w:rsid w:val="00D11430"/>
    <w:rsid w:val="00D167E1"/>
    <w:rsid w:val="00D20172"/>
    <w:rsid w:val="00D23B5A"/>
    <w:rsid w:val="00D23F1D"/>
    <w:rsid w:val="00D268A6"/>
    <w:rsid w:val="00D27D24"/>
    <w:rsid w:val="00D30869"/>
    <w:rsid w:val="00D30E8A"/>
    <w:rsid w:val="00D32ACA"/>
    <w:rsid w:val="00D375EE"/>
    <w:rsid w:val="00D414C7"/>
    <w:rsid w:val="00D43E5B"/>
    <w:rsid w:val="00D51299"/>
    <w:rsid w:val="00D519A8"/>
    <w:rsid w:val="00D5253E"/>
    <w:rsid w:val="00D54288"/>
    <w:rsid w:val="00D557D1"/>
    <w:rsid w:val="00D56148"/>
    <w:rsid w:val="00D57632"/>
    <w:rsid w:val="00D60092"/>
    <w:rsid w:val="00D615E0"/>
    <w:rsid w:val="00D621BD"/>
    <w:rsid w:val="00D628BB"/>
    <w:rsid w:val="00D62E8B"/>
    <w:rsid w:val="00D6311E"/>
    <w:rsid w:val="00D63D92"/>
    <w:rsid w:val="00D662BF"/>
    <w:rsid w:val="00D72715"/>
    <w:rsid w:val="00D73C8C"/>
    <w:rsid w:val="00D82DB6"/>
    <w:rsid w:val="00D877F2"/>
    <w:rsid w:val="00D90B98"/>
    <w:rsid w:val="00D9228B"/>
    <w:rsid w:val="00D92944"/>
    <w:rsid w:val="00D92A2B"/>
    <w:rsid w:val="00D93FA1"/>
    <w:rsid w:val="00DA0695"/>
    <w:rsid w:val="00DA365D"/>
    <w:rsid w:val="00DA5986"/>
    <w:rsid w:val="00DB3893"/>
    <w:rsid w:val="00DB42F8"/>
    <w:rsid w:val="00DB58E6"/>
    <w:rsid w:val="00DC5BE6"/>
    <w:rsid w:val="00DD41D4"/>
    <w:rsid w:val="00DE431C"/>
    <w:rsid w:val="00DF498C"/>
    <w:rsid w:val="00DF63B2"/>
    <w:rsid w:val="00DF6722"/>
    <w:rsid w:val="00E03367"/>
    <w:rsid w:val="00E05AB2"/>
    <w:rsid w:val="00E1216C"/>
    <w:rsid w:val="00E12828"/>
    <w:rsid w:val="00E323C9"/>
    <w:rsid w:val="00E36F5E"/>
    <w:rsid w:val="00E44386"/>
    <w:rsid w:val="00E452EE"/>
    <w:rsid w:val="00E53329"/>
    <w:rsid w:val="00E55BA3"/>
    <w:rsid w:val="00E60692"/>
    <w:rsid w:val="00E63958"/>
    <w:rsid w:val="00E66512"/>
    <w:rsid w:val="00E671D6"/>
    <w:rsid w:val="00E7768F"/>
    <w:rsid w:val="00E813E2"/>
    <w:rsid w:val="00E84878"/>
    <w:rsid w:val="00E86D72"/>
    <w:rsid w:val="00E9003E"/>
    <w:rsid w:val="00E93196"/>
    <w:rsid w:val="00EA4FEB"/>
    <w:rsid w:val="00EB02A8"/>
    <w:rsid w:val="00EB20B6"/>
    <w:rsid w:val="00EB2B5E"/>
    <w:rsid w:val="00EB3A3C"/>
    <w:rsid w:val="00EB400E"/>
    <w:rsid w:val="00ED171F"/>
    <w:rsid w:val="00ED2372"/>
    <w:rsid w:val="00ED425B"/>
    <w:rsid w:val="00ED6E5D"/>
    <w:rsid w:val="00EF7136"/>
    <w:rsid w:val="00F01A1E"/>
    <w:rsid w:val="00F01CBB"/>
    <w:rsid w:val="00F02E4E"/>
    <w:rsid w:val="00F03643"/>
    <w:rsid w:val="00F039BD"/>
    <w:rsid w:val="00F070F6"/>
    <w:rsid w:val="00F11215"/>
    <w:rsid w:val="00F13623"/>
    <w:rsid w:val="00F13C3D"/>
    <w:rsid w:val="00F13F12"/>
    <w:rsid w:val="00F176C0"/>
    <w:rsid w:val="00F2211A"/>
    <w:rsid w:val="00F23C31"/>
    <w:rsid w:val="00F26628"/>
    <w:rsid w:val="00F26888"/>
    <w:rsid w:val="00F301E2"/>
    <w:rsid w:val="00F3082E"/>
    <w:rsid w:val="00F44BCD"/>
    <w:rsid w:val="00F518D3"/>
    <w:rsid w:val="00F51AFC"/>
    <w:rsid w:val="00F51BB0"/>
    <w:rsid w:val="00F51F7C"/>
    <w:rsid w:val="00F523D9"/>
    <w:rsid w:val="00F528AE"/>
    <w:rsid w:val="00F53059"/>
    <w:rsid w:val="00F619B2"/>
    <w:rsid w:val="00F62110"/>
    <w:rsid w:val="00F71965"/>
    <w:rsid w:val="00F73287"/>
    <w:rsid w:val="00F75206"/>
    <w:rsid w:val="00F8133D"/>
    <w:rsid w:val="00F8168D"/>
    <w:rsid w:val="00F911E5"/>
    <w:rsid w:val="00F92926"/>
    <w:rsid w:val="00F9297A"/>
    <w:rsid w:val="00F97466"/>
    <w:rsid w:val="00FA1855"/>
    <w:rsid w:val="00FA7CA6"/>
    <w:rsid w:val="00FC0E20"/>
    <w:rsid w:val="00FC30E1"/>
    <w:rsid w:val="00FC5DE0"/>
    <w:rsid w:val="00FC636D"/>
    <w:rsid w:val="00FD01AC"/>
    <w:rsid w:val="00FD0D58"/>
    <w:rsid w:val="00FD788E"/>
    <w:rsid w:val="00FE0E42"/>
    <w:rsid w:val="00FE33FD"/>
    <w:rsid w:val="00FE35D1"/>
    <w:rsid w:val="00FE3E3B"/>
    <w:rsid w:val="00FE528E"/>
    <w:rsid w:val="00FE7166"/>
    <w:rsid w:val="00FF5113"/>
    <w:rsid w:val="00FF5A1C"/>
    <w:rsid w:val="1D452F0E"/>
    <w:rsid w:val="70294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73D54364-2224-47E3-B45B-CD54F72D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35B63"/>
    <w:pPr>
      <w:widowControl w:val="0"/>
      <w:spacing w:beforeLines="50" w:afterLines="50" w:line="360" w:lineRule="auto"/>
      <w:ind w:firstLineChars="200" w:firstLine="960"/>
      <w:jc w:val="both"/>
    </w:pPr>
    <w:rPr>
      <w:rFonts w:ascii="Times New Roman" w:eastAsia="仿宋" w:hAnsi="Times New Roman" w:cs="Times New Roman"/>
      <w:kern w:val="2"/>
      <w:sz w:val="24"/>
      <w:szCs w:val="24"/>
    </w:rPr>
  </w:style>
  <w:style w:type="paragraph" w:styleId="1">
    <w:name w:val="heading 1"/>
    <w:basedOn w:val="a6"/>
    <w:next w:val="a6"/>
    <w:link w:val="1Char"/>
    <w:uiPriority w:val="9"/>
    <w:qFormat/>
    <w:rsid w:val="00135B63"/>
    <w:pPr>
      <w:keepNext/>
      <w:keepLines/>
      <w:spacing w:line="240" w:lineRule="auto"/>
      <w:ind w:firstLineChars="0" w:firstLine="0"/>
      <w:outlineLvl w:val="0"/>
    </w:pPr>
    <w:rPr>
      <w:rFonts w:eastAsiaTheme="minorEastAsia"/>
      <w:b/>
      <w:bCs/>
      <w:kern w:val="44"/>
      <w:sz w:val="30"/>
      <w:szCs w:val="44"/>
    </w:rPr>
  </w:style>
  <w:style w:type="paragraph" w:styleId="2">
    <w:name w:val="heading 2"/>
    <w:basedOn w:val="a6"/>
    <w:next w:val="a6"/>
    <w:link w:val="2Char"/>
    <w:uiPriority w:val="9"/>
    <w:unhideWhenUsed/>
    <w:qFormat/>
    <w:rsid w:val="00135B63"/>
    <w:pPr>
      <w:keepNext/>
      <w:keepLines/>
      <w:ind w:firstLineChars="0" w:firstLine="0"/>
      <w:outlineLvl w:val="1"/>
    </w:pPr>
    <w:rPr>
      <w:rFonts w:eastAsiaTheme="majorEastAsia" w:cstheme="majorBidi"/>
      <w:b/>
      <w:bCs/>
      <w:sz w:val="28"/>
      <w:szCs w:val="32"/>
    </w:rPr>
  </w:style>
  <w:style w:type="paragraph" w:styleId="3">
    <w:name w:val="heading 3"/>
    <w:basedOn w:val="a6"/>
    <w:next w:val="a6"/>
    <w:link w:val="3Char"/>
    <w:uiPriority w:val="9"/>
    <w:unhideWhenUsed/>
    <w:qFormat/>
    <w:rsid w:val="00135B63"/>
    <w:pPr>
      <w:keepNext/>
      <w:keepLines/>
      <w:ind w:firstLineChars="0" w:firstLine="0"/>
      <w:outlineLvl w:val="2"/>
    </w:pPr>
    <w:rPr>
      <w:b/>
      <w:bCs/>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Char"/>
    <w:uiPriority w:val="99"/>
    <w:qFormat/>
    <w:rsid w:val="00135B63"/>
    <w:pPr>
      <w:spacing w:beforeLines="0" w:afterLines="0"/>
      <w:ind w:firstLineChars="0" w:firstLine="0"/>
    </w:pPr>
  </w:style>
  <w:style w:type="paragraph" w:styleId="ab">
    <w:name w:val="Date"/>
    <w:basedOn w:val="a6"/>
    <w:next w:val="a6"/>
    <w:link w:val="Char0"/>
    <w:uiPriority w:val="99"/>
    <w:qFormat/>
    <w:rsid w:val="00135B63"/>
    <w:pPr>
      <w:spacing w:beforeLines="0" w:afterLines="0"/>
      <w:ind w:leftChars="2500" w:left="100" w:firstLineChars="0" w:firstLine="0"/>
    </w:pPr>
  </w:style>
  <w:style w:type="paragraph" w:styleId="ac">
    <w:name w:val="Balloon Text"/>
    <w:basedOn w:val="a6"/>
    <w:link w:val="Char1"/>
    <w:uiPriority w:val="99"/>
    <w:unhideWhenUsed/>
    <w:qFormat/>
    <w:rsid w:val="00135B63"/>
    <w:pPr>
      <w:spacing w:line="240" w:lineRule="auto"/>
    </w:pPr>
    <w:rPr>
      <w:sz w:val="18"/>
      <w:szCs w:val="18"/>
    </w:rPr>
  </w:style>
  <w:style w:type="paragraph" w:styleId="ad">
    <w:name w:val="footer"/>
    <w:basedOn w:val="a6"/>
    <w:link w:val="Char2"/>
    <w:uiPriority w:val="99"/>
    <w:unhideWhenUsed/>
    <w:rsid w:val="00135B63"/>
    <w:pPr>
      <w:tabs>
        <w:tab w:val="center" w:pos="4153"/>
        <w:tab w:val="right" w:pos="8306"/>
      </w:tabs>
      <w:snapToGrid w:val="0"/>
      <w:spacing w:line="240" w:lineRule="auto"/>
      <w:jc w:val="left"/>
    </w:pPr>
    <w:rPr>
      <w:sz w:val="18"/>
      <w:szCs w:val="18"/>
    </w:rPr>
  </w:style>
  <w:style w:type="paragraph" w:styleId="ae">
    <w:name w:val="header"/>
    <w:basedOn w:val="a6"/>
    <w:link w:val="Char3"/>
    <w:uiPriority w:val="99"/>
    <w:unhideWhenUsed/>
    <w:qFormat/>
    <w:rsid w:val="00135B63"/>
    <w:pPr>
      <w:pBdr>
        <w:bottom w:val="single" w:sz="6" w:space="1" w:color="auto"/>
      </w:pBdr>
      <w:tabs>
        <w:tab w:val="center" w:pos="4153"/>
        <w:tab w:val="right" w:pos="8306"/>
      </w:tabs>
      <w:snapToGrid w:val="0"/>
      <w:spacing w:line="240" w:lineRule="auto"/>
      <w:jc w:val="center"/>
    </w:pPr>
    <w:rPr>
      <w:sz w:val="18"/>
      <w:szCs w:val="18"/>
    </w:rPr>
  </w:style>
  <w:style w:type="paragraph" w:styleId="af">
    <w:name w:val="Normal (Web)"/>
    <w:basedOn w:val="a6"/>
    <w:uiPriority w:val="99"/>
    <w:unhideWhenUsed/>
    <w:qFormat/>
    <w:rsid w:val="00135B63"/>
    <w:pPr>
      <w:widowControl/>
      <w:spacing w:beforeLines="0" w:beforeAutospacing="1" w:afterLines="0" w:afterAutospacing="1" w:line="240" w:lineRule="auto"/>
      <w:ind w:firstLineChars="0" w:firstLine="0"/>
      <w:jc w:val="left"/>
    </w:pPr>
    <w:rPr>
      <w:rFonts w:ascii="宋体" w:hAnsi="宋体" w:cs="宋体"/>
      <w:kern w:val="0"/>
    </w:rPr>
  </w:style>
  <w:style w:type="character" w:styleId="af0">
    <w:name w:val="Emphasis"/>
    <w:basedOn w:val="a7"/>
    <w:uiPriority w:val="20"/>
    <w:qFormat/>
    <w:rsid w:val="00135B63"/>
    <w:rPr>
      <w:i/>
      <w:iCs/>
    </w:rPr>
  </w:style>
  <w:style w:type="character" w:styleId="af1">
    <w:name w:val="Hyperlink"/>
    <w:basedOn w:val="a7"/>
    <w:uiPriority w:val="99"/>
    <w:unhideWhenUsed/>
    <w:qFormat/>
    <w:rsid w:val="00135B63"/>
    <w:rPr>
      <w:color w:val="0000FF"/>
      <w:u w:val="single"/>
    </w:rPr>
  </w:style>
  <w:style w:type="table" w:styleId="af2">
    <w:name w:val="Table Grid"/>
    <w:basedOn w:val="a8"/>
    <w:uiPriority w:val="39"/>
    <w:qFormat/>
    <w:rsid w:val="0013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6"/>
    <w:uiPriority w:val="34"/>
    <w:qFormat/>
    <w:rsid w:val="00135B63"/>
    <w:pPr>
      <w:ind w:firstLine="420"/>
    </w:pPr>
  </w:style>
  <w:style w:type="character" w:customStyle="1" w:styleId="1Char">
    <w:name w:val="标题 1 Char"/>
    <w:basedOn w:val="a7"/>
    <w:link w:val="1"/>
    <w:uiPriority w:val="9"/>
    <w:qFormat/>
    <w:rsid w:val="00135B63"/>
    <w:rPr>
      <w:rFonts w:ascii="Times New Roman" w:eastAsiaTheme="minorEastAsia" w:hAnsi="Times New Roman" w:cs="Times New Roman"/>
      <w:b/>
      <w:bCs/>
      <w:kern w:val="44"/>
      <w:sz w:val="30"/>
      <w:szCs w:val="44"/>
    </w:rPr>
  </w:style>
  <w:style w:type="character" w:customStyle="1" w:styleId="2Char">
    <w:name w:val="标题 2 Char"/>
    <w:basedOn w:val="a7"/>
    <w:link w:val="2"/>
    <w:uiPriority w:val="9"/>
    <w:qFormat/>
    <w:rsid w:val="00135B63"/>
    <w:rPr>
      <w:rFonts w:ascii="Times New Roman" w:eastAsiaTheme="majorEastAsia" w:hAnsi="Times New Roman" w:cstheme="majorBidi"/>
      <w:b/>
      <w:bCs/>
      <w:sz w:val="28"/>
      <w:szCs w:val="32"/>
    </w:rPr>
  </w:style>
  <w:style w:type="character" w:customStyle="1" w:styleId="3Char">
    <w:name w:val="标题 3 Char"/>
    <w:basedOn w:val="a7"/>
    <w:link w:val="3"/>
    <w:uiPriority w:val="9"/>
    <w:qFormat/>
    <w:rsid w:val="00135B63"/>
    <w:rPr>
      <w:rFonts w:ascii="Times New Roman" w:eastAsia="宋体" w:hAnsi="Times New Roman" w:cs="Times New Roman"/>
      <w:b/>
      <w:bCs/>
      <w:sz w:val="24"/>
      <w:szCs w:val="32"/>
    </w:rPr>
  </w:style>
  <w:style w:type="character" w:customStyle="1" w:styleId="Char1">
    <w:name w:val="批注框文本 Char"/>
    <w:basedOn w:val="a7"/>
    <w:link w:val="ac"/>
    <w:uiPriority w:val="99"/>
    <w:semiHidden/>
    <w:rsid w:val="00135B63"/>
    <w:rPr>
      <w:rFonts w:ascii="Times New Roman" w:eastAsia="宋体" w:hAnsi="Times New Roman" w:cs="Times New Roman"/>
      <w:sz w:val="18"/>
      <w:szCs w:val="18"/>
    </w:rPr>
  </w:style>
  <w:style w:type="character" w:customStyle="1" w:styleId="Char3">
    <w:name w:val="页眉 Char"/>
    <w:basedOn w:val="a7"/>
    <w:link w:val="ae"/>
    <w:uiPriority w:val="99"/>
    <w:qFormat/>
    <w:rsid w:val="00135B63"/>
    <w:rPr>
      <w:rFonts w:ascii="Times New Roman" w:eastAsia="宋体" w:hAnsi="Times New Roman" w:cs="Times New Roman"/>
      <w:sz w:val="18"/>
      <w:szCs w:val="18"/>
    </w:rPr>
  </w:style>
  <w:style w:type="character" w:customStyle="1" w:styleId="Char2">
    <w:name w:val="页脚 Char"/>
    <w:basedOn w:val="a7"/>
    <w:link w:val="ad"/>
    <w:uiPriority w:val="99"/>
    <w:qFormat/>
    <w:rsid w:val="00135B63"/>
    <w:rPr>
      <w:rFonts w:ascii="Times New Roman" w:eastAsia="宋体" w:hAnsi="Times New Roman" w:cs="Times New Roman"/>
      <w:sz w:val="18"/>
      <w:szCs w:val="18"/>
    </w:rPr>
  </w:style>
  <w:style w:type="paragraph" w:customStyle="1" w:styleId="reader-word-layer">
    <w:name w:val="reader-word-layer"/>
    <w:basedOn w:val="a6"/>
    <w:qFormat/>
    <w:rsid w:val="00135B63"/>
    <w:pPr>
      <w:widowControl/>
      <w:spacing w:beforeLines="0" w:beforeAutospacing="1" w:afterLines="0" w:afterAutospacing="1" w:line="240" w:lineRule="auto"/>
      <w:ind w:firstLineChars="0" w:firstLine="0"/>
      <w:jc w:val="left"/>
    </w:pPr>
    <w:rPr>
      <w:rFonts w:ascii="宋体" w:hAnsi="宋体" w:cs="宋体"/>
      <w:kern w:val="0"/>
    </w:rPr>
  </w:style>
  <w:style w:type="character" w:customStyle="1" w:styleId="apple-converted-space">
    <w:name w:val="apple-converted-space"/>
    <w:basedOn w:val="a7"/>
    <w:qFormat/>
    <w:rsid w:val="00135B63"/>
  </w:style>
  <w:style w:type="paragraph" w:customStyle="1" w:styleId="af3">
    <w:name w:val="段"/>
    <w:link w:val="Char4"/>
    <w:qFormat/>
    <w:rsid w:val="00135B6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4">
    <w:name w:val="段 Char"/>
    <w:link w:val="af3"/>
    <w:qFormat/>
    <w:rsid w:val="00135B63"/>
    <w:rPr>
      <w:rFonts w:ascii="宋体" w:eastAsia="宋体" w:hAnsi="Times New Roman" w:cs="Times New Roman"/>
      <w:kern w:val="0"/>
      <w:szCs w:val="20"/>
    </w:rPr>
  </w:style>
  <w:style w:type="paragraph" w:customStyle="1" w:styleId="a1">
    <w:name w:val="一级条标题"/>
    <w:next w:val="af3"/>
    <w:qFormat/>
    <w:rsid w:val="00135B63"/>
    <w:pPr>
      <w:numPr>
        <w:ilvl w:val="1"/>
        <w:numId w:val="1"/>
      </w:numPr>
      <w:spacing w:beforeLines="50" w:afterLines="50"/>
      <w:outlineLvl w:val="2"/>
    </w:pPr>
    <w:rPr>
      <w:rFonts w:ascii="黑体" w:eastAsia="黑体" w:hAnsi="Times New Roman" w:cs="Times New Roman"/>
      <w:sz w:val="21"/>
      <w:szCs w:val="21"/>
    </w:rPr>
  </w:style>
  <w:style w:type="paragraph" w:customStyle="1" w:styleId="a0">
    <w:name w:val="章标题"/>
    <w:next w:val="af3"/>
    <w:qFormat/>
    <w:rsid w:val="00135B63"/>
    <w:pPr>
      <w:numPr>
        <w:numId w:val="1"/>
      </w:numPr>
      <w:spacing w:beforeLines="100" w:afterLines="100"/>
      <w:jc w:val="both"/>
      <w:outlineLvl w:val="1"/>
    </w:pPr>
    <w:rPr>
      <w:rFonts w:ascii="黑体" w:eastAsia="黑体" w:hAnsi="Times New Roman" w:cs="Times New Roman"/>
      <w:sz w:val="21"/>
    </w:rPr>
  </w:style>
  <w:style w:type="paragraph" w:customStyle="1" w:styleId="a2">
    <w:name w:val="二级条标题"/>
    <w:basedOn w:val="a1"/>
    <w:next w:val="af3"/>
    <w:qFormat/>
    <w:rsid w:val="00135B63"/>
    <w:pPr>
      <w:numPr>
        <w:ilvl w:val="2"/>
      </w:numPr>
      <w:spacing w:before="50" w:after="50"/>
      <w:outlineLvl w:val="3"/>
    </w:pPr>
  </w:style>
  <w:style w:type="paragraph" w:customStyle="1" w:styleId="a3">
    <w:name w:val="三级条标题"/>
    <w:basedOn w:val="a2"/>
    <w:next w:val="af3"/>
    <w:qFormat/>
    <w:rsid w:val="00135B63"/>
    <w:pPr>
      <w:numPr>
        <w:ilvl w:val="3"/>
      </w:numPr>
      <w:outlineLvl w:val="4"/>
    </w:pPr>
  </w:style>
  <w:style w:type="paragraph" w:customStyle="1" w:styleId="a4">
    <w:name w:val="四级条标题"/>
    <w:basedOn w:val="a3"/>
    <w:next w:val="af3"/>
    <w:qFormat/>
    <w:rsid w:val="00135B63"/>
    <w:pPr>
      <w:numPr>
        <w:ilvl w:val="4"/>
      </w:numPr>
      <w:outlineLvl w:val="5"/>
    </w:pPr>
  </w:style>
  <w:style w:type="paragraph" w:customStyle="1" w:styleId="a5">
    <w:name w:val="五级条标题"/>
    <w:basedOn w:val="a4"/>
    <w:next w:val="af3"/>
    <w:qFormat/>
    <w:rsid w:val="00135B63"/>
    <w:pPr>
      <w:numPr>
        <w:ilvl w:val="5"/>
      </w:numPr>
      <w:outlineLvl w:val="6"/>
    </w:pPr>
  </w:style>
  <w:style w:type="character" w:customStyle="1" w:styleId="Char">
    <w:name w:val="正文文本 Char"/>
    <w:basedOn w:val="a7"/>
    <w:link w:val="aa"/>
    <w:uiPriority w:val="99"/>
    <w:qFormat/>
    <w:rsid w:val="00135B63"/>
    <w:rPr>
      <w:rFonts w:ascii="Times New Roman" w:eastAsia="宋体" w:hAnsi="Times New Roman" w:cs="Times New Roman"/>
      <w:sz w:val="24"/>
      <w:szCs w:val="24"/>
    </w:rPr>
  </w:style>
  <w:style w:type="character" w:customStyle="1" w:styleId="Char0">
    <w:name w:val="日期 Char"/>
    <w:basedOn w:val="a7"/>
    <w:link w:val="ab"/>
    <w:uiPriority w:val="99"/>
    <w:qFormat/>
    <w:rsid w:val="00135B63"/>
    <w:rPr>
      <w:rFonts w:ascii="Times New Roman" w:eastAsia="宋体" w:hAnsi="Times New Roman" w:cs="Times New Roman"/>
      <w:sz w:val="24"/>
      <w:szCs w:val="24"/>
    </w:rPr>
  </w:style>
  <w:style w:type="table" w:customStyle="1" w:styleId="11">
    <w:name w:val="网格型1"/>
    <w:basedOn w:val="a8"/>
    <w:next w:val="af2"/>
    <w:uiPriority w:val="39"/>
    <w:rsid w:val="002D6E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8"/>
    <w:next w:val="af2"/>
    <w:uiPriority w:val="39"/>
    <w:rsid w:val="002D6E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8"/>
    <w:next w:val="af2"/>
    <w:uiPriority w:val="39"/>
    <w:rsid w:val="002D6E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示例"/>
    <w:next w:val="a6"/>
    <w:rsid w:val="002D6E01"/>
    <w:pPr>
      <w:widowControl w:val="0"/>
      <w:numPr>
        <w:numId w:val="3"/>
      </w:numPr>
      <w:jc w:val="both"/>
    </w:pPr>
    <w:rPr>
      <w:rFonts w:ascii="宋体" w:eastAsia="宋体" w:hAnsi="Times New Roman" w:cs="Times New Roman"/>
      <w:sz w:val="18"/>
      <w:szCs w:val="18"/>
    </w:rPr>
  </w:style>
  <w:style w:type="paragraph" w:styleId="af4">
    <w:name w:val="List Paragraph"/>
    <w:basedOn w:val="a6"/>
    <w:uiPriority w:val="99"/>
    <w:rsid w:val="001D525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27ACE-F11A-4E24-82E9-27A3DD5F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4040</TotalTime>
  <Pages>27</Pages>
  <Words>2681</Words>
  <Characters>15284</Characters>
  <Application>Microsoft Office Word</Application>
  <DocSecurity>0</DocSecurity>
  <Lines>127</Lines>
  <Paragraphs>35</Paragraphs>
  <ScaleCrop>false</ScaleCrop>
  <Company>Microsoft</Company>
  <LinksUpToDate>false</LinksUpToDate>
  <CharactersWithSpaces>17930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杨一</dc:creator>
  <cp:lastModifiedBy>贾彦来</cp:lastModifiedBy>
  <cp:revision>60</cp:revision>
  <cp:lastPrinted>2019-01-02T03:23:00Z</cp:lastPrinted>
  <dcterms:created xsi:type="dcterms:W3CDTF">2018-12-30T07:09:00Z</dcterms:created>
  <dcterms:modified xsi:type="dcterms:W3CDTF">2019-01-05T02:41:00Z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