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50" w:rsidRDefault="00273650" w:rsidP="00273650">
      <w:pPr>
        <w:pStyle w:val="afffffe"/>
        <w:framePr w:wrap="around"/>
      </w:pPr>
      <w:r w:rsidRPr="00273650">
        <w:rPr>
          <w:rFonts w:ascii="Times New Roman"/>
        </w:rPr>
        <w:t>ICS</w:t>
      </w:r>
      <w:r>
        <w:rPr>
          <w:rFonts w:hAnsi="黑体"/>
        </w:rPr>
        <w:t> </w:t>
      </w:r>
      <w:r w:rsidR="00041F3E">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041F3E">
        <w:fldChar w:fldCharType="separate"/>
      </w:r>
      <w:r w:rsidR="00847040">
        <w:t> </w:t>
      </w:r>
      <w:r w:rsidR="00847040">
        <w:t> </w:t>
      </w:r>
      <w:r w:rsidR="00847040">
        <w:t> </w:t>
      </w:r>
      <w:r w:rsidR="00847040">
        <w:t> </w:t>
      </w:r>
      <w:r w:rsidR="00847040">
        <w:t> </w:t>
      </w:r>
      <w:r w:rsidR="00041F3E">
        <w:fldChar w:fldCharType="end"/>
      </w:r>
      <w:bookmarkEnd w:id="0"/>
    </w:p>
    <w:p w:rsidR="00273650" w:rsidRDefault="00041F3E" w:rsidP="00273650">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273650">
        <w:instrText xml:space="preserve"> FORMTEXT </w:instrText>
      </w:r>
      <w:r>
        <w:fldChar w:fldCharType="separate"/>
      </w:r>
      <w:r w:rsidR="00273650">
        <w:rPr>
          <w:rFonts w:hint="eastAsia"/>
          <w:noProof/>
        </w:rPr>
        <w:t>点击此处添加中国标准文献分类号</w:t>
      </w:r>
      <w:r>
        <w:fldChar w:fldCharType="end"/>
      </w:r>
      <w:bookmarkEnd w:id="1"/>
    </w:p>
    <w:p w:rsidR="00273650" w:rsidRDefault="00F46A2D" w:rsidP="00273650">
      <w:pPr>
        <w:pStyle w:val="afff"/>
        <w:framePr w:wrap="around"/>
      </w:pPr>
      <w:r>
        <w:rPr>
          <w:noProof/>
        </w:rPr>
        <w:drawing>
          <wp:inline distT="0" distB="0" distL="0" distR="0" wp14:anchorId="33E6014D" wp14:editId="19CCA47E">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273650" w:rsidRDefault="00273650" w:rsidP="00273650">
      <w:pPr>
        <w:pStyle w:val="afff0"/>
        <w:framePr w:wrap="around"/>
      </w:pPr>
      <w:r>
        <w:rPr>
          <w:rFonts w:hint="eastAsia"/>
        </w:rPr>
        <w:t>中华人民共和国国家标准</w:t>
      </w:r>
    </w:p>
    <w:p w:rsidR="00273650" w:rsidRDefault="00273650" w:rsidP="00273650">
      <w:pPr>
        <w:pStyle w:val="2"/>
        <w:framePr w:wrap="around"/>
      </w:pPr>
      <w:r w:rsidRPr="00273650">
        <w:rPr>
          <w:rFonts w:ascii="Times New Roman"/>
        </w:rPr>
        <w:t>GB/T</w:t>
      </w:r>
      <w:r>
        <w:rPr>
          <w:rFonts w:ascii="Times New Roman"/>
        </w:rPr>
        <w:t xml:space="preserve"> </w:t>
      </w:r>
      <w:r w:rsidR="00041F3E">
        <w:fldChar w:fldCharType="begin">
          <w:ffData>
            <w:name w:val="StdNo1"/>
            <w:enabled/>
            <w:calcOnExit w:val="0"/>
            <w:textInput>
              <w:default w:val="XXXXX"/>
            </w:textInput>
          </w:ffData>
        </w:fldChar>
      </w:r>
      <w:bookmarkStart w:id="2" w:name="StdNo1"/>
      <w:r>
        <w:instrText xml:space="preserve"> FORMTEXT </w:instrText>
      </w:r>
      <w:r w:rsidR="00041F3E">
        <w:fldChar w:fldCharType="separate"/>
      </w:r>
      <w:r>
        <w:rPr>
          <w:noProof/>
        </w:rPr>
        <w:t>XXXXX</w:t>
      </w:r>
      <w:r w:rsidR="00041F3E">
        <w:fldChar w:fldCharType="end"/>
      </w:r>
      <w:bookmarkEnd w:id="2"/>
      <w:r>
        <w:t>—</w:t>
      </w:r>
      <w:r w:rsidR="00041F3E">
        <w:fldChar w:fldCharType="begin">
          <w:ffData>
            <w:name w:val="StdNo2"/>
            <w:enabled/>
            <w:calcOnExit w:val="0"/>
            <w:textInput>
              <w:default w:val="XXXX"/>
              <w:maxLength w:val="4"/>
            </w:textInput>
          </w:ffData>
        </w:fldChar>
      </w:r>
      <w:bookmarkStart w:id="3" w:name="StdNo2"/>
      <w:r>
        <w:instrText xml:space="preserve"> FORMTEXT </w:instrText>
      </w:r>
      <w:r w:rsidR="00041F3E">
        <w:fldChar w:fldCharType="separate"/>
      </w:r>
      <w:r>
        <w:rPr>
          <w:noProof/>
        </w:rPr>
        <w:t>XXXX</w:t>
      </w:r>
      <w:r w:rsidR="00041F3E">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73650" w:rsidTr="001931A1">
        <w:tc>
          <w:tcPr>
            <w:tcW w:w="9356" w:type="dxa"/>
            <w:tcBorders>
              <w:top w:val="nil"/>
              <w:left w:val="nil"/>
              <w:bottom w:val="nil"/>
              <w:right w:val="nil"/>
            </w:tcBorders>
            <w:shd w:val="clear" w:color="auto" w:fill="auto"/>
          </w:tcPr>
          <w:p w:rsidR="00273650" w:rsidRDefault="005A3400" w:rsidP="001931A1">
            <w:pPr>
              <w:pStyle w:val="afffa"/>
              <w:framePr w:wrap="around"/>
            </w:pPr>
            <w:r>
              <w:rPr>
                <w:noProof/>
              </w:rPr>
              <w:pict w14:anchorId="7D9E32F3">
                <v:rect id="DT" o:spid="_x0000_s1026" style="position:absolute;left:0;text-align:left;margin-left:372.8pt;margin-top:2.7pt;width:90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w:r>
            <w:r w:rsidR="00041F3E">
              <w:fldChar w:fldCharType="begin">
                <w:ffData>
                  <w:name w:val="DT"/>
                  <w:enabled/>
                  <w:calcOnExit w:val="0"/>
                  <w:textInput/>
                </w:ffData>
              </w:fldChar>
            </w:r>
            <w:bookmarkStart w:id="4" w:name="DT"/>
            <w:r w:rsidR="00273650">
              <w:instrText xml:space="preserve"> FORMTEXT </w:instrText>
            </w:r>
            <w:r w:rsidR="00041F3E">
              <w:fldChar w:fldCharType="separate"/>
            </w:r>
            <w:r w:rsidR="00273650">
              <w:rPr>
                <w:noProof/>
              </w:rPr>
              <w:t> </w:t>
            </w:r>
            <w:r w:rsidR="00273650">
              <w:rPr>
                <w:noProof/>
              </w:rPr>
              <w:t> </w:t>
            </w:r>
            <w:r w:rsidR="00273650">
              <w:rPr>
                <w:noProof/>
              </w:rPr>
              <w:t> </w:t>
            </w:r>
            <w:r w:rsidR="00273650">
              <w:rPr>
                <w:noProof/>
              </w:rPr>
              <w:t> </w:t>
            </w:r>
            <w:r w:rsidR="00273650">
              <w:rPr>
                <w:noProof/>
              </w:rPr>
              <w:t> </w:t>
            </w:r>
            <w:r w:rsidR="00041F3E">
              <w:fldChar w:fldCharType="end"/>
            </w:r>
            <w:bookmarkEnd w:id="4"/>
          </w:p>
        </w:tc>
      </w:tr>
    </w:tbl>
    <w:p w:rsidR="00273650" w:rsidRDefault="00273650" w:rsidP="00273650">
      <w:pPr>
        <w:pStyle w:val="2"/>
        <w:framePr w:wrap="around"/>
      </w:pPr>
    </w:p>
    <w:p w:rsidR="00273650" w:rsidRDefault="00273650" w:rsidP="00273650">
      <w:pPr>
        <w:pStyle w:val="2"/>
        <w:framePr w:wrap="around"/>
      </w:pPr>
    </w:p>
    <w:p w:rsidR="00273650" w:rsidRDefault="00847040" w:rsidP="00273650">
      <w:pPr>
        <w:pStyle w:val="afffb"/>
        <w:framePr w:wrap="around"/>
      </w:pPr>
      <w:r>
        <w:fldChar w:fldCharType="begin">
          <w:ffData>
            <w:name w:val="StdName"/>
            <w:enabled/>
            <w:calcOnExit w:val="0"/>
            <w:textInput>
              <w:default w:val="志愿服务组织评价规范"/>
            </w:textInput>
          </w:ffData>
        </w:fldChar>
      </w:r>
      <w:r>
        <w:instrText xml:space="preserve"> </w:instrText>
      </w:r>
      <w:bookmarkStart w:id="5" w:name="StdName"/>
      <w:r>
        <w:instrText xml:space="preserve">FORMTEXT </w:instrText>
      </w:r>
      <w:r>
        <w:fldChar w:fldCharType="separate"/>
      </w:r>
      <w:r>
        <w:rPr>
          <w:rFonts w:hint="eastAsia"/>
          <w:noProof/>
        </w:rPr>
        <w:t>志愿服务组织评价规范</w:t>
      </w:r>
      <w:r>
        <w:fldChar w:fldCharType="end"/>
      </w:r>
      <w:bookmarkEnd w:id="5"/>
    </w:p>
    <w:p w:rsidR="00273650" w:rsidRDefault="00041F3E" w:rsidP="00273650">
      <w:pPr>
        <w:pStyle w:val="afffc"/>
        <w:framePr w:wrap="around"/>
      </w:pPr>
      <w:r>
        <w:fldChar w:fldCharType="begin">
          <w:ffData>
            <w:name w:val="StdEnglishName"/>
            <w:enabled/>
            <w:calcOnExit w:val="0"/>
            <w:textInput>
              <w:default w:val="点击此处添加标准英文译名"/>
            </w:textInput>
          </w:ffData>
        </w:fldChar>
      </w:r>
      <w:bookmarkStart w:id="6" w:name="StdEnglishName"/>
      <w:r w:rsidR="00273650">
        <w:instrText xml:space="preserve"> FORMTEXT </w:instrText>
      </w:r>
      <w:r>
        <w:fldChar w:fldCharType="separate"/>
      </w:r>
      <w:r w:rsidR="00273650" w:rsidRPr="00273650">
        <w:t>Evaluation criteria for Volunteer service organization</w:t>
      </w:r>
      <w:r>
        <w:fldChar w:fldCharType="end"/>
      </w:r>
      <w:bookmarkEnd w:id="6"/>
    </w:p>
    <w:p w:rsidR="00273650" w:rsidRPr="00273650" w:rsidRDefault="00041F3E" w:rsidP="00273650">
      <w:pPr>
        <w:pStyle w:val="afffd"/>
        <w:framePr w:wrap="around"/>
      </w:pPr>
      <w:r>
        <w:fldChar w:fldCharType="begin">
          <w:ffData>
            <w:name w:val="YZBS"/>
            <w:enabled/>
            <w:calcOnExit w:val="0"/>
            <w:textInput>
              <w:default w:val="点击此处添加与国际标准一致性程度的标识"/>
            </w:textInput>
          </w:ffData>
        </w:fldChar>
      </w:r>
      <w:bookmarkStart w:id="7" w:name="YZBS"/>
      <w:r w:rsidR="00273650">
        <w:instrText xml:space="preserve"> FORMTEXT </w:instrText>
      </w:r>
      <w:r>
        <w:fldChar w:fldCharType="separate"/>
      </w:r>
      <w:r w:rsidR="00273650">
        <w:rPr>
          <w:rFonts w:hint="eastAsia"/>
          <w:noProof/>
        </w:rPr>
        <w:t>点击此处添加与国际标准一致性程度的标识</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273650" w:rsidTr="001931A1">
        <w:tc>
          <w:tcPr>
            <w:tcW w:w="9855" w:type="dxa"/>
            <w:tcBorders>
              <w:top w:val="nil"/>
              <w:left w:val="nil"/>
              <w:bottom w:val="nil"/>
              <w:right w:val="nil"/>
            </w:tcBorders>
            <w:shd w:val="clear" w:color="auto" w:fill="auto"/>
          </w:tcPr>
          <w:p w:rsidR="00273650" w:rsidRDefault="005A3400" w:rsidP="001931A1">
            <w:pPr>
              <w:pStyle w:val="afffe"/>
              <w:framePr w:wrap="around"/>
            </w:pPr>
            <w:r>
              <w:rPr>
                <w:noProof/>
              </w:rPr>
              <w:pict w14:anchorId="16E75A7E">
                <v:rect id="RQ" o:spid="_x0000_s1030" style="position:absolute;left:0;text-align:left;margin-left:173.3pt;margin-top:45.15pt;width:150pt;height:2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w:r>
            <w:r>
              <w:rPr>
                <w:noProof/>
              </w:rPr>
              <w:pict w14:anchorId="1785743D">
                <v:rect id="LB" o:spid="_x0000_s1029" style="position:absolute;left:0;text-align:left;margin-left:193.3pt;margin-top:20.15pt;width:100pt;height: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w:r>
            <w:r w:rsidR="00041F3E">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8" w:name="LB"/>
            <w:r w:rsidR="00273650">
              <w:instrText xml:space="preserve"> FORMDROPDOWN </w:instrText>
            </w:r>
            <w:r>
              <w:fldChar w:fldCharType="separate"/>
            </w:r>
            <w:r w:rsidR="00041F3E">
              <w:fldChar w:fldCharType="end"/>
            </w:r>
            <w:bookmarkEnd w:id="8"/>
          </w:p>
        </w:tc>
      </w:tr>
      <w:tr w:rsidR="00273650" w:rsidTr="001931A1">
        <w:tc>
          <w:tcPr>
            <w:tcW w:w="9855" w:type="dxa"/>
            <w:tcBorders>
              <w:top w:val="nil"/>
              <w:left w:val="nil"/>
              <w:bottom w:val="nil"/>
              <w:right w:val="nil"/>
            </w:tcBorders>
            <w:shd w:val="clear" w:color="auto" w:fill="auto"/>
          </w:tcPr>
          <w:p w:rsidR="00273650" w:rsidRDefault="00041F3E" w:rsidP="00273650">
            <w:pPr>
              <w:pStyle w:val="affff"/>
              <w:framePr w:wrap="around"/>
            </w:pPr>
            <w:r>
              <w:fldChar w:fldCharType="begin">
                <w:ffData>
                  <w:name w:val="WCRQ"/>
                  <w:enabled/>
                  <w:calcOnExit w:val="0"/>
                  <w:textInput/>
                </w:ffData>
              </w:fldChar>
            </w:r>
            <w:bookmarkStart w:id="9" w:name="WCRQ"/>
            <w:r w:rsidR="00273650">
              <w:instrText xml:space="preserve"> FORMTEXT </w:instrText>
            </w:r>
            <w:r>
              <w:fldChar w:fldCharType="separate"/>
            </w:r>
            <w:r w:rsidR="00273650">
              <w:rPr>
                <w:noProof/>
              </w:rPr>
              <w:t> </w:t>
            </w:r>
            <w:r w:rsidR="00273650">
              <w:rPr>
                <w:noProof/>
              </w:rPr>
              <w:t> </w:t>
            </w:r>
            <w:r w:rsidR="00273650">
              <w:rPr>
                <w:noProof/>
              </w:rPr>
              <w:t> </w:t>
            </w:r>
            <w:r w:rsidR="00273650">
              <w:rPr>
                <w:noProof/>
              </w:rPr>
              <w:t> </w:t>
            </w:r>
            <w:r w:rsidR="00273650">
              <w:rPr>
                <w:noProof/>
              </w:rPr>
              <w:t> </w:t>
            </w:r>
            <w:r>
              <w:fldChar w:fldCharType="end"/>
            </w:r>
            <w:bookmarkEnd w:id="9"/>
          </w:p>
        </w:tc>
      </w:tr>
    </w:tbl>
    <w:p w:rsidR="00273650" w:rsidRDefault="00041F3E" w:rsidP="005F7987">
      <w:pPr>
        <w:pStyle w:val="affffff4"/>
        <w:framePr w:wrap="around" w:hAnchor="page" w:x="1246" w:y="14071"/>
      </w:pPr>
      <w:r w:rsidRPr="00273650">
        <w:rPr>
          <w:rFonts w:ascii="黑体"/>
        </w:rPr>
        <w:fldChar w:fldCharType="begin">
          <w:ffData>
            <w:name w:val="FY"/>
            <w:enabled/>
            <w:calcOnExit w:val="0"/>
            <w:textInput>
              <w:default w:val="XXXX"/>
              <w:maxLength w:val="4"/>
            </w:textInput>
          </w:ffData>
        </w:fldChar>
      </w:r>
      <w:bookmarkStart w:id="10" w:name="FY"/>
      <w:r w:rsidR="00273650" w:rsidRPr="00273650">
        <w:rPr>
          <w:rFonts w:ascii="黑体"/>
        </w:rPr>
        <w:instrText xml:space="preserve"> FORMTEXT </w:instrText>
      </w:r>
      <w:r w:rsidRPr="00273650">
        <w:rPr>
          <w:rFonts w:ascii="黑体"/>
        </w:rPr>
      </w:r>
      <w:r w:rsidRPr="00273650">
        <w:rPr>
          <w:rFonts w:ascii="黑体"/>
        </w:rPr>
        <w:fldChar w:fldCharType="separate"/>
      </w:r>
      <w:r w:rsidR="00273650">
        <w:rPr>
          <w:rFonts w:ascii="黑体"/>
        </w:rPr>
        <w:t> </w:t>
      </w:r>
      <w:r w:rsidR="00273650">
        <w:rPr>
          <w:rFonts w:ascii="黑体"/>
        </w:rPr>
        <w:t> </w:t>
      </w:r>
      <w:r w:rsidR="00273650">
        <w:rPr>
          <w:rFonts w:ascii="黑体"/>
        </w:rPr>
        <w:t> </w:t>
      </w:r>
      <w:r w:rsidR="00273650">
        <w:rPr>
          <w:rFonts w:ascii="黑体"/>
        </w:rPr>
        <w:t> </w:t>
      </w:r>
      <w:r w:rsidRPr="00273650">
        <w:rPr>
          <w:rFonts w:ascii="黑体"/>
        </w:rPr>
        <w:fldChar w:fldCharType="end"/>
      </w:r>
      <w:bookmarkEnd w:id="10"/>
      <w:r w:rsidR="00273650">
        <w:t xml:space="preserve"> </w:t>
      </w:r>
      <w:r w:rsidR="00273650" w:rsidRPr="00273650">
        <w:rPr>
          <w:rFonts w:ascii="黑体"/>
        </w:rPr>
        <w:t>-</w:t>
      </w:r>
      <w:r w:rsidR="00273650">
        <w:t xml:space="preserve"> </w:t>
      </w:r>
      <w:r w:rsidRPr="00273650">
        <w:rPr>
          <w:rFonts w:ascii="黑体"/>
        </w:rPr>
        <w:fldChar w:fldCharType="begin">
          <w:ffData>
            <w:name w:val="FM"/>
            <w:enabled/>
            <w:calcOnExit w:val="0"/>
            <w:textInput>
              <w:default w:val="XX"/>
              <w:maxLength w:val="2"/>
            </w:textInput>
          </w:ffData>
        </w:fldChar>
      </w:r>
      <w:bookmarkStart w:id="11" w:name="FM"/>
      <w:r w:rsidR="00273650" w:rsidRPr="00273650">
        <w:rPr>
          <w:rFonts w:ascii="黑体"/>
        </w:rPr>
        <w:instrText xml:space="preserve"> FORMTEXT </w:instrText>
      </w:r>
      <w:r w:rsidRPr="00273650">
        <w:rPr>
          <w:rFonts w:ascii="黑体"/>
        </w:rPr>
      </w:r>
      <w:r w:rsidRPr="00273650">
        <w:rPr>
          <w:rFonts w:ascii="黑体"/>
        </w:rPr>
        <w:fldChar w:fldCharType="separate"/>
      </w:r>
      <w:r w:rsidR="00273650">
        <w:rPr>
          <w:rFonts w:ascii="黑体"/>
          <w:noProof/>
        </w:rPr>
        <w:t>XX</w:t>
      </w:r>
      <w:r w:rsidRPr="00273650">
        <w:rPr>
          <w:rFonts w:ascii="黑体"/>
        </w:rPr>
        <w:fldChar w:fldCharType="end"/>
      </w:r>
      <w:bookmarkEnd w:id="11"/>
      <w:r w:rsidR="00273650">
        <w:t xml:space="preserve"> </w:t>
      </w:r>
      <w:r w:rsidR="00273650" w:rsidRPr="00273650">
        <w:rPr>
          <w:rFonts w:ascii="黑体"/>
        </w:rPr>
        <w:t>-</w:t>
      </w:r>
      <w:r w:rsidR="00273650">
        <w:t xml:space="preserve"> </w:t>
      </w:r>
      <w:r w:rsidRPr="00273650">
        <w:rPr>
          <w:rFonts w:ascii="黑体"/>
        </w:rPr>
        <w:fldChar w:fldCharType="begin">
          <w:ffData>
            <w:name w:val="FD"/>
            <w:enabled/>
            <w:calcOnExit w:val="0"/>
            <w:textInput>
              <w:default w:val="XX"/>
              <w:maxLength w:val="2"/>
            </w:textInput>
          </w:ffData>
        </w:fldChar>
      </w:r>
      <w:bookmarkStart w:id="12" w:name="FD"/>
      <w:r w:rsidR="00273650" w:rsidRPr="00273650">
        <w:rPr>
          <w:rFonts w:ascii="黑体"/>
        </w:rPr>
        <w:instrText xml:space="preserve"> FORMTEXT </w:instrText>
      </w:r>
      <w:r w:rsidRPr="00273650">
        <w:rPr>
          <w:rFonts w:ascii="黑体"/>
        </w:rPr>
      </w:r>
      <w:r w:rsidRPr="00273650">
        <w:rPr>
          <w:rFonts w:ascii="黑体"/>
        </w:rPr>
        <w:fldChar w:fldCharType="separate"/>
      </w:r>
      <w:r w:rsidR="00273650">
        <w:rPr>
          <w:rFonts w:ascii="黑体"/>
          <w:noProof/>
        </w:rPr>
        <w:t>XX</w:t>
      </w:r>
      <w:r w:rsidRPr="00273650">
        <w:rPr>
          <w:rFonts w:ascii="黑体"/>
        </w:rPr>
        <w:fldChar w:fldCharType="end"/>
      </w:r>
      <w:bookmarkEnd w:id="12"/>
      <w:r w:rsidR="00273650">
        <w:rPr>
          <w:rFonts w:hint="eastAsia"/>
        </w:rPr>
        <w:t>发布</w:t>
      </w:r>
      <w:r w:rsidR="005A3400">
        <w:rPr>
          <w:noProof/>
        </w:rPr>
        <w:pict w14:anchorId="71529404">
          <v:line id="Line 2" o:spid="_x0000_s1028" style="position:absolute;z-index:251655680;visibility:visible;mso-position-horizontal-relative:text;mso-position-vertical-relative:page" from=".85pt,728.5pt" to="48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BN0d9d3QAAAAsBAAAPAAAAZHJzL2Rvd25yZXYueG1sTI9BT8MwDIXvSPyHyEhcJpYy6Aal&#10;6YSA3rgwNnH1GtNWNE7XZFvh12MOCE7Ws5+ev5cvR9epAw2h9WzgcpqAIq68bbk2sH4tL25AhYhs&#10;sfNMBj4pwLI4Pckxs/7IL3RYxVpJCIcMDTQx9pnWoWrIYZj6nlhu735wGEUOtbYDHiXcdXqWJHPt&#10;sGX50GBPDw1VH6u9MxDKDe3Kr0k1Sd6uak+z3ePzExpzfjbe34GKNMY/M/zgCzoUwrT1e7ZBdaIX&#10;YpRxnS6kkxhu52kKavu70kWu/3covgEAAP//AwBQSwECLQAUAAYACAAAACEAtoM4kv4AAADhAQAA&#10;EwAAAAAAAAAAAAAAAAAAAAAAW0NvbnRlbnRfVHlwZXNdLnhtbFBLAQItABQABgAIAAAAIQA4/SH/&#10;1gAAAJQBAAALAAAAAAAAAAAAAAAAAC8BAABfcmVscy8ucmVsc1BLAQItABQABgAIAAAAIQD820QO&#10;EQIAACgEAAAOAAAAAAAAAAAAAAAAAC4CAABkcnMvZTJvRG9jLnhtbFBLAQItABQABgAIAAAAIQBN&#10;0d9d3QAAAAsBAAAPAAAAAAAAAAAAAAAAAGsEAABkcnMvZG93bnJldi54bWxQSwUGAAAAAAQABADz&#10;AAAAdQUAAAAA&#10;">
            <w10:wrap anchory="page"/>
            <w10:anchorlock/>
          </v:line>
        </w:pict>
      </w:r>
    </w:p>
    <w:p w:rsidR="00273650" w:rsidRDefault="00041F3E" w:rsidP="005F7987">
      <w:pPr>
        <w:pStyle w:val="affffff5"/>
        <w:framePr w:wrap="around" w:hAnchor="page" w:x="6886" w:y="14086"/>
      </w:pPr>
      <w:r w:rsidRPr="00273650">
        <w:rPr>
          <w:rFonts w:ascii="黑体"/>
        </w:rPr>
        <w:fldChar w:fldCharType="begin">
          <w:ffData>
            <w:name w:val="SY"/>
            <w:enabled/>
            <w:calcOnExit w:val="0"/>
            <w:textInput>
              <w:default w:val="XXXX"/>
              <w:maxLength w:val="4"/>
            </w:textInput>
          </w:ffData>
        </w:fldChar>
      </w:r>
      <w:bookmarkStart w:id="13" w:name="SY"/>
      <w:r w:rsidR="00273650" w:rsidRPr="00273650">
        <w:rPr>
          <w:rFonts w:ascii="黑体"/>
        </w:rPr>
        <w:instrText xml:space="preserve"> FORMTEXT </w:instrText>
      </w:r>
      <w:r w:rsidRPr="00273650">
        <w:rPr>
          <w:rFonts w:ascii="黑体"/>
        </w:rPr>
      </w:r>
      <w:r w:rsidRPr="00273650">
        <w:rPr>
          <w:rFonts w:ascii="黑体"/>
        </w:rPr>
        <w:fldChar w:fldCharType="separate"/>
      </w:r>
      <w:r w:rsidR="00273650">
        <w:rPr>
          <w:rFonts w:ascii="黑体"/>
          <w:noProof/>
        </w:rPr>
        <w:t>XXXX</w:t>
      </w:r>
      <w:r w:rsidRPr="00273650">
        <w:rPr>
          <w:rFonts w:ascii="黑体"/>
        </w:rPr>
        <w:fldChar w:fldCharType="end"/>
      </w:r>
      <w:bookmarkEnd w:id="13"/>
      <w:r w:rsidR="00273650">
        <w:t xml:space="preserve"> </w:t>
      </w:r>
      <w:r w:rsidR="00273650" w:rsidRPr="00273650">
        <w:rPr>
          <w:rFonts w:ascii="黑体"/>
        </w:rPr>
        <w:t>-</w:t>
      </w:r>
      <w:r w:rsidR="00273650">
        <w:t xml:space="preserve"> </w:t>
      </w:r>
      <w:r w:rsidRPr="00273650">
        <w:rPr>
          <w:rFonts w:ascii="黑体"/>
        </w:rPr>
        <w:fldChar w:fldCharType="begin">
          <w:ffData>
            <w:name w:val="SM"/>
            <w:enabled/>
            <w:calcOnExit w:val="0"/>
            <w:textInput>
              <w:default w:val="XX"/>
              <w:maxLength w:val="2"/>
            </w:textInput>
          </w:ffData>
        </w:fldChar>
      </w:r>
      <w:bookmarkStart w:id="14" w:name="SM"/>
      <w:r w:rsidR="00273650" w:rsidRPr="00273650">
        <w:rPr>
          <w:rFonts w:ascii="黑体"/>
        </w:rPr>
        <w:instrText xml:space="preserve"> FORMTEXT </w:instrText>
      </w:r>
      <w:r w:rsidRPr="00273650">
        <w:rPr>
          <w:rFonts w:ascii="黑体"/>
        </w:rPr>
      </w:r>
      <w:r w:rsidRPr="00273650">
        <w:rPr>
          <w:rFonts w:ascii="黑体"/>
        </w:rPr>
        <w:fldChar w:fldCharType="separate"/>
      </w:r>
      <w:r w:rsidR="00273650">
        <w:rPr>
          <w:rFonts w:ascii="黑体"/>
          <w:noProof/>
        </w:rPr>
        <w:t>XX</w:t>
      </w:r>
      <w:r w:rsidRPr="00273650">
        <w:rPr>
          <w:rFonts w:ascii="黑体"/>
        </w:rPr>
        <w:fldChar w:fldCharType="end"/>
      </w:r>
      <w:bookmarkEnd w:id="14"/>
      <w:r w:rsidR="00273650">
        <w:t xml:space="preserve"> </w:t>
      </w:r>
      <w:r w:rsidR="00273650" w:rsidRPr="00273650">
        <w:rPr>
          <w:rFonts w:ascii="黑体"/>
        </w:rPr>
        <w:t>-</w:t>
      </w:r>
      <w:r w:rsidR="00273650">
        <w:t xml:space="preserve"> </w:t>
      </w:r>
      <w:r w:rsidRPr="00273650">
        <w:rPr>
          <w:rFonts w:ascii="黑体"/>
        </w:rPr>
        <w:fldChar w:fldCharType="begin">
          <w:ffData>
            <w:name w:val="SD"/>
            <w:enabled/>
            <w:calcOnExit w:val="0"/>
            <w:textInput>
              <w:default w:val="XX"/>
              <w:maxLength w:val="2"/>
            </w:textInput>
          </w:ffData>
        </w:fldChar>
      </w:r>
      <w:bookmarkStart w:id="15" w:name="SD"/>
      <w:r w:rsidR="00273650" w:rsidRPr="00273650">
        <w:rPr>
          <w:rFonts w:ascii="黑体"/>
        </w:rPr>
        <w:instrText xml:space="preserve"> FORMTEXT </w:instrText>
      </w:r>
      <w:r w:rsidRPr="00273650">
        <w:rPr>
          <w:rFonts w:ascii="黑体"/>
        </w:rPr>
      </w:r>
      <w:r w:rsidRPr="00273650">
        <w:rPr>
          <w:rFonts w:ascii="黑体"/>
        </w:rPr>
        <w:fldChar w:fldCharType="separate"/>
      </w:r>
      <w:r w:rsidR="00273650">
        <w:rPr>
          <w:rFonts w:ascii="黑体"/>
          <w:noProof/>
        </w:rPr>
        <w:t>XX</w:t>
      </w:r>
      <w:r w:rsidRPr="00273650">
        <w:rPr>
          <w:rFonts w:ascii="黑体"/>
        </w:rPr>
        <w:fldChar w:fldCharType="end"/>
      </w:r>
      <w:bookmarkEnd w:id="15"/>
      <w:r w:rsidR="00273650">
        <w:rPr>
          <w:rFonts w:hint="eastAsia"/>
        </w:rPr>
        <w:t>实施</w:t>
      </w:r>
    </w:p>
    <w:p w:rsidR="00273650" w:rsidRDefault="00F46A2D" w:rsidP="00273650">
      <w:pPr>
        <w:pStyle w:val="afff8"/>
        <w:framePr w:wrap="around"/>
      </w:pPr>
      <w:r>
        <w:rPr>
          <w:noProof/>
        </w:rPr>
        <w:drawing>
          <wp:inline distT="0" distB="0" distL="0" distR="0" wp14:anchorId="5ACF2E1E" wp14:editId="59292584">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0" cstate="print"/>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273650" w:rsidRPr="00273650" w:rsidRDefault="005A3400" w:rsidP="00273650">
      <w:pPr>
        <w:pStyle w:val="aff6"/>
        <w:sectPr w:rsidR="00273650" w:rsidRPr="00273650" w:rsidSect="00A87706">
          <w:headerReference w:type="even" r:id="rId11"/>
          <w:footerReference w:type="even" r:id="rId12"/>
          <w:pgSz w:w="11906" w:h="16838" w:code="9"/>
          <w:pgMar w:top="567" w:right="1134" w:bottom="1134" w:left="1417" w:header="0" w:footer="0" w:gutter="0"/>
          <w:pgNumType w:start="1"/>
          <w:cols w:space="425"/>
          <w:docGrid w:type="lines" w:linePitch="312"/>
        </w:sectPr>
      </w:pPr>
      <w:r>
        <w:pict w14:anchorId="6F39CC3F">
          <v:line id="Line 3" o:spid="_x0000_s1027" style="position:absolute;left:0;text-align:left;z-index:251656704;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Bvyc&#10;hBECAAAoBAAADgAAAAAAAAAAAAAAAAAuAgAAZHJzL2Uyb0RvYy54bWxQSwECLQAUAAYACAAAACEA&#10;Y+5MN94AAAAJAQAADwAAAAAAAAAAAAAAAABrBAAAZHJzL2Rvd25yZXYueG1sUEsFBgAAAAAEAAQA&#10;8wAAAHYFAAAAAA==&#10;"/>
        </w:pict>
      </w:r>
    </w:p>
    <w:p w:rsidR="006C42DC" w:rsidRPr="006C42DC" w:rsidRDefault="006C42DC" w:rsidP="006C42DC">
      <w:pPr>
        <w:pStyle w:val="aff9"/>
        <w:pageBreakBefore w:val="0"/>
      </w:pPr>
      <w:bookmarkStart w:id="16" w:name="_Toc515455193"/>
      <w:r w:rsidRPr="006C42DC">
        <w:rPr>
          <w:rFonts w:hint="eastAsia"/>
        </w:rPr>
        <w:lastRenderedPageBreak/>
        <w:t>目</w:t>
      </w:r>
      <w:bookmarkStart w:id="17" w:name="BKML"/>
      <w:r w:rsidRPr="006C42DC">
        <w:rPr>
          <w:rFonts w:hAnsi="黑体"/>
        </w:rPr>
        <w:t> </w:t>
      </w:r>
      <w:r w:rsidRPr="006C42DC">
        <w:rPr>
          <w:rFonts w:hAnsi="黑体"/>
        </w:rPr>
        <w:t> </w:t>
      </w:r>
      <w:r w:rsidRPr="006C42DC">
        <w:rPr>
          <w:rFonts w:hint="eastAsia"/>
        </w:rPr>
        <w:t>次</w:t>
      </w:r>
      <w:bookmarkEnd w:id="17"/>
    </w:p>
    <w:p w:rsidR="006C42DC" w:rsidRPr="006C42DC" w:rsidRDefault="00041F3E" w:rsidP="008E1670">
      <w:pPr>
        <w:pStyle w:val="12"/>
        <w:spacing w:before="78" w:after="78"/>
        <w:rPr>
          <w:rFonts w:asciiTheme="minorHAnsi" w:eastAsiaTheme="minorEastAsia" w:hAnsiTheme="minorHAnsi" w:cstheme="minorBidi"/>
          <w:noProof/>
          <w:szCs w:val="22"/>
        </w:rPr>
      </w:pPr>
      <w:r w:rsidRPr="006C42DC">
        <w:fldChar w:fldCharType="begin" w:fldLock="1"/>
      </w:r>
      <w:r w:rsidR="006C42DC" w:rsidRPr="006C42DC">
        <w:instrText xml:space="preserve"> TOC \h \z \t"前言、引言标题,1,参考文献、索引标题,1,章标题,1,参考文献,1,附录标识,1,一级条标题, 3" \* MERGEFORMAT </w:instrText>
      </w:r>
      <w:r w:rsidRPr="006C42DC">
        <w:fldChar w:fldCharType="separate"/>
      </w:r>
      <w:hyperlink w:anchor="_Toc522179634" w:history="1">
        <w:r w:rsidR="006C42DC" w:rsidRPr="006C42DC">
          <w:rPr>
            <w:rStyle w:val="afff6"/>
            <w:rFonts w:hint="eastAsia"/>
          </w:rPr>
          <w:t>前言</w:t>
        </w:r>
        <w:r w:rsidR="006C42DC" w:rsidRPr="006C42DC">
          <w:rPr>
            <w:noProof/>
            <w:webHidden/>
          </w:rPr>
          <w:tab/>
        </w:r>
        <w:r w:rsidRPr="006C42DC">
          <w:rPr>
            <w:noProof/>
            <w:webHidden/>
          </w:rPr>
          <w:fldChar w:fldCharType="begin" w:fldLock="1"/>
        </w:r>
        <w:r w:rsidR="006C42DC" w:rsidRPr="006C42DC">
          <w:rPr>
            <w:noProof/>
            <w:webHidden/>
          </w:rPr>
          <w:instrText xml:space="preserve"> PAGEREF _Toc522179634 \h </w:instrText>
        </w:r>
        <w:r w:rsidRPr="006C42DC">
          <w:rPr>
            <w:noProof/>
            <w:webHidden/>
          </w:rPr>
        </w:r>
        <w:r w:rsidRPr="006C42DC">
          <w:rPr>
            <w:noProof/>
            <w:webHidden/>
          </w:rPr>
          <w:fldChar w:fldCharType="separate"/>
        </w:r>
        <w:r w:rsidR="006C42DC" w:rsidRPr="006C42DC">
          <w:rPr>
            <w:noProof/>
            <w:webHidden/>
          </w:rPr>
          <w:t>IV</w:t>
        </w:r>
        <w:r w:rsidRPr="006C42DC">
          <w:rPr>
            <w:noProof/>
            <w:webHidden/>
          </w:rPr>
          <w:fldChar w:fldCharType="end"/>
        </w:r>
      </w:hyperlink>
    </w:p>
    <w:p w:rsidR="006C42DC" w:rsidRPr="006C42DC" w:rsidRDefault="005A3400" w:rsidP="002B26B2">
      <w:pPr>
        <w:pStyle w:val="12"/>
        <w:spacing w:before="78" w:after="78"/>
        <w:rPr>
          <w:rFonts w:asciiTheme="minorHAnsi" w:eastAsiaTheme="minorEastAsia" w:hAnsiTheme="minorHAnsi" w:cstheme="minorBidi"/>
          <w:noProof/>
          <w:szCs w:val="22"/>
        </w:rPr>
      </w:pPr>
      <w:hyperlink w:anchor="_Toc522179635" w:history="1">
        <w:r w:rsidR="006C42DC" w:rsidRPr="006C42DC">
          <w:rPr>
            <w:rStyle w:val="afff6"/>
          </w:rPr>
          <w:t>1</w:t>
        </w:r>
        <w:r w:rsidR="006C42DC">
          <w:rPr>
            <w:rStyle w:val="afff6"/>
            <w:rFonts w:hint="eastAsia"/>
          </w:rPr>
          <w:t xml:space="preserve">　</w:t>
        </w:r>
        <w:r w:rsidR="006C42DC" w:rsidRPr="006C42DC">
          <w:rPr>
            <w:rStyle w:val="afff6"/>
            <w:rFonts w:hint="eastAsia"/>
          </w:rPr>
          <w:t>范围</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_Toc522179635 \h </w:instrText>
        </w:r>
        <w:r w:rsidR="00041F3E" w:rsidRPr="006C42DC">
          <w:rPr>
            <w:noProof/>
            <w:webHidden/>
          </w:rPr>
        </w:r>
        <w:r w:rsidR="00041F3E" w:rsidRPr="006C42DC">
          <w:rPr>
            <w:noProof/>
            <w:webHidden/>
          </w:rPr>
          <w:fldChar w:fldCharType="separate"/>
        </w:r>
        <w:r w:rsidR="006C42DC" w:rsidRPr="006C42DC">
          <w:rPr>
            <w:noProof/>
            <w:webHidden/>
          </w:rPr>
          <w:t>1</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36" w:history="1">
        <w:r w:rsidR="006C42DC" w:rsidRPr="006C42DC">
          <w:rPr>
            <w:rStyle w:val="afff6"/>
          </w:rPr>
          <w:t>2</w:t>
        </w:r>
        <w:r w:rsidR="006C42DC">
          <w:rPr>
            <w:rStyle w:val="afff6"/>
            <w:rFonts w:hint="eastAsia"/>
          </w:rPr>
          <w:t xml:space="preserve">　</w:t>
        </w:r>
        <w:r w:rsidR="006C42DC" w:rsidRPr="006C42DC">
          <w:rPr>
            <w:rStyle w:val="afff6"/>
            <w:rFonts w:hint="eastAsia"/>
          </w:rPr>
          <w:t>规范性引用文件</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_Toc522179636 \h </w:instrText>
        </w:r>
        <w:r w:rsidR="00041F3E" w:rsidRPr="006C42DC">
          <w:rPr>
            <w:noProof/>
            <w:webHidden/>
          </w:rPr>
        </w:r>
        <w:r w:rsidR="00041F3E" w:rsidRPr="006C42DC">
          <w:rPr>
            <w:noProof/>
            <w:webHidden/>
          </w:rPr>
          <w:fldChar w:fldCharType="separate"/>
        </w:r>
        <w:r w:rsidR="006C42DC" w:rsidRPr="006C42DC">
          <w:rPr>
            <w:noProof/>
            <w:webHidden/>
          </w:rPr>
          <w:t>1</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37" w:history="1">
        <w:r w:rsidR="006C42DC" w:rsidRPr="006C42DC">
          <w:rPr>
            <w:rStyle w:val="afff6"/>
          </w:rPr>
          <w:t>3</w:t>
        </w:r>
        <w:r w:rsidR="006C42DC">
          <w:rPr>
            <w:rStyle w:val="afff6"/>
            <w:rFonts w:hint="eastAsia"/>
          </w:rPr>
          <w:t xml:space="preserve">　</w:t>
        </w:r>
        <w:r w:rsidR="006C42DC" w:rsidRPr="006C42DC">
          <w:rPr>
            <w:rStyle w:val="afff6"/>
            <w:rFonts w:hint="eastAsia"/>
          </w:rPr>
          <w:t>术语和定义</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_Toc522179637 \h </w:instrText>
        </w:r>
        <w:r w:rsidR="00041F3E" w:rsidRPr="006C42DC">
          <w:rPr>
            <w:noProof/>
            <w:webHidden/>
          </w:rPr>
        </w:r>
        <w:r w:rsidR="00041F3E" w:rsidRPr="006C42DC">
          <w:rPr>
            <w:noProof/>
            <w:webHidden/>
          </w:rPr>
          <w:fldChar w:fldCharType="separate"/>
        </w:r>
        <w:r w:rsidR="006C42DC" w:rsidRPr="006C42DC">
          <w:rPr>
            <w:noProof/>
            <w:webHidden/>
          </w:rPr>
          <w:t>1</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42" w:history="1">
        <w:r w:rsidR="006C42DC" w:rsidRPr="006C42DC">
          <w:rPr>
            <w:rStyle w:val="afff6"/>
          </w:rPr>
          <w:t>4</w:t>
        </w:r>
        <w:r w:rsidR="006C42DC">
          <w:rPr>
            <w:rStyle w:val="afff6"/>
            <w:rFonts w:hint="eastAsia"/>
          </w:rPr>
          <w:t xml:space="preserve">　</w:t>
        </w:r>
        <w:r w:rsidR="006C42DC" w:rsidRPr="006C42DC">
          <w:rPr>
            <w:rStyle w:val="afff6"/>
            <w:rFonts w:hint="eastAsia"/>
          </w:rPr>
          <w:t>概述</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_Toc522179642 \h </w:instrText>
        </w:r>
        <w:r w:rsidR="00041F3E" w:rsidRPr="006C42DC">
          <w:rPr>
            <w:noProof/>
            <w:webHidden/>
          </w:rPr>
        </w:r>
        <w:r w:rsidR="00041F3E" w:rsidRPr="006C42DC">
          <w:rPr>
            <w:noProof/>
            <w:webHidden/>
          </w:rPr>
          <w:fldChar w:fldCharType="separate"/>
        </w:r>
        <w:r w:rsidR="006C42DC" w:rsidRPr="006C42DC">
          <w:rPr>
            <w:noProof/>
            <w:webHidden/>
          </w:rPr>
          <w:t>1</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43" w:history="1">
        <w:r w:rsidR="006C42DC" w:rsidRPr="006C42DC">
          <w:rPr>
            <w:rStyle w:val="afff6"/>
          </w:rPr>
          <w:t>4.1</w:t>
        </w:r>
        <w:r w:rsidR="006C42DC">
          <w:rPr>
            <w:rStyle w:val="afff6"/>
            <w:rFonts w:hint="eastAsia"/>
          </w:rPr>
          <w:t xml:space="preserve">　</w:t>
        </w:r>
        <w:r w:rsidR="006C42DC" w:rsidRPr="006C42DC">
          <w:rPr>
            <w:rStyle w:val="afff6"/>
            <w:rFonts w:hint="eastAsia"/>
          </w:rPr>
          <w:t>评价原则</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_Toc522179643 \h </w:instrText>
        </w:r>
        <w:r w:rsidR="00041F3E" w:rsidRPr="006C42DC">
          <w:rPr>
            <w:noProof/>
            <w:webHidden/>
          </w:rPr>
        </w:r>
        <w:r w:rsidR="00041F3E" w:rsidRPr="006C42DC">
          <w:rPr>
            <w:noProof/>
            <w:webHidden/>
          </w:rPr>
          <w:fldChar w:fldCharType="separate"/>
        </w:r>
        <w:r w:rsidR="006C42DC" w:rsidRPr="006C42DC">
          <w:rPr>
            <w:noProof/>
            <w:webHidden/>
          </w:rPr>
          <w:t>1</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44" w:history="1">
        <w:r w:rsidR="006C42DC" w:rsidRPr="006C42DC">
          <w:rPr>
            <w:rStyle w:val="afff6"/>
          </w:rPr>
          <w:t>4.2</w:t>
        </w:r>
        <w:r w:rsidR="006C42DC">
          <w:rPr>
            <w:rStyle w:val="afff6"/>
            <w:rFonts w:hint="eastAsia"/>
          </w:rPr>
          <w:t xml:space="preserve">　</w:t>
        </w:r>
        <w:r w:rsidR="003F39A9">
          <w:rPr>
            <w:rStyle w:val="afff6"/>
            <w:rFonts w:hint="eastAsia"/>
          </w:rPr>
          <w:t>评价对象要求</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_Toc522179644 \h </w:instrText>
        </w:r>
        <w:r w:rsidR="00041F3E" w:rsidRPr="006C42DC">
          <w:rPr>
            <w:noProof/>
            <w:webHidden/>
          </w:rPr>
        </w:r>
        <w:r w:rsidR="00041F3E" w:rsidRPr="006C42DC">
          <w:rPr>
            <w:noProof/>
            <w:webHidden/>
          </w:rPr>
          <w:fldChar w:fldCharType="separate"/>
        </w:r>
        <w:r w:rsidR="006C42DC" w:rsidRPr="006C42DC">
          <w:rPr>
            <w:noProof/>
            <w:webHidden/>
          </w:rPr>
          <w:t>2</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45" w:history="1">
        <w:r w:rsidR="006C42DC" w:rsidRPr="006C42DC">
          <w:rPr>
            <w:rStyle w:val="afff6"/>
          </w:rPr>
          <w:t>5</w:t>
        </w:r>
        <w:r w:rsidR="006C42DC">
          <w:rPr>
            <w:rStyle w:val="afff6"/>
            <w:rFonts w:hint="eastAsia"/>
          </w:rPr>
          <w:t xml:space="preserve">　</w:t>
        </w:r>
        <w:r w:rsidR="006C42DC" w:rsidRPr="006C42DC">
          <w:rPr>
            <w:rStyle w:val="afff6"/>
            <w:rFonts w:hint="eastAsia"/>
          </w:rPr>
          <w:t>评价总体框架和评价模块</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_Toc522179645 \h </w:instrText>
        </w:r>
        <w:r w:rsidR="00041F3E" w:rsidRPr="006C42DC">
          <w:rPr>
            <w:noProof/>
            <w:webHidden/>
          </w:rPr>
        </w:r>
        <w:r w:rsidR="00041F3E" w:rsidRPr="006C42DC">
          <w:rPr>
            <w:noProof/>
            <w:webHidden/>
          </w:rPr>
          <w:fldChar w:fldCharType="separate"/>
        </w:r>
        <w:r w:rsidR="006C42DC" w:rsidRPr="006C42DC">
          <w:rPr>
            <w:noProof/>
            <w:webHidden/>
          </w:rPr>
          <w:t>2</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46" w:history="1">
        <w:r w:rsidR="006C42DC" w:rsidRPr="006C42DC">
          <w:rPr>
            <w:rStyle w:val="afff6"/>
          </w:rPr>
          <w:t>5.1</w:t>
        </w:r>
        <w:r w:rsidR="006C42DC">
          <w:rPr>
            <w:rStyle w:val="afff6"/>
            <w:rFonts w:hint="eastAsia"/>
          </w:rPr>
          <w:t xml:space="preserve">　</w:t>
        </w:r>
        <w:r w:rsidR="006C42DC" w:rsidRPr="006C42DC">
          <w:rPr>
            <w:rStyle w:val="afff6"/>
            <w:rFonts w:hint="eastAsia"/>
          </w:rPr>
          <w:t>总体框架</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_Toc522179646 \h </w:instrText>
        </w:r>
        <w:r w:rsidR="00041F3E" w:rsidRPr="006C42DC">
          <w:rPr>
            <w:noProof/>
            <w:webHidden/>
          </w:rPr>
        </w:r>
        <w:r w:rsidR="00041F3E" w:rsidRPr="006C42DC">
          <w:rPr>
            <w:noProof/>
            <w:webHidden/>
          </w:rPr>
          <w:fldChar w:fldCharType="separate"/>
        </w:r>
        <w:r w:rsidR="006C42DC" w:rsidRPr="006C42DC">
          <w:rPr>
            <w:noProof/>
            <w:webHidden/>
          </w:rPr>
          <w:t>2</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47" w:history="1">
        <w:r w:rsidR="006C42DC" w:rsidRPr="006C42DC">
          <w:rPr>
            <w:rStyle w:val="afff6"/>
          </w:rPr>
          <w:t>5.2</w:t>
        </w:r>
        <w:r w:rsidR="006C42DC">
          <w:rPr>
            <w:rStyle w:val="afff6"/>
            <w:rFonts w:hint="eastAsia"/>
          </w:rPr>
          <w:t xml:space="preserve">　</w:t>
        </w:r>
        <w:r w:rsidR="006C42DC" w:rsidRPr="006C42DC">
          <w:rPr>
            <w:rStyle w:val="afff6"/>
            <w:rFonts w:hint="eastAsia"/>
          </w:rPr>
          <w:t>评价模块</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_Toc522179647 \h </w:instrText>
        </w:r>
        <w:r w:rsidR="00041F3E" w:rsidRPr="006C42DC">
          <w:rPr>
            <w:noProof/>
            <w:webHidden/>
          </w:rPr>
        </w:r>
        <w:r w:rsidR="00041F3E" w:rsidRPr="006C42DC">
          <w:rPr>
            <w:noProof/>
            <w:webHidden/>
          </w:rPr>
          <w:fldChar w:fldCharType="separate"/>
        </w:r>
        <w:r w:rsidR="006C42DC" w:rsidRPr="006C42DC">
          <w:rPr>
            <w:noProof/>
            <w:webHidden/>
          </w:rPr>
          <w:t>2</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48" w:history="1">
        <w:r w:rsidR="006C42DC" w:rsidRPr="006C42DC">
          <w:rPr>
            <w:rStyle w:val="afff6"/>
          </w:rPr>
          <w:t>6</w:t>
        </w:r>
        <w:r w:rsidR="006C42DC">
          <w:rPr>
            <w:rStyle w:val="afff6"/>
            <w:rFonts w:hint="eastAsia"/>
          </w:rPr>
          <w:t xml:space="preserve">　</w:t>
        </w:r>
        <w:r w:rsidR="006C42DC" w:rsidRPr="006C42DC">
          <w:rPr>
            <w:rStyle w:val="afff6"/>
            <w:rFonts w:hint="eastAsia"/>
          </w:rPr>
          <w:t>评价内容</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_Toc522179648 \h </w:instrText>
        </w:r>
        <w:r w:rsidR="00041F3E" w:rsidRPr="006C42DC">
          <w:rPr>
            <w:noProof/>
            <w:webHidden/>
          </w:rPr>
        </w:r>
        <w:r w:rsidR="00041F3E" w:rsidRPr="006C42DC">
          <w:rPr>
            <w:noProof/>
            <w:webHidden/>
          </w:rPr>
          <w:fldChar w:fldCharType="separate"/>
        </w:r>
        <w:r w:rsidR="006C42DC" w:rsidRPr="006C42DC">
          <w:rPr>
            <w:noProof/>
            <w:webHidden/>
          </w:rPr>
          <w:t>4</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49" w:history="1">
        <w:r w:rsidR="006C42DC" w:rsidRPr="006C42DC">
          <w:rPr>
            <w:rStyle w:val="afff6"/>
          </w:rPr>
          <w:t>6.1</w:t>
        </w:r>
        <w:r w:rsidR="006C42DC">
          <w:rPr>
            <w:rStyle w:val="afff6"/>
            <w:rFonts w:hint="eastAsia"/>
          </w:rPr>
          <w:t xml:space="preserve">　</w:t>
        </w:r>
        <w:r w:rsidR="003F39A9">
          <w:rPr>
            <w:rStyle w:val="afff6"/>
            <w:rFonts w:hint="eastAsia"/>
          </w:rPr>
          <w:t>基础条件</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_Toc522179649 \h </w:instrText>
        </w:r>
        <w:r w:rsidR="00041F3E" w:rsidRPr="006C42DC">
          <w:rPr>
            <w:noProof/>
            <w:webHidden/>
          </w:rPr>
        </w:r>
        <w:r w:rsidR="00041F3E" w:rsidRPr="006C42DC">
          <w:rPr>
            <w:noProof/>
            <w:webHidden/>
          </w:rPr>
          <w:fldChar w:fldCharType="separate"/>
        </w:r>
        <w:r w:rsidR="006C42DC" w:rsidRPr="006C42DC">
          <w:rPr>
            <w:noProof/>
            <w:webHidden/>
          </w:rPr>
          <w:t>4</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50" w:history="1">
        <w:r w:rsidR="006C42DC" w:rsidRPr="006C42DC">
          <w:rPr>
            <w:rStyle w:val="afff6"/>
          </w:rPr>
          <w:t>6.2</w:t>
        </w:r>
        <w:r w:rsidR="006C42DC">
          <w:rPr>
            <w:rStyle w:val="afff6"/>
            <w:rFonts w:hint="eastAsia"/>
          </w:rPr>
          <w:t xml:space="preserve">　</w:t>
        </w:r>
        <w:r w:rsidR="003F39A9">
          <w:rPr>
            <w:rStyle w:val="afff6"/>
            <w:rFonts w:hint="eastAsia"/>
          </w:rPr>
          <w:t>服务资源</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_Toc522179650 \h </w:instrText>
        </w:r>
        <w:r w:rsidR="00041F3E" w:rsidRPr="006C42DC">
          <w:rPr>
            <w:noProof/>
            <w:webHidden/>
          </w:rPr>
        </w:r>
        <w:r w:rsidR="00041F3E" w:rsidRPr="006C42DC">
          <w:rPr>
            <w:noProof/>
            <w:webHidden/>
          </w:rPr>
          <w:fldChar w:fldCharType="separate"/>
        </w:r>
        <w:r w:rsidR="006C42DC" w:rsidRPr="006C42DC">
          <w:rPr>
            <w:noProof/>
            <w:webHidden/>
          </w:rPr>
          <w:t>4</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51" w:history="1">
        <w:r w:rsidR="006C42DC" w:rsidRPr="006C42DC">
          <w:rPr>
            <w:rStyle w:val="afff6"/>
          </w:rPr>
          <w:t>6.3</w:t>
        </w:r>
        <w:r w:rsidR="006C42DC">
          <w:rPr>
            <w:rStyle w:val="afff6"/>
            <w:rFonts w:hint="eastAsia"/>
          </w:rPr>
          <w:t xml:space="preserve">　</w:t>
        </w:r>
        <w:r w:rsidR="006C42DC" w:rsidRPr="006C42DC">
          <w:rPr>
            <w:rStyle w:val="afff6"/>
            <w:rFonts w:hint="eastAsia"/>
          </w:rPr>
          <w:t>服务</w:t>
        </w:r>
        <w:r w:rsidR="003F39A9">
          <w:rPr>
            <w:rStyle w:val="afff6"/>
            <w:rFonts w:hint="eastAsia"/>
          </w:rPr>
          <w:t>能力</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_Toc522179651 \h </w:instrText>
        </w:r>
        <w:r w:rsidR="00041F3E" w:rsidRPr="006C42DC">
          <w:rPr>
            <w:noProof/>
            <w:webHidden/>
          </w:rPr>
        </w:r>
        <w:r w:rsidR="00041F3E" w:rsidRPr="006C42DC">
          <w:rPr>
            <w:noProof/>
            <w:webHidden/>
          </w:rPr>
          <w:fldChar w:fldCharType="separate"/>
        </w:r>
        <w:r w:rsidR="006C42DC" w:rsidRPr="006C42DC">
          <w:rPr>
            <w:noProof/>
            <w:webHidden/>
          </w:rPr>
          <w:t>5</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52" w:history="1">
        <w:r w:rsidR="006C42DC" w:rsidRPr="006C42DC">
          <w:rPr>
            <w:rStyle w:val="afff6"/>
          </w:rPr>
          <w:t>6.4</w:t>
        </w:r>
        <w:r w:rsidR="006C42DC">
          <w:rPr>
            <w:rStyle w:val="afff6"/>
            <w:rFonts w:hint="eastAsia"/>
          </w:rPr>
          <w:t xml:space="preserve">　</w:t>
        </w:r>
        <w:r w:rsidR="006C42DC" w:rsidRPr="006C42DC">
          <w:rPr>
            <w:rStyle w:val="afff6"/>
            <w:rFonts w:hint="eastAsia"/>
          </w:rPr>
          <w:t>服务机制</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_Toc522179652 \h </w:instrText>
        </w:r>
        <w:r w:rsidR="00041F3E" w:rsidRPr="006C42DC">
          <w:rPr>
            <w:noProof/>
            <w:webHidden/>
          </w:rPr>
        </w:r>
        <w:r w:rsidR="00041F3E" w:rsidRPr="006C42DC">
          <w:rPr>
            <w:noProof/>
            <w:webHidden/>
          </w:rPr>
          <w:fldChar w:fldCharType="separate"/>
        </w:r>
        <w:r w:rsidR="006C42DC" w:rsidRPr="006C42DC">
          <w:rPr>
            <w:noProof/>
            <w:webHidden/>
          </w:rPr>
          <w:t>6</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67" w:history="1">
        <w:r w:rsidR="006C42DC" w:rsidRPr="006C42DC">
          <w:rPr>
            <w:rStyle w:val="afff6"/>
          </w:rPr>
          <w:t>6.5</w:t>
        </w:r>
        <w:r w:rsidR="006C42DC">
          <w:rPr>
            <w:rStyle w:val="afff6"/>
            <w:rFonts w:hint="eastAsia"/>
          </w:rPr>
          <w:t xml:space="preserve">　</w:t>
        </w:r>
        <w:r w:rsidR="006C42DC" w:rsidRPr="006C42DC">
          <w:rPr>
            <w:rStyle w:val="afff6"/>
            <w:rFonts w:hint="eastAsia"/>
          </w:rPr>
          <w:t>服务效果</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_Toc522179667 \h </w:instrText>
        </w:r>
        <w:r w:rsidR="00041F3E" w:rsidRPr="006C42DC">
          <w:rPr>
            <w:noProof/>
            <w:webHidden/>
          </w:rPr>
        </w:r>
        <w:r w:rsidR="00041F3E" w:rsidRPr="006C42DC">
          <w:rPr>
            <w:noProof/>
            <w:webHidden/>
          </w:rPr>
          <w:fldChar w:fldCharType="separate"/>
        </w:r>
        <w:r w:rsidR="006C42DC" w:rsidRPr="006C42DC">
          <w:rPr>
            <w:noProof/>
            <w:webHidden/>
          </w:rPr>
          <w:t>7</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69" w:history="1">
        <w:r w:rsidR="006C42DC" w:rsidRPr="006C42DC">
          <w:rPr>
            <w:rStyle w:val="afff6"/>
          </w:rPr>
          <w:t>6.</w:t>
        </w:r>
        <w:r w:rsidR="003F39A9">
          <w:rPr>
            <w:rStyle w:val="afff6"/>
            <w:rFonts w:hint="eastAsia"/>
          </w:rPr>
          <w:t>6</w:t>
        </w:r>
        <w:r w:rsidR="006C42DC">
          <w:rPr>
            <w:rStyle w:val="afff6"/>
            <w:rFonts w:hint="eastAsia"/>
          </w:rPr>
          <w:t xml:space="preserve">　</w:t>
        </w:r>
        <w:r w:rsidR="006C42DC" w:rsidRPr="006C42DC">
          <w:rPr>
            <w:rStyle w:val="afff6"/>
            <w:rFonts w:hint="eastAsia"/>
          </w:rPr>
          <w:t>信用与荣誉</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_Toc522179669 \h </w:instrText>
        </w:r>
        <w:r w:rsidR="00041F3E" w:rsidRPr="006C42DC">
          <w:rPr>
            <w:noProof/>
            <w:webHidden/>
          </w:rPr>
        </w:r>
        <w:r w:rsidR="00041F3E" w:rsidRPr="006C42DC">
          <w:rPr>
            <w:noProof/>
            <w:webHidden/>
          </w:rPr>
          <w:fldChar w:fldCharType="separate"/>
        </w:r>
        <w:r w:rsidR="006C42DC" w:rsidRPr="006C42DC">
          <w:rPr>
            <w:noProof/>
            <w:webHidden/>
          </w:rPr>
          <w:t>8</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71" w:history="1">
        <w:r w:rsidR="006C42DC" w:rsidRPr="006C42DC">
          <w:rPr>
            <w:rStyle w:val="afff6"/>
          </w:rPr>
          <w:t>7</w:t>
        </w:r>
        <w:r w:rsidR="006C42DC">
          <w:rPr>
            <w:rStyle w:val="afff6"/>
            <w:rFonts w:hint="eastAsia"/>
          </w:rPr>
          <w:t xml:space="preserve">　</w:t>
        </w:r>
        <w:r w:rsidR="006C42DC" w:rsidRPr="006C42DC">
          <w:rPr>
            <w:rStyle w:val="afff6"/>
            <w:rFonts w:hint="eastAsia"/>
          </w:rPr>
          <w:t>评价方法和结果表示</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_Toc522179671 \h </w:instrText>
        </w:r>
        <w:r w:rsidR="00041F3E" w:rsidRPr="006C42DC">
          <w:rPr>
            <w:noProof/>
            <w:webHidden/>
          </w:rPr>
        </w:r>
        <w:r w:rsidR="00041F3E" w:rsidRPr="006C42DC">
          <w:rPr>
            <w:noProof/>
            <w:webHidden/>
          </w:rPr>
          <w:fldChar w:fldCharType="separate"/>
        </w:r>
        <w:r w:rsidR="006C42DC" w:rsidRPr="006C42DC">
          <w:rPr>
            <w:noProof/>
            <w:webHidden/>
          </w:rPr>
          <w:t>9</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72" w:history="1">
        <w:r w:rsidR="006C42DC" w:rsidRPr="006C42DC">
          <w:rPr>
            <w:rStyle w:val="afff6"/>
          </w:rPr>
          <w:t>7.1</w:t>
        </w:r>
        <w:r w:rsidR="006C42DC">
          <w:rPr>
            <w:rStyle w:val="afff6"/>
            <w:rFonts w:hint="eastAsia"/>
          </w:rPr>
          <w:t xml:space="preserve">　</w:t>
        </w:r>
        <w:r w:rsidR="006C42DC" w:rsidRPr="006C42DC">
          <w:rPr>
            <w:rStyle w:val="afff6"/>
            <w:rFonts w:hint="eastAsia"/>
          </w:rPr>
          <w:t>评价方法</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_Toc522179672 \h </w:instrText>
        </w:r>
        <w:r w:rsidR="00041F3E" w:rsidRPr="006C42DC">
          <w:rPr>
            <w:noProof/>
            <w:webHidden/>
          </w:rPr>
        </w:r>
        <w:r w:rsidR="00041F3E" w:rsidRPr="006C42DC">
          <w:rPr>
            <w:noProof/>
            <w:webHidden/>
          </w:rPr>
          <w:fldChar w:fldCharType="separate"/>
        </w:r>
        <w:r w:rsidR="006C42DC" w:rsidRPr="006C42DC">
          <w:rPr>
            <w:noProof/>
            <w:webHidden/>
          </w:rPr>
          <w:t>9</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73" w:history="1">
        <w:r w:rsidR="006C42DC" w:rsidRPr="006C42DC">
          <w:rPr>
            <w:rStyle w:val="afff6"/>
          </w:rPr>
          <w:t>7.2</w:t>
        </w:r>
        <w:r w:rsidR="006C42DC">
          <w:rPr>
            <w:rStyle w:val="afff6"/>
            <w:rFonts w:hint="eastAsia"/>
          </w:rPr>
          <w:t xml:space="preserve">　</w:t>
        </w:r>
        <w:r w:rsidR="006C42DC" w:rsidRPr="006C42DC">
          <w:rPr>
            <w:rStyle w:val="afff6"/>
            <w:rFonts w:hint="eastAsia"/>
          </w:rPr>
          <w:t>评价方式</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_Toc522179673 \h </w:instrText>
        </w:r>
        <w:r w:rsidR="00041F3E" w:rsidRPr="006C42DC">
          <w:rPr>
            <w:noProof/>
            <w:webHidden/>
          </w:rPr>
        </w:r>
        <w:r w:rsidR="00041F3E" w:rsidRPr="006C42DC">
          <w:rPr>
            <w:noProof/>
            <w:webHidden/>
          </w:rPr>
          <w:fldChar w:fldCharType="separate"/>
        </w:r>
        <w:r w:rsidR="006C42DC" w:rsidRPr="006C42DC">
          <w:rPr>
            <w:noProof/>
            <w:webHidden/>
          </w:rPr>
          <w:t>9</w:t>
        </w:r>
        <w:r w:rsidR="00041F3E" w:rsidRPr="006C42DC">
          <w:rPr>
            <w:noProof/>
            <w:webHidden/>
          </w:rPr>
          <w:fldChar w:fldCharType="end"/>
        </w:r>
      </w:hyperlink>
    </w:p>
    <w:p w:rsidR="006C42DC" w:rsidRPr="006C42DC" w:rsidRDefault="005A3400" w:rsidP="00BF52E6">
      <w:pPr>
        <w:pStyle w:val="3"/>
        <w:ind w:firstLine="210"/>
        <w:rPr>
          <w:rFonts w:asciiTheme="minorHAnsi" w:eastAsiaTheme="minorEastAsia" w:hAnsiTheme="minorHAnsi" w:cstheme="minorBidi"/>
          <w:noProof/>
          <w:szCs w:val="22"/>
        </w:rPr>
      </w:pPr>
      <w:hyperlink w:anchor="_Toc522179674" w:history="1">
        <w:r w:rsidR="006C42DC" w:rsidRPr="006C42DC">
          <w:rPr>
            <w:rStyle w:val="afff6"/>
          </w:rPr>
          <w:t>7.3</w:t>
        </w:r>
        <w:r w:rsidR="006C42DC">
          <w:rPr>
            <w:rStyle w:val="afff6"/>
            <w:rFonts w:hint="eastAsia"/>
          </w:rPr>
          <w:t xml:space="preserve">　</w:t>
        </w:r>
        <w:r w:rsidR="006C42DC" w:rsidRPr="006C42DC">
          <w:rPr>
            <w:rStyle w:val="afff6"/>
            <w:rFonts w:hint="eastAsia"/>
          </w:rPr>
          <w:t>结果表示</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_Toc522179674 \h </w:instrText>
        </w:r>
        <w:r w:rsidR="00041F3E" w:rsidRPr="006C42DC">
          <w:rPr>
            <w:noProof/>
            <w:webHidden/>
          </w:rPr>
        </w:r>
        <w:r w:rsidR="00041F3E" w:rsidRPr="006C42DC">
          <w:rPr>
            <w:noProof/>
            <w:webHidden/>
          </w:rPr>
          <w:fldChar w:fldCharType="separate"/>
        </w:r>
        <w:r w:rsidR="006C42DC" w:rsidRPr="006C42DC">
          <w:rPr>
            <w:noProof/>
            <w:webHidden/>
          </w:rPr>
          <w:t>9</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75" w:history="1">
        <w:r w:rsidR="006C42DC" w:rsidRPr="006C42DC">
          <w:rPr>
            <w:rStyle w:val="afff6"/>
          </w:rPr>
          <w:t>8</w:t>
        </w:r>
        <w:r w:rsidR="006C42DC">
          <w:rPr>
            <w:rStyle w:val="afff6"/>
            <w:rFonts w:hint="eastAsia"/>
          </w:rPr>
          <w:t xml:space="preserve">　</w:t>
        </w:r>
        <w:r w:rsidR="006C42DC" w:rsidRPr="006C42DC">
          <w:rPr>
            <w:rStyle w:val="afff6"/>
            <w:rFonts w:hint="eastAsia"/>
          </w:rPr>
          <w:t>扩展原则与方法</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_Toc522179675 \h </w:instrText>
        </w:r>
        <w:r w:rsidR="00041F3E" w:rsidRPr="006C42DC">
          <w:rPr>
            <w:noProof/>
            <w:webHidden/>
          </w:rPr>
        </w:r>
        <w:r w:rsidR="00041F3E" w:rsidRPr="006C42DC">
          <w:rPr>
            <w:noProof/>
            <w:webHidden/>
          </w:rPr>
          <w:fldChar w:fldCharType="separate"/>
        </w:r>
        <w:r w:rsidR="006C42DC" w:rsidRPr="006C42DC">
          <w:rPr>
            <w:noProof/>
            <w:webHidden/>
          </w:rPr>
          <w:t>10</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76" w:history="1">
        <w:r w:rsidR="006C42DC" w:rsidRPr="006C42DC">
          <w:rPr>
            <w:rStyle w:val="afff6"/>
            <w:rFonts w:hint="eastAsia"/>
          </w:rPr>
          <w:t>附录</w:t>
        </w:r>
        <w:r w:rsidR="006C42DC">
          <w:rPr>
            <w:rStyle w:val="afff6"/>
            <w:rFonts w:hint="eastAsia"/>
          </w:rPr>
          <w:t>A</w:t>
        </w:r>
        <w:r w:rsidR="006C42DC" w:rsidRPr="006C42DC">
          <w:rPr>
            <w:rStyle w:val="afff6"/>
            <w:rFonts w:hint="eastAsia"/>
          </w:rPr>
          <w:t>（资料性附录）</w:t>
        </w:r>
        <w:r w:rsidR="006C42DC">
          <w:rPr>
            <w:rStyle w:val="afff6"/>
          </w:rPr>
          <w:t xml:space="preserve">　</w:t>
        </w:r>
        <w:r w:rsidR="006C42DC" w:rsidRPr="006C42DC">
          <w:rPr>
            <w:rStyle w:val="afff6"/>
            <w:rFonts w:hint="eastAsia"/>
          </w:rPr>
          <w:t>志愿服务组织评价得分计算方法</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_Toc522179676 \h </w:instrText>
        </w:r>
        <w:r w:rsidR="00041F3E" w:rsidRPr="006C42DC">
          <w:rPr>
            <w:noProof/>
            <w:webHidden/>
          </w:rPr>
        </w:r>
        <w:r w:rsidR="00041F3E" w:rsidRPr="006C42DC">
          <w:rPr>
            <w:noProof/>
            <w:webHidden/>
          </w:rPr>
          <w:fldChar w:fldCharType="separate"/>
        </w:r>
        <w:r w:rsidR="006C42DC" w:rsidRPr="006C42DC">
          <w:rPr>
            <w:noProof/>
            <w:webHidden/>
          </w:rPr>
          <w:t>11</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77" w:history="1">
        <w:r w:rsidR="006C42DC" w:rsidRPr="006C42DC">
          <w:rPr>
            <w:rStyle w:val="afff6"/>
            <w:rFonts w:hint="eastAsia"/>
          </w:rPr>
          <w:t>附录</w:t>
        </w:r>
        <w:r w:rsidR="006C42DC">
          <w:rPr>
            <w:rStyle w:val="afff6"/>
            <w:rFonts w:hint="eastAsia"/>
          </w:rPr>
          <w:t>B</w:t>
        </w:r>
        <w:r w:rsidR="006C42DC" w:rsidRPr="006C42DC">
          <w:rPr>
            <w:rStyle w:val="afff6"/>
            <w:rFonts w:hint="eastAsia"/>
          </w:rPr>
          <w:t>（资料性附录）</w:t>
        </w:r>
        <w:r w:rsidR="006C42DC">
          <w:rPr>
            <w:rStyle w:val="afff6"/>
          </w:rPr>
          <w:t xml:space="preserve">　</w:t>
        </w:r>
        <w:r w:rsidR="006C42DC" w:rsidRPr="006C42DC">
          <w:rPr>
            <w:rStyle w:val="afff6"/>
            <w:rFonts w:hint="eastAsia"/>
          </w:rPr>
          <w:t>志愿服务组织评价得分表</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_Toc522179677 \h </w:instrText>
        </w:r>
        <w:r w:rsidR="00041F3E" w:rsidRPr="006C42DC">
          <w:rPr>
            <w:noProof/>
            <w:webHidden/>
          </w:rPr>
        </w:r>
        <w:r w:rsidR="00041F3E" w:rsidRPr="006C42DC">
          <w:rPr>
            <w:noProof/>
            <w:webHidden/>
          </w:rPr>
          <w:fldChar w:fldCharType="separate"/>
        </w:r>
        <w:r w:rsidR="006C42DC" w:rsidRPr="006C42DC">
          <w:rPr>
            <w:noProof/>
            <w:webHidden/>
          </w:rPr>
          <w:t>12</w:t>
        </w:r>
        <w:r w:rsidR="00041F3E" w:rsidRPr="006C42DC">
          <w:rPr>
            <w:noProof/>
            <w:webHidden/>
          </w:rPr>
          <w:fldChar w:fldCharType="end"/>
        </w:r>
      </w:hyperlink>
    </w:p>
    <w:p w:rsidR="006C42DC" w:rsidRPr="006C42DC" w:rsidRDefault="005A3400" w:rsidP="00BF52E6">
      <w:pPr>
        <w:pStyle w:val="12"/>
        <w:spacing w:before="78" w:after="78"/>
        <w:rPr>
          <w:rFonts w:asciiTheme="minorHAnsi" w:eastAsiaTheme="minorEastAsia" w:hAnsiTheme="minorHAnsi" w:cstheme="minorBidi"/>
          <w:noProof/>
          <w:szCs w:val="22"/>
        </w:rPr>
      </w:pPr>
      <w:hyperlink w:anchor="_Toc522179678" w:history="1">
        <w:r w:rsidR="006C42DC" w:rsidRPr="006C42DC">
          <w:rPr>
            <w:rStyle w:val="afff6"/>
            <w:rFonts w:hint="eastAsia"/>
          </w:rPr>
          <w:t>附录</w:t>
        </w:r>
        <w:r w:rsidR="006C42DC">
          <w:rPr>
            <w:rStyle w:val="afff6"/>
            <w:rFonts w:hint="eastAsia"/>
          </w:rPr>
          <w:t>C</w:t>
        </w:r>
        <w:r w:rsidR="006C42DC" w:rsidRPr="006C42DC">
          <w:rPr>
            <w:rStyle w:val="afff6"/>
            <w:rFonts w:hint="eastAsia"/>
          </w:rPr>
          <w:t>（资料性附录）</w:t>
        </w:r>
        <w:r w:rsidR="006C42DC">
          <w:rPr>
            <w:rStyle w:val="afff6"/>
          </w:rPr>
          <w:t xml:space="preserve">　</w:t>
        </w:r>
        <w:r w:rsidR="006C42DC" w:rsidRPr="006C42DC">
          <w:rPr>
            <w:rStyle w:val="afff6"/>
            <w:rFonts w:hint="eastAsia"/>
          </w:rPr>
          <w:t>志愿服务组织评价指标表</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_Toc522179678 \h </w:instrText>
        </w:r>
        <w:r w:rsidR="00041F3E" w:rsidRPr="006C42DC">
          <w:rPr>
            <w:noProof/>
            <w:webHidden/>
          </w:rPr>
        </w:r>
        <w:r w:rsidR="00041F3E" w:rsidRPr="006C42DC">
          <w:rPr>
            <w:noProof/>
            <w:webHidden/>
          </w:rPr>
          <w:fldChar w:fldCharType="separate"/>
        </w:r>
        <w:r w:rsidR="006C42DC" w:rsidRPr="006C42DC">
          <w:rPr>
            <w:noProof/>
            <w:webHidden/>
          </w:rPr>
          <w:t>14</w:t>
        </w:r>
        <w:r w:rsidR="00041F3E" w:rsidRPr="006C42DC">
          <w:rPr>
            <w:noProof/>
            <w:webHidden/>
          </w:rPr>
          <w:fldChar w:fldCharType="end"/>
        </w:r>
      </w:hyperlink>
    </w:p>
    <w:p w:rsidR="003F39A9" w:rsidRDefault="003F39A9" w:rsidP="00BF52E6">
      <w:pPr>
        <w:pStyle w:val="12"/>
        <w:spacing w:before="78" w:after="78"/>
      </w:pPr>
    </w:p>
    <w:p w:rsidR="006C42DC" w:rsidRDefault="005A3400" w:rsidP="00BF52E6">
      <w:pPr>
        <w:pStyle w:val="12"/>
        <w:spacing w:before="78" w:after="78"/>
      </w:pPr>
      <w:hyperlink w:anchor="_Toc522179679" w:history="1">
        <w:r w:rsidR="006C42DC" w:rsidRPr="006C42DC">
          <w:rPr>
            <w:rStyle w:val="afff6"/>
            <w:rFonts w:hint="eastAsia"/>
          </w:rPr>
          <w:t>参考文献</w:t>
        </w:r>
        <w:r w:rsidR="006C42DC" w:rsidRPr="006C42DC">
          <w:rPr>
            <w:noProof/>
            <w:webHidden/>
          </w:rPr>
          <w:tab/>
        </w:r>
        <w:r w:rsidR="00041F3E" w:rsidRPr="006C42DC">
          <w:rPr>
            <w:noProof/>
            <w:webHidden/>
          </w:rPr>
          <w:fldChar w:fldCharType="begin" w:fldLock="1"/>
        </w:r>
        <w:r w:rsidR="006C42DC" w:rsidRPr="006C42DC">
          <w:rPr>
            <w:noProof/>
            <w:webHidden/>
          </w:rPr>
          <w:instrText xml:space="preserve"> PAGEREF _Toc522179679 \h </w:instrText>
        </w:r>
        <w:r w:rsidR="00041F3E" w:rsidRPr="006C42DC">
          <w:rPr>
            <w:noProof/>
            <w:webHidden/>
          </w:rPr>
        </w:r>
        <w:r w:rsidR="00041F3E" w:rsidRPr="006C42DC">
          <w:rPr>
            <w:noProof/>
            <w:webHidden/>
          </w:rPr>
          <w:fldChar w:fldCharType="separate"/>
        </w:r>
        <w:r w:rsidR="006C42DC" w:rsidRPr="006C42DC">
          <w:rPr>
            <w:noProof/>
            <w:webHidden/>
          </w:rPr>
          <w:t>20</w:t>
        </w:r>
        <w:r w:rsidR="00041F3E" w:rsidRPr="006C42DC">
          <w:rPr>
            <w:noProof/>
            <w:webHidden/>
          </w:rPr>
          <w:fldChar w:fldCharType="end"/>
        </w:r>
      </w:hyperlink>
    </w:p>
    <w:p w:rsidR="001C2907" w:rsidRDefault="001C2907"/>
    <w:p w:rsidR="001C2907" w:rsidRDefault="001C2907"/>
    <w:p w:rsidR="00273650" w:rsidRDefault="00041F3E" w:rsidP="006C42DC">
      <w:pPr>
        <w:pStyle w:val="aff9"/>
        <w:pageBreakBefore w:val="0"/>
      </w:pPr>
      <w:r w:rsidRPr="006C42DC">
        <w:rPr>
          <w:rFonts w:ascii="宋体"/>
          <w:noProof/>
        </w:rPr>
        <w:lastRenderedPageBreak/>
        <w:fldChar w:fldCharType="end"/>
      </w:r>
      <w:bookmarkStart w:id="18" w:name="_Toc519156434"/>
      <w:bookmarkStart w:id="19" w:name="_Toc522179634"/>
      <w:r w:rsidR="00273650">
        <w:rPr>
          <w:rFonts w:hint="eastAsia"/>
        </w:rPr>
        <w:t>前</w:t>
      </w:r>
      <w:bookmarkStart w:id="20" w:name="BKQY"/>
      <w:r w:rsidR="00273650">
        <w:rPr>
          <w:rFonts w:hAnsi="黑体"/>
        </w:rPr>
        <w:t> </w:t>
      </w:r>
      <w:r w:rsidR="00273650">
        <w:rPr>
          <w:rFonts w:hAnsi="黑体"/>
        </w:rPr>
        <w:t> </w:t>
      </w:r>
      <w:r w:rsidR="00273650">
        <w:rPr>
          <w:rFonts w:hint="eastAsia"/>
        </w:rPr>
        <w:t>言</w:t>
      </w:r>
      <w:bookmarkEnd w:id="16"/>
      <w:bookmarkEnd w:id="18"/>
      <w:bookmarkEnd w:id="19"/>
      <w:bookmarkEnd w:id="20"/>
    </w:p>
    <w:p w:rsidR="00273650" w:rsidRDefault="00273650" w:rsidP="00273650">
      <w:pPr>
        <w:pStyle w:val="aff6"/>
      </w:pPr>
      <w:r>
        <w:rPr>
          <w:rFonts w:hint="eastAsia"/>
        </w:rPr>
        <w:t>本标准按照GB/T 1.1-2009给出的规则起草。</w:t>
      </w:r>
    </w:p>
    <w:p w:rsidR="00273650" w:rsidRDefault="00273650" w:rsidP="00273650">
      <w:pPr>
        <w:pStyle w:val="aff6"/>
      </w:pPr>
      <w:r>
        <w:rPr>
          <w:rFonts w:hint="eastAsia"/>
        </w:rPr>
        <w:t>本标准由全国电子业务标准化技术委员会（SAC/TC 83）提出并归口。</w:t>
      </w:r>
    </w:p>
    <w:p w:rsidR="00273650" w:rsidRDefault="00273650" w:rsidP="00273650">
      <w:pPr>
        <w:pStyle w:val="aff6"/>
      </w:pPr>
      <w:r>
        <w:rPr>
          <w:rFonts w:hint="eastAsia"/>
        </w:rPr>
        <w:t xml:space="preserve">本标准起草单位： </w:t>
      </w:r>
    </w:p>
    <w:p w:rsidR="00273650" w:rsidRPr="00273650" w:rsidRDefault="00273650" w:rsidP="00273650">
      <w:pPr>
        <w:pStyle w:val="aff6"/>
      </w:pPr>
      <w:r>
        <w:rPr>
          <w:rFonts w:hint="eastAsia"/>
        </w:rPr>
        <w:t>本标准主要起草人：</w:t>
      </w:r>
    </w:p>
    <w:p w:rsidR="00273650" w:rsidRPr="00273650" w:rsidRDefault="00273650" w:rsidP="00273650">
      <w:pPr>
        <w:pStyle w:val="aff6"/>
        <w:sectPr w:rsidR="00273650" w:rsidRPr="00273650" w:rsidSect="00A87706">
          <w:headerReference w:type="default" r:id="rId13"/>
          <w:footerReference w:type="default" r:id="rId14"/>
          <w:pgSz w:w="11906" w:h="16838" w:code="9"/>
          <w:pgMar w:top="567" w:right="1134" w:bottom="1134" w:left="1417" w:header="1418" w:footer="1134" w:gutter="0"/>
          <w:pgNumType w:fmt="upperRoman" w:start="1"/>
          <w:cols w:space="425"/>
          <w:formProt w:val="0"/>
          <w:docGrid w:type="lines" w:linePitch="312"/>
        </w:sectPr>
      </w:pPr>
    </w:p>
    <w:p w:rsidR="00F34B99" w:rsidRDefault="00273650" w:rsidP="00273650">
      <w:pPr>
        <w:pStyle w:val="aff9"/>
      </w:pPr>
      <w:r>
        <w:rPr>
          <w:rFonts w:hint="eastAsia"/>
        </w:rPr>
        <w:lastRenderedPageBreak/>
        <w:t>志</w:t>
      </w:r>
      <w:bookmarkStart w:id="21" w:name="StandardName"/>
      <w:r>
        <w:rPr>
          <w:rFonts w:hint="eastAsia"/>
        </w:rPr>
        <w:t>愿服务组织评价规范</w:t>
      </w:r>
      <w:bookmarkEnd w:id="21"/>
    </w:p>
    <w:p w:rsidR="00F34B99" w:rsidRDefault="00F34B99" w:rsidP="005F7987">
      <w:pPr>
        <w:pStyle w:val="a4"/>
        <w:spacing w:before="312" w:after="312"/>
      </w:pPr>
      <w:bookmarkStart w:id="22" w:name="_Toc515455194"/>
      <w:bookmarkStart w:id="23" w:name="_Toc519156435"/>
      <w:bookmarkStart w:id="24" w:name="_Toc522179635"/>
      <w:r>
        <w:rPr>
          <w:rFonts w:hint="eastAsia"/>
        </w:rPr>
        <w:t>范围</w:t>
      </w:r>
      <w:bookmarkEnd w:id="22"/>
      <w:bookmarkEnd w:id="23"/>
      <w:bookmarkEnd w:id="24"/>
    </w:p>
    <w:p w:rsidR="00273650" w:rsidRDefault="00273650" w:rsidP="00273650">
      <w:pPr>
        <w:pStyle w:val="aff6"/>
      </w:pPr>
      <w:r>
        <w:rPr>
          <w:rFonts w:hint="eastAsia"/>
        </w:rPr>
        <w:t>本标准规定了志愿服务组织机构的评价原则、评价</w:t>
      </w:r>
      <w:r w:rsidR="001D58B8">
        <w:rPr>
          <w:rFonts w:hint="eastAsia"/>
        </w:rPr>
        <w:t>模块</w:t>
      </w:r>
      <w:r>
        <w:rPr>
          <w:rFonts w:hint="eastAsia"/>
        </w:rPr>
        <w:t>、</w:t>
      </w:r>
      <w:r w:rsidR="001D58B8">
        <w:rPr>
          <w:rFonts w:hint="eastAsia"/>
        </w:rPr>
        <w:t>评价内容、</w:t>
      </w:r>
      <w:r>
        <w:rPr>
          <w:rFonts w:hint="eastAsia"/>
        </w:rPr>
        <w:t>评价方法和</w:t>
      </w:r>
      <w:r w:rsidR="001D58B8">
        <w:rPr>
          <w:rFonts w:hint="eastAsia"/>
        </w:rPr>
        <w:t>结果表示</w:t>
      </w:r>
      <w:r>
        <w:rPr>
          <w:rFonts w:hint="eastAsia"/>
        </w:rPr>
        <w:t>。</w:t>
      </w:r>
    </w:p>
    <w:p w:rsidR="00F34B99" w:rsidRDefault="00273650" w:rsidP="00273650">
      <w:pPr>
        <w:pStyle w:val="aff6"/>
      </w:pPr>
      <w:r>
        <w:rPr>
          <w:rFonts w:hint="eastAsia"/>
        </w:rPr>
        <w:t>本标准适用于志愿服务组织机构的自我评价，也适用于第三方机构对志愿服务组织机构进行评价</w:t>
      </w:r>
      <w:r w:rsidR="0022341D">
        <w:rPr>
          <w:rFonts w:hint="eastAsia"/>
        </w:rPr>
        <w:t>,志愿</w:t>
      </w:r>
      <w:r w:rsidR="0022341D">
        <w:t>服务团队</w:t>
      </w:r>
      <w:r w:rsidR="0022341D">
        <w:rPr>
          <w:rFonts w:hint="eastAsia"/>
        </w:rPr>
        <w:t>的</w:t>
      </w:r>
      <w:r w:rsidR="0022341D">
        <w:t>评价可参照使用</w:t>
      </w:r>
      <w:r>
        <w:rPr>
          <w:rFonts w:hint="eastAsia"/>
        </w:rPr>
        <w:t>。</w:t>
      </w:r>
    </w:p>
    <w:p w:rsidR="00F34B99" w:rsidRDefault="00F34B99" w:rsidP="005F7987">
      <w:pPr>
        <w:pStyle w:val="a4"/>
        <w:spacing w:before="312" w:after="312"/>
      </w:pPr>
      <w:bookmarkStart w:id="25" w:name="_Toc515455195"/>
      <w:bookmarkStart w:id="26" w:name="_Toc519156436"/>
      <w:bookmarkStart w:id="27" w:name="_Toc522179636"/>
      <w:r>
        <w:rPr>
          <w:rFonts w:hint="eastAsia"/>
        </w:rPr>
        <w:t>规范性引用文件</w:t>
      </w:r>
      <w:bookmarkEnd w:id="25"/>
      <w:bookmarkEnd w:id="26"/>
      <w:bookmarkEnd w:id="27"/>
    </w:p>
    <w:p w:rsidR="00F34B99" w:rsidRDefault="008C1DAB" w:rsidP="00F34B99">
      <w:pPr>
        <w:pStyle w:val="aff6"/>
      </w:pPr>
      <w:r>
        <w:rPr>
          <w:rFonts w:hint="eastAsia"/>
        </w:rPr>
        <w:t>下列文件对于本文件的应用是必不可少的。凡是注日期的引用文件，仅</w:t>
      </w:r>
      <w:r w:rsidR="00F34B99">
        <w:rPr>
          <w:rFonts w:hint="eastAsia"/>
        </w:rPr>
        <w:t>注日期的版本适用于本文件。凡是不注日期的引用文件，其最新版本（包括所有的修改单）适用于本文件。</w:t>
      </w:r>
    </w:p>
    <w:p w:rsidR="00F34B99" w:rsidRDefault="003C35DF" w:rsidP="00F34B99">
      <w:pPr>
        <w:pStyle w:val="aff6"/>
      </w:pPr>
      <w:r>
        <w:rPr>
          <w:rFonts w:hint="eastAsia"/>
        </w:rPr>
        <w:t xml:space="preserve">GB 32100 </w:t>
      </w:r>
      <w:r w:rsidR="001D58B8">
        <w:rPr>
          <w:rFonts w:hint="eastAsia"/>
        </w:rPr>
        <w:t>统一社会信用代码</w:t>
      </w:r>
    </w:p>
    <w:p w:rsidR="003C35DF" w:rsidRDefault="003C35DF" w:rsidP="00F34B99">
      <w:pPr>
        <w:pStyle w:val="aff6"/>
      </w:pPr>
    </w:p>
    <w:p w:rsidR="00273650" w:rsidRDefault="00273650" w:rsidP="005F7987">
      <w:pPr>
        <w:pStyle w:val="a4"/>
        <w:spacing w:before="312" w:after="312"/>
      </w:pPr>
      <w:bookmarkStart w:id="28" w:name="_Toc515455196"/>
      <w:bookmarkStart w:id="29" w:name="_Toc519156437"/>
      <w:bookmarkStart w:id="30" w:name="_Toc522179637"/>
      <w:bookmarkEnd w:id="28"/>
      <w:r>
        <w:rPr>
          <w:rFonts w:hint="eastAsia"/>
        </w:rPr>
        <w:t>术语</w:t>
      </w:r>
      <w:r>
        <w:t>和定义</w:t>
      </w:r>
      <w:bookmarkEnd w:id="29"/>
      <w:bookmarkEnd w:id="30"/>
    </w:p>
    <w:p w:rsidR="00273650" w:rsidRDefault="00273650" w:rsidP="00273650">
      <w:pPr>
        <w:pStyle w:val="aff6"/>
      </w:pPr>
      <w:r>
        <w:rPr>
          <w:rFonts w:hint="eastAsia"/>
        </w:rPr>
        <w:t>下列</w:t>
      </w:r>
      <w:r>
        <w:t>术语和定义适用于本文件</w:t>
      </w:r>
      <w:r>
        <w:rPr>
          <w:rFonts w:hint="eastAsia"/>
        </w:rPr>
        <w:t>。</w:t>
      </w:r>
    </w:p>
    <w:p w:rsidR="00273650" w:rsidRPr="00B2510D" w:rsidRDefault="00273650" w:rsidP="005F7987">
      <w:pPr>
        <w:pStyle w:val="a5"/>
        <w:spacing w:before="156" w:after="156"/>
      </w:pPr>
      <w:bookmarkStart w:id="31" w:name="_Toc519156438"/>
      <w:bookmarkStart w:id="32" w:name="_Toc522179638"/>
      <w:bookmarkEnd w:id="31"/>
      <w:bookmarkEnd w:id="32"/>
    </w:p>
    <w:p w:rsidR="00273650" w:rsidRDefault="00273650" w:rsidP="00273650">
      <w:pPr>
        <w:pStyle w:val="aff6"/>
      </w:pPr>
      <w:r w:rsidRPr="00B2510D">
        <w:rPr>
          <w:rFonts w:ascii="黑体" w:eastAsia="黑体" w:hint="eastAsia"/>
          <w:noProof w:val="0"/>
          <w:szCs w:val="21"/>
        </w:rPr>
        <w:t>志愿服务</w:t>
      </w:r>
      <w:r>
        <w:rPr>
          <w:rFonts w:ascii="黑体" w:eastAsia="黑体" w:hint="eastAsia"/>
          <w:noProof w:val="0"/>
          <w:szCs w:val="21"/>
        </w:rPr>
        <w:t xml:space="preserve">  </w:t>
      </w:r>
      <w:r w:rsidRPr="00B2510D">
        <w:rPr>
          <w:rFonts w:ascii="黑体" w:eastAsia="黑体"/>
          <w:noProof w:val="0"/>
          <w:szCs w:val="21"/>
        </w:rPr>
        <w:t>volunteer service</w:t>
      </w:r>
    </w:p>
    <w:p w:rsidR="00273650" w:rsidRDefault="00273650" w:rsidP="00273650">
      <w:pPr>
        <w:pStyle w:val="aff6"/>
      </w:pPr>
      <w:r w:rsidRPr="00B2510D">
        <w:rPr>
          <w:rFonts w:hint="eastAsia"/>
        </w:rPr>
        <w:t>志愿者、志愿服务组织和其他组织自愿、无偿向社会或者他人提供的公益服务。</w:t>
      </w:r>
    </w:p>
    <w:p w:rsidR="00273650" w:rsidRPr="00B2510D" w:rsidRDefault="00273650" w:rsidP="005F7987">
      <w:pPr>
        <w:pStyle w:val="a5"/>
        <w:spacing w:before="156" w:after="156"/>
      </w:pPr>
      <w:bookmarkStart w:id="33" w:name="_Toc519156439"/>
      <w:bookmarkStart w:id="34" w:name="_Toc522179639"/>
      <w:bookmarkEnd w:id="33"/>
      <w:bookmarkEnd w:id="34"/>
    </w:p>
    <w:p w:rsidR="00273650" w:rsidRPr="00A62DBC" w:rsidRDefault="00273650" w:rsidP="00273650">
      <w:pPr>
        <w:pStyle w:val="aff6"/>
        <w:rPr>
          <w:rFonts w:ascii="黑体" w:eastAsia="黑体"/>
          <w:noProof w:val="0"/>
          <w:color w:val="FF0000"/>
          <w:szCs w:val="21"/>
        </w:rPr>
      </w:pPr>
      <w:r w:rsidRPr="00B2510D">
        <w:rPr>
          <w:rFonts w:ascii="黑体" w:eastAsia="黑体" w:hint="eastAsia"/>
          <w:noProof w:val="0"/>
          <w:szCs w:val="21"/>
        </w:rPr>
        <w:t>志愿服务</w:t>
      </w:r>
      <w:r w:rsidRPr="00B2510D">
        <w:rPr>
          <w:rFonts w:ascii="黑体" w:eastAsia="黑体"/>
          <w:noProof w:val="0"/>
          <w:szCs w:val="21"/>
        </w:rPr>
        <w:t>组织</w:t>
      </w:r>
      <w:r>
        <w:rPr>
          <w:rFonts w:ascii="黑体" w:eastAsia="黑体" w:hint="eastAsia"/>
          <w:noProof w:val="0"/>
          <w:szCs w:val="21"/>
        </w:rPr>
        <w:t xml:space="preserve"> </w:t>
      </w:r>
      <w:r>
        <w:rPr>
          <w:rFonts w:ascii="黑体" w:eastAsia="黑体"/>
          <w:noProof w:val="0"/>
          <w:szCs w:val="21"/>
        </w:rPr>
        <w:t xml:space="preserve"> </w:t>
      </w:r>
      <w:r w:rsidRPr="00B2510D">
        <w:rPr>
          <w:rFonts w:ascii="黑体" w:eastAsia="黑体"/>
          <w:noProof w:val="0"/>
          <w:szCs w:val="21"/>
        </w:rPr>
        <w:t>volunteer service organization</w:t>
      </w:r>
      <w:r w:rsidR="008F398A">
        <w:rPr>
          <w:rFonts w:ascii="黑体" w:eastAsia="黑体" w:hint="eastAsia"/>
          <w:noProof w:val="0"/>
          <w:szCs w:val="21"/>
        </w:rPr>
        <w:t xml:space="preserve"> </w:t>
      </w:r>
      <w:r w:rsidR="008F398A" w:rsidRPr="00A62DBC">
        <w:rPr>
          <w:rFonts w:ascii="黑体" w:eastAsia="黑体" w:hint="eastAsia"/>
          <w:noProof w:val="0"/>
          <w:color w:val="FF0000"/>
          <w:szCs w:val="21"/>
        </w:rPr>
        <w:t xml:space="preserve"> </w:t>
      </w:r>
    </w:p>
    <w:p w:rsidR="00273650" w:rsidRPr="00B2510D" w:rsidRDefault="006C42DC" w:rsidP="00273650">
      <w:pPr>
        <w:pStyle w:val="aff6"/>
      </w:pPr>
      <w:r w:rsidRPr="006C42DC">
        <w:rPr>
          <w:rFonts w:hint="eastAsia"/>
        </w:rPr>
        <w:t>依法成立，以开展志愿服务为宗旨的非营利性组织</w:t>
      </w:r>
      <w:r w:rsidR="00273650">
        <w:rPr>
          <w:rFonts w:hint="eastAsia"/>
        </w:rPr>
        <w:t>。</w:t>
      </w:r>
    </w:p>
    <w:p w:rsidR="00273650" w:rsidRPr="00B2510D" w:rsidRDefault="00273650" w:rsidP="005F7987">
      <w:pPr>
        <w:pStyle w:val="a5"/>
        <w:spacing w:before="156" w:after="156"/>
      </w:pPr>
      <w:bookmarkStart w:id="35" w:name="_Toc519156440"/>
      <w:bookmarkStart w:id="36" w:name="_Toc522179640"/>
      <w:bookmarkEnd w:id="35"/>
      <w:bookmarkEnd w:id="36"/>
    </w:p>
    <w:p w:rsidR="00273650" w:rsidRDefault="00273650" w:rsidP="00273650">
      <w:pPr>
        <w:pStyle w:val="aff6"/>
        <w:rPr>
          <w:rFonts w:ascii="黑体" w:eastAsia="黑体"/>
          <w:noProof w:val="0"/>
          <w:szCs w:val="21"/>
        </w:rPr>
      </w:pPr>
      <w:r w:rsidRPr="00B2510D">
        <w:rPr>
          <w:rFonts w:ascii="黑体" w:eastAsia="黑体" w:hint="eastAsia"/>
          <w:noProof w:val="0"/>
          <w:szCs w:val="21"/>
        </w:rPr>
        <w:t>志愿者</w:t>
      </w:r>
      <w:r>
        <w:rPr>
          <w:rFonts w:ascii="黑体" w:eastAsia="黑体" w:hint="eastAsia"/>
          <w:noProof w:val="0"/>
          <w:szCs w:val="21"/>
        </w:rPr>
        <w:t xml:space="preserve"> </w:t>
      </w:r>
      <w:r>
        <w:rPr>
          <w:rFonts w:ascii="黑体" w:eastAsia="黑体"/>
          <w:noProof w:val="0"/>
          <w:szCs w:val="21"/>
        </w:rPr>
        <w:t>volunteer</w:t>
      </w:r>
    </w:p>
    <w:p w:rsidR="00273650" w:rsidRDefault="00273650" w:rsidP="00273650">
      <w:pPr>
        <w:pStyle w:val="aff6"/>
      </w:pPr>
      <w:r w:rsidRPr="00B2510D">
        <w:rPr>
          <w:rFonts w:hint="eastAsia"/>
        </w:rPr>
        <w:t>以自己的时间、知识、技能、体力等从事志愿服务的自然人。</w:t>
      </w:r>
    </w:p>
    <w:p w:rsidR="00893F57" w:rsidRPr="00497ED9" w:rsidRDefault="00893F57" w:rsidP="005F7987">
      <w:pPr>
        <w:pStyle w:val="a4"/>
        <w:spacing w:before="312" w:after="312"/>
      </w:pPr>
      <w:bookmarkStart w:id="37" w:name="_Toc519156441"/>
      <w:bookmarkStart w:id="38" w:name="_Toc522179641"/>
      <w:bookmarkEnd w:id="37"/>
      <w:bookmarkEnd w:id="38"/>
      <w:r w:rsidRPr="00497ED9">
        <w:rPr>
          <w:rFonts w:hint="eastAsia"/>
        </w:rPr>
        <w:t>概述</w:t>
      </w:r>
      <w:bookmarkStart w:id="39" w:name="_Toc519156442"/>
      <w:bookmarkStart w:id="40" w:name="_Toc522179642"/>
    </w:p>
    <w:p w:rsidR="0076732D" w:rsidRDefault="0025129F">
      <w:pPr>
        <w:pStyle w:val="a5"/>
        <w:spacing w:before="156" w:after="156"/>
      </w:pPr>
      <w:r>
        <w:rPr>
          <w:rFonts w:hint="eastAsia"/>
        </w:rPr>
        <w:t>评价原则</w:t>
      </w:r>
      <w:bookmarkEnd w:id="39"/>
      <w:bookmarkEnd w:id="40"/>
    </w:p>
    <w:p w:rsidR="00C35957" w:rsidRDefault="00C35957" w:rsidP="00C35957">
      <w:pPr>
        <w:pStyle w:val="aff6"/>
      </w:pPr>
      <w:bookmarkStart w:id="41" w:name="_Toc427590939"/>
      <w:r>
        <w:rPr>
          <w:rFonts w:hint="eastAsia"/>
        </w:rPr>
        <w:t>志愿服务组织评价的原则包括：</w:t>
      </w:r>
    </w:p>
    <w:p w:rsidR="0076732D" w:rsidRDefault="00966896">
      <w:pPr>
        <w:pStyle w:val="aff"/>
      </w:pPr>
      <w:r>
        <w:rPr>
          <w:rFonts w:hint="eastAsia"/>
        </w:rPr>
        <w:t>科学性原则：</w:t>
      </w:r>
      <w:bookmarkEnd w:id="41"/>
      <w:r>
        <w:rPr>
          <w:rFonts w:hint="eastAsia"/>
        </w:rPr>
        <w:t>评价应有科学的理论作为指导，使评价指标体系能够在基本概念和逻辑结构上严谨、合理，抓住评价对象的实质，并具有针对性；</w:t>
      </w:r>
    </w:p>
    <w:p w:rsidR="0076732D" w:rsidRDefault="00966896">
      <w:pPr>
        <w:pStyle w:val="aff"/>
      </w:pPr>
      <w:bookmarkStart w:id="42" w:name="_Toc427590940"/>
      <w:r>
        <w:rPr>
          <w:rFonts w:hint="eastAsia"/>
        </w:rPr>
        <w:t>系统优化原则</w:t>
      </w:r>
      <w:bookmarkEnd w:id="42"/>
      <w:r>
        <w:rPr>
          <w:rFonts w:hint="eastAsia"/>
        </w:rPr>
        <w:t>：</w:t>
      </w:r>
      <w:bookmarkStart w:id="43" w:name="_Toc425174409"/>
      <w:bookmarkEnd w:id="43"/>
      <w:r>
        <w:rPr>
          <w:rFonts w:hint="eastAsia"/>
        </w:rPr>
        <w:t>评价对象应用若干指标进行衡量，这些指标是互相联系和互相制约的，达到整体功能的最优；</w:t>
      </w:r>
    </w:p>
    <w:p w:rsidR="0076732D" w:rsidRDefault="00966896">
      <w:pPr>
        <w:pStyle w:val="aff"/>
      </w:pPr>
      <w:bookmarkStart w:id="44" w:name="_Toc427590941"/>
      <w:r>
        <w:rPr>
          <w:rFonts w:hint="eastAsia"/>
        </w:rPr>
        <w:lastRenderedPageBreak/>
        <w:t>实用性原则</w:t>
      </w:r>
      <w:bookmarkEnd w:id="44"/>
      <w:r>
        <w:rPr>
          <w:rFonts w:hint="eastAsia"/>
        </w:rPr>
        <w:t>：在保证评价结果客观性、全面性的条件下，评价指标应尽可能简化，使评价方法简便易行；</w:t>
      </w:r>
    </w:p>
    <w:p w:rsidR="0076732D" w:rsidRDefault="00966896">
      <w:pPr>
        <w:pStyle w:val="aff"/>
      </w:pPr>
      <w:bookmarkStart w:id="45" w:name="_Toc427590942"/>
      <w:r>
        <w:rPr>
          <w:rFonts w:hint="eastAsia"/>
        </w:rPr>
        <w:t>目标导向性原则</w:t>
      </w:r>
      <w:bookmarkEnd w:id="45"/>
      <w:r>
        <w:rPr>
          <w:rFonts w:hint="eastAsia"/>
        </w:rPr>
        <w:t>：评价的结果应具有引导和鼓励被评价对象向正确的方向和目标发展的作用。</w:t>
      </w:r>
    </w:p>
    <w:p w:rsidR="0076732D" w:rsidRDefault="00893F57">
      <w:pPr>
        <w:pStyle w:val="a5"/>
        <w:spacing w:before="156" w:after="156"/>
      </w:pPr>
      <w:r>
        <w:rPr>
          <w:rFonts w:hint="eastAsia"/>
        </w:rPr>
        <w:t>评价</w:t>
      </w:r>
      <w:r>
        <w:t>对象要求</w:t>
      </w:r>
    </w:p>
    <w:p w:rsidR="0076732D" w:rsidRDefault="00DB0D31">
      <w:pPr>
        <w:pStyle w:val="ac"/>
        <w:numPr>
          <w:ilvl w:val="0"/>
          <w:numId w:val="0"/>
        </w:numPr>
        <w:ind w:left="692" w:hanging="408"/>
      </w:pPr>
      <w:r>
        <w:t>评价对象应满足如下要求：</w:t>
      </w:r>
    </w:p>
    <w:p w:rsidR="0076732D" w:rsidRDefault="004246A9">
      <w:pPr>
        <w:pStyle w:val="aff"/>
        <w:numPr>
          <w:ilvl w:val="0"/>
          <w:numId w:val="49"/>
        </w:numPr>
      </w:pPr>
      <w:r w:rsidRPr="004246A9">
        <w:rPr>
          <w:rFonts w:hint="eastAsia"/>
        </w:rPr>
        <w:t>可提供志愿服务组织机构的统一社会信用代码，统一社会信用代码应符合GB 32100的规定</w:t>
      </w:r>
      <w:r>
        <w:rPr>
          <w:rFonts w:hint="eastAsia"/>
        </w:rPr>
        <w:t>；</w:t>
      </w:r>
    </w:p>
    <w:p w:rsidR="0076732D" w:rsidRDefault="004246A9">
      <w:pPr>
        <w:pStyle w:val="aff"/>
      </w:pPr>
      <w:r w:rsidRPr="004246A9">
        <w:rPr>
          <w:rFonts w:hint="eastAsia"/>
        </w:rPr>
        <w:t>取得主管部门批准的设立登记的证书或备案的证书</w:t>
      </w:r>
      <w:r>
        <w:rPr>
          <w:rFonts w:hint="eastAsia"/>
        </w:rPr>
        <w:t>，且证书在有效期内；</w:t>
      </w:r>
    </w:p>
    <w:p w:rsidR="0076732D" w:rsidRDefault="004246A9">
      <w:pPr>
        <w:pStyle w:val="aff"/>
      </w:pPr>
      <w:r w:rsidRPr="004246A9">
        <w:rPr>
          <w:rFonts w:hint="eastAsia"/>
        </w:rPr>
        <w:t>若为分支机构，需列出上级名称</w:t>
      </w:r>
      <w:r>
        <w:rPr>
          <w:rFonts w:hint="eastAsia"/>
        </w:rPr>
        <w:t>；</w:t>
      </w:r>
    </w:p>
    <w:p w:rsidR="0076732D" w:rsidRDefault="004246A9">
      <w:pPr>
        <w:pStyle w:val="aff"/>
      </w:pPr>
      <w:r>
        <w:rPr>
          <w:rFonts w:hint="eastAsia"/>
        </w:rPr>
        <w:t>可提供</w:t>
      </w:r>
      <w:r w:rsidRPr="004246A9">
        <w:rPr>
          <w:rFonts w:hint="eastAsia"/>
        </w:rPr>
        <w:t>证明自身运营等能力的相关文件、证件</w:t>
      </w:r>
      <w:r>
        <w:rPr>
          <w:rFonts w:hint="eastAsia"/>
        </w:rPr>
        <w:t>，且在有效期内。</w:t>
      </w:r>
    </w:p>
    <w:p w:rsidR="00962A7B" w:rsidRDefault="00962A7B" w:rsidP="005F7987">
      <w:pPr>
        <w:pStyle w:val="a4"/>
        <w:spacing w:before="312" w:after="312"/>
      </w:pPr>
      <w:bookmarkStart w:id="46" w:name="_Toc519156447"/>
      <w:bookmarkStart w:id="47" w:name="_Toc522179645"/>
      <w:r>
        <w:rPr>
          <w:rFonts w:hint="eastAsia"/>
        </w:rPr>
        <w:t>评价总体框架和评价模块</w:t>
      </w:r>
      <w:bookmarkEnd w:id="46"/>
      <w:bookmarkEnd w:id="47"/>
    </w:p>
    <w:p w:rsidR="00962A7B" w:rsidRPr="00DD27D9" w:rsidRDefault="00962A7B" w:rsidP="005F7987">
      <w:pPr>
        <w:pStyle w:val="a5"/>
        <w:spacing w:before="156" w:after="156"/>
      </w:pPr>
      <w:bookmarkStart w:id="48" w:name="_Toc519156448"/>
      <w:bookmarkStart w:id="49" w:name="_Toc522179646"/>
      <w:r>
        <w:rPr>
          <w:rFonts w:hint="eastAsia"/>
        </w:rPr>
        <w:t>总体框架</w:t>
      </w:r>
      <w:bookmarkEnd w:id="48"/>
      <w:bookmarkEnd w:id="49"/>
    </w:p>
    <w:p w:rsidR="0025129F" w:rsidRDefault="00966896" w:rsidP="00962A7B">
      <w:pPr>
        <w:pStyle w:val="aff6"/>
      </w:pPr>
      <w:r>
        <w:rPr>
          <w:rFonts w:hint="eastAsia"/>
        </w:rPr>
        <w:t>志愿服务组织评价由</w:t>
      </w:r>
      <w:r w:rsidRPr="00966896">
        <w:rPr>
          <w:rFonts w:hint="eastAsia"/>
        </w:rPr>
        <w:t>基础</w:t>
      </w:r>
      <w:r>
        <w:rPr>
          <w:rFonts w:hint="eastAsia"/>
        </w:rPr>
        <w:t>条件、服务资源、</w:t>
      </w:r>
      <w:r w:rsidRPr="00966896">
        <w:rPr>
          <w:rFonts w:hint="eastAsia"/>
        </w:rPr>
        <w:t>服务能力、</w:t>
      </w:r>
      <w:r>
        <w:rPr>
          <w:rFonts w:hint="eastAsia"/>
        </w:rPr>
        <w:t>服务机制、服务效果、信用与荣誉</w:t>
      </w:r>
      <w:r>
        <w:t>6</w:t>
      </w:r>
      <w:r>
        <w:rPr>
          <w:rFonts w:hint="eastAsia"/>
        </w:rPr>
        <w:t>个评价模块，</w:t>
      </w:r>
      <w:r w:rsidR="00F55FE8">
        <w:rPr>
          <w:rFonts w:hint="eastAsia"/>
        </w:rPr>
        <w:t>21</w:t>
      </w:r>
      <w:r>
        <w:rPr>
          <w:rFonts w:hint="eastAsia"/>
        </w:rPr>
        <w:t>个评价子模块及评价内容构成。</w:t>
      </w:r>
      <w:r w:rsidR="00D21856" w:rsidDel="00D21856">
        <w:rPr>
          <w:rFonts w:hint="eastAsia"/>
        </w:rPr>
        <w:t xml:space="preserve"> </w:t>
      </w:r>
    </w:p>
    <w:p w:rsidR="00962A7B" w:rsidRDefault="00962A7B" w:rsidP="005F7987">
      <w:pPr>
        <w:pStyle w:val="a5"/>
        <w:spacing w:before="156" w:after="156"/>
      </w:pPr>
      <w:bookmarkStart w:id="50" w:name="_Toc519156449"/>
      <w:bookmarkStart w:id="51" w:name="_Toc522179647"/>
      <w:r>
        <w:rPr>
          <w:rFonts w:hint="eastAsia"/>
        </w:rPr>
        <w:t>评价模块</w:t>
      </w:r>
      <w:bookmarkEnd w:id="50"/>
      <w:bookmarkEnd w:id="51"/>
    </w:p>
    <w:p w:rsidR="00962A7B" w:rsidRPr="00F55FE8" w:rsidRDefault="00966896" w:rsidP="00962A7B">
      <w:pPr>
        <w:pStyle w:val="a6"/>
        <w:spacing w:before="156" w:after="156"/>
      </w:pPr>
      <w:bookmarkStart w:id="52" w:name="_Toc519156451"/>
      <w:r w:rsidRPr="00966896">
        <w:rPr>
          <w:rFonts w:hint="eastAsia"/>
        </w:rPr>
        <w:t>基础</w:t>
      </w:r>
      <w:r>
        <w:rPr>
          <w:rFonts w:hint="eastAsia"/>
        </w:rPr>
        <w:t>条件</w:t>
      </w:r>
      <w:bookmarkEnd w:id="52"/>
    </w:p>
    <w:p w:rsidR="00962A7B" w:rsidRDefault="00F55FE8" w:rsidP="00962A7B">
      <w:pPr>
        <w:pStyle w:val="aff6"/>
      </w:pPr>
      <w:r>
        <w:rPr>
          <w:rFonts w:hint="eastAsia"/>
        </w:rPr>
        <w:t>基础</w:t>
      </w:r>
      <w:r w:rsidR="00847040">
        <w:rPr>
          <w:rFonts w:hint="eastAsia"/>
        </w:rPr>
        <w:t>条件指志愿服务组织</w:t>
      </w:r>
      <w:r w:rsidR="00962A7B">
        <w:rPr>
          <w:rFonts w:hint="eastAsia"/>
        </w:rPr>
        <w:t>从事志愿服务活动</w:t>
      </w:r>
      <w:r w:rsidR="003C00F4">
        <w:rPr>
          <w:rFonts w:hint="eastAsia"/>
        </w:rPr>
        <w:t>需具备的外部条件。</w:t>
      </w:r>
    </w:p>
    <w:p w:rsidR="00962A7B" w:rsidRDefault="00F55FE8" w:rsidP="00962A7B">
      <w:pPr>
        <w:pStyle w:val="aff6"/>
      </w:pPr>
      <w:r>
        <w:rPr>
          <w:rFonts w:hint="eastAsia"/>
        </w:rPr>
        <w:t>基础</w:t>
      </w:r>
      <w:r w:rsidR="00962A7B">
        <w:rPr>
          <w:rFonts w:hint="eastAsia"/>
        </w:rPr>
        <w:t>条件的评价子模块包括但不限于：</w:t>
      </w:r>
    </w:p>
    <w:p w:rsidR="004D661B" w:rsidRDefault="004D661B" w:rsidP="004D661B">
      <w:pPr>
        <w:pStyle w:val="aff"/>
        <w:numPr>
          <w:ilvl w:val="0"/>
          <w:numId w:val="32"/>
        </w:numPr>
      </w:pPr>
      <w:r>
        <w:rPr>
          <w:rFonts w:hint="eastAsia"/>
        </w:rPr>
        <w:t>机构设置；</w:t>
      </w:r>
    </w:p>
    <w:p w:rsidR="0076732D" w:rsidRDefault="004D661B">
      <w:pPr>
        <w:pStyle w:val="aff"/>
        <w:numPr>
          <w:ilvl w:val="0"/>
          <w:numId w:val="32"/>
        </w:numPr>
      </w:pPr>
      <w:r w:rsidRPr="00A87706">
        <w:rPr>
          <w:rFonts w:hint="eastAsia"/>
        </w:rPr>
        <w:t>基础设施及环境</w:t>
      </w:r>
      <w:r>
        <w:rPr>
          <w:rFonts w:hint="eastAsia"/>
        </w:rPr>
        <w:t>；</w:t>
      </w:r>
    </w:p>
    <w:p w:rsidR="0076732D" w:rsidRDefault="00962A7B">
      <w:pPr>
        <w:pStyle w:val="aff"/>
        <w:numPr>
          <w:ilvl w:val="0"/>
          <w:numId w:val="32"/>
        </w:numPr>
      </w:pPr>
      <w:r w:rsidRPr="00A87706">
        <w:rPr>
          <w:rFonts w:hint="eastAsia"/>
        </w:rPr>
        <w:t>服务设施及设备</w:t>
      </w:r>
      <w:r>
        <w:rPr>
          <w:rFonts w:hint="eastAsia"/>
        </w:rPr>
        <w:t>；</w:t>
      </w:r>
    </w:p>
    <w:p w:rsidR="0076732D" w:rsidRDefault="00F55FE8">
      <w:pPr>
        <w:pStyle w:val="aff"/>
        <w:numPr>
          <w:ilvl w:val="0"/>
          <w:numId w:val="32"/>
        </w:numPr>
      </w:pPr>
      <w:r>
        <w:rPr>
          <w:rFonts w:hint="eastAsia"/>
        </w:rPr>
        <w:t>人员要求</w:t>
      </w:r>
      <w:r w:rsidR="00962A7B">
        <w:rPr>
          <w:rFonts w:hint="eastAsia"/>
        </w:rPr>
        <w:t>。</w:t>
      </w:r>
    </w:p>
    <w:p w:rsidR="00962A7B" w:rsidRDefault="00962A7B" w:rsidP="00962A7B">
      <w:pPr>
        <w:pStyle w:val="a6"/>
        <w:spacing w:before="156" w:after="156"/>
      </w:pPr>
      <w:bookmarkStart w:id="53" w:name="_Toc519156452"/>
      <w:r>
        <w:rPr>
          <w:rFonts w:hint="eastAsia"/>
        </w:rPr>
        <w:t>服务资源</w:t>
      </w:r>
      <w:bookmarkEnd w:id="53"/>
    </w:p>
    <w:p w:rsidR="00962A7B" w:rsidRDefault="00962A7B" w:rsidP="00962A7B">
      <w:pPr>
        <w:pStyle w:val="aff6"/>
      </w:pPr>
      <w:r>
        <w:rPr>
          <w:rFonts w:hint="eastAsia"/>
        </w:rPr>
        <w:t>服务资源指</w:t>
      </w:r>
      <w:r w:rsidR="00847040">
        <w:rPr>
          <w:rFonts w:hint="eastAsia"/>
        </w:rPr>
        <w:t>志愿服务组织</w:t>
      </w:r>
      <w:r w:rsidR="00A72C76">
        <w:rPr>
          <w:rFonts w:hint="eastAsia"/>
        </w:rPr>
        <w:t>为提供志愿服务活动所需的资源总和。</w:t>
      </w:r>
    </w:p>
    <w:p w:rsidR="00962A7B" w:rsidRDefault="00962A7B" w:rsidP="00962A7B">
      <w:pPr>
        <w:pStyle w:val="aff6"/>
      </w:pPr>
      <w:r>
        <w:rPr>
          <w:rFonts w:hint="eastAsia"/>
        </w:rPr>
        <w:t>服务资源的评价子模块包括但不限于：</w:t>
      </w:r>
    </w:p>
    <w:p w:rsidR="0076732D" w:rsidRDefault="00966896">
      <w:pPr>
        <w:pStyle w:val="aff"/>
        <w:numPr>
          <w:ilvl w:val="0"/>
          <w:numId w:val="39"/>
        </w:numPr>
      </w:pPr>
      <w:r>
        <w:rPr>
          <w:rFonts w:hint="eastAsia"/>
        </w:rPr>
        <w:t>人力资源；</w:t>
      </w:r>
    </w:p>
    <w:p w:rsidR="0076732D" w:rsidRDefault="00966896">
      <w:pPr>
        <w:pStyle w:val="aff"/>
        <w:numPr>
          <w:ilvl w:val="0"/>
          <w:numId w:val="39"/>
        </w:numPr>
      </w:pPr>
      <w:r>
        <w:rPr>
          <w:rFonts w:hint="eastAsia"/>
        </w:rPr>
        <w:t>物质资源；</w:t>
      </w:r>
    </w:p>
    <w:p w:rsidR="0076732D" w:rsidRDefault="00966896">
      <w:pPr>
        <w:pStyle w:val="aff"/>
        <w:numPr>
          <w:ilvl w:val="0"/>
          <w:numId w:val="39"/>
        </w:numPr>
      </w:pPr>
      <w:r>
        <w:rPr>
          <w:rFonts w:hint="eastAsia"/>
        </w:rPr>
        <w:t>信息资源。</w:t>
      </w:r>
    </w:p>
    <w:p w:rsidR="00F55FE8" w:rsidRPr="00847040" w:rsidRDefault="00966896" w:rsidP="00962A7B">
      <w:pPr>
        <w:pStyle w:val="a6"/>
        <w:spacing w:before="156" w:after="156"/>
        <w:rPr>
          <w:color w:val="000000" w:themeColor="text1"/>
        </w:rPr>
      </w:pPr>
      <w:bookmarkStart w:id="54" w:name="_Toc519156453"/>
      <w:r w:rsidRPr="00847040">
        <w:rPr>
          <w:rFonts w:hint="eastAsia"/>
          <w:color w:val="000000" w:themeColor="text1"/>
        </w:rPr>
        <w:t>服务能力</w:t>
      </w:r>
    </w:p>
    <w:p w:rsidR="0076732D" w:rsidRPr="00847040" w:rsidRDefault="00966896">
      <w:pPr>
        <w:pStyle w:val="aff6"/>
        <w:rPr>
          <w:color w:val="000000" w:themeColor="text1"/>
        </w:rPr>
      </w:pPr>
      <w:r w:rsidRPr="00847040">
        <w:rPr>
          <w:rFonts w:hint="eastAsia"/>
          <w:color w:val="000000" w:themeColor="text1"/>
        </w:rPr>
        <w:t>服务能力指</w:t>
      </w:r>
      <w:r w:rsidR="00847040">
        <w:rPr>
          <w:rFonts w:hint="eastAsia"/>
          <w:color w:val="000000" w:themeColor="text1"/>
        </w:rPr>
        <w:t>志愿</w:t>
      </w:r>
      <w:r w:rsidR="00847040">
        <w:rPr>
          <w:color w:val="000000" w:themeColor="text1"/>
        </w:rPr>
        <w:t>服务组织</w:t>
      </w:r>
      <w:r w:rsidR="00847040">
        <w:rPr>
          <w:rFonts w:hint="eastAsia"/>
          <w:color w:val="000000" w:themeColor="text1"/>
        </w:rPr>
        <w:t>提供</w:t>
      </w:r>
      <w:r w:rsidR="00847040">
        <w:rPr>
          <w:color w:val="000000" w:themeColor="text1"/>
        </w:rPr>
        <w:t>服务的能力程度</w:t>
      </w:r>
      <w:r w:rsidR="00847040">
        <w:rPr>
          <w:rFonts w:hint="eastAsia"/>
          <w:color w:val="000000" w:themeColor="text1"/>
        </w:rPr>
        <w:t>。</w:t>
      </w:r>
    </w:p>
    <w:p w:rsidR="0076732D" w:rsidRPr="00847040" w:rsidRDefault="00966896">
      <w:pPr>
        <w:pStyle w:val="aff6"/>
        <w:rPr>
          <w:color w:val="000000" w:themeColor="text1"/>
        </w:rPr>
      </w:pPr>
      <w:r w:rsidRPr="00847040">
        <w:rPr>
          <w:rFonts w:hint="eastAsia"/>
          <w:color w:val="000000" w:themeColor="text1"/>
        </w:rPr>
        <w:t>服务能力的评价子模块包括但不限于：</w:t>
      </w:r>
    </w:p>
    <w:p w:rsidR="0076732D" w:rsidRPr="00847040" w:rsidRDefault="00966896">
      <w:pPr>
        <w:pStyle w:val="aff"/>
        <w:numPr>
          <w:ilvl w:val="0"/>
          <w:numId w:val="41"/>
        </w:numPr>
        <w:rPr>
          <w:color w:val="000000" w:themeColor="text1"/>
        </w:rPr>
      </w:pPr>
      <w:r w:rsidRPr="00847040">
        <w:rPr>
          <w:rFonts w:hint="eastAsia"/>
          <w:color w:val="000000" w:themeColor="text1"/>
        </w:rPr>
        <w:t>志愿服务活动；</w:t>
      </w:r>
    </w:p>
    <w:p w:rsidR="0076732D" w:rsidRPr="00847040" w:rsidRDefault="00966896">
      <w:pPr>
        <w:pStyle w:val="aff"/>
        <w:numPr>
          <w:ilvl w:val="0"/>
          <w:numId w:val="41"/>
        </w:numPr>
        <w:rPr>
          <w:color w:val="000000" w:themeColor="text1"/>
        </w:rPr>
      </w:pPr>
      <w:r w:rsidRPr="00847040">
        <w:rPr>
          <w:rFonts w:hint="eastAsia"/>
          <w:color w:val="000000" w:themeColor="text1"/>
        </w:rPr>
        <w:t>志愿者培训。</w:t>
      </w:r>
    </w:p>
    <w:p w:rsidR="00962A7B" w:rsidRDefault="00962A7B" w:rsidP="00962A7B">
      <w:pPr>
        <w:pStyle w:val="a6"/>
        <w:spacing w:before="156" w:after="156"/>
      </w:pPr>
      <w:r>
        <w:rPr>
          <w:rFonts w:hint="eastAsia"/>
        </w:rPr>
        <w:t>服务机制</w:t>
      </w:r>
      <w:bookmarkEnd w:id="54"/>
    </w:p>
    <w:p w:rsidR="00962A7B" w:rsidRDefault="00962A7B" w:rsidP="00962A7B">
      <w:pPr>
        <w:pStyle w:val="aff6"/>
      </w:pPr>
      <w:r>
        <w:rPr>
          <w:rFonts w:hint="eastAsia"/>
        </w:rPr>
        <w:t>服务机制指</w:t>
      </w:r>
      <w:r w:rsidR="00A36932">
        <w:rPr>
          <w:rFonts w:hint="eastAsia"/>
        </w:rPr>
        <w:t>志愿服务组织</w:t>
      </w:r>
      <w:r w:rsidR="00511C05">
        <w:rPr>
          <w:rFonts w:hint="eastAsia"/>
        </w:rPr>
        <w:t>为保证组织高效运行及具有关联性的其他事项最大限度的调度所建立的</w:t>
      </w:r>
      <w:r w:rsidR="008F39E0">
        <w:rPr>
          <w:rFonts w:hint="eastAsia"/>
        </w:rPr>
        <w:t>管理、保障、改进等制度。</w:t>
      </w:r>
    </w:p>
    <w:p w:rsidR="00962A7B" w:rsidRDefault="00962A7B" w:rsidP="00962A7B">
      <w:pPr>
        <w:pStyle w:val="aff6"/>
      </w:pPr>
      <w:r>
        <w:rPr>
          <w:rFonts w:hint="eastAsia"/>
        </w:rPr>
        <w:lastRenderedPageBreak/>
        <w:t>服务机制的评价子模块包括但不限于：</w:t>
      </w:r>
    </w:p>
    <w:p w:rsidR="0076732D" w:rsidRDefault="00966896">
      <w:pPr>
        <w:pStyle w:val="aff"/>
        <w:numPr>
          <w:ilvl w:val="0"/>
          <w:numId w:val="44"/>
        </w:numPr>
      </w:pPr>
      <w:r>
        <w:rPr>
          <w:rFonts w:hint="eastAsia"/>
        </w:rPr>
        <w:t>服务过程管理机制；</w:t>
      </w:r>
    </w:p>
    <w:p w:rsidR="0076732D" w:rsidRDefault="00966896">
      <w:pPr>
        <w:pStyle w:val="aff"/>
        <w:numPr>
          <w:ilvl w:val="0"/>
          <w:numId w:val="44"/>
        </w:numPr>
      </w:pPr>
      <w:r>
        <w:rPr>
          <w:rFonts w:hint="eastAsia"/>
        </w:rPr>
        <w:t>服务制度管理机制；</w:t>
      </w:r>
    </w:p>
    <w:p w:rsidR="0076732D" w:rsidRDefault="00966896">
      <w:pPr>
        <w:pStyle w:val="aff"/>
        <w:numPr>
          <w:ilvl w:val="0"/>
          <w:numId w:val="44"/>
        </w:numPr>
      </w:pPr>
      <w:r>
        <w:rPr>
          <w:rFonts w:hint="eastAsia"/>
        </w:rPr>
        <w:t>服务能力保障机制；</w:t>
      </w:r>
    </w:p>
    <w:p w:rsidR="0076732D" w:rsidRDefault="00966896">
      <w:pPr>
        <w:pStyle w:val="aff"/>
        <w:numPr>
          <w:ilvl w:val="0"/>
          <w:numId w:val="44"/>
        </w:numPr>
      </w:pPr>
      <w:r>
        <w:rPr>
          <w:rFonts w:hint="eastAsia"/>
        </w:rPr>
        <w:t>投诉处理与改进机制；</w:t>
      </w:r>
    </w:p>
    <w:p w:rsidR="0076732D" w:rsidRDefault="00966896">
      <w:pPr>
        <w:pStyle w:val="aff"/>
        <w:numPr>
          <w:ilvl w:val="0"/>
          <w:numId w:val="44"/>
        </w:numPr>
      </w:pPr>
      <w:r>
        <w:rPr>
          <w:rFonts w:hint="eastAsia"/>
        </w:rPr>
        <w:t>服务激励机制。</w:t>
      </w:r>
    </w:p>
    <w:p w:rsidR="00962A7B" w:rsidRDefault="00962A7B" w:rsidP="00962A7B">
      <w:pPr>
        <w:pStyle w:val="a6"/>
        <w:spacing w:before="156" w:after="156"/>
      </w:pPr>
      <w:bookmarkStart w:id="55" w:name="_Toc519156455"/>
      <w:r>
        <w:rPr>
          <w:rFonts w:hint="eastAsia"/>
        </w:rPr>
        <w:t>服务效果</w:t>
      </w:r>
      <w:bookmarkEnd w:id="55"/>
    </w:p>
    <w:p w:rsidR="00962A7B" w:rsidRDefault="00962A7B" w:rsidP="00962A7B">
      <w:pPr>
        <w:pStyle w:val="aff6"/>
      </w:pPr>
      <w:r>
        <w:rPr>
          <w:rFonts w:hint="eastAsia"/>
        </w:rPr>
        <w:t>服务效果指</w:t>
      </w:r>
      <w:r w:rsidR="00FB500D">
        <w:rPr>
          <w:rFonts w:hint="eastAsia"/>
        </w:rPr>
        <w:t>志愿服务组织在志愿服务活动完成后所产生的结果及</w:t>
      </w:r>
      <w:r w:rsidR="00DF5578" w:rsidRPr="00DF5578">
        <w:rPr>
          <w:rFonts w:hint="eastAsia"/>
        </w:rPr>
        <w:t>服务对象</w:t>
      </w:r>
      <w:r w:rsidR="00FB500D">
        <w:rPr>
          <w:rFonts w:hint="eastAsia"/>
        </w:rPr>
        <w:t>、志愿者、社会、政府的认同度等。</w:t>
      </w:r>
    </w:p>
    <w:p w:rsidR="00962A7B" w:rsidRDefault="00962A7B" w:rsidP="00962A7B">
      <w:pPr>
        <w:pStyle w:val="aff6"/>
      </w:pPr>
      <w:r>
        <w:rPr>
          <w:rFonts w:hint="eastAsia"/>
        </w:rPr>
        <w:t>服务效果的评价子模块包括但不限于：</w:t>
      </w:r>
    </w:p>
    <w:p w:rsidR="0076732D" w:rsidRDefault="00966896">
      <w:pPr>
        <w:pStyle w:val="aff"/>
        <w:numPr>
          <w:ilvl w:val="0"/>
          <w:numId w:val="47"/>
        </w:numPr>
      </w:pPr>
      <w:r>
        <w:rPr>
          <w:rFonts w:hint="eastAsia"/>
        </w:rPr>
        <w:t>总体效果；</w:t>
      </w:r>
    </w:p>
    <w:p w:rsidR="0076732D" w:rsidRDefault="00966896">
      <w:pPr>
        <w:pStyle w:val="aff"/>
        <w:numPr>
          <w:ilvl w:val="0"/>
          <w:numId w:val="47"/>
        </w:numPr>
      </w:pPr>
      <w:r>
        <w:rPr>
          <w:rFonts w:hint="eastAsia"/>
        </w:rPr>
        <w:t>服务对象认同；</w:t>
      </w:r>
    </w:p>
    <w:p w:rsidR="0076732D" w:rsidRDefault="00966896">
      <w:pPr>
        <w:pStyle w:val="aff"/>
        <w:numPr>
          <w:ilvl w:val="0"/>
          <w:numId w:val="47"/>
        </w:numPr>
      </w:pPr>
      <w:r>
        <w:rPr>
          <w:rFonts w:hint="eastAsia"/>
        </w:rPr>
        <w:t>志愿者认同；</w:t>
      </w:r>
    </w:p>
    <w:p w:rsidR="0076732D" w:rsidRDefault="00966896">
      <w:pPr>
        <w:pStyle w:val="aff"/>
        <w:numPr>
          <w:ilvl w:val="0"/>
          <w:numId w:val="47"/>
        </w:numPr>
      </w:pPr>
      <w:r>
        <w:rPr>
          <w:rFonts w:hint="eastAsia"/>
        </w:rPr>
        <w:t>社会认同；</w:t>
      </w:r>
    </w:p>
    <w:p w:rsidR="0076732D" w:rsidRDefault="00966896">
      <w:pPr>
        <w:pStyle w:val="aff"/>
        <w:numPr>
          <w:ilvl w:val="0"/>
          <w:numId w:val="47"/>
        </w:numPr>
      </w:pPr>
      <w:r>
        <w:rPr>
          <w:rFonts w:hint="eastAsia"/>
        </w:rPr>
        <w:t>政府认同。</w:t>
      </w:r>
    </w:p>
    <w:p w:rsidR="00962A7B" w:rsidRDefault="00962A7B" w:rsidP="00962A7B">
      <w:pPr>
        <w:pStyle w:val="a6"/>
        <w:spacing w:before="156" w:after="156"/>
      </w:pPr>
      <w:bookmarkStart w:id="56" w:name="_Toc519156457"/>
      <w:r>
        <w:rPr>
          <w:rFonts w:hint="eastAsia"/>
        </w:rPr>
        <w:t>信用与荣誉</w:t>
      </w:r>
      <w:bookmarkEnd w:id="56"/>
    </w:p>
    <w:p w:rsidR="00962A7B" w:rsidRDefault="00962A7B" w:rsidP="00962A7B">
      <w:pPr>
        <w:pStyle w:val="aff6"/>
      </w:pPr>
      <w:r>
        <w:rPr>
          <w:rFonts w:hint="eastAsia"/>
        </w:rPr>
        <w:t>信用与荣誉指</w:t>
      </w:r>
      <w:r w:rsidR="00511C05">
        <w:rPr>
          <w:rFonts w:hint="eastAsia"/>
        </w:rPr>
        <w:t>志愿服务</w:t>
      </w:r>
      <w:r w:rsidR="00511C05" w:rsidRPr="00511C05">
        <w:rPr>
          <w:rFonts w:hint="eastAsia"/>
        </w:rPr>
        <w:t>组织在</w:t>
      </w:r>
      <w:r w:rsidR="00511C05">
        <w:rPr>
          <w:rFonts w:hint="eastAsia"/>
        </w:rPr>
        <w:t>志愿</w:t>
      </w:r>
      <w:r w:rsidR="00511C05" w:rsidRPr="00511C05">
        <w:rPr>
          <w:rFonts w:hint="eastAsia"/>
        </w:rPr>
        <w:t>服务活动中所获得的社会公认信用和名声以及取得的社会认可的相关称号、资质和荣誉等。</w:t>
      </w:r>
    </w:p>
    <w:p w:rsidR="00962A7B" w:rsidRDefault="00962A7B" w:rsidP="00962A7B">
      <w:pPr>
        <w:pStyle w:val="aff6"/>
      </w:pPr>
      <w:r>
        <w:rPr>
          <w:rFonts w:hint="eastAsia"/>
        </w:rPr>
        <w:t>信用与荣誉的评价子模块包括但不限于：</w:t>
      </w:r>
    </w:p>
    <w:p w:rsidR="0076732D" w:rsidRDefault="00962A7B">
      <w:pPr>
        <w:pStyle w:val="aff"/>
        <w:numPr>
          <w:ilvl w:val="0"/>
          <w:numId w:val="48"/>
        </w:numPr>
      </w:pPr>
      <w:r>
        <w:rPr>
          <w:rFonts w:hint="eastAsia"/>
        </w:rPr>
        <w:t>信用；</w:t>
      </w:r>
    </w:p>
    <w:p w:rsidR="0076732D" w:rsidRDefault="00962A7B">
      <w:pPr>
        <w:pStyle w:val="aff"/>
        <w:numPr>
          <w:ilvl w:val="0"/>
          <w:numId w:val="48"/>
        </w:numPr>
      </w:pPr>
      <w:r>
        <w:rPr>
          <w:rFonts w:hint="eastAsia"/>
        </w:rPr>
        <w:t>荣誉。</w:t>
      </w:r>
    </w:p>
    <w:p w:rsidR="00962A7B" w:rsidRPr="006B7130" w:rsidRDefault="00962A7B" w:rsidP="005F7987">
      <w:pPr>
        <w:pStyle w:val="a4"/>
        <w:spacing w:before="312" w:after="312"/>
      </w:pPr>
      <w:bookmarkStart w:id="57" w:name="_Toc519156459"/>
      <w:bookmarkStart w:id="58" w:name="_Toc522179648"/>
      <w:r w:rsidRPr="006B7130">
        <w:rPr>
          <w:rFonts w:hint="eastAsia"/>
        </w:rPr>
        <w:t>评价内容</w:t>
      </w:r>
      <w:bookmarkEnd w:id="57"/>
      <w:bookmarkEnd w:id="58"/>
    </w:p>
    <w:p w:rsidR="00962A7B" w:rsidRDefault="00583FA2" w:rsidP="005F7987">
      <w:pPr>
        <w:pStyle w:val="a5"/>
        <w:spacing w:before="156" w:after="156"/>
      </w:pPr>
      <w:bookmarkStart w:id="59" w:name="_Toc519156465"/>
      <w:bookmarkStart w:id="60" w:name="_Toc522179650"/>
      <w:r>
        <w:rPr>
          <w:rFonts w:hint="eastAsia"/>
        </w:rPr>
        <w:t>基础</w:t>
      </w:r>
      <w:r w:rsidR="00962A7B">
        <w:rPr>
          <w:rFonts w:hint="eastAsia"/>
        </w:rPr>
        <w:t>条件</w:t>
      </w:r>
      <w:bookmarkEnd w:id="59"/>
      <w:bookmarkEnd w:id="60"/>
    </w:p>
    <w:p w:rsidR="003D336B" w:rsidRDefault="003D336B" w:rsidP="003D336B">
      <w:pPr>
        <w:pStyle w:val="a6"/>
        <w:spacing w:before="156" w:after="156"/>
      </w:pPr>
      <w:r>
        <w:rPr>
          <w:rFonts w:hint="eastAsia"/>
        </w:rPr>
        <w:t>机构设置</w:t>
      </w:r>
    </w:p>
    <w:p w:rsidR="003D336B" w:rsidRDefault="003D336B" w:rsidP="003D336B">
      <w:pPr>
        <w:pStyle w:val="aff6"/>
      </w:pPr>
      <w:r>
        <w:rPr>
          <w:rFonts w:hint="eastAsia"/>
        </w:rPr>
        <w:t>机构设置</w:t>
      </w:r>
      <w:r w:rsidRPr="00F96954">
        <w:rPr>
          <w:rFonts w:hint="eastAsia"/>
        </w:rPr>
        <w:t>的评价内容包括但不限于：</w:t>
      </w:r>
    </w:p>
    <w:p w:rsidR="0076732D" w:rsidRDefault="00966896">
      <w:pPr>
        <w:pStyle w:val="aff"/>
        <w:numPr>
          <w:ilvl w:val="0"/>
          <w:numId w:val="51"/>
        </w:numPr>
      </w:pPr>
      <w:r>
        <w:rPr>
          <w:rFonts w:hint="eastAsia"/>
        </w:rPr>
        <w:t>遵守相关法律法规及其他要求（包括社会道德规范），所有活动应在法律范围内开展；</w:t>
      </w:r>
    </w:p>
    <w:p w:rsidR="0076732D" w:rsidRDefault="00966896">
      <w:pPr>
        <w:pStyle w:val="aff"/>
        <w:numPr>
          <w:ilvl w:val="0"/>
          <w:numId w:val="51"/>
        </w:numPr>
      </w:pPr>
      <w:r>
        <w:rPr>
          <w:rFonts w:hint="eastAsia"/>
        </w:rPr>
        <w:t>所提供志愿服务不应以营利为目的；</w:t>
      </w:r>
      <w:r>
        <w:t xml:space="preserve"> </w:t>
      </w:r>
    </w:p>
    <w:p w:rsidR="0076732D" w:rsidRDefault="00966896">
      <w:pPr>
        <w:pStyle w:val="aff"/>
        <w:numPr>
          <w:ilvl w:val="0"/>
          <w:numId w:val="51"/>
        </w:numPr>
      </w:pPr>
      <w:r>
        <w:rPr>
          <w:rFonts w:hint="eastAsia"/>
        </w:rPr>
        <w:t>具有固定的使命表述；</w:t>
      </w:r>
    </w:p>
    <w:p w:rsidR="0076732D" w:rsidRDefault="00966896">
      <w:pPr>
        <w:pStyle w:val="aff"/>
        <w:numPr>
          <w:ilvl w:val="0"/>
          <w:numId w:val="51"/>
        </w:numPr>
      </w:pPr>
      <w:r>
        <w:rPr>
          <w:rFonts w:hint="eastAsia"/>
        </w:rPr>
        <w:t>建立内部治理组织架构；</w:t>
      </w:r>
    </w:p>
    <w:p w:rsidR="0076732D" w:rsidRDefault="00966896">
      <w:pPr>
        <w:pStyle w:val="aff"/>
        <w:numPr>
          <w:ilvl w:val="0"/>
          <w:numId w:val="51"/>
        </w:numPr>
      </w:pPr>
      <w:r>
        <w:rPr>
          <w:rFonts w:hint="eastAsia"/>
        </w:rPr>
        <w:t>建立组织章程、管理制度等；</w:t>
      </w:r>
    </w:p>
    <w:p w:rsidR="0076732D" w:rsidRPr="00847040" w:rsidRDefault="00966896">
      <w:pPr>
        <w:pStyle w:val="aff"/>
        <w:numPr>
          <w:ilvl w:val="0"/>
          <w:numId w:val="51"/>
        </w:numPr>
        <w:rPr>
          <w:color w:val="000000" w:themeColor="text1"/>
        </w:rPr>
      </w:pPr>
      <w:r w:rsidRPr="00847040">
        <w:rPr>
          <w:rFonts w:hint="eastAsia"/>
          <w:color w:val="000000" w:themeColor="text1"/>
        </w:rPr>
        <w:t>设立党的组织。</w:t>
      </w:r>
    </w:p>
    <w:p w:rsidR="00962A7B" w:rsidRDefault="00962A7B" w:rsidP="00962A7B">
      <w:pPr>
        <w:pStyle w:val="a6"/>
        <w:spacing w:before="156" w:after="156"/>
      </w:pPr>
      <w:bookmarkStart w:id="61" w:name="_Toc519156466"/>
      <w:r>
        <w:rPr>
          <w:rFonts w:hint="eastAsia"/>
        </w:rPr>
        <w:t>基础设施及环境</w:t>
      </w:r>
      <w:bookmarkEnd w:id="61"/>
    </w:p>
    <w:p w:rsidR="00962A7B" w:rsidRDefault="00962A7B" w:rsidP="00962A7B">
      <w:pPr>
        <w:pStyle w:val="aff6"/>
      </w:pPr>
      <w:r>
        <w:rPr>
          <w:rFonts w:hint="eastAsia"/>
        </w:rPr>
        <w:t>基础设施及环境的评价内容包括但不限于：</w:t>
      </w:r>
    </w:p>
    <w:p w:rsidR="0076732D" w:rsidRDefault="00962A7B">
      <w:pPr>
        <w:pStyle w:val="aff"/>
        <w:numPr>
          <w:ilvl w:val="0"/>
          <w:numId w:val="55"/>
        </w:numPr>
      </w:pPr>
      <w:r>
        <w:rPr>
          <w:rFonts w:hint="eastAsia"/>
        </w:rPr>
        <w:t>具有独立或相对独立的</w:t>
      </w:r>
      <w:r w:rsidR="00DB0D31">
        <w:rPr>
          <w:rFonts w:hint="eastAsia"/>
        </w:rPr>
        <w:t>工作</w:t>
      </w:r>
      <w:r>
        <w:rPr>
          <w:rFonts w:hint="eastAsia"/>
        </w:rPr>
        <w:t>场所；</w:t>
      </w:r>
    </w:p>
    <w:p w:rsidR="0076732D" w:rsidRDefault="00962A7B">
      <w:pPr>
        <w:pStyle w:val="aff"/>
        <w:numPr>
          <w:ilvl w:val="0"/>
          <w:numId w:val="55"/>
        </w:numPr>
      </w:pPr>
      <w:r>
        <w:rPr>
          <w:rFonts w:hint="eastAsia"/>
        </w:rPr>
        <w:t>具有办公必须设备；</w:t>
      </w:r>
    </w:p>
    <w:p w:rsidR="0076732D" w:rsidRDefault="00DB0D31">
      <w:pPr>
        <w:pStyle w:val="aff"/>
        <w:numPr>
          <w:ilvl w:val="0"/>
          <w:numId w:val="55"/>
        </w:numPr>
      </w:pPr>
      <w:r>
        <w:rPr>
          <w:rFonts w:hint="eastAsia"/>
        </w:rPr>
        <w:t>工作</w:t>
      </w:r>
      <w:r w:rsidR="00962A7B">
        <w:rPr>
          <w:rFonts w:hint="eastAsia"/>
        </w:rPr>
        <w:t>场所的温度、湿度、光线、噪声、空气质量符合国家相关法律法规及标准的要求；</w:t>
      </w:r>
    </w:p>
    <w:p w:rsidR="0076732D" w:rsidRDefault="00DB0D31">
      <w:pPr>
        <w:pStyle w:val="aff"/>
        <w:numPr>
          <w:ilvl w:val="0"/>
          <w:numId w:val="55"/>
        </w:numPr>
      </w:pPr>
      <w:r>
        <w:rPr>
          <w:rFonts w:hint="eastAsia"/>
        </w:rPr>
        <w:t>工作</w:t>
      </w:r>
      <w:r w:rsidR="00962A7B">
        <w:rPr>
          <w:rFonts w:hint="eastAsia"/>
        </w:rPr>
        <w:t>场所的卫生条件符合要求；</w:t>
      </w:r>
    </w:p>
    <w:p w:rsidR="0076732D" w:rsidRDefault="00962A7B">
      <w:pPr>
        <w:pStyle w:val="aff"/>
        <w:numPr>
          <w:ilvl w:val="0"/>
          <w:numId w:val="55"/>
        </w:numPr>
      </w:pPr>
      <w:r>
        <w:rPr>
          <w:rFonts w:hint="eastAsia"/>
        </w:rPr>
        <w:lastRenderedPageBreak/>
        <w:t>有</w:t>
      </w:r>
      <w:r w:rsidR="00DB0D31">
        <w:rPr>
          <w:rFonts w:hint="eastAsia"/>
        </w:rPr>
        <w:t>工作</w:t>
      </w:r>
      <w:r>
        <w:rPr>
          <w:rFonts w:hint="eastAsia"/>
        </w:rPr>
        <w:t>环境的日常管理与维护规范；</w:t>
      </w:r>
    </w:p>
    <w:p w:rsidR="0076732D" w:rsidRDefault="00962A7B">
      <w:pPr>
        <w:pStyle w:val="aff"/>
        <w:numPr>
          <w:ilvl w:val="0"/>
          <w:numId w:val="55"/>
        </w:numPr>
      </w:pPr>
      <w:r>
        <w:rPr>
          <w:rFonts w:hint="eastAsia"/>
        </w:rPr>
        <w:t>特色</w:t>
      </w:r>
      <w:r w:rsidR="00DB0D31">
        <w:rPr>
          <w:rFonts w:hint="eastAsia"/>
        </w:rPr>
        <w:t>工作</w:t>
      </w:r>
      <w:r>
        <w:rPr>
          <w:rFonts w:hint="eastAsia"/>
        </w:rPr>
        <w:t>环境的营造与服务本身相适</w:t>
      </w:r>
      <w:r w:rsidR="00025EFB">
        <w:rPr>
          <w:rFonts w:hint="eastAsia"/>
        </w:rPr>
        <w:t>。</w:t>
      </w:r>
    </w:p>
    <w:p w:rsidR="00962A7B" w:rsidRDefault="00962A7B" w:rsidP="00962A7B">
      <w:pPr>
        <w:pStyle w:val="a6"/>
        <w:spacing w:before="156" w:after="156"/>
      </w:pPr>
      <w:bookmarkStart w:id="62" w:name="_Toc519156467"/>
      <w:r w:rsidRPr="00F96954">
        <w:rPr>
          <w:rFonts w:hint="eastAsia"/>
        </w:rPr>
        <w:t>服务设施及设备</w:t>
      </w:r>
      <w:bookmarkEnd w:id="62"/>
    </w:p>
    <w:p w:rsidR="00962A7B" w:rsidRDefault="00962A7B" w:rsidP="00962A7B">
      <w:pPr>
        <w:pStyle w:val="aff6"/>
      </w:pPr>
      <w:r>
        <w:rPr>
          <w:rFonts w:hint="eastAsia"/>
        </w:rPr>
        <w:t>服务设施及设备的评价内容包括但不限于：</w:t>
      </w:r>
    </w:p>
    <w:p w:rsidR="0076732D" w:rsidRDefault="00962A7B">
      <w:pPr>
        <w:pStyle w:val="aff"/>
        <w:numPr>
          <w:ilvl w:val="0"/>
          <w:numId w:val="57"/>
        </w:numPr>
      </w:pPr>
      <w:r>
        <w:rPr>
          <w:rFonts w:hint="eastAsia"/>
        </w:rPr>
        <w:t>服务设施设备的技术要求、安装要求、安全及卫生符合国家法律法规及标准的规定；</w:t>
      </w:r>
    </w:p>
    <w:p w:rsidR="0076732D" w:rsidRDefault="00962A7B">
      <w:pPr>
        <w:pStyle w:val="aff"/>
        <w:numPr>
          <w:ilvl w:val="0"/>
          <w:numId w:val="57"/>
        </w:numPr>
      </w:pPr>
      <w:r>
        <w:rPr>
          <w:rFonts w:hint="eastAsia"/>
        </w:rPr>
        <w:t>服务设施设备的种类、数量及布局满足服务的要求；</w:t>
      </w:r>
    </w:p>
    <w:p w:rsidR="0076732D" w:rsidRDefault="00962A7B">
      <w:pPr>
        <w:pStyle w:val="aff"/>
        <w:numPr>
          <w:ilvl w:val="0"/>
          <w:numId w:val="57"/>
        </w:numPr>
      </w:pPr>
      <w:r>
        <w:rPr>
          <w:rFonts w:hint="eastAsia"/>
        </w:rPr>
        <w:t>与承诺的服务质量相符；</w:t>
      </w:r>
    </w:p>
    <w:p w:rsidR="0076732D" w:rsidRDefault="00962A7B">
      <w:pPr>
        <w:pStyle w:val="aff"/>
        <w:numPr>
          <w:ilvl w:val="0"/>
          <w:numId w:val="57"/>
        </w:numPr>
      </w:pPr>
      <w:r>
        <w:rPr>
          <w:rFonts w:hint="eastAsia"/>
        </w:rPr>
        <w:t>制定设施设备的检查与维护频次、效果等要求；</w:t>
      </w:r>
    </w:p>
    <w:p w:rsidR="0076732D" w:rsidRDefault="00962A7B">
      <w:pPr>
        <w:pStyle w:val="aff"/>
        <w:numPr>
          <w:ilvl w:val="0"/>
          <w:numId w:val="57"/>
        </w:numPr>
      </w:pPr>
      <w:r>
        <w:rPr>
          <w:rFonts w:hint="eastAsia"/>
        </w:rPr>
        <w:t>考虑潜在</w:t>
      </w:r>
      <w:r w:rsidR="00533E1B">
        <w:rPr>
          <w:rFonts w:hint="eastAsia"/>
        </w:rPr>
        <w:t>服务对象</w:t>
      </w:r>
      <w:r>
        <w:rPr>
          <w:rFonts w:hint="eastAsia"/>
        </w:rPr>
        <w:t>的特殊需求</w:t>
      </w:r>
      <w:r w:rsidR="00533E1B">
        <w:rPr>
          <w:rFonts w:hint="eastAsia"/>
        </w:rPr>
        <w:t>，如：</w:t>
      </w:r>
      <w:r>
        <w:rPr>
          <w:rFonts w:hint="eastAsia"/>
        </w:rPr>
        <w:t>设置无障碍设施。</w:t>
      </w:r>
    </w:p>
    <w:p w:rsidR="0076732D" w:rsidRPr="00847040" w:rsidRDefault="00966896">
      <w:pPr>
        <w:pStyle w:val="a6"/>
        <w:spacing w:before="156" w:after="156"/>
        <w:rPr>
          <w:color w:val="000000" w:themeColor="text1"/>
        </w:rPr>
      </w:pPr>
      <w:r w:rsidRPr="00847040">
        <w:rPr>
          <w:rFonts w:hint="eastAsia"/>
          <w:color w:val="000000" w:themeColor="text1"/>
        </w:rPr>
        <w:t>人员</w:t>
      </w:r>
      <w:r w:rsidR="00E4091E" w:rsidRPr="00847040">
        <w:rPr>
          <w:rFonts w:hint="eastAsia"/>
          <w:color w:val="000000" w:themeColor="text1"/>
        </w:rPr>
        <w:t>要求</w:t>
      </w:r>
    </w:p>
    <w:p w:rsidR="0076732D" w:rsidRDefault="00726E71">
      <w:pPr>
        <w:pStyle w:val="aff6"/>
      </w:pPr>
      <w:r>
        <w:rPr>
          <w:rFonts w:hint="eastAsia"/>
        </w:rPr>
        <w:t>人员</w:t>
      </w:r>
      <w:r w:rsidR="00E4091E">
        <w:rPr>
          <w:rFonts w:hint="eastAsia"/>
        </w:rPr>
        <w:t>要求</w:t>
      </w:r>
      <w:r>
        <w:rPr>
          <w:rFonts w:hint="eastAsia"/>
        </w:rPr>
        <w:t>的评价内容包括但不限于：</w:t>
      </w:r>
    </w:p>
    <w:p w:rsidR="0076732D" w:rsidRDefault="00966896">
      <w:pPr>
        <w:pStyle w:val="aff"/>
        <w:numPr>
          <w:ilvl w:val="0"/>
          <w:numId w:val="60"/>
        </w:numPr>
      </w:pPr>
      <w:r w:rsidRPr="00966896">
        <w:rPr>
          <w:rFonts w:hint="eastAsia"/>
        </w:rPr>
        <w:t>工作年限和具体经验等方面满足工作经验的要求；</w:t>
      </w:r>
    </w:p>
    <w:p w:rsidR="0076732D" w:rsidRDefault="00966896">
      <w:pPr>
        <w:pStyle w:val="aff"/>
        <w:numPr>
          <w:ilvl w:val="0"/>
          <w:numId w:val="60"/>
        </w:numPr>
      </w:pPr>
      <w:r w:rsidRPr="00966896">
        <w:rPr>
          <w:rFonts w:hint="eastAsia"/>
        </w:rPr>
        <w:t>在健康、卫生、技能等方面满足资质要求；</w:t>
      </w:r>
    </w:p>
    <w:p w:rsidR="0076732D" w:rsidRDefault="00966896">
      <w:pPr>
        <w:pStyle w:val="aff"/>
        <w:numPr>
          <w:ilvl w:val="0"/>
          <w:numId w:val="60"/>
        </w:numPr>
      </w:pPr>
      <w:r w:rsidRPr="00966896">
        <w:rPr>
          <w:rFonts w:hint="eastAsia"/>
        </w:rPr>
        <w:t>专业背景和学历方面满足要求；</w:t>
      </w:r>
    </w:p>
    <w:p w:rsidR="0076732D" w:rsidRDefault="00966896">
      <w:pPr>
        <w:pStyle w:val="aff"/>
        <w:numPr>
          <w:ilvl w:val="0"/>
          <w:numId w:val="60"/>
        </w:numPr>
      </w:pPr>
      <w:r w:rsidRPr="00966896">
        <w:rPr>
          <w:rFonts w:hint="eastAsia"/>
        </w:rPr>
        <w:t>行为、仪容仪表、礼貌周到、信息保密等方面满足服务行为及态度的要求；</w:t>
      </w:r>
    </w:p>
    <w:p w:rsidR="0076732D" w:rsidRDefault="00966896">
      <w:pPr>
        <w:pStyle w:val="aff"/>
        <w:numPr>
          <w:ilvl w:val="0"/>
          <w:numId w:val="60"/>
        </w:numPr>
      </w:pPr>
      <w:r w:rsidRPr="00966896">
        <w:rPr>
          <w:rFonts w:hint="eastAsia"/>
        </w:rPr>
        <w:t>参与专业培训，培训内容、时长、频次、课程设置满足服务的需求。</w:t>
      </w:r>
    </w:p>
    <w:p w:rsidR="00962A7B" w:rsidRDefault="00962A7B" w:rsidP="005F7987">
      <w:pPr>
        <w:pStyle w:val="a5"/>
        <w:spacing w:before="156" w:after="156"/>
      </w:pPr>
      <w:bookmarkStart w:id="63" w:name="_Toc519156472"/>
      <w:bookmarkStart w:id="64" w:name="_Toc522179651"/>
      <w:r>
        <w:rPr>
          <w:rFonts w:hint="eastAsia"/>
        </w:rPr>
        <w:t>服务资源</w:t>
      </w:r>
      <w:bookmarkEnd w:id="63"/>
      <w:bookmarkEnd w:id="64"/>
    </w:p>
    <w:p w:rsidR="00962A7B" w:rsidRDefault="00962A7B" w:rsidP="00962A7B">
      <w:pPr>
        <w:pStyle w:val="a6"/>
        <w:spacing w:before="156" w:after="156"/>
      </w:pPr>
      <w:bookmarkStart w:id="65" w:name="_Toc519156473"/>
      <w:r>
        <w:rPr>
          <w:rFonts w:hint="eastAsia"/>
        </w:rPr>
        <w:t>人力资源</w:t>
      </w:r>
      <w:bookmarkEnd w:id="65"/>
    </w:p>
    <w:p w:rsidR="00962A7B" w:rsidRDefault="00962A7B" w:rsidP="00962A7B">
      <w:pPr>
        <w:pStyle w:val="aff6"/>
      </w:pPr>
      <w:r>
        <w:rPr>
          <w:rFonts w:hint="eastAsia"/>
        </w:rPr>
        <w:t>人力资源的评价内容包括但不限于：</w:t>
      </w:r>
    </w:p>
    <w:p w:rsidR="0076732D" w:rsidRDefault="00966896">
      <w:pPr>
        <w:pStyle w:val="aff"/>
        <w:numPr>
          <w:ilvl w:val="0"/>
          <w:numId w:val="63"/>
        </w:numPr>
      </w:pPr>
      <w:r>
        <w:rPr>
          <w:rFonts w:hint="eastAsia"/>
        </w:rPr>
        <w:t>全职工作人员数量；</w:t>
      </w:r>
    </w:p>
    <w:p w:rsidR="0076732D" w:rsidRDefault="00966896">
      <w:pPr>
        <w:pStyle w:val="aff"/>
        <w:numPr>
          <w:ilvl w:val="0"/>
          <w:numId w:val="63"/>
        </w:numPr>
      </w:pPr>
      <w:r>
        <w:rPr>
          <w:rFonts w:hint="eastAsia"/>
        </w:rPr>
        <w:t>理事人数；</w:t>
      </w:r>
    </w:p>
    <w:p w:rsidR="0076732D" w:rsidRDefault="00966896">
      <w:pPr>
        <w:pStyle w:val="aff"/>
        <w:numPr>
          <w:ilvl w:val="0"/>
          <w:numId w:val="63"/>
        </w:numPr>
      </w:pPr>
      <w:r>
        <w:rPr>
          <w:rFonts w:hint="eastAsia"/>
        </w:rPr>
        <w:t>统计周期内参加活动的志愿者人数；</w:t>
      </w:r>
      <w:r w:rsidRPr="00966896">
        <w:t xml:space="preserve"> </w:t>
      </w:r>
    </w:p>
    <w:p w:rsidR="00962A7B" w:rsidRDefault="00962A7B" w:rsidP="00962A7B">
      <w:pPr>
        <w:pStyle w:val="a6"/>
        <w:spacing w:before="156" w:after="156"/>
      </w:pPr>
      <w:bookmarkStart w:id="66" w:name="_Toc519156474"/>
      <w:r>
        <w:rPr>
          <w:rFonts w:hint="eastAsia"/>
        </w:rPr>
        <w:t>物质资源</w:t>
      </w:r>
      <w:bookmarkEnd w:id="66"/>
    </w:p>
    <w:p w:rsidR="00962A7B" w:rsidRDefault="00962A7B" w:rsidP="00962A7B">
      <w:pPr>
        <w:pStyle w:val="aff6"/>
      </w:pPr>
      <w:r>
        <w:rPr>
          <w:rFonts w:hint="eastAsia"/>
        </w:rPr>
        <w:t>物质资源的评价内容包括但不限于：</w:t>
      </w:r>
    </w:p>
    <w:p w:rsidR="0076732D" w:rsidRDefault="00962A7B">
      <w:pPr>
        <w:pStyle w:val="aff"/>
        <w:numPr>
          <w:ilvl w:val="0"/>
          <w:numId w:val="65"/>
        </w:numPr>
      </w:pPr>
      <w:r>
        <w:rPr>
          <w:rFonts w:hint="eastAsia"/>
        </w:rPr>
        <w:t>志愿服务资金</w:t>
      </w:r>
      <w:r w:rsidR="00342B8E">
        <w:rPr>
          <w:rFonts w:hint="eastAsia"/>
        </w:rPr>
        <w:t>总额；</w:t>
      </w:r>
    </w:p>
    <w:p w:rsidR="0076732D" w:rsidRDefault="00DF5578">
      <w:pPr>
        <w:pStyle w:val="aff"/>
        <w:numPr>
          <w:ilvl w:val="0"/>
          <w:numId w:val="65"/>
        </w:numPr>
      </w:pPr>
      <w:r w:rsidRPr="00DF5578">
        <w:rPr>
          <w:rFonts w:hint="eastAsia"/>
        </w:rPr>
        <w:t>实物资产金额</w:t>
      </w:r>
      <w:r w:rsidR="00025EFB">
        <w:rPr>
          <w:rFonts w:hint="eastAsia"/>
        </w:rPr>
        <w:t>；</w:t>
      </w:r>
    </w:p>
    <w:p w:rsidR="0076732D" w:rsidRDefault="00025EFB">
      <w:pPr>
        <w:pStyle w:val="aff"/>
        <w:numPr>
          <w:ilvl w:val="0"/>
          <w:numId w:val="65"/>
        </w:numPr>
      </w:pPr>
      <w:r>
        <w:rPr>
          <w:rFonts w:hint="eastAsia"/>
        </w:rPr>
        <w:t>服务用品的技术要求、安全及卫生符合国家法律法规及标准的规定；</w:t>
      </w:r>
    </w:p>
    <w:p w:rsidR="0076732D" w:rsidRDefault="00025EFB">
      <w:pPr>
        <w:pStyle w:val="aff"/>
        <w:numPr>
          <w:ilvl w:val="0"/>
          <w:numId w:val="65"/>
        </w:numPr>
      </w:pPr>
      <w:r>
        <w:rPr>
          <w:rFonts w:hint="eastAsia"/>
        </w:rPr>
        <w:t>不得损害服务对象及服务人员的健康；</w:t>
      </w:r>
    </w:p>
    <w:p w:rsidR="0076732D" w:rsidRDefault="00025EFB">
      <w:pPr>
        <w:pStyle w:val="aff"/>
        <w:numPr>
          <w:ilvl w:val="0"/>
          <w:numId w:val="65"/>
        </w:numPr>
      </w:pPr>
      <w:r>
        <w:rPr>
          <w:rFonts w:hint="eastAsia"/>
        </w:rPr>
        <w:t>一次性服务用品不得重复使用，可重复使用的服务用品的按要求清洁、消毒。</w:t>
      </w:r>
    </w:p>
    <w:p w:rsidR="00962A7B" w:rsidRDefault="00962A7B" w:rsidP="00962A7B">
      <w:pPr>
        <w:pStyle w:val="a6"/>
        <w:spacing w:before="156" w:after="156"/>
      </w:pPr>
      <w:bookmarkStart w:id="67" w:name="_Toc519156475"/>
      <w:r>
        <w:rPr>
          <w:rFonts w:hint="eastAsia"/>
        </w:rPr>
        <w:t>信息资源</w:t>
      </w:r>
      <w:bookmarkEnd w:id="67"/>
    </w:p>
    <w:p w:rsidR="00962A7B" w:rsidRDefault="00962A7B" w:rsidP="00962A7B">
      <w:pPr>
        <w:pStyle w:val="aff6"/>
      </w:pPr>
      <w:r>
        <w:rPr>
          <w:rFonts w:hint="eastAsia"/>
        </w:rPr>
        <w:t>信息资源的评价内容包括但不限于：</w:t>
      </w:r>
    </w:p>
    <w:p w:rsidR="0076732D" w:rsidRDefault="00962A7B">
      <w:pPr>
        <w:pStyle w:val="aff"/>
        <w:numPr>
          <w:ilvl w:val="0"/>
          <w:numId w:val="67"/>
        </w:numPr>
      </w:pPr>
      <w:r>
        <w:rPr>
          <w:rFonts w:hint="eastAsia"/>
        </w:rPr>
        <w:t>志愿服务信息发布网站的数量；</w:t>
      </w:r>
    </w:p>
    <w:p w:rsidR="0076732D" w:rsidRDefault="00962A7B">
      <w:pPr>
        <w:pStyle w:val="aff"/>
        <w:numPr>
          <w:ilvl w:val="0"/>
          <w:numId w:val="67"/>
        </w:numPr>
      </w:pPr>
      <w:r>
        <w:rPr>
          <w:rFonts w:hint="eastAsia"/>
        </w:rPr>
        <w:t>志愿服务信息发布次数；</w:t>
      </w:r>
    </w:p>
    <w:p w:rsidR="0076732D" w:rsidRDefault="00962A7B">
      <w:pPr>
        <w:pStyle w:val="aff"/>
        <w:numPr>
          <w:ilvl w:val="0"/>
          <w:numId w:val="67"/>
        </w:numPr>
      </w:pPr>
      <w:r>
        <w:rPr>
          <w:rFonts w:hint="eastAsia"/>
        </w:rPr>
        <w:t>志愿服务活动的室外宣传次数；</w:t>
      </w:r>
    </w:p>
    <w:p w:rsidR="0076732D" w:rsidRDefault="00962A7B">
      <w:pPr>
        <w:pStyle w:val="aff"/>
        <w:numPr>
          <w:ilvl w:val="0"/>
          <w:numId w:val="67"/>
        </w:numPr>
      </w:pPr>
      <w:r>
        <w:rPr>
          <w:rFonts w:hint="eastAsia"/>
        </w:rPr>
        <w:t>志愿服务活动的媒体宣传次数；</w:t>
      </w:r>
    </w:p>
    <w:p w:rsidR="0076732D" w:rsidRDefault="00962A7B">
      <w:pPr>
        <w:pStyle w:val="aff"/>
        <w:numPr>
          <w:ilvl w:val="0"/>
          <w:numId w:val="67"/>
        </w:numPr>
      </w:pPr>
      <w:r>
        <w:rPr>
          <w:rFonts w:hint="eastAsia"/>
        </w:rPr>
        <w:t>志愿服务的APP软件的下载安装次数。</w:t>
      </w:r>
    </w:p>
    <w:p w:rsidR="0059451E" w:rsidRPr="00847040" w:rsidRDefault="00966896" w:rsidP="0059451E">
      <w:pPr>
        <w:pStyle w:val="a5"/>
        <w:spacing w:before="156" w:after="156"/>
        <w:rPr>
          <w:color w:val="000000" w:themeColor="text1"/>
        </w:rPr>
      </w:pPr>
      <w:bookmarkStart w:id="68" w:name="_Toc519156476"/>
      <w:bookmarkStart w:id="69" w:name="_Toc522179652"/>
      <w:r w:rsidRPr="00847040">
        <w:rPr>
          <w:rFonts w:hint="eastAsia"/>
          <w:color w:val="000000" w:themeColor="text1"/>
        </w:rPr>
        <w:t>服务能力</w:t>
      </w:r>
    </w:p>
    <w:p w:rsidR="0059451E" w:rsidRPr="00847040" w:rsidRDefault="00966896" w:rsidP="0059451E">
      <w:pPr>
        <w:pStyle w:val="a6"/>
        <w:spacing w:before="156" w:after="156"/>
        <w:rPr>
          <w:color w:val="000000" w:themeColor="text1"/>
        </w:rPr>
      </w:pPr>
      <w:r w:rsidRPr="00847040">
        <w:rPr>
          <w:rFonts w:hint="eastAsia"/>
          <w:color w:val="000000" w:themeColor="text1"/>
        </w:rPr>
        <w:lastRenderedPageBreak/>
        <w:t>志愿服务活动</w:t>
      </w:r>
    </w:p>
    <w:p w:rsidR="0076732D" w:rsidRDefault="0059451E">
      <w:pPr>
        <w:pStyle w:val="aff6"/>
      </w:pPr>
      <w:r>
        <w:rPr>
          <w:rFonts w:hint="eastAsia"/>
        </w:rPr>
        <w:t>志愿服务活动的评价内容包括但不限于：</w:t>
      </w:r>
    </w:p>
    <w:p w:rsidR="0076732D" w:rsidRDefault="00966896">
      <w:pPr>
        <w:pStyle w:val="aff"/>
        <w:numPr>
          <w:ilvl w:val="0"/>
          <w:numId w:val="70"/>
        </w:numPr>
      </w:pPr>
      <w:r w:rsidRPr="00966896">
        <w:rPr>
          <w:rFonts w:hint="eastAsia"/>
        </w:rPr>
        <w:t>本年度参与志愿服务项目的个数；</w:t>
      </w:r>
    </w:p>
    <w:p w:rsidR="0076732D" w:rsidRDefault="00966896">
      <w:pPr>
        <w:pStyle w:val="aff"/>
        <w:numPr>
          <w:ilvl w:val="0"/>
          <w:numId w:val="70"/>
        </w:numPr>
      </w:pPr>
      <w:r w:rsidRPr="00966896">
        <w:rPr>
          <w:rFonts w:hint="eastAsia"/>
        </w:rPr>
        <w:t>本年度参与志愿服务活动的次数；</w:t>
      </w:r>
    </w:p>
    <w:p w:rsidR="0076732D" w:rsidRDefault="00966896">
      <w:pPr>
        <w:pStyle w:val="aff"/>
        <w:numPr>
          <w:ilvl w:val="0"/>
          <w:numId w:val="70"/>
        </w:numPr>
      </w:pPr>
      <w:r w:rsidRPr="00966896">
        <w:rPr>
          <w:rFonts w:hint="eastAsia"/>
        </w:rPr>
        <w:t>本年度志愿服务活动的服务总人次；</w:t>
      </w:r>
    </w:p>
    <w:p w:rsidR="0076732D" w:rsidRDefault="00966896">
      <w:pPr>
        <w:pStyle w:val="aff"/>
        <w:numPr>
          <w:ilvl w:val="0"/>
          <w:numId w:val="70"/>
        </w:numPr>
      </w:pPr>
      <w:r>
        <w:rPr>
          <w:rFonts w:hint="eastAsia"/>
        </w:rPr>
        <w:t>本年度志愿服务总时长；</w:t>
      </w:r>
      <w:r>
        <w:t xml:space="preserve"> </w:t>
      </w:r>
    </w:p>
    <w:p w:rsidR="0076732D" w:rsidRDefault="00966896">
      <w:pPr>
        <w:pStyle w:val="aff"/>
        <w:numPr>
          <w:ilvl w:val="0"/>
          <w:numId w:val="70"/>
        </w:numPr>
      </w:pPr>
      <w:r>
        <w:rPr>
          <w:rFonts w:hint="eastAsia"/>
        </w:rPr>
        <w:t>本年度人均服务时长；</w:t>
      </w:r>
    </w:p>
    <w:p w:rsidR="0076732D" w:rsidRDefault="00966896">
      <w:pPr>
        <w:pStyle w:val="aff"/>
        <w:numPr>
          <w:ilvl w:val="0"/>
          <w:numId w:val="70"/>
        </w:numPr>
      </w:pPr>
      <w:r>
        <w:rPr>
          <w:rFonts w:hint="eastAsia"/>
        </w:rPr>
        <w:t>本年度志愿者贡献价值。</w:t>
      </w:r>
    </w:p>
    <w:p w:rsidR="0059451E" w:rsidRDefault="0059451E" w:rsidP="0059451E">
      <w:pPr>
        <w:pStyle w:val="a6"/>
        <w:spacing w:before="156" w:after="156"/>
      </w:pPr>
      <w:r>
        <w:rPr>
          <w:rFonts w:hint="eastAsia"/>
        </w:rPr>
        <w:t>志愿者</w:t>
      </w:r>
      <w:r w:rsidRPr="00E415F5">
        <w:rPr>
          <w:rFonts w:hint="eastAsia"/>
        </w:rPr>
        <w:t>培训</w:t>
      </w:r>
    </w:p>
    <w:p w:rsidR="0059451E" w:rsidRDefault="0059451E" w:rsidP="0059451E">
      <w:pPr>
        <w:pStyle w:val="aff6"/>
      </w:pPr>
      <w:r>
        <w:rPr>
          <w:rFonts w:hint="eastAsia"/>
        </w:rPr>
        <w:t>志愿者培训的评价内容包括但不限于：</w:t>
      </w:r>
    </w:p>
    <w:p w:rsidR="0076732D" w:rsidRDefault="00966896">
      <w:pPr>
        <w:pStyle w:val="aff"/>
        <w:numPr>
          <w:ilvl w:val="0"/>
          <w:numId w:val="73"/>
        </w:numPr>
      </w:pPr>
      <w:r>
        <w:rPr>
          <w:rFonts w:hint="eastAsia"/>
        </w:rPr>
        <w:t>本年度培训的志愿者总人数；</w:t>
      </w:r>
    </w:p>
    <w:p w:rsidR="0076732D" w:rsidRDefault="00966896">
      <w:pPr>
        <w:pStyle w:val="aff"/>
        <w:numPr>
          <w:ilvl w:val="0"/>
          <w:numId w:val="73"/>
        </w:numPr>
      </w:pPr>
      <w:r>
        <w:rPr>
          <w:rFonts w:hint="eastAsia"/>
        </w:rPr>
        <w:t>本年度志愿者培训的平均小时数；</w:t>
      </w:r>
    </w:p>
    <w:p w:rsidR="0076732D" w:rsidRDefault="00966896">
      <w:pPr>
        <w:pStyle w:val="aff"/>
        <w:numPr>
          <w:ilvl w:val="0"/>
          <w:numId w:val="73"/>
        </w:numPr>
      </w:pPr>
      <w:r>
        <w:rPr>
          <w:rFonts w:hint="eastAsia"/>
        </w:rPr>
        <w:t>培训的内容、方式与将要开展的志愿服务活动相符性；</w:t>
      </w:r>
    </w:p>
    <w:p w:rsidR="0076732D" w:rsidRDefault="00966896">
      <w:pPr>
        <w:pStyle w:val="aff"/>
        <w:numPr>
          <w:ilvl w:val="0"/>
          <w:numId w:val="73"/>
        </w:numPr>
      </w:pPr>
      <w:r>
        <w:rPr>
          <w:rFonts w:hint="eastAsia"/>
        </w:rPr>
        <w:t>本年度志愿者培训费用占总费用的比重。</w:t>
      </w:r>
    </w:p>
    <w:p w:rsidR="00962A7B" w:rsidRDefault="00962A7B" w:rsidP="005F7987">
      <w:pPr>
        <w:pStyle w:val="a5"/>
        <w:spacing w:before="156" w:after="156"/>
      </w:pPr>
      <w:r>
        <w:rPr>
          <w:rFonts w:hint="eastAsia"/>
        </w:rPr>
        <w:t>服务机制</w:t>
      </w:r>
      <w:bookmarkEnd w:id="68"/>
      <w:bookmarkEnd w:id="69"/>
    </w:p>
    <w:p w:rsidR="00962A7B" w:rsidRPr="00C31417" w:rsidRDefault="00962A7B" w:rsidP="00962A7B">
      <w:pPr>
        <w:pStyle w:val="a6"/>
        <w:spacing w:before="156" w:after="156"/>
      </w:pPr>
      <w:bookmarkStart w:id="70" w:name="_Toc519156477"/>
      <w:r w:rsidRPr="00C31417">
        <w:rPr>
          <w:rFonts w:hint="eastAsia"/>
        </w:rPr>
        <w:t>服务过程管理机制</w:t>
      </w:r>
      <w:bookmarkEnd w:id="70"/>
    </w:p>
    <w:p w:rsidR="00962A7B" w:rsidRDefault="00962A7B" w:rsidP="00962A7B">
      <w:pPr>
        <w:pStyle w:val="aff6"/>
      </w:pPr>
      <w:r>
        <w:rPr>
          <w:rFonts w:hint="eastAsia"/>
        </w:rPr>
        <w:t>服务过程管理机制的评价内容包括但不限于：</w:t>
      </w:r>
    </w:p>
    <w:p w:rsidR="0076732D" w:rsidRDefault="00966896">
      <w:pPr>
        <w:pStyle w:val="aff"/>
        <w:numPr>
          <w:ilvl w:val="0"/>
          <w:numId w:val="76"/>
        </w:numPr>
      </w:pPr>
      <w:r>
        <w:rPr>
          <w:rFonts w:hint="eastAsia"/>
        </w:rPr>
        <w:t>根据志愿服务项目，制定工作规划；</w:t>
      </w:r>
    </w:p>
    <w:p w:rsidR="0076732D" w:rsidRDefault="00966896">
      <w:pPr>
        <w:pStyle w:val="aff"/>
        <w:numPr>
          <w:ilvl w:val="0"/>
          <w:numId w:val="76"/>
        </w:numPr>
      </w:pPr>
      <w:r>
        <w:rPr>
          <w:rFonts w:hint="eastAsia"/>
        </w:rPr>
        <w:t>招募志愿者时，应说明与志愿服务有关的真实、准确、完整的信息以及在志愿服务过程中可能发生的风险；</w:t>
      </w:r>
    </w:p>
    <w:p w:rsidR="0076732D" w:rsidRDefault="00966896">
      <w:pPr>
        <w:pStyle w:val="aff"/>
        <w:numPr>
          <w:ilvl w:val="0"/>
          <w:numId w:val="76"/>
        </w:numPr>
      </w:pPr>
      <w:r w:rsidRPr="00966896">
        <w:rPr>
          <w:rFonts w:hint="eastAsia"/>
        </w:rPr>
        <w:t>与志愿服务组织单位签订协议或当开展可能发生人身危险的志愿服务前与志愿者签订协议，明</w:t>
      </w:r>
      <w:r>
        <w:rPr>
          <w:rFonts w:hint="eastAsia"/>
        </w:rPr>
        <w:t>确当事人的权利和义务，约定志愿服务的内容、方式、时间、地点、工作条件和安全保障措施等；</w:t>
      </w:r>
    </w:p>
    <w:p w:rsidR="0076732D" w:rsidRDefault="00966896">
      <w:pPr>
        <w:pStyle w:val="aff"/>
        <w:numPr>
          <w:ilvl w:val="0"/>
          <w:numId w:val="76"/>
        </w:numPr>
      </w:pPr>
      <w:r>
        <w:rPr>
          <w:rFonts w:hint="eastAsia"/>
        </w:rPr>
        <w:t>如实记录志愿者个人基本信息、志愿服务情况、培训情况、表彰奖励情况、评价情况等信息；</w:t>
      </w:r>
    </w:p>
    <w:p w:rsidR="0076732D" w:rsidRDefault="00966896">
      <w:pPr>
        <w:pStyle w:val="aff"/>
        <w:numPr>
          <w:ilvl w:val="0"/>
          <w:numId w:val="76"/>
        </w:numPr>
      </w:pPr>
      <w:r>
        <w:rPr>
          <w:rFonts w:hint="eastAsia"/>
        </w:rPr>
        <w:t>按时将志愿服务信息录入主管部门指定的志愿服务信息系统；</w:t>
      </w:r>
    </w:p>
    <w:p w:rsidR="0076732D" w:rsidRDefault="00966896">
      <w:pPr>
        <w:pStyle w:val="aff"/>
        <w:numPr>
          <w:ilvl w:val="0"/>
          <w:numId w:val="76"/>
        </w:numPr>
      </w:pPr>
      <w:r>
        <w:rPr>
          <w:rFonts w:hint="eastAsia"/>
        </w:rPr>
        <w:t>能够根据志愿服务需求，安排具有相关技能、专业知识等能力的志愿者进行服务；</w:t>
      </w:r>
    </w:p>
    <w:p w:rsidR="0076732D" w:rsidRDefault="00966896">
      <w:pPr>
        <w:pStyle w:val="aff"/>
        <w:numPr>
          <w:ilvl w:val="0"/>
          <w:numId w:val="76"/>
        </w:numPr>
      </w:pPr>
      <w:r>
        <w:rPr>
          <w:rFonts w:hint="eastAsia"/>
        </w:rPr>
        <w:t>能够根据志愿者的年龄、知识、技能和身体状况等，安排相应的志愿服务；</w:t>
      </w:r>
    </w:p>
    <w:p w:rsidR="0076732D" w:rsidRDefault="00966896">
      <w:pPr>
        <w:pStyle w:val="aff"/>
        <w:numPr>
          <w:ilvl w:val="0"/>
          <w:numId w:val="76"/>
        </w:numPr>
      </w:pPr>
      <w:r w:rsidRPr="00966896">
        <w:rPr>
          <w:rFonts w:hint="eastAsia"/>
        </w:rPr>
        <w:t>不应擅自更改服务内容、降低服务质量或终止服务活动</w:t>
      </w:r>
      <w:r>
        <w:rPr>
          <w:rFonts w:hint="eastAsia"/>
        </w:rPr>
        <w:t>。</w:t>
      </w:r>
    </w:p>
    <w:p w:rsidR="00962A7B" w:rsidRPr="00C31417" w:rsidRDefault="00962A7B" w:rsidP="00962A7B">
      <w:pPr>
        <w:pStyle w:val="a6"/>
        <w:spacing w:before="156" w:after="156"/>
      </w:pPr>
      <w:bookmarkStart w:id="71" w:name="_Toc519156478"/>
      <w:r w:rsidRPr="00C31417">
        <w:rPr>
          <w:rFonts w:hint="eastAsia"/>
        </w:rPr>
        <w:t>服务制度管理机制</w:t>
      </w:r>
      <w:bookmarkEnd w:id="71"/>
    </w:p>
    <w:p w:rsidR="00962A7B" w:rsidRDefault="00962A7B" w:rsidP="00962A7B">
      <w:pPr>
        <w:pStyle w:val="ac"/>
        <w:numPr>
          <w:ilvl w:val="0"/>
          <w:numId w:val="0"/>
        </w:numPr>
        <w:ind w:left="833" w:hanging="408"/>
      </w:pPr>
      <w:r>
        <w:rPr>
          <w:rFonts w:hint="eastAsia"/>
        </w:rPr>
        <w:t>服务制度管理机制的评价内容包括但不限于：</w:t>
      </w:r>
    </w:p>
    <w:p w:rsidR="0076732D" w:rsidRDefault="00962A7B">
      <w:pPr>
        <w:pStyle w:val="aff"/>
        <w:numPr>
          <w:ilvl w:val="0"/>
          <w:numId w:val="78"/>
        </w:numPr>
      </w:pPr>
      <w:r>
        <w:rPr>
          <w:rFonts w:hint="eastAsia"/>
        </w:rPr>
        <w:t>制定志愿服务流程；</w:t>
      </w:r>
    </w:p>
    <w:p w:rsidR="0076732D" w:rsidRDefault="00962A7B">
      <w:pPr>
        <w:pStyle w:val="aff"/>
        <w:numPr>
          <w:ilvl w:val="0"/>
          <w:numId w:val="78"/>
        </w:numPr>
      </w:pPr>
      <w:r>
        <w:rPr>
          <w:rFonts w:hint="eastAsia"/>
        </w:rPr>
        <w:t>制定志愿服务项目</w:t>
      </w:r>
      <w:r w:rsidR="00DF5578" w:rsidRPr="00DF5578">
        <w:rPr>
          <w:rFonts w:hint="eastAsia"/>
        </w:rPr>
        <w:t>及补贴标准</w:t>
      </w:r>
      <w:r>
        <w:rPr>
          <w:rFonts w:hint="eastAsia"/>
        </w:rPr>
        <w:t>；</w:t>
      </w:r>
    </w:p>
    <w:p w:rsidR="0076732D" w:rsidRDefault="00962A7B">
      <w:pPr>
        <w:pStyle w:val="aff"/>
        <w:numPr>
          <w:ilvl w:val="0"/>
          <w:numId w:val="78"/>
        </w:numPr>
      </w:pPr>
      <w:r>
        <w:rPr>
          <w:rFonts w:hint="eastAsia"/>
        </w:rPr>
        <w:t>制定志愿服务记录及质量控制制度；</w:t>
      </w:r>
    </w:p>
    <w:p w:rsidR="0076732D" w:rsidRDefault="00962A7B">
      <w:pPr>
        <w:pStyle w:val="aff"/>
        <w:numPr>
          <w:ilvl w:val="0"/>
          <w:numId w:val="78"/>
        </w:numPr>
      </w:pPr>
      <w:r>
        <w:rPr>
          <w:rFonts w:hint="eastAsia"/>
        </w:rPr>
        <w:t>制定志愿服务安全及风险规避制度；</w:t>
      </w:r>
    </w:p>
    <w:p w:rsidR="0076732D" w:rsidRDefault="00097EF6">
      <w:pPr>
        <w:pStyle w:val="aff"/>
        <w:numPr>
          <w:ilvl w:val="0"/>
          <w:numId w:val="78"/>
        </w:numPr>
      </w:pPr>
      <w:r>
        <w:rPr>
          <w:rFonts w:hint="eastAsia"/>
        </w:rPr>
        <w:t>制定日常全管理和突发事件应急管理要求；</w:t>
      </w:r>
    </w:p>
    <w:p w:rsidR="0076732D" w:rsidRDefault="00962A7B">
      <w:pPr>
        <w:pStyle w:val="aff"/>
        <w:numPr>
          <w:ilvl w:val="0"/>
          <w:numId w:val="78"/>
        </w:numPr>
      </w:pPr>
      <w:r>
        <w:rPr>
          <w:rFonts w:hint="eastAsia"/>
        </w:rPr>
        <w:t>制定志愿者</w:t>
      </w:r>
      <w:r w:rsidR="00DF5578" w:rsidRPr="00DF5578">
        <w:rPr>
          <w:rFonts w:hint="eastAsia"/>
        </w:rPr>
        <w:t>招募</w:t>
      </w:r>
      <w:r>
        <w:rPr>
          <w:rFonts w:hint="eastAsia"/>
        </w:rPr>
        <w:t>、培训、奖惩及辞退制度</w:t>
      </w:r>
      <w:r w:rsidR="005E4857">
        <w:rPr>
          <w:rFonts w:hint="eastAsia"/>
        </w:rPr>
        <w:t>；</w:t>
      </w:r>
    </w:p>
    <w:p w:rsidR="0076732D" w:rsidRDefault="005E4857">
      <w:pPr>
        <w:pStyle w:val="aff"/>
        <w:numPr>
          <w:ilvl w:val="0"/>
          <w:numId w:val="78"/>
        </w:numPr>
      </w:pPr>
      <w:r>
        <w:rPr>
          <w:rFonts w:hint="eastAsia"/>
        </w:rPr>
        <w:t>制定人员岗位职责</w:t>
      </w:r>
      <w:r w:rsidR="00097EF6">
        <w:rPr>
          <w:rFonts w:hint="eastAsia"/>
        </w:rPr>
        <w:t>、绩效考核</w:t>
      </w:r>
      <w:r>
        <w:rPr>
          <w:rFonts w:hint="eastAsia"/>
        </w:rPr>
        <w:t>制度</w:t>
      </w:r>
      <w:r w:rsidR="00097EF6">
        <w:rPr>
          <w:rFonts w:hint="eastAsia"/>
        </w:rPr>
        <w:t>等</w:t>
      </w:r>
      <w:r w:rsidR="00025EFB">
        <w:rPr>
          <w:rFonts w:hint="eastAsia"/>
        </w:rPr>
        <w:t>；</w:t>
      </w:r>
    </w:p>
    <w:p w:rsidR="0076732D" w:rsidRDefault="00966896">
      <w:pPr>
        <w:pStyle w:val="aff"/>
        <w:numPr>
          <w:ilvl w:val="0"/>
          <w:numId w:val="78"/>
        </w:numPr>
      </w:pPr>
      <w:r w:rsidRPr="00966896">
        <w:rPr>
          <w:rFonts w:hint="eastAsia"/>
        </w:rPr>
        <w:t>制定志愿者星级认定和志愿服务时长记录制度等。</w:t>
      </w:r>
    </w:p>
    <w:p w:rsidR="00962A7B" w:rsidRDefault="00962A7B" w:rsidP="00962A7B">
      <w:pPr>
        <w:pStyle w:val="a6"/>
        <w:spacing w:before="156" w:after="156"/>
      </w:pPr>
      <w:bookmarkStart w:id="72" w:name="_Toc519156479"/>
      <w:r w:rsidRPr="00C31417">
        <w:rPr>
          <w:rFonts w:hint="eastAsia"/>
        </w:rPr>
        <w:lastRenderedPageBreak/>
        <w:t>服务能力保障机制</w:t>
      </w:r>
      <w:bookmarkEnd w:id="72"/>
    </w:p>
    <w:p w:rsidR="00962A7B" w:rsidRDefault="00962A7B" w:rsidP="00962A7B">
      <w:pPr>
        <w:pStyle w:val="ac"/>
        <w:numPr>
          <w:ilvl w:val="0"/>
          <w:numId w:val="0"/>
        </w:numPr>
        <w:ind w:left="833" w:hanging="408"/>
      </w:pPr>
      <w:r>
        <w:rPr>
          <w:rFonts w:hint="eastAsia"/>
        </w:rPr>
        <w:t>服务能力保障机制的评价内容包括但不限于：</w:t>
      </w:r>
    </w:p>
    <w:p w:rsidR="0076732D" w:rsidRDefault="00962A7B">
      <w:pPr>
        <w:pStyle w:val="aff"/>
        <w:numPr>
          <w:ilvl w:val="0"/>
          <w:numId w:val="80"/>
        </w:numPr>
      </w:pPr>
      <w:r>
        <w:rPr>
          <w:rFonts w:hint="eastAsia"/>
        </w:rPr>
        <w:t>帮助志愿者</w:t>
      </w:r>
      <w:r w:rsidR="00DF5578" w:rsidRPr="00DF5578">
        <w:rPr>
          <w:rFonts w:hint="eastAsia"/>
        </w:rPr>
        <w:t>在</w:t>
      </w:r>
      <w:r>
        <w:rPr>
          <w:rFonts w:hint="eastAsia"/>
        </w:rPr>
        <w:t>全国志愿服务信息系统注册；</w:t>
      </w:r>
      <w:r w:rsidR="00176409">
        <w:t xml:space="preserve"> </w:t>
      </w:r>
    </w:p>
    <w:p w:rsidR="0076732D" w:rsidRDefault="00962A7B">
      <w:pPr>
        <w:pStyle w:val="aff"/>
        <w:numPr>
          <w:ilvl w:val="0"/>
          <w:numId w:val="80"/>
        </w:numPr>
      </w:pPr>
      <w:r>
        <w:rPr>
          <w:rFonts w:hint="eastAsia"/>
        </w:rPr>
        <w:t>定期开展志愿服务培训工作；</w:t>
      </w:r>
    </w:p>
    <w:p w:rsidR="0076732D" w:rsidRDefault="00962A7B">
      <w:pPr>
        <w:pStyle w:val="aff"/>
        <w:numPr>
          <w:ilvl w:val="0"/>
          <w:numId w:val="80"/>
        </w:numPr>
      </w:pPr>
      <w:r>
        <w:rPr>
          <w:rFonts w:hint="eastAsia"/>
        </w:rPr>
        <w:t>根据特定志愿服务需求，开展针对性的岗前培训；</w:t>
      </w:r>
    </w:p>
    <w:p w:rsidR="0076732D" w:rsidRDefault="00097EF6">
      <w:pPr>
        <w:pStyle w:val="aff"/>
        <w:numPr>
          <w:ilvl w:val="0"/>
          <w:numId w:val="80"/>
        </w:numPr>
      </w:pPr>
      <w:r>
        <w:rPr>
          <w:rFonts w:hint="eastAsia"/>
        </w:rPr>
        <w:t>为志愿者参与志愿服务活动提供必要条件，解决志愿者在志愿服务过程中遇到的困难，维护志愿者的合法权益；</w:t>
      </w:r>
    </w:p>
    <w:p w:rsidR="0076732D" w:rsidRDefault="00097EF6">
      <w:pPr>
        <w:pStyle w:val="aff"/>
        <w:numPr>
          <w:ilvl w:val="0"/>
          <w:numId w:val="80"/>
        </w:numPr>
      </w:pPr>
      <w:r>
        <w:rPr>
          <w:rFonts w:hint="eastAsia"/>
        </w:rPr>
        <w:t>参与可能发生人身危险的志愿服务活动前，为志愿者购买相应的人身意外伤害保险；</w:t>
      </w:r>
    </w:p>
    <w:p w:rsidR="0076732D" w:rsidRDefault="00097EF6">
      <w:pPr>
        <w:pStyle w:val="aff"/>
        <w:numPr>
          <w:ilvl w:val="0"/>
          <w:numId w:val="80"/>
        </w:numPr>
      </w:pPr>
      <w:r>
        <w:rPr>
          <w:rFonts w:hint="eastAsia"/>
        </w:rPr>
        <w:t>具有自己的网站、公众号或其他对外媒体社交平台。</w:t>
      </w:r>
    </w:p>
    <w:p w:rsidR="0076732D" w:rsidRDefault="00962A7B">
      <w:pPr>
        <w:pStyle w:val="a6"/>
        <w:spacing w:before="156" w:after="156"/>
      </w:pPr>
      <w:bookmarkStart w:id="73" w:name="_Toc519156480"/>
      <w:r w:rsidRPr="00C31417">
        <w:rPr>
          <w:rFonts w:hint="eastAsia"/>
        </w:rPr>
        <w:t>投诉处理与改进机制</w:t>
      </w:r>
      <w:bookmarkEnd w:id="73"/>
    </w:p>
    <w:p w:rsidR="00962A7B" w:rsidRDefault="00962A7B" w:rsidP="00962A7B">
      <w:pPr>
        <w:pStyle w:val="ac"/>
        <w:numPr>
          <w:ilvl w:val="0"/>
          <w:numId w:val="0"/>
        </w:numPr>
        <w:ind w:left="833" w:hanging="408"/>
      </w:pPr>
      <w:r>
        <w:rPr>
          <w:rFonts w:hint="eastAsia"/>
        </w:rPr>
        <w:t>投诉处理与改进机制的评价内容包括但不限于：</w:t>
      </w:r>
    </w:p>
    <w:p w:rsidR="0076732D" w:rsidRDefault="00962A7B">
      <w:pPr>
        <w:pStyle w:val="aff"/>
        <w:numPr>
          <w:ilvl w:val="0"/>
          <w:numId w:val="82"/>
        </w:numPr>
      </w:pPr>
      <w:r>
        <w:rPr>
          <w:rFonts w:hint="eastAsia"/>
        </w:rPr>
        <w:t>为</w:t>
      </w:r>
      <w:r w:rsidR="00DF5578" w:rsidRPr="00DF5578">
        <w:rPr>
          <w:rFonts w:hint="eastAsia"/>
        </w:rPr>
        <w:t>公众</w:t>
      </w:r>
      <w:r>
        <w:rPr>
          <w:rFonts w:hint="eastAsia"/>
        </w:rPr>
        <w:t>提供投诉处理和意见反馈的程序；</w:t>
      </w:r>
    </w:p>
    <w:p w:rsidR="0076732D" w:rsidRDefault="00966896">
      <w:pPr>
        <w:pStyle w:val="aff"/>
        <w:numPr>
          <w:ilvl w:val="0"/>
          <w:numId w:val="82"/>
        </w:numPr>
      </w:pPr>
      <w:r w:rsidRPr="00966896">
        <w:rPr>
          <w:rFonts w:hint="eastAsia"/>
        </w:rPr>
        <w:t>定期评估、处理投诉和意见反馈，并有纠正、预防性措施；</w:t>
      </w:r>
    </w:p>
    <w:p w:rsidR="0076732D" w:rsidRDefault="00962A7B">
      <w:pPr>
        <w:pStyle w:val="aff"/>
        <w:numPr>
          <w:ilvl w:val="0"/>
          <w:numId w:val="82"/>
        </w:numPr>
      </w:pPr>
      <w:r>
        <w:rPr>
          <w:rFonts w:hint="eastAsia"/>
        </w:rPr>
        <w:t>有人员专责处理投诉和意见反馈；</w:t>
      </w:r>
    </w:p>
    <w:p w:rsidR="0076732D" w:rsidRDefault="00962A7B">
      <w:pPr>
        <w:pStyle w:val="aff"/>
        <w:numPr>
          <w:ilvl w:val="0"/>
          <w:numId w:val="82"/>
        </w:numPr>
      </w:pPr>
      <w:r>
        <w:rPr>
          <w:rFonts w:hint="eastAsia"/>
        </w:rPr>
        <w:t>投诉处理的结果记录；</w:t>
      </w:r>
    </w:p>
    <w:p w:rsidR="0076732D" w:rsidRDefault="00097EF6">
      <w:pPr>
        <w:pStyle w:val="aff"/>
        <w:numPr>
          <w:ilvl w:val="0"/>
          <w:numId w:val="82"/>
        </w:numPr>
      </w:pPr>
      <w:r>
        <w:rPr>
          <w:rFonts w:hint="eastAsia"/>
        </w:rPr>
        <w:t>投诉处理的时间记录。</w:t>
      </w:r>
    </w:p>
    <w:p w:rsidR="00962A7B" w:rsidRDefault="00962A7B" w:rsidP="00962A7B">
      <w:pPr>
        <w:pStyle w:val="a6"/>
        <w:spacing w:before="156" w:after="156"/>
      </w:pPr>
      <w:bookmarkStart w:id="74" w:name="_Toc519156481"/>
      <w:r w:rsidRPr="00C31417">
        <w:rPr>
          <w:rFonts w:hint="eastAsia"/>
        </w:rPr>
        <w:t>服务激励机制</w:t>
      </w:r>
      <w:bookmarkEnd w:id="74"/>
    </w:p>
    <w:p w:rsidR="00962A7B" w:rsidRDefault="00962A7B" w:rsidP="00962A7B">
      <w:pPr>
        <w:pStyle w:val="ac"/>
        <w:numPr>
          <w:ilvl w:val="0"/>
          <w:numId w:val="0"/>
        </w:numPr>
        <w:ind w:left="833" w:hanging="408"/>
      </w:pPr>
      <w:r>
        <w:rPr>
          <w:rFonts w:hint="eastAsia"/>
        </w:rPr>
        <w:t>服务激励机制的评价内容包括但不限于：</w:t>
      </w:r>
    </w:p>
    <w:p w:rsidR="0076732D" w:rsidRDefault="00962A7B">
      <w:pPr>
        <w:pStyle w:val="aff"/>
        <w:numPr>
          <w:ilvl w:val="0"/>
          <w:numId w:val="84"/>
        </w:numPr>
      </w:pPr>
      <w:r>
        <w:rPr>
          <w:rFonts w:hint="eastAsia"/>
        </w:rPr>
        <w:t>志愿者服务记录或积分；</w:t>
      </w:r>
    </w:p>
    <w:p w:rsidR="0076732D" w:rsidRDefault="00962A7B">
      <w:pPr>
        <w:pStyle w:val="aff"/>
        <w:numPr>
          <w:ilvl w:val="0"/>
          <w:numId w:val="84"/>
        </w:numPr>
      </w:pPr>
      <w:r>
        <w:rPr>
          <w:rFonts w:hint="eastAsia"/>
        </w:rPr>
        <w:t>适量的物质补贴；</w:t>
      </w:r>
    </w:p>
    <w:p w:rsidR="0076732D" w:rsidRDefault="00962A7B">
      <w:pPr>
        <w:pStyle w:val="aff"/>
        <w:numPr>
          <w:ilvl w:val="0"/>
          <w:numId w:val="84"/>
        </w:numPr>
      </w:pPr>
      <w:r>
        <w:rPr>
          <w:rFonts w:hint="eastAsia"/>
        </w:rPr>
        <w:t>健康安全保障；</w:t>
      </w:r>
    </w:p>
    <w:p w:rsidR="0076732D" w:rsidRDefault="00097EF6">
      <w:pPr>
        <w:pStyle w:val="aff"/>
        <w:numPr>
          <w:ilvl w:val="0"/>
          <w:numId w:val="84"/>
        </w:numPr>
      </w:pPr>
      <w:r>
        <w:rPr>
          <w:rFonts w:hint="eastAsia"/>
        </w:rPr>
        <w:t>定期进行表彰、奖励；</w:t>
      </w:r>
    </w:p>
    <w:p w:rsidR="0076732D" w:rsidRDefault="00962A7B">
      <w:pPr>
        <w:pStyle w:val="aff"/>
        <w:numPr>
          <w:ilvl w:val="0"/>
          <w:numId w:val="84"/>
        </w:numPr>
      </w:pPr>
      <w:r>
        <w:rPr>
          <w:rFonts w:hint="eastAsia"/>
        </w:rPr>
        <w:t>荣誉称号等精神奖励。</w:t>
      </w:r>
    </w:p>
    <w:p w:rsidR="00962A7B" w:rsidRDefault="00962A7B" w:rsidP="005F7987">
      <w:pPr>
        <w:pStyle w:val="a5"/>
        <w:spacing w:before="156" w:after="156"/>
      </w:pPr>
      <w:bookmarkStart w:id="75" w:name="_Toc522179653"/>
      <w:bookmarkStart w:id="76" w:name="_Toc522179654"/>
      <w:bookmarkStart w:id="77" w:name="_Toc522179655"/>
      <w:bookmarkStart w:id="78" w:name="_Toc522179656"/>
      <w:bookmarkStart w:id="79" w:name="_Toc522179657"/>
      <w:bookmarkStart w:id="80" w:name="_Toc522179658"/>
      <w:bookmarkStart w:id="81" w:name="_Toc522179659"/>
      <w:bookmarkStart w:id="82" w:name="_Toc522179660"/>
      <w:bookmarkStart w:id="83" w:name="_Toc522179661"/>
      <w:bookmarkStart w:id="84" w:name="_Toc522179662"/>
      <w:bookmarkStart w:id="85" w:name="_Toc522179663"/>
      <w:bookmarkStart w:id="86" w:name="_Toc522179664"/>
      <w:bookmarkStart w:id="87" w:name="_Toc522179665"/>
      <w:bookmarkStart w:id="88" w:name="_Toc522179666"/>
      <w:bookmarkStart w:id="89" w:name="_Toc519156485"/>
      <w:bookmarkStart w:id="90" w:name="_Toc522179667"/>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rPr>
        <w:t>服务效果</w:t>
      </w:r>
      <w:bookmarkEnd w:id="89"/>
      <w:bookmarkEnd w:id="90"/>
    </w:p>
    <w:p w:rsidR="00962A7B" w:rsidRDefault="00962A7B" w:rsidP="00962A7B">
      <w:pPr>
        <w:pStyle w:val="a6"/>
        <w:spacing w:before="156" w:after="156"/>
      </w:pPr>
      <w:bookmarkStart w:id="91" w:name="_Toc519156486"/>
      <w:r w:rsidRPr="00A66C8F">
        <w:rPr>
          <w:rFonts w:hint="eastAsia"/>
        </w:rPr>
        <w:t>总体效果</w:t>
      </w:r>
      <w:bookmarkEnd w:id="91"/>
    </w:p>
    <w:p w:rsidR="00962A7B" w:rsidRDefault="00962A7B" w:rsidP="00962A7B">
      <w:pPr>
        <w:pStyle w:val="aff6"/>
      </w:pPr>
      <w:r>
        <w:rPr>
          <w:rFonts w:hint="eastAsia"/>
        </w:rPr>
        <w:t>总体效果的评价内容包括但不限于：</w:t>
      </w:r>
    </w:p>
    <w:p w:rsidR="0076732D" w:rsidRDefault="00966896">
      <w:pPr>
        <w:pStyle w:val="aff"/>
        <w:numPr>
          <w:ilvl w:val="0"/>
          <w:numId w:val="87"/>
        </w:numPr>
      </w:pPr>
      <w:r>
        <w:rPr>
          <w:rFonts w:hint="eastAsia"/>
        </w:rPr>
        <w:t>服务人数占目标对象总人数的比重；</w:t>
      </w:r>
    </w:p>
    <w:p w:rsidR="0076732D" w:rsidRDefault="00966896">
      <w:pPr>
        <w:pStyle w:val="aff"/>
        <w:numPr>
          <w:ilvl w:val="0"/>
          <w:numId w:val="87"/>
        </w:numPr>
      </w:pPr>
      <w:r>
        <w:rPr>
          <w:rFonts w:hint="eastAsia"/>
        </w:rPr>
        <w:t>接受服务后受助者状况的改善程度；</w:t>
      </w:r>
    </w:p>
    <w:p w:rsidR="0076732D" w:rsidRDefault="00966896">
      <w:pPr>
        <w:pStyle w:val="aff"/>
        <w:numPr>
          <w:ilvl w:val="0"/>
          <w:numId w:val="87"/>
        </w:numPr>
      </w:pPr>
      <w:r>
        <w:rPr>
          <w:rFonts w:hint="eastAsia"/>
        </w:rPr>
        <w:t>服务质量满意度测评达到90%以上；</w:t>
      </w:r>
    </w:p>
    <w:p w:rsidR="0076732D" w:rsidRDefault="00966896">
      <w:pPr>
        <w:pStyle w:val="aff"/>
        <w:numPr>
          <w:ilvl w:val="0"/>
          <w:numId w:val="87"/>
        </w:numPr>
      </w:pPr>
      <w:r>
        <w:rPr>
          <w:rFonts w:hint="eastAsia"/>
        </w:rPr>
        <w:t>无非正常死亡等安全责任事故发生。</w:t>
      </w:r>
    </w:p>
    <w:p w:rsidR="00962A7B" w:rsidRDefault="00962A7B" w:rsidP="00962A7B">
      <w:pPr>
        <w:pStyle w:val="a6"/>
        <w:spacing w:before="156" w:after="156"/>
      </w:pPr>
      <w:bookmarkStart w:id="92" w:name="_Toc519156487"/>
      <w:r w:rsidRPr="00A66C8F">
        <w:rPr>
          <w:rFonts w:hint="eastAsia"/>
        </w:rPr>
        <w:t>服务对象认同</w:t>
      </w:r>
      <w:bookmarkEnd w:id="92"/>
    </w:p>
    <w:p w:rsidR="00962A7B" w:rsidRDefault="00962A7B" w:rsidP="00962A7B">
      <w:pPr>
        <w:pStyle w:val="aff6"/>
      </w:pPr>
      <w:r>
        <w:rPr>
          <w:rFonts w:hint="eastAsia"/>
        </w:rPr>
        <w:t>服务对象认同的评价内容包括但不限于：</w:t>
      </w:r>
    </w:p>
    <w:p w:rsidR="0076732D" w:rsidRDefault="00962A7B">
      <w:pPr>
        <w:pStyle w:val="aff"/>
        <w:numPr>
          <w:ilvl w:val="0"/>
          <w:numId w:val="89"/>
        </w:numPr>
      </w:pPr>
      <w:r>
        <w:rPr>
          <w:rFonts w:hint="eastAsia"/>
        </w:rPr>
        <w:t>服务对象接受率；</w:t>
      </w:r>
    </w:p>
    <w:p w:rsidR="0076732D" w:rsidRDefault="00962A7B">
      <w:pPr>
        <w:pStyle w:val="aff"/>
        <w:numPr>
          <w:ilvl w:val="0"/>
          <w:numId w:val="89"/>
        </w:numPr>
      </w:pPr>
      <w:r>
        <w:rPr>
          <w:rFonts w:hint="eastAsia"/>
        </w:rPr>
        <w:t>服务对象满意率；</w:t>
      </w:r>
    </w:p>
    <w:p w:rsidR="0076732D" w:rsidRDefault="00962A7B">
      <w:pPr>
        <w:pStyle w:val="aff"/>
        <w:numPr>
          <w:ilvl w:val="0"/>
          <w:numId w:val="89"/>
        </w:numPr>
      </w:pPr>
      <w:r>
        <w:rPr>
          <w:rFonts w:hint="eastAsia"/>
        </w:rPr>
        <w:t>服务对象对服务的满意率；</w:t>
      </w:r>
    </w:p>
    <w:p w:rsidR="0076732D" w:rsidRDefault="00962A7B">
      <w:pPr>
        <w:pStyle w:val="aff"/>
        <w:numPr>
          <w:ilvl w:val="0"/>
          <w:numId w:val="89"/>
        </w:numPr>
      </w:pPr>
      <w:r>
        <w:rPr>
          <w:rFonts w:hint="eastAsia"/>
        </w:rPr>
        <w:t>服务对象对志愿者的满意率；</w:t>
      </w:r>
    </w:p>
    <w:p w:rsidR="0076732D" w:rsidRDefault="00962A7B">
      <w:pPr>
        <w:pStyle w:val="aff"/>
        <w:numPr>
          <w:ilvl w:val="0"/>
          <w:numId w:val="89"/>
        </w:numPr>
      </w:pPr>
      <w:r>
        <w:rPr>
          <w:rFonts w:hint="eastAsia"/>
        </w:rPr>
        <w:t>服务对象对志愿</w:t>
      </w:r>
      <w:r w:rsidR="005E4857">
        <w:rPr>
          <w:rFonts w:hint="eastAsia"/>
        </w:rPr>
        <w:t>服务</w:t>
      </w:r>
      <w:r>
        <w:rPr>
          <w:rFonts w:hint="eastAsia"/>
        </w:rPr>
        <w:t>组织的满意率。</w:t>
      </w:r>
    </w:p>
    <w:p w:rsidR="00962A7B" w:rsidRDefault="00962A7B" w:rsidP="00962A7B">
      <w:pPr>
        <w:pStyle w:val="a6"/>
        <w:spacing w:before="156" w:after="156"/>
      </w:pPr>
      <w:bookmarkStart w:id="93" w:name="_Toc519156488"/>
      <w:r w:rsidRPr="00A66C8F">
        <w:rPr>
          <w:rFonts w:hint="eastAsia"/>
        </w:rPr>
        <w:lastRenderedPageBreak/>
        <w:t>志愿者认同</w:t>
      </w:r>
      <w:bookmarkEnd w:id="93"/>
    </w:p>
    <w:p w:rsidR="00962A7B" w:rsidRDefault="00962A7B" w:rsidP="00962A7B">
      <w:pPr>
        <w:pStyle w:val="aff6"/>
      </w:pPr>
      <w:r>
        <w:rPr>
          <w:rFonts w:hint="eastAsia"/>
        </w:rPr>
        <w:t>志愿者认同的评价内容包括但不限于：</w:t>
      </w:r>
      <w:r w:rsidR="00140CB4" w:rsidDel="00140CB4">
        <w:rPr>
          <w:rFonts w:hint="eastAsia"/>
        </w:rPr>
        <w:t xml:space="preserve"> </w:t>
      </w:r>
    </w:p>
    <w:p w:rsidR="0076732D" w:rsidRDefault="00966896">
      <w:pPr>
        <w:pStyle w:val="aff"/>
        <w:numPr>
          <w:ilvl w:val="0"/>
          <w:numId w:val="92"/>
        </w:numPr>
      </w:pPr>
      <w:r>
        <w:rPr>
          <w:rFonts w:hint="eastAsia"/>
        </w:rPr>
        <w:t>志愿者对服务项目的满意率；</w:t>
      </w:r>
    </w:p>
    <w:p w:rsidR="0076732D" w:rsidRDefault="00966896">
      <w:pPr>
        <w:pStyle w:val="aff"/>
        <w:numPr>
          <w:ilvl w:val="0"/>
          <w:numId w:val="92"/>
        </w:numPr>
      </w:pPr>
      <w:r>
        <w:rPr>
          <w:rFonts w:hint="eastAsia"/>
        </w:rPr>
        <w:t>志愿者对志愿服务组织的满意率；</w:t>
      </w:r>
    </w:p>
    <w:p w:rsidR="0076732D" w:rsidRDefault="00966896">
      <w:pPr>
        <w:pStyle w:val="aff"/>
        <w:numPr>
          <w:ilvl w:val="0"/>
          <w:numId w:val="92"/>
        </w:numPr>
      </w:pPr>
      <w:r>
        <w:rPr>
          <w:rFonts w:hint="eastAsia"/>
        </w:rPr>
        <w:t>志愿者对组织发展机会的满意率。</w:t>
      </w:r>
    </w:p>
    <w:p w:rsidR="00962A7B" w:rsidRDefault="00962A7B" w:rsidP="00962A7B">
      <w:pPr>
        <w:pStyle w:val="a6"/>
        <w:spacing w:before="156" w:after="156"/>
      </w:pPr>
      <w:bookmarkStart w:id="94" w:name="_Toc519156489"/>
      <w:r w:rsidRPr="00A66C8F">
        <w:rPr>
          <w:rFonts w:hint="eastAsia"/>
        </w:rPr>
        <w:t>社会认同</w:t>
      </w:r>
      <w:bookmarkEnd w:id="94"/>
    </w:p>
    <w:p w:rsidR="00962A7B" w:rsidRDefault="00962A7B" w:rsidP="00962A7B">
      <w:pPr>
        <w:pStyle w:val="aff6"/>
      </w:pPr>
      <w:r>
        <w:rPr>
          <w:rFonts w:hint="eastAsia"/>
        </w:rPr>
        <w:t>社会认同的评价内容包括但不限于：</w:t>
      </w:r>
    </w:p>
    <w:p w:rsidR="0076732D" w:rsidRDefault="00962A7B">
      <w:pPr>
        <w:pStyle w:val="aff"/>
        <w:numPr>
          <w:ilvl w:val="0"/>
          <w:numId w:val="94"/>
        </w:numPr>
      </w:pPr>
      <w:r>
        <w:rPr>
          <w:rFonts w:hint="eastAsia"/>
        </w:rPr>
        <w:t>媒体对志愿服务的正面报道次数；</w:t>
      </w:r>
    </w:p>
    <w:p w:rsidR="0076732D" w:rsidRDefault="00962A7B">
      <w:pPr>
        <w:pStyle w:val="aff"/>
        <w:numPr>
          <w:ilvl w:val="0"/>
          <w:numId w:val="94"/>
        </w:numPr>
      </w:pPr>
      <w:r>
        <w:rPr>
          <w:rFonts w:hint="eastAsia"/>
        </w:rPr>
        <w:t>志愿服务信息的点击率；</w:t>
      </w:r>
    </w:p>
    <w:p w:rsidR="0076732D" w:rsidRDefault="00962A7B">
      <w:pPr>
        <w:pStyle w:val="aff"/>
        <w:numPr>
          <w:ilvl w:val="0"/>
          <w:numId w:val="94"/>
        </w:numPr>
      </w:pPr>
      <w:r>
        <w:rPr>
          <w:rFonts w:hint="eastAsia"/>
        </w:rPr>
        <w:t>志愿服务资金</w:t>
      </w:r>
      <w:r w:rsidR="00DF5578" w:rsidRPr="00DF5578">
        <w:rPr>
          <w:rFonts w:hint="eastAsia"/>
        </w:rPr>
        <w:t>和物品</w:t>
      </w:r>
      <w:r>
        <w:rPr>
          <w:rFonts w:hint="eastAsia"/>
        </w:rPr>
        <w:t>的社会捐赠数额。</w:t>
      </w:r>
    </w:p>
    <w:p w:rsidR="00962A7B" w:rsidRDefault="00962A7B" w:rsidP="00962A7B">
      <w:pPr>
        <w:pStyle w:val="a6"/>
        <w:spacing w:before="156" w:after="156"/>
      </w:pPr>
      <w:bookmarkStart w:id="95" w:name="_Toc519156490"/>
      <w:r>
        <w:rPr>
          <w:rFonts w:hint="eastAsia"/>
        </w:rPr>
        <w:t>政府认同</w:t>
      </w:r>
      <w:bookmarkEnd w:id="95"/>
    </w:p>
    <w:p w:rsidR="00962A7B" w:rsidRDefault="00962A7B" w:rsidP="00962A7B">
      <w:pPr>
        <w:pStyle w:val="aff6"/>
      </w:pPr>
      <w:r>
        <w:rPr>
          <w:rFonts w:hint="eastAsia"/>
        </w:rPr>
        <w:t>政府认同的评价内容包括但不限于：</w:t>
      </w:r>
    </w:p>
    <w:p w:rsidR="0076732D" w:rsidRDefault="00966896">
      <w:pPr>
        <w:pStyle w:val="aff"/>
        <w:numPr>
          <w:ilvl w:val="0"/>
          <w:numId w:val="97"/>
        </w:numPr>
      </w:pPr>
      <w:r>
        <w:rPr>
          <w:rFonts w:hint="eastAsia"/>
        </w:rPr>
        <w:t>获得政府相关部门奖励的次数；</w:t>
      </w:r>
    </w:p>
    <w:p w:rsidR="0076732D" w:rsidRDefault="00966896">
      <w:pPr>
        <w:pStyle w:val="aff"/>
        <w:numPr>
          <w:ilvl w:val="0"/>
          <w:numId w:val="97"/>
        </w:numPr>
      </w:pPr>
      <w:r>
        <w:rPr>
          <w:rFonts w:hint="eastAsia"/>
        </w:rPr>
        <w:t>获得政府资金支持的数额。</w:t>
      </w:r>
    </w:p>
    <w:p w:rsidR="00962A7B" w:rsidRDefault="00962A7B" w:rsidP="005F7987">
      <w:pPr>
        <w:pStyle w:val="a5"/>
        <w:spacing w:before="156" w:after="156"/>
      </w:pPr>
      <w:bookmarkStart w:id="96" w:name="_Toc519156495"/>
      <w:bookmarkStart w:id="97" w:name="_Toc522179669"/>
      <w:r>
        <w:rPr>
          <w:rFonts w:hint="eastAsia"/>
        </w:rPr>
        <w:t>信用与荣誉</w:t>
      </w:r>
      <w:bookmarkEnd w:id="96"/>
      <w:bookmarkEnd w:id="97"/>
    </w:p>
    <w:p w:rsidR="00962A7B" w:rsidRDefault="00962A7B" w:rsidP="00962A7B">
      <w:pPr>
        <w:pStyle w:val="a6"/>
        <w:spacing w:before="156" w:after="156"/>
      </w:pPr>
      <w:bookmarkStart w:id="98" w:name="_Toc519156496"/>
      <w:r w:rsidRPr="00E415F5">
        <w:rPr>
          <w:rFonts w:hint="eastAsia"/>
        </w:rPr>
        <w:t>信用</w:t>
      </w:r>
      <w:bookmarkEnd w:id="98"/>
    </w:p>
    <w:p w:rsidR="00962A7B" w:rsidRDefault="00962A7B" w:rsidP="00962A7B">
      <w:pPr>
        <w:pStyle w:val="aff6"/>
      </w:pPr>
      <w:r>
        <w:rPr>
          <w:rFonts w:hint="eastAsia"/>
        </w:rPr>
        <w:t>信用的评价内容包括但不限于：</w:t>
      </w:r>
    </w:p>
    <w:p w:rsidR="0076732D" w:rsidRDefault="00966896">
      <w:pPr>
        <w:pStyle w:val="aff"/>
        <w:numPr>
          <w:ilvl w:val="0"/>
          <w:numId w:val="100"/>
        </w:numPr>
      </w:pPr>
      <w:r>
        <w:rPr>
          <w:rFonts w:hint="eastAsia"/>
        </w:rPr>
        <w:t>守法运营，无违法运营行为；</w:t>
      </w:r>
    </w:p>
    <w:p w:rsidR="0076732D" w:rsidRDefault="00966896">
      <w:pPr>
        <w:pStyle w:val="aff"/>
        <w:numPr>
          <w:ilvl w:val="0"/>
          <w:numId w:val="100"/>
        </w:numPr>
      </w:pPr>
      <w:r>
        <w:rPr>
          <w:rFonts w:hint="eastAsia"/>
        </w:rPr>
        <w:t>未发生过诈骗行为和银行信誉受损等情况；</w:t>
      </w:r>
    </w:p>
    <w:p w:rsidR="0076732D" w:rsidRDefault="00966896">
      <w:pPr>
        <w:pStyle w:val="aff"/>
        <w:numPr>
          <w:ilvl w:val="0"/>
          <w:numId w:val="100"/>
        </w:numPr>
      </w:pPr>
      <w:r>
        <w:rPr>
          <w:rFonts w:hint="eastAsia"/>
        </w:rPr>
        <w:t>未发生过违约和债务拖欠等行为；</w:t>
      </w:r>
    </w:p>
    <w:p w:rsidR="0076732D" w:rsidRDefault="00966896">
      <w:pPr>
        <w:pStyle w:val="aff"/>
        <w:numPr>
          <w:ilvl w:val="0"/>
          <w:numId w:val="100"/>
        </w:numPr>
      </w:pPr>
      <w:r>
        <w:rPr>
          <w:rFonts w:hint="eastAsia"/>
        </w:rPr>
        <w:t>具有志愿者、志愿服务对象隐私保护措施。</w:t>
      </w:r>
    </w:p>
    <w:p w:rsidR="00962A7B" w:rsidRDefault="00962A7B" w:rsidP="00962A7B">
      <w:pPr>
        <w:pStyle w:val="a6"/>
        <w:spacing w:before="156" w:after="156"/>
      </w:pPr>
      <w:bookmarkStart w:id="99" w:name="_Toc519156497"/>
      <w:r>
        <w:rPr>
          <w:rFonts w:hint="eastAsia"/>
        </w:rPr>
        <w:t>荣誉</w:t>
      </w:r>
      <w:bookmarkEnd w:id="99"/>
    </w:p>
    <w:p w:rsidR="00962A7B" w:rsidRPr="00E415F5" w:rsidRDefault="00962A7B" w:rsidP="00962A7B">
      <w:pPr>
        <w:pStyle w:val="aff6"/>
      </w:pPr>
      <w:r w:rsidRPr="003C35DF">
        <w:rPr>
          <w:rFonts w:hint="eastAsia"/>
        </w:rPr>
        <w:t>应能提供所获得荣誉的证明，如各级</w:t>
      </w:r>
      <w:r w:rsidR="00833F2F">
        <w:rPr>
          <w:rFonts w:hint="eastAsia"/>
        </w:rPr>
        <w:t>主管</w:t>
      </w:r>
      <w:r w:rsidR="00833F2F">
        <w:t>部门</w:t>
      </w:r>
      <w:r w:rsidRPr="003C35DF">
        <w:rPr>
          <w:rFonts w:hint="eastAsia"/>
        </w:rPr>
        <w:t>、行业协会等组织授予的嘉许、奖状、荣誉或关于其</w:t>
      </w:r>
      <w:r w:rsidR="00DF5578" w:rsidRPr="00DF5578">
        <w:rPr>
          <w:rFonts w:hint="eastAsia"/>
        </w:rPr>
        <w:t>社会</w:t>
      </w:r>
      <w:r w:rsidRPr="003C35DF">
        <w:rPr>
          <w:rFonts w:hint="eastAsia"/>
        </w:rPr>
        <w:t>地位、良好口碑的认可等。</w:t>
      </w:r>
    </w:p>
    <w:p w:rsidR="00AB6ACC" w:rsidRDefault="00AB6ACC" w:rsidP="005F7987">
      <w:pPr>
        <w:pStyle w:val="a4"/>
        <w:spacing w:before="312" w:after="312"/>
      </w:pPr>
      <w:bookmarkStart w:id="100" w:name="_Toc519156501"/>
      <w:bookmarkStart w:id="101" w:name="_Toc522179671"/>
      <w:r>
        <w:rPr>
          <w:rFonts w:hint="eastAsia"/>
        </w:rPr>
        <w:t>评价方法和结果表示</w:t>
      </w:r>
      <w:bookmarkEnd w:id="100"/>
      <w:bookmarkEnd w:id="101"/>
    </w:p>
    <w:p w:rsidR="00AB6ACC" w:rsidRDefault="00E66D98" w:rsidP="005F7987">
      <w:pPr>
        <w:pStyle w:val="a5"/>
        <w:spacing w:before="156" w:after="156"/>
      </w:pPr>
      <w:bookmarkStart w:id="102" w:name="_Toc519156502"/>
      <w:bookmarkStart w:id="103" w:name="_Toc522179672"/>
      <w:r>
        <w:rPr>
          <w:rFonts w:hint="eastAsia"/>
        </w:rPr>
        <w:t>评价方法</w:t>
      </w:r>
      <w:bookmarkEnd w:id="102"/>
      <w:bookmarkEnd w:id="103"/>
    </w:p>
    <w:p w:rsidR="00E66D98" w:rsidRDefault="00D21856" w:rsidP="00E66D98">
      <w:pPr>
        <w:pStyle w:val="aff6"/>
      </w:pPr>
      <w:r>
        <w:rPr>
          <w:rFonts w:hint="eastAsia"/>
        </w:rPr>
        <w:t>开展</w:t>
      </w:r>
      <w:r>
        <w:t>评价时</w:t>
      </w:r>
      <w:r>
        <w:rPr>
          <w:rFonts w:hint="eastAsia"/>
        </w:rPr>
        <w:t>应根据志愿服务组织所从事活动的不同进行评价模块、子模块的</w:t>
      </w:r>
      <w:r>
        <w:t>组合</w:t>
      </w:r>
      <w:r>
        <w:rPr>
          <w:rFonts w:hint="eastAsia"/>
        </w:rPr>
        <w:t>，设置不同的权重，</w:t>
      </w:r>
      <w:r>
        <w:t>并</w:t>
      </w:r>
      <w:r>
        <w:rPr>
          <w:rFonts w:hint="eastAsia"/>
        </w:rPr>
        <w:t>计算得分。</w:t>
      </w:r>
      <w:r w:rsidR="00E66D98">
        <w:rPr>
          <w:rFonts w:hint="eastAsia"/>
        </w:rPr>
        <w:t>评价方法如下：</w:t>
      </w:r>
    </w:p>
    <w:p w:rsidR="0076732D" w:rsidRDefault="00966896">
      <w:pPr>
        <w:pStyle w:val="aff"/>
        <w:numPr>
          <w:ilvl w:val="0"/>
          <w:numId w:val="103"/>
        </w:numPr>
      </w:pPr>
      <w:r>
        <w:rPr>
          <w:rFonts w:hint="eastAsia"/>
        </w:rPr>
        <w:t>确定各子模块的评价内容，评价内容是最小的评价单元；</w:t>
      </w:r>
    </w:p>
    <w:p w:rsidR="0076732D" w:rsidRDefault="00966896">
      <w:pPr>
        <w:pStyle w:val="aff"/>
        <w:numPr>
          <w:ilvl w:val="0"/>
          <w:numId w:val="103"/>
        </w:numPr>
      </w:pPr>
      <w:r>
        <w:rPr>
          <w:rFonts w:hint="eastAsia"/>
        </w:rPr>
        <w:t>采用多种评价方式（见</w:t>
      </w:r>
      <w:r>
        <w:t>7</w:t>
      </w:r>
      <w:r>
        <w:rPr>
          <w:rFonts w:hint="eastAsia"/>
        </w:rPr>
        <w:t>.2）的组合使用，对评价内容进行评价，给出评价结果；</w:t>
      </w:r>
    </w:p>
    <w:p w:rsidR="0076732D" w:rsidRDefault="00966896">
      <w:pPr>
        <w:pStyle w:val="aff"/>
        <w:numPr>
          <w:ilvl w:val="0"/>
          <w:numId w:val="103"/>
        </w:numPr>
      </w:pPr>
      <w:r>
        <w:rPr>
          <w:rFonts w:hint="eastAsia"/>
        </w:rPr>
        <w:t>依据评价内容的评价结果，给出子模块的评价得分；</w:t>
      </w:r>
    </w:p>
    <w:p w:rsidR="0076732D" w:rsidRDefault="00966896">
      <w:pPr>
        <w:pStyle w:val="aff"/>
        <w:numPr>
          <w:ilvl w:val="0"/>
          <w:numId w:val="103"/>
        </w:numPr>
      </w:pPr>
      <w:r>
        <w:rPr>
          <w:rFonts w:hint="eastAsia"/>
        </w:rPr>
        <w:t>依据子模块的评价得分，求和算出模块的评价得分；</w:t>
      </w:r>
    </w:p>
    <w:p w:rsidR="0076732D" w:rsidRDefault="00966896">
      <w:pPr>
        <w:pStyle w:val="aff"/>
        <w:numPr>
          <w:ilvl w:val="0"/>
          <w:numId w:val="103"/>
        </w:numPr>
      </w:pPr>
      <w:r>
        <w:rPr>
          <w:rFonts w:hint="eastAsia"/>
        </w:rPr>
        <w:t>依据所有模块的评价得分和权重，换算成百分制，计算总得分，具体计算方法见附录A；</w:t>
      </w:r>
    </w:p>
    <w:p w:rsidR="0076732D" w:rsidRDefault="00966896">
      <w:pPr>
        <w:pStyle w:val="affe"/>
        <w:ind w:left="1134"/>
      </w:pPr>
      <w:r>
        <w:rPr>
          <w:rFonts w:hint="eastAsia"/>
        </w:rPr>
        <w:t>权重可根据不同的服务类型进行制定。</w:t>
      </w:r>
    </w:p>
    <w:p w:rsidR="0076732D" w:rsidRDefault="00966896">
      <w:pPr>
        <w:pStyle w:val="aff"/>
        <w:numPr>
          <w:ilvl w:val="0"/>
          <w:numId w:val="103"/>
        </w:numPr>
      </w:pPr>
      <w:r>
        <w:rPr>
          <w:rFonts w:hint="eastAsia"/>
        </w:rPr>
        <w:t>根据评价总得分给出志愿服务组织评价等级（见</w:t>
      </w:r>
      <w:r>
        <w:t>7</w:t>
      </w:r>
      <w:r>
        <w:rPr>
          <w:rFonts w:hint="eastAsia"/>
        </w:rPr>
        <w:t>.3）。</w:t>
      </w:r>
    </w:p>
    <w:p w:rsidR="001601C5" w:rsidRDefault="001601C5" w:rsidP="005F7987">
      <w:pPr>
        <w:pStyle w:val="a5"/>
        <w:spacing w:before="156" w:after="156"/>
      </w:pPr>
      <w:bookmarkStart w:id="104" w:name="_Toc519156503"/>
      <w:bookmarkStart w:id="105" w:name="_Toc522179673"/>
      <w:r>
        <w:rPr>
          <w:rFonts w:hint="eastAsia"/>
        </w:rPr>
        <w:lastRenderedPageBreak/>
        <w:t>评价方式</w:t>
      </w:r>
      <w:bookmarkEnd w:id="104"/>
      <w:bookmarkEnd w:id="105"/>
    </w:p>
    <w:p w:rsidR="001601C5" w:rsidRDefault="001601C5" w:rsidP="001601C5">
      <w:pPr>
        <w:pStyle w:val="aff6"/>
      </w:pPr>
      <w:r>
        <w:rPr>
          <w:rFonts w:hint="eastAsia"/>
        </w:rPr>
        <w:t>评价方式是对</w:t>
      </w:r>
      <w:r w:rsidR="00937933">
        <w:rPr>
          <w:rFonts w:hint="eastAsia"/>
        </w:rPr>
        <w:t>评价内容作出评价结论的主要手段，在评价过程中可使用一种评价方式，也可使用多种评价方式叠加。主要的评价方式有：</w:t>
      </w:r>
    </w:p>
    <w:p w:rsidR="0076732D" w:rsidRDefault="00966896">
      <w:pPr>
        <w:pStyle w:val="aff"/>
        <w:numPr>
          <w:ilvl w:val="0"/>
          <w:numId w:val="107"/>
        </w:numPr>
      </w:pPr>
      <w:r>
        <w:rPr>
          <w:rFonts w:hint="eastAsia"/>
        </w:rPr>
        <w:t>文件审查：对所提供的审核文件的真实性和有效性进行审查，审核文件包括被评价的组织机构根据评价要求提供的相关文件、证件或证明材料等；</w:t>
      </w:r>
    </w:p>
    <w:p w:rsidR="0076732D" w:rsidRDefault="00966896">
      <w:pPr>
        <w:pStyle w:val="aff"/>
        <w:numPr>
          <w:ilvl w:val="0"/>
          <w:numId w:val="107"/>
        </w:numPr>
      </w:pPr>
      <w:r>
        <w:rPr>
          <w:rFonts w:hint="eastAsia"/>
        </w:rPr>
        <w:t>人员访谈：对相关人员，针对评价内容进行访谈；</w:t>
      </w:r>
    </w:p>
    <w:p w:rsidR="0076732D" w:rsidRDefault="00966896">
      <w:pPr>
        <w:pStyle w:val="aff"/>
        <w:numPr>
          <w:ilvl w:val="0"/>
          <w:numId w:val="107"/>
        </w:numPr>
      </w:pPr>
      <w:r>
        <w:rPr>
          <w:rFonts w:hint="eastAsia"/>
        </w:rPr>
        <w:t>现场巡查：赴现场了解有关内容，对事实相符性进行查验。</w:t>
      </w:r>
    </w:p>
    <w:p w:rsidR="00C07801" w:rsidRDefault="00C07801" w:rsidP="005F7987">
      <w:pPr>
        <w:pStyle w:val="a5"/>
        <w:spacing w:before="156" w:after="156"/>
      </w:pPr>
      <w:bookmarkStart w:id="106" w:name="_Toc519156504"/>
      <w:bookmarkStart w:id="107" w:name="_Toc522179674"/>
      <w:r>
        <w:rPr>
          <w:rFonts w:hint="eastAsia"/>
        </w:rPr>
        <w:t>结果表示</w:t>
      </w:r>
      <w:bookmarkEnd w:id="106"/>
      <w:bookmarkEnd w:id="107"/>
    </w:p>
    <w:p w:rsidR="00C07801" w:rsidRDefault="00FD4FA2" w:rsidP="00C07801">
      <w:pPr>
        <w:pStyle w:val="aff6"/>
      </w:pPr>
      <w:r>
        <w:rPr>
          <w:rFonts w:hint="eastAsia"/>
        </w:rPr>
        <w:t>志愿服务组织评价结果以等级划分</w:t>
      </w:r>
      <w:r w:rsidR="00427471">
        <w:rPr>
          <w:rFonts w:hint="eastAsia"/>
        </w:rPr>
        <w:t>，共分为五个等级，每个等级和评价总得分对应关系</w:t>
      </w:r>
      <w:r w:rsidR="0023263F">
        <w:rPr>
          <w:rFonts w:hint="eastAsia"/>
        </w:rPr>
        <w:t>见表1。</w:t>
      </w:r>
    </w:p>
    <w:p w:rsidR="00427471" w:rsidRDefault="000A3584" w:rsidP="005F7987">
      <w:pPr>
        <w:pStyle w:val="af4"/>
        <w:spacing w:before="156" w:after="156"/>
      </w:pPr>
      <w:r>
        <w:rPr>
          <w:rFonts w:hint="eastAsia"/>
        </w:rPr>
        <w:t>志愿服务组织评价总得分与评价等级对应表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51"/>
        <w:gridCol w:w="3048"/>
        <w:gridCol w:w="1843"/>
      </w:tblGrid>
      <w:tr w:rsidR="00427471" w:rsidTr="00470177">
        <w:trPr>
          <w:jc w:val="center"/>
        </w:trPr>
        <w:tc>
          <w:tcPr>
            <w:tcW w:w="851" w:type="dxa"/>
            <w:tcBorders>
              <w:top w:val="single" w:sz="8" w:space="0" w:color="auto"/>
              <w:bottom w:val="single" w:sz="8" w:space="0" w:color="auto"/>
            </w:tcBorders>
            <w:shd w:val="clear" w:color="auto" w:fill="auto"/>
          </w:tcPr>
          <w:p w:rsidR="00427471" w:rsidRPr="00470177" w:rsidRDefault="00427471" w:rsidP="00470177">
            <w:pPr>
              <w:jc w:val="center"/>
              <w:rPr>
                <w:rFonts w:ascii="宋体"/>
                <w:sz w:val="18"/>
              </w:rPr>
            </w:pPr>
            <w:r w:rsidRPr="00470177">
              <w:rPr>
                <w:rFonts w:ascii="宋体" w:hint="eastAsia"/>
                <w:sz w:val="18"/>
              </w:rPr>
              <w:t>序号</w:t>
            </w:r>
          </w:p>
        </w:tc>
        <w:tc>
          <w:tcPr>
            <w:tcW w:w="3048" w:type="dxa"/>
            <w:tcBorders>
              <w:top w:val="single" w:sz="8" w:space="0" w:color="auto"/>
              <w:bottom w:val="single" w:sz="8" w:space="0" w:color="auto"/>
            </w:tcBorders>
            <w:shd w:val="clear" w:color="auto" w:fill="auto"/>
          </w:tcPr>
          <w:p w:rsidR="00427471" w:rsidRPr="00470177" w:rsidRDefault="00427471" w:rsidP="00470177">
            <w:pPr>
              <w:jc w:val="center"/>
              <w:rPr>
                <w:rFonts w:ascii="宋体"/>
                <w:sz w:val="18"/>
              </w:rPr>
            </w:pPr>
            <w:r w:rsidRPr="00470177">
              <w:rPr>
                <w:rFonts w:ascii="宋体" w:hint="eastAsia"/>
                <w:sz w:val="18"/>
              </w:rPr>
              <w:t>评价总得分</w:t>
            </w:r>
            <w:r w:rsidR="000A3584" w:rsidRPr="00470177">
              <w:rPr>
                <w:rFonts w:ascii="宋体" w:hint="eastAsia"/>
                <w:sz w:val="18"/>
              </w:rPr>
              <w:t>范围</w:t>
            </w:r>
          </w:p>
        </w:tc>
        <w:tc>
          <w:tcPr>
            <w:tcW w:w="1843" w:type="dxa"/>
            <w:tcBorders>
              <w:top w:val="single" w:sz="8" w:space="0" w:color="auto"/>
              <w:bottom w:val="single" w:sz="8"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评价等级级别</w:t>
            </w:r>
          </w:p>
        </w:tc>
      </w:tr>
      <w:tr w:rsidR="00427471" w:rsidTr="00470177">
        <w:trPr>
          <w:jc w:val="center"/>
        </w:trPr>
        <w:tc>
          <w:tcPr>
            <w:tcW w:w="851" w:type="dxa"/>
            <w:tcBorders>
              <w:top w:val="single" w:sz="8"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1</w:t>
            </w:r>
          </w:p>
        </w:tc>
        <w:tc>
          <w:tcPr>
            <w:tcW w:w="3048" w:type="dxa"/>
            <w:tcBorders>
              <w:top w:val="single" w:sz="8"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80-100</w:t>
            </w:r>
          </w:p>
        </w:tc>
        <w:tc>
          <w:tcPr>
            <w:tcW w:w="1843" w:type="dxa"/>
            <w:tcBorders>
              <w:top w:val="single" w:sz="8"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一级</w:t>
            </w:r>
          </w:p>
        </w:tc>
      </w:tr>
      <w:tr w:rsidR="00427471" w:rsidTr="00470177">
        <w:trPr>
          <w:jc w:val="center"/>
        </w:trPr>
        <w:tc>
          <w:tcPr>
            <w:tcW w:w="851" w:type="dxa"/>
            <w:tcBorders>
              <w:bottom w:val="single" w:sz="4"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2</w:t>
            </w:r>
          </w:p>
        </w:tc>
        <w:tc>
          <w:tcPr>
            <w:tcW w:w="3048" w:type="dxa"/>
            <w:tcBorders>
              <w:bottom w:val="single" w:sz="4"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60-80</w:t>
            </w:r>
          </w:p>
        </w:tc>
        <w:tc>
          <w:tcPr>
            <w:tcW w:w="1843" w:type="dxa"/>
            <w:tcBorders>
              <w:bottom w:val="single" w:sz="4"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二级</w:t>
            </w:r>
          </w:p>
        </w:tc>
      </w:tr>
      <w:tr w:rsidR="00427471" w:rsidTr="00470177">
        <w:trPr>
          <w:jc w:val="center"/>
        </w:trPr>
        <w:tc>
          <w:tcPr>
            <w:tcW w:w="851" w:type="dxa"/>
            <w:tcBorders>
              <w:top w:val="single" w:sz="4" w:space="0" w:color="auto"/>
              <w:bottom w:val="single" w:sz="4"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3</w:t>
            </w:r>
          </w:p>
        </w:tc>
        <w:tc>
          <w:tcPr>
            <w:tcW w:w="3048" w:type="dxa"/>
            <w:tcBorders>
              <w:top w:val="single" w:sz="4" w:space="0" w:color="auto"/>
              <w:bottom w:val="single" w:sz="4"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40-60</w:t>
            </w:r>
          </w:p>
        </w:tc>
        <w:tc>
          <w:tcPr>
            <w:tcW w:w="1843" w:type="dxa"/>
            <w:tcBorders>
              <w:top w:val="single" w:sz="4" w:space="0" w:color="auto"/>
              <w:bottom w:val="single" w:sz="4"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三级</w:t>
            </w:r>
          </w:p>
        </w:tc>
      </w:tr>
      <w:tr w:rsidR="00427471" w:rsidTr="00470177">
        <w:trPr>
          <w:jc w:val="center"/>
        </w:trPr>
        <w:tc>
          <w:tcPr>
            <w:tcW w:w="851" w:type="dxa"/>
            <w:tcBorders>
              <w:top w:val="single" w:sz="4" w:space="0" w:color="auto"/>
              <w:bottom w:val="single" w:sz="4"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4</w:t>
            </w:r>
          </w:p>
        </w:tc>
        <w:tc>
          <w:tcPr>
            <w:tcW w:w="3048" w:type="dxa"/>
            <w:tcBorders>
              <w:top w:val="single" w:sz="4" w:space="0" w:color="auto"/>
              <w:bottom w:val="single" w:sz="4"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20-40</w:t>
            </w:r>
          </w:p>
        </w:tc>
        <w:tc>
          <w:tcPr>
            <w:tcW w:w="1843" w:type="dxa"/>
            <w:tcBorders>
              <w:top w:val="single" w:sz="4" w:space="0" w:color="auto"/>
              <w:bottom w:val="single" w:sz="4"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四级</w:t>
            </w:r>
          </w:p>
        </w:tc>
      </w:tr>
      <w:tr w:rsidR="00427471" w:rsidTr="00470177">
        <w:trPr>
          <w:jc w:val="center"/>
        </w:trPr>
        <w:tc>
          <w:tcPr>
            <w:tcW w:w="851" w:type="dxa"/>
            <w:tcBorders>
              <w:top w:val="single" w:sz="4" w:space="0" w:color="auto"/>
              <w:bottom w:val="single" w:sz="8"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5</w:t>
            </w:r>
          </w:p>
        </w:tc>
        <w:tc>
          <w:tcPr>
            <w:tcW w:w="3048" w:type="dxa"/>
            <w:tcBorders>
              <w:top w:val="single" w:sz="4" w:space="0" w:color="auto"/>
              <w:bottom w:val="single" w:sz="8"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0-20</w:t>
            </w:r>
          </w:p>
        </w:tc>
        <w:tc>
          <w:tcPr>
            <w:tcW w:w="1843" w:type="dxa"/>
            <w:tcBorders>
              <w:top w:val="single" w:sz="4" w:space="0" w:color="auto"/>
              <w:bottom w:val="single" w:sz="8" w:space="0" w:color="auto"/>
            </w:tcBorders>
            <w:shd w:val="clear" w:color="auto" w:fill="auto"/>
          </w:tcPr>
          <w:p w:rsidR="00427471" w:rsidRPr="00470177" w:rsidRDefault="000A3584" w:rsidP="00470177">
            <w:pPr>
              <w:jc w:val="center"/>
              <w:rPr>
                <w:rFonts w:ascii="宋体"/>
                <w:sz w:val="18"/>
              </w:rPr>
            </w:pPr>
            <w:r w:rsidRPr="00470177">
              <w:rPr>
                <w:rFonts w:ascii="宋体" w:hint="eastAsia"/>
                <w:sz w:val="18"/>
              </w:rPr>
              <w:t>五级</w:t>
            </w:r>
          </w:p>
        </w:tc>
      </w:tr>
    </w:tbl>
    <w:p w:rsidR="004C7061" w:rsidRDefault="00962A7B" w:rsidP="005F7987">
      <w:pPr>
        <w:pStyle w:val="a4"/>
        <w:spacing w:before="312" w:after="312"/>
      </w:pPr>
      <w:bookmarkStart w:id="108" w:name="_Toc519156505"/>
      <w:bookmarkStart w:id="109" w:name="_Toc522179675"/>
      <w:r>
        <w:rPr>
          <w:rFonts w:hint="eastAsia"/>
        </w:rPr>
        <w:t>扩展原则与方法</w:t>
      </w:r>
      <w:bookmarkEnd w:id="108"/>
      <w:bookmarkEnd w:id="109"/>
    </w:p>
    <w:p w:rsidR="00962A7B" w:rsidRPr="00F621A0" w:rsidRDefault="00962A7B" w:rsidP="00962A7B">
      <w:pPr>
        <w:pStyle w:val="aff6"/>
      </w:pPr>
      <w:r w:rsidRPr="00F621A0">
        <w:rPr>
          <w:rFonts w:hint="eastAsia"/>
        </w:rPr>
        <w:t>本标准使用过程中，可根据不同</w:t>
      </w:r>
      <w:r>
        <w:rPr>
          <w:rFonts w:hint="eastAsia"/>
        </w:rPr>
        <w:t>志愿服务活动</w:t>
      </w:r>
      <w:r w:rsidRPr="00F621A0">
        <w:rPr>
          <w:rFonts w:hint="eastAsia"/>
        </w:rPr>
        <w:t>特点和不同的</w:t>
      </w:r>
      <w:r>
        <w:rPr>
          <w:rFonts w:hint="eastAsia"/>
        </w:rPr>
        <w:t>评价</w:t>
      </w:r>
      <w:r w:rsidRPr="00F621A0">
        <w:rPr>
          <w:rFonts w:hint="eastAsia"/>
        </w:rPr>
        <w:t>需要进行扩展</w:t>
      </w:r>
      <w:r>
        <w:rPr>
          <w:rFonts w:hint="eastAsia"/>
        </w:rPr>
        <w:t>。</w:t>
      </w:r>
      <w:r w:rsidRPr="00F621A0">
        <w:rPr>
          <w:rFonts w:hint="eastAsia"/>
        </w:rPr>
        <w:t>扩展内容（模块、子模块和</w:t>
      </w:r>
      <w:r>
        <w:rPr>
          <w:rFonts w:hint="eastAsia"/>
        </w:rPr>
        <w:t>评价</w:t>
      </w:r>
      <w:r w:rsidRPr="00F621A0">
        <w:rPr>
          <w:rFonts w:hint="eastAsia"/>
        </w:rPr>
        <w:t>内容）不应与已有内容冲突。</w:t>
      </w:r>
    </w:p>
    <w:p w:rsidR="00962A7B" w:rsidRPr="00F621A0" w:rsidRDefault="00962A7B" w:rsidP="00962A7B">
      <w:pPr>
        <w:pStyle w:val="aff6"/>
      </w:pPr>
      <w:r w:rsidRPr="00F621A0">
        <w:rPr>
          <w:rFonts w:hint="eastAsia"/>
        </w:rPr>
        <w:t>扩展方法如下：</w:t>
      </w:r>
    </w:p>
    <w:p w:rsidR="0076732D" w:rsidRDefault="00966896">
      <w:pPr>
        <w:pStyle w:val="aff"/>
        <w:numPr>
          <w:ilvl w:val="0"/>
          <w:numId w:val="109"/>
        </w:numPr>
      </w:pPr>
      <w:r>
        <w:rPr>
          <w:rFonts w:hint="eastAsia"/>
        </w:rPr>
        <w:t>增加评价模块，应相应增加本模块下的评价子模块和评价内容；</w:t>
      </w:r>
    </w:p>
    <w:p w:rsidR="0076732D" w:rsidRDefault="00966896">
      <w:pPr>
        <w:pStyle w:val="aff"/>
      </w:pPr>
      <w:r>
        <w:rPr>
          <w:rFonts w:hint="eastAsia"/>
        </w:rPr>
        <w:t>增加现有模块下的子模块，应相应增加本子模块下的评价内容；</w:t>
      </w:r>
    </w:p>
    <w:p w:rsidR="0076732D" w:rsidRDefault="00966896">
      <w:pPr>
        <w:pStyle w:val="aff"/>
      </w:pPr>
      <w:r>
        <w:rPr>
          <w:rFonts w:hint="eastAsia"/>
        </w:rPr>
        <w:t>增加子模块下评价内容；</w:t>
      </w:r>
    </w:p>
    <w:p w:rsidR="001B7845" w:rsidRDefault="00962A7B" w:rsidP="00962A7B">
      <w:pPr>
        <w:pStyle w:val="aff6"/>
      </w:pPr>
      <w:r w:rsidRPr="00F621A0">
        <w:rPr>
          <w:rFonts w:hint="eastAsia"/>
        </w:rPr>
        <w:t>增加评</w:t>
      </w:r>
      <w:r>
        <w:rPr>
          <w:rFonts w:hint="eastAsia"/>
        </w:rPr>
        <w:t>价</w:t>
      </w:r>
      <w:r w:rsidRPr="00F621A0">
        <w:rPr>
          <w:rFonts w:hint="eastAsia"/>
        </w:rPr>
        <w:t>模块、子模块和评</w:t>
      </w:r>
      <w:r>
        <w:rPr>
          <w:rFonts w:hint="eastAsia"/>
        </w:rPr>
        <w:t>价</w:t>
      </w:r>
      <w:r w:rsidRPr="00F621A0">
        <w:rPr>
          <w:rFonts w:hint="eastAsia"/>
        </w:rPr>
        <w:t>内容后，评审规则应做适当调整，但不应与现有评审规则冲突。</w:t>
      </w:r>
    </w:p>
    <w:p w:rsidR="001B7845" w:rsidRPr="00C64E1C" w:rsidRDefault="001B7845" w:rsidP="001B7845">
      <w:pPr>
        <w:pStyle w:val="aa"/>
      </w:pPr>
    </w:p>
    <w:p w:rsidR="001B7845" w:rsidRDefault="001B7845" w:rsidP="001B7845">
      <w:pPr>
        <w:pStyle w:val="af2"/>
      </w:pPr>
    </w:p>
    <w:p w:rsidR="001B7845" w:rsidRDefault="001B7845" w:rsidP="001B7845">
      <w:pPr>
        <w:pStyle w:val="af5"/>
      </w:pPr>
      <w:r>
        <w:br/>
      </w:r>
      <w:bookmarkStart w:id="110" w:name="_Toc519156506"/>
      <w:bookmarkStart w:id="111" w:name="_Toc522179676"/>
      <w:r>
        <w:rPr>
          <w:rFonts w:hint="eastAsia"/>
        </w:rPr>
        <w:t>（资料性附录）</w:t>
      </w:r>
      <w:r>
        <w:br/>
      </w:r>
      <w:r w:rsidR="00E01439">
        <w:rPr>
          <w:rFonts w:hint="eastAsia"/>
        </w:rPr>
        <w:t>志愿服务组织评价</w:t>
      </w:r>
      <w:r>
        <w:rPr>
          <w:rFonts w:hint="eastAsia"/>
        </w:rPr>
        <w:t>得分计算方法</w:t>
      </w:r>
      <w:bookmarkEnd w:id="110"/>
      <w:bookmarkEnd w:id="111"/>
    </w:p>
    <w:p w:rsidR="00C64E1C" w:rsidRDefault="00E01439" w:rsidP="001B7845">
      <w:pPr>
        <w:pStyle w:val="aff6"/>
      </w:pPr>
      <w:r>
        <w:rPr>
          <w:rFonts w:hint="eastAsia"/>
        </w:rPr>
        <w:t>志愿服务组织评价得分计算方法采用</w:t>
      </w:r>
      <w:r w:rsidR="00A5143E">
        <w:rPr>
          <w:rFonts w:hint="eastAsia"/>
        </w:rPr>
        <w:t>加权平均</w:t>
      </w:r>
      <w:r>
        <w:rPr>
          <w:rFonts w:hint="eastAsia"/>
        </w:rPr>
        <w:t>计算法，首先给出每个评价子模块的得分及权重，再根据各个评价子模块得分算出志愿服务组织评价的总得分。计算公式见</w:t>
      </w:r>
      <w:r w:rsidR="00B257A8">
        <w:rPr>
          <w:rFonts w:hint="eastAsia"/>
        </w:rPr>
        <w:t>A.1。</w:t>
      </w:r>
    </w:p>
    <w:p w:rsidR="00B257A8" w:rsidRDefault="00B257A8" w:rsidP="00A5143E">
      <w:pPr>
        <w:pStyle w:val="affff4"/>
      </w:pPr>
      <w:r>
        <w:tab/>
      </w:r>
      <m:oMath>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w</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w</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w</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w</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n</m:t>
                </m:r>
              </m:sub>
            </m:sSub>
          </m:den>
        </m:f>
      </m:oMath>
      <w:r>
        <w:tab/>
        <w:t>(</w:t>
      </w:r>
      <w:r w:rsidR="00A8321C">
        <w:fldChar w:fldCharType="begin"/>
      </w:r>
      <w:r w:rsidR="00A8321C">
        <w:instrText xml:space="preserve"> STYLEREF  附录标识 \l \n \t \* MERGEFORMAT </w:instrText>
      </w:r>
      <w:r w:rsidR="00A8321C">
        <w:fldChar w:fldCharType="separate"/>
      </w:r>
      <w:r>
        <w:t>A</w:t>
      </w:r>
      <w:r w:rsidR="00A8321C">
        <w:fldChar w:fldCharType="end"/>
      </w:r>
      <w:r>
        <w:t>.</w:t>
      </w:r>
      <w:r w:rsidR="00041F3E">
        <w:fldChar w:fldCharType="begin"/>
      </w:r>
      <w:r>
        <w:instrText xml:space="preserve"> </w:instrText>
      </w:r>
      <w:r>
        <w:rPr>
          <w:rFonts w:hint="eastAsia"/>
        </w:rPr>
        <w:instrText>seq 附录公式 \r 1</w:instrText>
      </w:r>
      <w:r>
        <w:instrText xml:space="preserve"> </w:instrText>
      </w:r>
      <w:r w:rsidR="00041F3E">
        <w:fldChar w:fldCharType="separate"/>
      </w:r>
      <w:r>
        <w:t>1</w:t>
      </w:r>
      <w:r w:rsidR="00041F3E">
        <w:fldChar w:fldCharType="end"/>
      </w:r>
      <w:r>
        <w:t>)</w:t>
      </w:r>
    </w:p>
    <w:p w:rsidR="00B257A8" w:rsidRDefault="00B257A8" w:rsidP="00B257A8">
      <w:pPr>
        <w:pStyle w:val="aff6"/>
      </w:pPr>
      <w:r>
        <w:rPr>
          <w:rFonts w:hint="eastAsia"/>
        </w:rPr>
        <w:t>式中：</w:t>
      </w:r>
    </w:p>
    <w:p w:rsidR="00B257A8" w:rsidRDefault="005A3400" w:rsidP="00B257A8">
      <w:pPr>
        <w:pStyle w:val="aff6"/>
      </w:pPr>
      <m:oMath>
        <m:acc>
          <m:accPr>
            <m:chr m:val="̅"/>
            <m:ctrlPr>
              <w:rPr>
                <w:rFonts w:ascii="Cambria Math" w:hAnsi="Cambria Math"/>
              </w:rPr>
            </m:ctrlPr>
          </m:accPr>
          <m:e>
            <m:r>
              <m:rPr>
                <m:sty m:val="p"/>
              </m:rPr>
              <w:rPr>
                <w:rFonts w:ascii="Cambria Math" w:hAnsi="Cambria Math"/>
              </w:rPr>
              <m:t>x</m:t>
            </m:r>
          </m:e>
        </m:acc>
      </m:oMath>
      <w:r w:rsidR="008B3697">
        <w:t xml:space="preserve"> </w:t>
      </w:r>
      <w:r w:rsidR="00F554B0">
        <w:rPr>
          <w:rFonts w:hint="eastAsia"/>
        </w:rPr>
        <w:t xml:space="preserve"> </w:t>
      </w:r>
      <w:r w:rsidR="008B3697">
        <w:rPr>
          <w:rFonts w:hint="eastAsia"/>
        </w:rPr>
        <w:t>——志愿服务组织评价的总得分；</w:t>
      </w:r>
    </w:p>
    <w:p w:rsidR="008B3697" w:rsidRDefault="005A3400" w:rsidP="00B257A8">
      <w:pPr>
        <w:pStyle w:val="aff6"/>
      </w:p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w:r w:rsidR="00F554B0">
        <w:t xml:space="preserve"> </w:t>
      </w:r>
      <w:r w:rsidR="00F554B0">
        <w:rPr>
          <w:rFonts w:hint="eastAsia"/>
        </w:rPr>
        <w:t>——</w:t>
      </w:r>
      <w:r w:rsidR="00CF5A24">
        <w:rPr>
          <w:rFonts w:hint="eastAsia"/>
        </w:rPr>
        <w:t>评价模块得分；</w:t>
      </w:r>
    </w:p>
    <w:p w:rsidR="00F554B0" w:rsidRDefault="005A3400" w:rsidP="00B257A8">
      <w:pPr>
        <w:pStyle w:val="aff6"/>
      </w:pP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n</m:t>
            </m:r>
          </m:sub>
        </m:sSub>
      </m:oMath>
      <w:r w:rsidR="00F554B0">
        <w:t xml:space="preserve"> </w:t>
      </w:r>
      <w:r w:rsidR="00F554B0">
        <w:rPr>
          <w:rFonts w:hint="eastAsia"/>
        </w:rPr>
        <w:t>——</w:t>
      </w:r>
      <w:r w:rsidR="00CF5A24">
        <w:rPr>
          <w:rFonts w:hint="eastAsia"/>
        </w:rPr>
        <w:t>评价模块权重（百分比）。</w:t>
      </w:r>
    </w:p>
    <w:p w:rsidR="004F3A42" w:rsidRDefault="004F3A42" w:rsidP="004F3A42">
      <w:pPr>
        <w:pStyle w:val="aa"/>
      </w:pPr>
    </w:p>
    <w:p w:rsidR="004F3A42" w:rsidRDefault="004F3A42" w:rsidP="004F3A42">
      <w:pPr>
        <w:pStyle w:val="af2"/>
      </w:pPr>
    </w:p>
    <w:p w:rsidR="001B7845" w:rsidRDefault="004F3A42" w:rsidP="001B7845">
      <w:pPr>
        <w:pStyle w:val="af5"/>
      </w:pPr>
      <w:r>
        <w:br/>
      </w:r>
      <w:bookmarkStart w:id="112" w:name="_Toc519156507"/>
      <w:bookmarkStart w:id="113" w:name="_Toc522179677"/>
      <w:r>
        <w:rPr>
          <w:rFonts w:hint="eastAsia"/>
        </w:rPr>
        <w:t>（资料性附录）</w:t>
      </w:r>
      <w:r>
        <w:br/>
      </w:r>
      <w:r w:rsidR="001B7845">
        <w:rPr>
          <w:rFonts w:hint="eastAsia"/>
        </w:rPr>
        <w:t>志愿服务组织评价得分表</w:t>
      </w:r>
      <w:bookmarkEnd w:id="112"/>
      <w:bookmarkEnd w:id="113"/>
    </w:p>
    <w:p w:rsidR="0013188C" w:rsidRDefault="00AD79FC" w:rsidP="0013188C">
      <w:pPr>
        <w:pStyle w:val="aff6"/>
      </w:pPr>
      <w:r>
        <w:rPr>
          <w:rFonts w:hint="eastAsia"/>
        </w:rPr>
        <w:t>志愿服务组织评价得分表的样例见表B.1。在实际评价过程中，可根据志愿服务活动类型的不同</w:t>
      </w:r>
      <w:r w:rsidR="0096019E">
        <w:rPr>
          <w:rFonts w:hint="eastAsia"/>
        </w:rPr>
        <w:t>制定不同的评价模块、子模块、评价内容及得分权重。</w:t>
      </w:r>
    </w:p>
    <w:p w:rsidR="00921CE5" w:rsidRDefault="00AD79FC" w:rsidP="00921CE5">
      <w:pPr>
        <w:pStyle w:val="af3"/>
        <w:spacing w:before="156" w:after="156"/>
      </w:pPr>
      <w:r>
        <w:rPr>
          <w:rFonts w:hint="eastAsia"/>
        </w:rPr>
        <w:t>志愿服务组织评价得分表（样例）</w:t>
      </w:r>
    </w:p>
    <w:tbl>
      <w:tblPr>
        <w:tblW w:w="0" w:type="auto"/>
        <w:jc w:val="center"/>
        <w:tblLayout w:type="fixed"/>
        <w:tblLook w:val="04A0" w:firstRow="1" w:lastRow="0" w:firstColumn="1" w:lastColumn="0" w:noHBand="0" w:noVBand="1"/>
      </w:tblPr>
      <w:tblGrid>
        <w:gridCol w:w="1080"/>
        <w:gridCol w:w="1300"/>
        <w:gridCol w:w="860"/>
        <w:gridCol w:w="2180"/>
        <w:gridCol w:w="1000"/>
        <w:gridCol w:w="1080"/>
      </w:tblGrid>
      <w:tr w:rsidR="00D915C6" w:rsidRPr="00D915C6" w:rsidTr="00D915C6">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序号</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评价模块</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分值</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评价子模块</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分值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得分</w:t>
            </w:r>
          </w:p>
        </w:tc>
      </w:tr>
      <w:tr w:rsidR="00D915C6" w:rsidRPr="00D915C6" w:rsidTr="00D915C6">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color w:val="000000"/>
                <w:kern w:val="0"/>
                <w:sz w:val="18"/>
                <w:szCs w:val="18"/>
              </w:rPr>
              <w:t>1</w:t>
            </w:r>
          </w:p>
        </w:tc>
        <w:tc>
          <w:tcPr>
            <w:tcW w:w="1300" w:type="dxa"/>
            <w:vMerge w:val="restart"/>
            <w:tcBorders>
              <w:top w:val="nil"/>
              <w:left w:val="single" w:sz="4" w:space="0" w:color="auto"/>
              <w:bottom w:val="nil"/>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基础条件</w:t>
            </w:r>
          </w:p>
        </w:tc>
        <w:tc>
          <w:tcPr>
            <w:tcW w:w="860" w:type="dxa"/>
            <w:vMerge w:val="restart"/>
            <w:tcBorders>
              <w:top w:val="nil"/>
              <w:left w:val="single" w:sz="4" w:space="0" w:color="auto"/>
              <w:bottom w:val="nil"/>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2180" w:type="dxa"/>
            <w:tcBorders>
              <w:top w:val="nil"/>
              <w:left w:val="nil"/>
              <w:bottom w:val="nil"/>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机构设置</w:t>
            </w:r>
          </w:p>
        </w:tc>
        <w:tc>
          <w:tcPr>
            <w:tcW w:w="1000" w:type="dxa"/>
            <w:tcBorders>
              <w:top w:val="nil"/>
              <w:left w:val="nil"/>
              <w:bottom w:val="nil"/>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nil"/>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nil"/>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single" w:sz="4" w:space="0" w:color="auto"/>
              <w:left w:val="nil"/>
              <w:bottom w:val="nil"/>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基础设施及环境</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nil"/>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nil"/>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nil"/>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single" w:sz="4" w:space="0" w:color="auto"/>
              <w:left w:val="nil"/>
              <w:bottom w:val="nil"/>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服务设施及设备</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nil"/>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nil"/>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nil"/>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single" w:sz="4" w:space="0" w:color="auto"/>
              <w:left w:val="nil"/>
              <w:bottom w:val="nil"/>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人员要求</w:t>
            </w:r>
          </w:p>
        </w:tc>
        <w:tc>
          <w:tcPr>
            <w:tcW w:w="1000" w:type="dxa"/>
            <w:tcBorders>
              <w:top w:val="nil"/>
              <w:left w:val="nil"/>
              <w:bottom w:val="nil"/>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nil"/>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color w:val="000000"/>
                <w:kern w:val="0"/>
                <w:sz w:val="18"/>
                <w:szCs w:val="18"/>
              </w:rPr>
              <w:t>2</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服务资源</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2180" w:type="dxa"/>
            <w:tcBorders>
              <w:top w:val="single" w:sz="4" w:space="0" w:color="auto"/>
              <w:left w:val="nil"/>
              <w:bottom w:val="nil"/>
              <w:right w:val="single" w:sz="4" w:space="0" w:color="auto"/>
            </w:tcBorders>
            <w:shd w:val="clear" w:color="auto" w:fill="auto"/>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人力资源</w:t>
            </w:r>
          </w:p>
        </w:tc>
        <w:tc>
          <w:tcPr>
            <w:tcW w:w="1000" w:type="dxa"/>
            <w:tcBorders>
              <w:top w:val="single" w:sz="4" w:space="0" w:color="auto"/>
              <w:left w:val="nil"/>
              <w:bottom w:val="nil"/>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single" w:sz="4" w:space="0" w:color="auto"/>
              <w:left w:val="nil"/>
              <w:bottom w:val="nil"/>
              <w:right w:val="single" w:sz="4" w:space="0" w:color="auto"/>
            </w:tcBorders>
            <w:shd w:val="clear" w:color="auto" w:fill="auto"/>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物质资源</w:t>
            </w:r>
          </w:p>
        </w:tc>
        <w:tc>
          <w:tcPr>
            <w:tcW w:w="1000" w:type="dxa"/>
            <w:tcBorders>
              <w:top w:val="single" w:sz="4" w:space="0" w:color="auto"/>
              <w:left w:val="nil"/>
              <w:bottom w:val="nil"/>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single" w:sz="4" w:space="0" w:color="auto"/>
              <w:left w:val="nil"/>
              <w:bottom w:val="nil"/>
              <w:right w:val="single" w:sz="4" w:space="0" w:color="auto"/>
            </w:tcBorders>
            <w:shd w:val="clear" w:color="auto" w:fill="auto"/>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信息资源</w:t>
            </w:r>
          </w:p>
        </w:tc>
        <w:tc>
          <w:tcPr>
            <w:tcW w:w="1000" w:type="dxa"/>
            <w:tcBorders>
              <w:top w:val="single" w:sz="4" w:space="0" w:color="auto"/>
              <w:left w:val="nil"/>
              <w:bottom w:val="nil"/>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color w:val="000000"/>
                <w:kern w:val="0"/>
                <w:sz w:val="18"/>
                <w:szCs w:val="18"/>
              </w:rPr>
              <w:t>3</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服务能力</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志愿服务活动</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志愿者的培训</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color w:val="000000"/>
                <w:kern w:val="0"/>
                <w:sz w:val="18"/>
                <w:szCs w:val="18"/>
              </w:rPr>
              <w:t>4</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服务机制</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2180" w:type="dxa"/>
            <w:tcBorders>
              <w:top w:val="nil"/>
              <w:left w:val="nil"/>
              <w:bottom w:val="single" w:sz="4" w:space="0" w:color="auto"/>
              <w:right w:val="single" w:sz="4" w:space="0" w:color="auto"/>
            </w:tcBorders>
            <w:shd w:val="clear" w:color="auto" w:fill="auto"/>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服务过程管理机制</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服务制度管理机制</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服务能力保障机制</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投诉处理与改进机制</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服务激励机制</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color w:val="000000"/>
                <w:kern w:val="0"/>
                <w:sz w:val="18"/>
                <w:szCs w:val="18"/>
              </w:rPr>
              <w:t>5</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服务效果</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总体效果</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服务对象认同</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志愿者认同</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社会认同</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政府认同</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color w:val="000000"/>
                <w:kern w:val="0"/>
                <w:sz w:val="18"/>
                <w:szCs w:val="18"/>
              </w:rPr>
              <w:t>6</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信用与荣誉</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信用</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r>
      <w:tr w:rsidR="00D915C6" w:rsidRPr="00D915C6" w:rsidTr="00D915C6">
        <w:trPr>
          <w:trHeight w:val="270"/>
          <w:jc w:val="center"/>
        </w:trPr>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left"/>
              <w:rPr>
                <w:rFonts w:ascii="宋体" w:hAnsi="宋体" w:cs="宋体"/>
                <w:color w:val="000000"/>
                <w:kern w:val="0"/>
                <w:sz w:val="18"/>
                <w:szCs w:val="18"/>
              </w:rPr>
            </w:pPr>
            <w:r w:rsidRPr="00966896">
              <w:rPr>
                <w:rFonts w:ascii="宋体" w:hAnsi="宋体" w:cs="宋体" w:hint="eastAsia"/>
                <w:color w:val="000000"/>
                <w:kern w:val="0"/>
                <w:sz w:val="18"/>
                <w:szCs w:val="18"/>
              </w:rPr>
              <w:t>荣誉</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color w:val="000000"/>
                <w:kern w:val="0"/>
                <w:sz w:val="18"/>
                <w:szCs w:val="18"/>
              </w:rPr>
            </w:pPr>
            <w:r w:rsidRPr="00966896">
              <w:rPr>
                <w:rFonts w:ascii="宋体" w:hAnsi="宋体" w:cs="宋体" w:hint="eastAsia"/>
                <w:color w:val="000000"/>
                <w:kern w:val="0"/>
                <w:sz w:val="18"/>
                <w:szCs w:val="18"/>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D915C6" w:rsidRPr="00D915C6" w:rsidRDefault="00D915C6" w:rsidP="00D915C6">
            <w:pPr>
              <w:widowControl/>
              <w:jc w:val="left"/>
              <w:rPr>
                <w:rFonts w:ascii="宋体" w:hAnsi="宋体" w:cs="宋体"/>
                <w:color w:val="000000"/>
                <w:kern w:val="0"/>
                <w:sz w:val="18"/>
                <w:szCs w:val="18"/>
              </w:rPr>
            </w:pPr>
          </w:p>
        </w:tc>
      </w:tr>
      <w:tr w:rsidR="00D915C6" w:rsidRPr="00D915C6" w:rsidTr="00D915C6">
        <w:trPr>
          <w:trHeight w:val="270"/>
          <w:jc w:val="center"/>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总分</w:t>
            </w:r>
          </w:p>
        </w:tc>
        <w:tc>
          <w:tcPr>
            <w:tcW w:w="86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915C6" w:rsidRPr="00D915C6" w:rsidRDefault="00966896" w:rsidP="00D915C6">
            <w:pPr>
              <w:widowControl/>
              <w:jc w:val="center"/>
              <w:rPr>
                <w:rFonts w:ascii="宋体" w:hAnsi="宋体" w:cs="宋体"/>
                <w:b/>
                <w:bCs/>
                <w:color w:val="000000"/>
                <w:kern w:val="0"/>
                <w:sz w:val="18"/>
                <w:szCs w:val="18"/>
              </w:rPr>
            </w:pPr>
            <w:r w:rsidRPr="00966896">
              <w:rPr>
                <w:rFonts w:ascii="宋体" w:hAnsi="宋体" w:cs="宋体" w:hint="eastAsia"/>
                <w:b/>
                <w:bCs/>
                <w:color w:val="000000"/>
                <w:kern w:val="0"/>
                <w:sz w:val="18"/>
                <w:szCs w:val="18"/>
              </w:rPr>
              <w:t xml:space="preserve">　</w:t>
            </w:r>
          </w:p>
        </w:tc>
      </w:tr>
    </w:tbl>
    <w:p w:rsidR="00921CE5" w:rsidRPr="0013188C" w:rsidRDefault="00921CE5" w:rsidP="0013188C">
      <w:pPr>
        <w:pStyle w:val="aff6"/>
      </w:pPr>
    </w:p>
    <w:p w:rsidR="001B7845" w:rsidRDefault="001B7845" w:rsidP="001B7845">
      <w:pPr>
        <w:pStyle w:val="aa"/>
      </w:pPr>
    </w:p>
    <w:p w:rsidR="001B7845" w:rsidRDefault="001B7845" w:rsidP="001B7845">
      <w:pPr>
        <w:pStyle w:val="af2"/>
      </w:pPr>
    </w:p>
    <w:p w:rsidR="001B7845" w:rsidRDefault="001B7845" w:rsidP="001B7845">
      <w:pPr>
        <w:pStyle w:val="af5"/>
      </w:pPr>
      <w:r>
        <w:br/>
      </w:r>
      <w:bookmarkStart w:id="114" w:name="_Toc519156508"/>
      <w:bookmarkStart w:id="115" w:name="_Toc522179678"/>
      <w:r>
        <w:rPr>
          <w:rFonts w:hint="eastAsia"/>
        </w:rPr>
        <w:t>（资料性附录）</w:t>
      </w:r>
      <w:r>
        <w:br/>
      </w:r>
      <w:r>
        <w:rPr>
          <w:rFonts w:hint="eastAsia"/>
        </w:rPr>
        <w:t>志愿服务组织评价指标表</w:t>
      </w:r>
      <w:bookmarkEnd w:id="114"/>
      <w:bookmarkEnd w:id="115"/>
    </w:p>
    <w:p w:rsidR="00DC01DE" w:rsidRDefault="00D915C6" w:rsidP="00885FC1">
      <w:pPr>
        <w:pStyle w:val="af6"/>
        <w:tabs>
          <w:tab w:val="num" w:pos="360"/>
        </w:tabs>
        <w:spacing w:before="312" w:after="312"/>
      </w:pPr>
      <w:r>
        <w:rPr>
          <w:rFonts w:hint="eastAsia"/>
        </w:rPr>
        <w:t>基础</w:t>
      </w:r>
      <w:r w:rsidR="00885FC1">
        <w:rPr>
          <w:rFonts w:hint="eastAsia"/>
        </w:rPr>
        <w:t>条件评价指标表</w:t>
      </w:r>
    </w:p>
    <w:p w:rsidR="00885FC1" w:rsidRDefault="00D915C6" w:rsidP="00885FC1">
      <w:pPr>
        <w:pStyle w:val="aff6"/>
      </w:pPr>
      <w:r>
        <w:rPr>
          <w:rFonts w:hint="eastAsia"/>
        </w:rPr>
        <w:t>基础</w:t>
      </w:r>
      <w:r w:rsidR="00885FC1">
        <w:rPr>
          <w:rFonts w:hint="eastAsia"/>
        </w:rPr>
        <w:t>条件的评价内容见表C.</w:t>
      </w:r>
      <w:r>
        <w:rPr>
          <w:rFonts w:hint="eastAsia"/>
        </w:rPr>
        <w:t>1</w:t>
      </w:r>
      <w:r w:rsidR="00885FC1">
        <w:rPr>
          <w:rFonts w:hint="eastAsia"/>
        </w:rPr>
        <w:t>。</w:t>
      </w:r>
    </w:p>
    <w:p w:rsidR="00885FC1" w:rsidRDefault="00D915C6" w:rsidP="00885FC1">
      <w:pPr>
        <w:pStyle w:val="af3"/>
        <w:spacing w:before="156" w:after="156"/>
      </w:pPr>
      <w:r>
        <w:rPr>
          <w:rFonts w:hint="eastAsia"/>
        </w:rPr>
        <w:t>基础</w:t>
      </w:r>
      <w:r w:rsidR="00885FC1">
        <w:rPr>
          <w:rFonts w:hint="eastAsia"/>
        </w:rPr>
        <w:t>条件评价指标表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843"/>
        <w:gridCol w:w="4678"/>
        <w:gridCol w:w="850"/>
        <w:gridCol w:w="1383"/>
      </w:tblGrid>
      <w:tr w:rsidR="00885FC1" w:rsidRPr="00D67A4A" w:rsidTr="006C42DC">
        <w:tc>
          <w:tcPr>
            <w:tcW w:w="817" w:type="dxa"/>
            <w:tcBorders>
              <w:top w:val="single" w:sz="8" w:space="0" w:color="auto"/>
              <w:bottom w:val="single" w:sz="8" w:space="0" w:color="auto"/>
            </w:tcBorders>
            <w:shd w:val="clear" w:color="auto" w:fill="auto"/>
          </w:tcPr>
          <w:p w:rsidR="00885FC1" w:rsidRPr="00D67A4A" w:rsidRDefault="00885FC1"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序号</w:t>
            </w:r>
          </w:p>
        </w:tc>
        <w:tc>
          <w:tcPr>
            <w:tcW w:w="1843" w:type="dxa"/>
            <w:tcBorders>
              <w:top w:val="single" w:sz="8" w:space="0" w:color="auto"/>
              <w:bottom w:val="single" w:sz="8" w:space="0" w:color="auto"/>
            </w:tcBorders>
            <w:shd w:val="clear" w:color="auto" w:fill="auto"/>
          </w:tcPr>
          <w:p w:rsidR="00885FC1" w:rsidRPr="00D67A4A" w:rsidRDefault="00885FC1"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评价子模块</w:t>
            </w:r>
          </w:p>
        </w:tc>
        <w:tc>
          <w:tcPr>
            <w:tcW w:w="4678" w:type="dxa"/>
            <w:tcBorders>
              <w:top w:val="single" w:sz="8" w:space="0" w:color="auto"/>
              <w:bottom w:val="single" w:sz="8" w:space="0" w:color="auto"/>
            </w:tcBorders>
            <w:shd w:val="clear" w:color="auto" w:fill="auto"/>
          </w:tcPr>
          <w:p w:rsidR="00885FC1" w:rsidRPr="00D67A4A" w:rsidRDefault="00885FC1"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评价内容</w:t>
            </w:r>
          </w:p>
        </w:tc>
        <w:tc>
          <w:tcPr>
            <w:tcW w:w="850" w:type="dxa"/>
            <w:tcBorders>
              <w:top w:val="single" w:sz="8" w:space="0" w:color="auto"/>
              <w:bottom w:val="single" w:sz="8" w:space="0" w:color="auto"/>
            </w:tcBorders>
            <w:shd w:val="clear" w:color="auto" w:fill="auto"/>
          </w:tcPr>
          <w:p w:rsidR="00885FC1" w:rsidRPr="00D67A4A" w:rsidRDefault="00885FC1"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得分</w:t>
            </w:r>
          </w:p>
        </w:tc>
        <w:tc>
          <w:tcPr>
            <w:tcW w:w="1383" w:type="dxa"/>
            <w:tcBorders>
              <w:top w:val="single" w:sz="8" w:space="0" w:color="auto"/>
              <w:bottom w:val="single" w:sz="8" w:space="0" w:color="auto"/>
            </w:tcBorders>
            <w:shd w:val="clear" w:color="auto" w:fill="auto"/>
          </w:tcPr>
          <w:p w:rsidR="00885FC1" w:rsidRPr="00D67A4A" w:rsidRDefault="00885FC1"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备注</w:t>
            </w:r>
          </w:p>
        </w:tc>
      </w:tr>
      <w:tr w:rsidR="00DA0AEF" w:rsidRPr="00D67A4A" w:rsidTr="006C42DC">
        <w:tc>
          <w:tcPr>
            <w:tcW w:w="817" w:type="dxa"/>
            <w:tcBorders>
              <w:top w:val="single" w:sz="8" w:space="0" w:color="auto"/>
            </w:tcBorders>
            <w:shd w:val="clear" w:color="auto" w:fill="auto"/>
          </w:tcPr>
          <w:p w:rsidR="00DA0AEF" w:rsidRPr="00D67A4A" w:rsidRDefault="005A3400" w:rsidP="009C57D8">
            <w:pPr>
              <w:rPr>
                <w:rFonts w:asciiTheme="minorEastAsia" w:eastAsiaTheme="minorEastAsia" w:hAnsiTheme="minorEastAsia"/>
                <w:sz w:val="18"/>
                <w:szCs w:val="18"/>
              </w:rPr>
            </w:pPr>
            <w:r w:rsidRPr="00D67A4A">
              <w:rPr>
                <w:rFonts w:asciiTheme="minorEastAsia" w:eastAsiaTheme="minorEastAsia" w:hAnsiTheme="minorEastAsia" w:hint="eastAsia"/>
                <w:sz w:val="18"/>
                <w:szCs w:val="18"/>
              </w:rPr>
              <w:t>1.1</w:t>
            </w:r>
          </w:p>
        </w:tc>
        <w:tc>
          <w:tcPr>
            <w:tcW w:w="1843" w:type="dxa"/>
            <w:tcBorders>
              <w:top w:val="single" w:sz="8" w:space="0" w:color="auto"/>
            </w:tcBorders>
            <w:shd w:val="clear" w:color="auto" w:fill="auto"/>
          </w:tcPr>
          <w:p w:rsidR="00DA0AEF" w:rsidRPr="00D67A4A" w:rsidRDefault="005A3400" w:rsidP="005A3400">
            <w:pPr>
              <w:widowControl/>
              <w:rPr>
                <w:rFonts w:asciiTheme="minorEastAsia" w:eastAsiaTheme="minorEastAsia" w:hAnsiTheme="minorEastAsia" w:hint="eastAsia"/>
                <w:bCs/>
                <w:color w:val="000000"/>
                <w:kern w:val="0"/>
                <w:sz w:val="18"/>
                <w:szCs w:val="18"/>
              </w:rPr>
            </w:pPr>
            <w:r w:rsidRPr="00D67A4A">
              <w:rPr>
                <w:rFonts w:asciiTheme="minorEastAsia" w:eastAsiaTheme="minorEastAsia" w:hAnsiTheme="minorEastAsia" w:hint="eastAsia"/>
                <w:bCs/>
                <w:color w:val="000000"/>
                <w:sz w:val="18"/>
                <w:szCs w:val="18"/>
              </w:rPr>
              <w:t>机构设置</w:t>
            </w:r>
          </w:p>
        </w:tc>
        <w:tc>
          <w:tcPr>
            <w:tcW w:w="4678" w:type="dxa"/>
            <w:tcBorders>
              <w:top w:val="single" w:sz="8" w:space="0" w:color="auto"/>
            </w:tcBorders>
            <w:shd w:val="clear" w:color="auto" w:fill="auto"/>
          </w:tcPr>
          <w:p w:rsidR="00DA0AEF" w:rsidRPr="00D67A4A" w:rsidRDefault="00DA0AEF" w:rsidP="00885FC1">
            <w:pPr>
              <w:rPr>
                <w:rFonts w:asciiTheme="minorEastAsia" w:eastAsiaTheme="minorEastAsia" w:hAnsiTheme="minorEastAsia"/>
                <w:sz w:val="18"/>
                <w:szCs w:val="18"/>
              </w:rPr>
            </w:pPr>
          </w:p>
        </w:tc>
        <w:tc>
          <w:tcPr>
            <w:tcW w:w="850" w:type="dxa"/>
            <w:tcBorders>
              <w:top w:val="single" w:sz="8" w:space="0" w:color="auto"/>
            </w:tcBorders>
            <w:shd w:val="clear" w:color="auto" w:fill="auto"/>
          </w:tcPr>
          <w:p w:rsidR="00DA0AEF" w:rsidRPr="00D67A4A" w:rsidRDefault="00DA0AEF" w:rsidP="00885FC1">
            <w:pPr>
              <w:rPr>
                <w:rFonts w:asciiTheme="minorEastAsia" w:eastAsiaTheme="minorEastAsia" w:hAnsiTheme="minorEastAsia"/>
                <w:sz w:val="18"/>
                <w:szCs w:val="18"/>
              </w:rPr>
            </w:pPr>
          </w:p>
        </w:tc>
        <w:tc>
          <w:tcPr>
            <w:tcW w:w="1383" w:type="dxa"/>
            <w:tcBorders>
              <w:top w:val="single" w:sz="8" w:space="0" w:color="auto"/>
            </w:tcBorders>
            <w:shd w:val="clear" w:color="auto" w:fill="auto"/>
          </w:tcPr>
          <w:p w:rsidR="00DA0AEF" w:rsidRPr="00D67A4A" w:rsidRDefault="00DA0AEF" w:rsidP="00885FC1">
            <w:pPr>
              <w:rPr>
                <w:rFonts w:asciiTheme="minorEastAsia" w:eastAsiaTheme="minorEastAsia" w:hAnsiTheme="minorEastAsia"/>
                <w:sz w:val="18"/>
                <w:szCs w:val="18"/>
              </w:rPr>
            </w:pPr>
          </w:p>
        </w:tc>
      </w:tr>
      <w:tr w:rsidR="00D67A4A" w:rsidRPr="00D67A4A" w:rsidTr="00BD1C7E">
        <w:tc>
          <w:tcPr>
            <w:tcW w:w="817" w:type="dxa"/>
            <w:shd w:val="clear" w:color="auto" w:fill="auto"/>
            <w:vAlign w:val="center"/>
          </w:tcPr>
          <w:p w:rsidR="00D67A4A" w:rsidRPr="00D67A4A" w:rsidRDefault="00D67A4A" w:rsidP="00D67A4A">
            <w:pPr>
              <w:widowControl/>
              <w:jc w:val="left"/>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1.1.1</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widowControl/>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遵守相关法律法规及其他要求（包括社会道德规范），所有活动应在法律范围内开展</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BD1C7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1.1.2</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所提供志愿服务不应以营利为目的</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BD1C7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1.1.3</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具有固定的使命表述</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BD1C7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1.1.4</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建立内部治理组织架构</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BD1C7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1.1.5</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建立组织章程、管理制度等</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BD1C7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1.1.6</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jc w:val="left"/>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设立党的组织</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87442F">
        <w:tc>
          <w:tcPr>
            <w:tcW w:w="817" w:type="dxa"/>
            <w:shd w:val="clear" w:color="auto" w:fill="auto"/>
            <w:vAlign w:val="center"/>
          </w:tcPr>
          <w:p w:rsidR="00D67A4A" w:rsidRPr="00D67A4A" w:rsidRDefault="00D67A4A" w:rsidP="00D67A4A">
            <w:pPr>
              <w:widowControl/>
              <w:jc w:val="left"/>
              <w:rPr>
                <w:rFonts w:asciiTheme="minorEastAsia" w:eastAsiaTheme="minorEastAsia" w:hAnsiTheme="minorEastAsia"/>
                <w:bCs/>
                <w:color w:val="000000"/>
                <w:kern w:val="0"/>
                <w:sz w:val="18"/>
                <w:szCs w:val="18"/>
              </w:rPr>
            </w:pPr>
            <w:r w:rsidRPr="00D67A4A">
              <w:rPr>
                <w:rFonts w:asciiTheme="minorEastAsia" w:eastAsiaTheme="minorEastAsia" w:hAnsiTheme="minorEastAsia" w:hint="eastAsia"/>
                <w:bCs/>
                <w:color w:val="000000"/>
                <w:sz w:val="18"/>
                <w:szCs w:val="18"/>
              </w:rPr>
              <w:t>1.2</w:t>
            </w:r>
          </w:p>
        </w:tc>
        <w:tc>
          <w:tcPr>
            <w:tcW w:w="1843" w:type="dxa"/>
            <w:shd w:val="clear" w:color="auto" w:fill="auto"/>
          </w:tcPr>
          <w:p w:rsidR="00D67A4A" w:rsidRPr="00D67A4A" w:rsidRDefault="00D67A4A" w:rsidP="00D67A4A">
            <w:pPr>
              <w:widowControl/>
              <w:rPr>
                <w:rFonts w:asciiTheme="minorEastAsia" w:eastAsiaTheme="minorEastAsia" w:hAnsiTheme="minorEastAsia" w:hint="eastAsia"/>
                <w:bCs/>
                <w:color w:val="000000"/>
                <w:kern w:val="0"/>
                <w:sz w:val="18"/>
                <w:szCs w:val="18"/>
              </w:rPr>
            </w:pPr>
            <w:r w:rsidRPr="00D67A4A">
              <w:rPr>
                <w:rFonts w:asciiTheme="minorEastAsia" w:eastAsiaTheme="minorEastAsia" w:hAnsiTheme="minorEastAsia" w:hint="eastAsia"/>
                <w:bCs/>
                <w:color w:val="000000"/>
                <w:sz w:val="18"/>
                <w:szCs w:val="18"/>
              </w:rPr>
              <w:t>基础设施及环境</w:t>
            </w:r>
          </w:p>
        </w:tc>
        <w:tc>
          <w:tcPr>
            <w:tcW w:w="4678" w:type="dxa"/>
            <w:shd w:val="clear" w:color="auto" w:fill="auto"/>
            <w:vAlign w:val="center"/>
          </w:tcPr>
          <w:p w:rsidR="00D67A4A" w:rsidRPr="00D67A4A" w:rsidRDefault="00D67A4A" w:rsidP="00D67A4A">
            <w:pPr>
              <w:pStyle w:val="aff6"/>
              <w:ind w:firstLineChars="0" w:firstLine="0"/>
              <w:jc w:val="left"/>
              <w:rPr>
                <w:rFonts w:asciiTheme="minorEastAsia" w:eastAsiaTheme="minorEastAsia" w:hAnsiTheme="minorEastAsia"/>
                <w:sz w:val="18"/>
                <w:szCs w:val="18"/>
              </w:rPr>
            </w:pP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0466B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1.2.1</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widowControl/>
              <w:jc w:val="left"/>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具有独立或相对独立的服务场所</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87442F">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1.2.2</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具有办公必须设备</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87442F">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1.2.3</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服务场所的温度、湿度、光线、噪声、空气质量符合国家相关法律法规及标准的要求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87442F">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1.2.4</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服务场所的卫生条件符合要求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87442F">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1.2.5</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有服务环境的日常管理与维护规范</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87442F">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1.2.6</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特色服务环境的营造与服务本身相适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2F353E">
        <w:tc>
          <w:tcPr>
            <w:tcW w:w="817" w:type="dxa"/>
            <w:shd w:val="clear" w:color="auto" w:fill="auto"/>
            <w:vAlign w:val="center"/>
          </w:tcPr>
          <w:p w:rsidR="00D67A4A" w:rsidRPr="00D67A4A" w:rsidRDefault="00D67A4A" w:rsidP="00D67A4A">
            <w:pPr>
              <w:widowControl/>
              <w:jc w:val="left"/>
              <w:rPr>
                <w:rFonts w:asciiTheme="minorEastAsia" w:eastAsiaTheme="minorEastAsia" w:hAnsiTheme="minorEastAsia"/>
                <w:bCs/>
                <w:color w:val="000000"/>
                <w:kern w:val="0"/>
                <w:sz w:val="18"/>
                <w:szCs w:val="18"/>
              </w:rPr>
            </w:pPr>
            <w:r w:rsidRPr="00D67A4A">
              <w:rPr>
                <w:rFonts w:asciiTheme="minorEastAsia" w:eastAsiaTheme="minorEastAsia" w:hAnsiTheme="minorEastAsia" w:hint="eastAsia"/>
                <w:bCs/>
                <w:color w:val="000000"/>
                <w:sz w:val="18"/>
                <w:szCs w:val="18"/>
              </w:rPr>
              <w:t>1.3</w:t>
            </w:r>
          </w:p>
        </w:tc>
        <w:tc>
          <w:tcPr>
            <w:tcW w:w="1843" w:type="dxa"/>
            <w:shd w:val="clear" w:color="auto" w:fill="auto"/>
          </w:tcPr>
          <w:p w:rsidR="00D67A4A" w:rsidRPr="00D67A4A" w:rsidRDefault="00D67A4A" w:rsidP="00D67A4A">
            <w:pPr>
              <w:widowControl/>
              <w:rPr>
                <w:rFonts w:asciiTheme="minorEastAsia" w:eastAsiaTheme="minorEastAsia" w:hAnsiTheme="minorEastAsia" w:hint="eastAsia"/>
                <w:bCs/>
                <w:color w:val="000000"/>
                <w:kern w:val="0"/>
                <w:sz w:val="18"/>
                <w:szCs w:val="18"/>
              </w:rPr>
            </w:pPr>
            <w:r w:rsidRPr="00D67A4A">
              <w:rPr>
                <w:rFonts w:asciiTheme="minorEastAsia" w:eastAsiaTheme="minorEastAsia" w:hAnsiTheme="minorEastAsia" w:hint="eastAsia"/>
                <w:bCs/>
                <w:color w:val="000000"/>
                <w:sz w:val="18"/>
                <w:szCs w:val="18"/>
              </w:rPr>
              <w:t>服务设施及设备</w:t>
            </w:r>
          </w:p>
        </w:tc>
        <w:tc>
          <w:tcPr>
            <w:tcW w:w="4678" w:type="dxa"/>
            <w:shd w:val="clear" w:color="auto" w:fill="auto"/>
          </w:tcPr>
          <w:p w:rsidR="00D67A4A" w:rsidRPr="00D67A4A" w:rsidRDefault="00D67A4A" w:rsidP="00D67A4A">
            <w:pPr>
              <w:rPr>
                <w:rFonts w:asciiTheme="minorEastAsia" w:eastAsiaTheme="minorEastAsia" w:hAnsiTheme="minorEastAsia"/>
                <w:sz w:val="18"/>
                <w:szCs w:val="18"/>
              </w:rPr>
            </w:pP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2F353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1.3.1</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widowControl/>
              <w:jc w:val="left"/>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服务设施设备的技术要求、安装要求、安全及卫生符合国家法律法规及标准的规定</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2F353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1.3.2</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服务设施设备的种类、数量及布局满足服务的要求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2F353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1.3.3</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与承诺的服务质量相符</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0A3C9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1.3.4</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制定设施设备的检查与维护频次、效果等要求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2F353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1.3.5</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考虑潜在服务对象的特殊需求，如：设置无障碍设施</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4F07B0">
        <w:tc>
          <w:tcPr>
            <w:tcW w:w="817" w:type="dxa"/>
            <w:shd w:val="clear" w:color="auto" w:fill="auto"/>
            <w:vAlign w:val="center"/>
          </w:tcPr>
          <w:p w:rsidR="00D67A4A" w:rsidRPr="00D67A4A" w:rsidRDefault="00D67A4A" w:rsidP="00D67A4A">
            <w:pPr>
              <w:widowControl/>
              <w:jc w:val="left"/>
              <w:rPr>
                <w:rFonts w:asciiTheme="minorEastAsia" w:eastAsiaTheme="minorEastAsia" w:hAnsiTheme="minorEastAsia"/>
                <w:bCs/>
                <w:color w:val="000000"/>
                <w:kern w:val="0"/>
                <w:sz w:val="18"/>
                <w:szCs w:val="18"/>
              </w:rPr>
            </w:pPr>
            <w:r w:rsidRPr="00D67A4A">
              <w:rPr>
                <w:rFonts w:asciiTheme="minorEastAsia" w:eastAsiaTheme="minorEastAsia" w:hAnsiTheme="minorEastAsia" w:hint="eastAsia"/>
                <w:bCs/>
                <w:color w:val="000000"/>
                <w:sz w:val="18"/>
                <w:szCs w:val="18"/>
              </w:rPr>
              <w:t>1.4</w:t>
            </w:r>
          </w:p>
        </w:tc>
        <w:tc>
          <w:tcPr>
            <w:tcW w:w="1843" w:type="dxa"/>
            <w:shd w:val="clear" w:color="auto" w:fill="auto"/>
          </w:tcPr>
          <w:p w:rsidR="00D67A4A" w:rsidRPr="00D67A4A" w:rsidRDefault="00D67A4A" w:rsidP="00D67A4A">
            <w:pPr>
              <w:widowControl/>
              <w:rPr>
                <w:rFonts w:asciiTheme="minorEastAsia" w:eastAsiaTheme="minorEastAsia" w:hAnsiTheme="minorEastAsia" w:hint="eastAsia"/>
                <w:bCs/>
                <w:color w:val="000000"/>
                <w:kern w:val="0"/>
                <w:sz w:val="18"/>
                <w:szCs w:val="18"/>
              </w:rPr>
            </w:pPr>
            <w:r w:rsidRPr="00D67A4A">
              <w:rPr>
                <w:rFonts w:asciiTheme="minorEastAsia" w:eastAsiaTheme="minorEastAsia" w:hAnsiTheme="minorEastAsia" w:hint="eastAsia"/>
                <w:bCs/>
                <w:color w:val="000000"/>
                <w:sz w:val="18"/>
                <w:szCs w:val="18"/>
              </w:rPr>
              <w:t>人员要求</w:t>
            </w:r>
          </w:p>
        </w:tc>
        <w:tc>
          <w:tcPr>
            <w:tcW w:w="4678" w:type="dxa"/>
            <w:shd w:val="clear" w:color="auto" w:fill="auto"/>
            <w:vAlign w:val="center"/>
          </w:tcPr>
          <w:p w:rsidR="00D67A4A" w:rsidRPr="00D67A4A" w:rsidRDefault="00D67A4A" w:rsidP="00D67A4A">
            <w:pPr>
              <w:pStyle w:val="aff6"/>
              <w:ind w:firstLineChars="0" w:firstLine="0"/>
              <w:jc w:val="left"/>
              <w:rPr>
                <w:rFonts w:asciiTheme="minorEastAsia" w:eastAsiaTheme="minorEastAsia" w:hAnsiTheme="minorEastAsia"/>
                <w:sz w:val="18"/>
                <w:szCs w:val="18"/>
              </w:rPr>
            </w:pP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4F07B0">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1.4.1</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widowControl/>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工作年限和具体经验等方面满足工作经验的要求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4F07B0">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1.4.2</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在健康、卫生、技能等方面满足资质要求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4F07B0">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1.4.3</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专业背景和学历方面满足要求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4F07B0">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1.4.4</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行为、仪容仪表、礼貌周到、信息保密等方面满足服务行为及态度的要求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4F07B0">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lastRenderedPageBreak/>
              <w:t>1.4.5</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jc w:val="left"/>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参与专业培训，培训内容、时长、频次、课程设置满足服务的需求</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A0AEF" w:rsidRPr="00D67A4A" w:rsidTr="006C42DC">
        <w:tc>
          <w:tcPr>
            <w:tcW w:w="7338" w:type="dxa"/>
            <w:gridSpan w:val="3"/>
            <w:tcBorders>
              <w:top w:val="single" w:sz="4" w:space="0" w:color="auto"/>
              <w:bottom w:val="single" w:sz="8" w:space="0" w:color="auto"/>
            </w:tcBorders>
            <w:shd w:val="clear" w:color="auto" w:fill="auto"/>
          </w:tcPr>
          <w:p w:rsidR="00DA0AEF" w:rsidRPr="00D67A4A" w:rsidRDefault="00DA0AEF" w:rsidP="00A9346B">
            <w:pPr>
              <w:jc w:val="center"/>
              <w:rPr>
                <w:rFonts w:asciiTheme="minorEastAsia" w:eastAsiaTheme="minorEastAsia" w:hAnsiTheme="minorEastAsia"/>
                <w:sz w:val="18"/>
                <w:szCs w:val="18"/>
              </w:rPr>
            </w:pPr>
            <w:r w:rsidRPr="00D67A4A">
              <w:rPr>
                <w:rFonts w:asciiTheme="minorEastAsia" w:eastAsiaTheme="minorEastAsia" w:hAnsiTheme="minorEastAsia" w:hint="eastAsia"/>
                <w:sz w:val="18"/>
                <w:szCs w:val="18"/>
              </w:rPr>
              <w:t>该评价模块总分</w:t>
            </w:r>
          </w:p>
        </w:tc>
        <w:tc>
          <w:tcPr>
            <w:tcW w:w="850" w:type="dxa"/>
            <w:tcBorders>
              <w:top w:val="single" w:sz="4" w:space="0" w:color="auto"/>
              <w:bottom w:val="single" w:sz="8" w:space="0" w:color="auto"/>
            </w:tcBorders>
            <w:shd w:val="clear" w:color="auto" w:fill="auto"/>
          </w:tcPr>
          <w:p w:rsidR="00DA0AEF" w:rsidRPr="00D67A4A" w:rsidRDefault="00DA0AEF" w:rsidP="00A9346B">
            <w:pPr>
              <w:jc w:val="center"/>
              <w:rPr>
                <w:rFonts w:asciiTheme="minorEastAsia" w:eastAsiaTheme="minorEastAsia" w:hAnsiTheme="minorEastAsia"/>
                <w:sz w:val="18"/>
                <w:szCs w:val="18"/>
              </w:rPr>
            </w:pPr>
          </w:p>
        </w:tc>
        <w:tc>
          <w:tcPr>
            <w:tcW w:w="1383" w:type="dxa"/>
            <w:tcBorders>
              <w:top w:val="single" w:sz="4" w:space="0" w:color="auto"/>
              <w:bottom w:val="single" w:sz="8" w:space="0" w:color="auto"/>
            </w:tcBorders>
            <w:shd w:val="clear" w:color="auto" w:fill="auto"/>
          </w:tcPr>
          <w:p w:rsidR="00DA0AEF" w:rsidRPr="00D67A4A" w:rsidRDefault="00DA0AEF" w:rsidP="00A9346B">
            <w:pPr>
              <w:jc w:val="center"/>
              <w:rPr>
                <w:rFonts w:asciiTheme="minorEastAsia" w:eastAsiaTheme="minorEastAsia" w:hAnsiTheme="minorEastAsia"/>
                <w:sz w:val="18"/>
                <w:szCs w:val="18"/>
              </w:rPr>
            </w:pPr>
          </w:p>
        </w:tc>
      </w:tr>
    </w:tbl>
    <w:p w:rsidR="00885FC1" w:rsidRDefault="00DA0AEF" w:rsidP="00DA0AEF">
      <w:pPr>
        <w:pStyle w:val="af6"/>
        <w:tabs>
          <w:tab w:val="num" w:pos="360"/>
        </w:tabs>
        <w:spacing w:before="312" w:after="312"/>
      </w:pPr>
      <w:r>
        <w:rPr>
          <w:rFonts w:hint="eastAsia"/>
        </w:rPr>
        <w:t>服务资源评价指标表</w:t>
      </w:r>
    </w:p>
    <w:p w:rsidR="00885FC1" w:rsidRDefault="00DA0AEF" w:rsidP="00885FC1">
      <w:pPr>
        <w:pStyle w:val="aff6"/>
      </w:pPr>
      <w:r>
        <w:rPr>
          <w:rFonts w:hint="eastAsia"/>
        </w:rPr>
        <w:t>服务资源的评价内容见表C.</w:t>
      </w:r>
      <w:r w:rsidR="00D67A4A">
        <w:t>2</w:t>
      </w:r>
      <w:r>
        <w:rPr>
          <w:rFonts w:hint="eastAsia"/>
        </w:rPr>
        <w:t>。</w:t>
      </w:r>
    </w:p>
    <w:p w:rsidR="00DA0AEF" w:rsidRDefault="00DA0AEF" w:rsidP="00DA0AEF">
      <w:pPr>
        <w:pStyle w:val="af3"/>
        <w:spacing w:before="156" w:after="156"/>
      </w:pPr>
      <w:r>
        <w:rPr>
          <w:rFonts w:hint="eastAsia"/>
        </w:rPr>
        <w:t>服务资源评价指标表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843"/>
        <w:gridCol w:w="4678"/>
        <w:gridCol w:w="850"/>
        <w:gridCol w:w="1383"/>
      </w:tblGrid>
      <w:tr w:rsidR="00DA0AEF" w:rsidRPr="00D67A4A" w:rsidTr="006C42DC">
        <w:tc>
          <w:tcPr>
            <w:tcW w:w="817" w:type="dxa"/>
            <w:tcBorders>
              <w:top w:val="single" w:sz="8" w:space="0" w:color="auto"/>
              <w:bottom w:val="single" w:sz="8" w:space="0" w:color="auto"/>
            </w:tcBorders>
            <w:shd w:val="clear" w:color="auto" w:fill="auto"/>
          </w:tcPr>
          <w:p w:rsidR="00DA0AEF" w:rsidRPr="00D67A4A" w:rsidRDefault="00DA0AEF"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序号</w:t>
            </w:r>
          </w:p>
        </w:tc>
        <w:tc>
          <w:tcPr>
            <w:tcW w:w="1843" w:type="dxa"/>
            <w:tcBorders>
              <w:top w:val="single" w:sz="8" w:space="0" w:color="auto"/>
              <w:bottom w:val="single" w:sz="8" w:space="0" w:color="auto"/>
            </w:tcBorders>
            <w:shd w:val="clear" w:color="auto" w:fill="auto"/>
          </w:tcPr>
          <w:p w:rsidR="00DA0AEF" w:rsidRPr="00D67A4A" w:rsidRDefault="00DA0AEF"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评价子模块</w:t>
            </w:r>
          </w:p>
        </w:tc>
        <w:tc>
          <w:tcPr>
            <w:tcW w:w="4678" w:type="dxa"/>
            <w:tcBorders>
              <w:top w:val="single" w:sz="8" w:space="0" w:color="auto"/>
              <w:bottom w:val="single" w:sz="8" w:space="0" w:color="auto"/>
            </w:tcBorders>
            <w:shd w:val="clear" w:color="auto" w:fill="auto"/>
          </w:tcPr>
          <w:p w:rsidR="00DA0AEF" w:rsidRPr="00D67A4A" w:rsidRDefault="00DA0AEF"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评价内容</w:t>
            </w:r>
          </w:p>
        </w:tc>
        <w:tc>
          <w:tcPr>
            <w:tcW w:w="850" w:type="dxa"/>
            <w:tcBorders>
              <w:top w:val="single" w:sz="8" w:space="0" w:color="auto"/>
              <w:bottom w:val="single" w:sz="8" w:space="0" w:color="auto"/>
            </w:tcBorders>
            <w:shd w:val="clear" w:color="auto" w:fill="auto"/>
          </w:tcPr>
          <w:p w:rsidR="00DA0AEF" w:rsidRPr="00D67A4A" w:rsidRDefault="00DA0AEF"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得分</w:t>
            </w:r>
          </w:p>
        </w:tc>
        <w:tc>
          <w:tcPr>
            <w:tcW w:w="1383" w:type="dxa"/>
            <w:tcBorders>
              <w:top w:val="single" w:sz="8" w:space="0" w:color="auto"/>
              <w:bottom w:val="single" w:sz="8" w:space="0" w:color="auto"/>
            </w:tcBorders>
            <w:shd w:val="clear" w:color="auto" w:fill="auto"/>
          </w:tcPr>
          <w:p w:rsidR="00DA0AEF" w:rsidRPr="00D67A4A" w:rsidRDefault="00DA0AEF"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备注</w:t>
            </w:r>
          </w:p>
        </w:tc>
      </w:tr>
      <w:tr w:rsidR="00D67A4A" w:rsidRPr="00D67A4A" w:rsidTr="001D47FE">
        <w:tc>
          <w:tcPr>
            <w:tcW w:w="817" w:type="dxa"/>
            <w:tcBorders>
              <w:top w:val="single" w:sz="8" w:space="0" w:color="auto"/>
              <w:bottom w:val="single" w:sz="8" w:space="0" w:color="auto"/>
            </w:tcBorders>
            <w:shd w:val="clear" w:color="auto" w:fill="auto"/>
            <w:vAlign w:val="center"/>
          </w:tcPr>
          <w:p w:rsidR="00D67A4A" w:rsidRPr="00D67A4A" w:rsidRDefault="00D67A4A" w:rsidP="00D67A4A">
            <w:pPr>
              <w:widowControl/>
              <w:jc w:val="left"/>
              <w:rPr>
                <w:rFonts w:asciiTheme="minorEastAsia" w:eastAsiaTheme="minorEastAsia" w:hAnsiTheme="minorEastAsia"/>
                <w:bCs/>
                <w:color w:val="000000"/>
                <w:kern w:val="0"/>
                <w:sz w:val="18"/>
                <w:szCs w:val="18"/>
              </w:rPr>
            </w:pPr>
            <w:r w:rsidRPr="00D67A4A">
              <w:rPr>
                <w:rFonts w:asciiTheme="minorEastAsia" w:eastAsiaTheme="minorEastAsia" w:hAnsiTheme="minorEastAsia" w:hint="eastAsia"/>
                <w:bCs/>
                <w:color w:val="000000"/>
                <w:sz w:val="18"/>
                <w:szCs w:val="18"/>
              </w:rPr>
              <w:t>2.1</w:t>
            </w:r>
          </w:p>
        </w:tc>
        <w:tc>
          <w:tcPr>
            <w:tcW w:w="1843" w:type="dxa"/>
            <w:tcBorders>
              <w:top w:val="single" w:sz="8" w:space="0" w:color="auto"/>
              <w:bottom w:val="single" w:sz="8" w:space="0" w:color="auto"/>
            </w:tcBorders>
            <w:shd w:val="clear" w:color="auto" w:fill="auto"/>
          </w:tcPr>
          <w:p w:rsidR="00D67A4A" w:rsidRPr="00D67A4A" w:rsidRDefault="00D67A4A" w:rsidP="00D67A4A">
            <w:pPr>
              <w:widowControl/>
              <w:rPr>
                <w:rFonts w:asciiTheme="minorEastAsia" w:eastAsiaTheme="minorEastAsia" w:hAnsiTheme="minorEastAsia" w:hint="eastAsia"/>
                <w:bCs/>
                <w:color w:val="000000"/>
                <w:kern w:val="0"/>
                <w:sz w:val="18"/>
                <w:szCs w:val="18"/>
              </w:rPr>
            </w:pPr>
            <w:r w:rsidRPr="00D67A4A">
              <w:rPr>
                <w:rFonts w:asciiTheme="minorEastAsia" w:eastAsiaTheme="minorEastAsia" w:hAnsiTheme="minorEastAsia" w:hint="eastAsia"/>
                <w:bCs/>
                <w:color w:val="000000"/>
                <w:sz w:val="18"/>
                <w:szCs w:val="18"/>
              </w:rPr>
              <w:t>人力资源</w:t>
            </w:r>
          </w:p>
        </w:tc>
        <w:tc>
          <w:tcPr>
            <w:tcW w:w="4678" w:type="dxa"/>
            <w:tcBorders>
              <w:top w:val="single" w:sz="8" w:space="0" w:color="auto"/>
              <w:bottom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850" w:type="dxa"/>
            <w:tcBorders>
              <w:top w:val="single" w:sz="8" w:space="0" w:color="auto"/>
              <w:bottom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8016E7">
        <w:tc>
          <w:tcPr>
            <w:tcW w:w="817" w:type="dxa"/>
            <w:tcBorders>
              <w:top w:val="single" w:sz="8" w:space="0" w:color="auto"/>
            </w:tcBorders>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2.1.1</w:t>
            </w:r>
          </w:p>
        </w:tc>
        <w:tc>
          <w:tcPr>
            <w:tcW w:w="1843" w:type="dxa"/>
            <w:tcBorders>
              <w:top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tcBorders>
              <w:top w:val="single" w:sz="8" w:space="0" w:color="auto"/>
            </w:tcBorders>
            <w:shd w:val="clear" w:color="auto" w:fill="auto"/>
            <w:vAlign w:val="center"/>
          </w:tcPr>
          <w:p w:rsidR="00D67A4A" w:rsidRPr="00D67A4A" w:rsidRDefault="00D67A4A" w:rsidP="00D67A4A">
            <w:pPr>
              <w:widowControl/>
              <w:jc w:val="left"/>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全职工作人员数量</w:t>
            </w:r>
          </w:p>
        </w:tc>
        <w:tc>
          <w:tcPr>
            <w:tcW w:w="850" w:type="dxa"/>
            <w:tcBorders>
              <w:top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tcBorders>
              <w:top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8016E7">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2.1.2</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理事人数</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8016E7">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2.1.3</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统计周期内参加活动的志愿者人数</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1D47FE">
        <w:tc>
          <w:tcPr>
            <w:tcW w:w="817" w:type="dxa"/>
            <w:shd w:val="clear" w:color="auto" w:fill="auto"/>
            <w:vAlign w:val="center"/>
          </w:tcPr>
          <w:p w:rsidR="00D67A4A" w:rsidRPr="00D67A4A" w:rsidRDefault="00D67A4A" w:rsidP="00D67A4A">
            <w:pPr>
              <w:rPr>
                <w:rFonts w:asciiTheme="minorEastAsia" w:eastAsiaTheme="minorEastAsia" w:hAnsiTheme="minorEastAsia" w:hint="eastAsia"/>
                <w:bCs/>
                <w:color w:val="000000"/>
                <w:sz w:val="18"/>
                <w:szCs w:val="18"/>
              </w:rPr>
            </w:pPr>
            <w:r w:rsidRPr="00D67A4A">
              <w:rPr>
                <w:rFonts w:asciiTheme="minorEastAsia" w:eastAsiaTheme="minorEastAsia" w:hAnsiTheme="minorEastAsia" w:hint="eastAsia"/>
                <w:bCs/>
                <w:color w:val="000000"/>
                <w:sz w:val="18"/>
                <w:szCs w:val="18"/>
              </w:rPr>
              <w:t>2.2</w:t>
            </w:r>
          </w:p>
        </w:tc>
        <w:tc>
          <w:tcPr>
            <w:tcW w:w="1843" w:type="dxa"/>
            <w:shd w:val="clear" w:color="auto" w:fill="auto"/>
          </w:tcPr>
          <w:p w:rsidR="00D67A4A" w:rsidRPr="00D67A4A" w:rsidRDefault="00D67A4A" w:rsidP="00D67A4A">
            <w:pPr>
              <w:widowControl/>
              <w:rPr>
                <w:rFonts w:asciiTheme="minorEastAsia" w:eastAsiaTheme="minorEastAsia" w:hAnsiTheme="minorEastAsia" w:hint="eastAsia"/>
                <w:bCs/>
                <w:color w:val="000000"/>
                <w:kern w:val="0"/>
                <w:sz w:val="18"/>
                <w:szCs w:val="18"/>
              </w:rPr>
            </w:pPr>
            <w:r w:rsidRPr="00D67A4A">
              <w:rPr>
                <w:rFonts w:asciiTheme="minorEastAsia" w:eastAsiaTheme="minorEastAsia" w:hAnsiTheme="minorEastAsia" w:hint="eastAsia"/>
                <w:bCs/>
                <w:color w:val="000000"/>
                <w:sz w:val="18"/>
                <w:szCs w:val="18"/>
              </w:rPr>
              <w:t>物质资源</w:t>
            </w:r>
          </w:p>
        </w:tc>
        <w:tc>
          <w:tcPr>
            <w:tcW w:w="4678" w:type="dxa"/>
            <w:shd w:val="clear" w:color="auto" w:fill="auto"/>
          </w:tcPr>
          <w:p w:rsidR="00D67A4A" w:rsidRPr="00D67A4A" w:rsidRDefault="00D67A4A" w:rsidP="00D67A4A">
            <w:pPr>
              <w:rPr>
                <w:rFonts w:asciiTheme="minorEastAsia" w:eastAsiaTheme="minorEastAsia" w:hAnsiTheme="minorEastAsia"/>
                <w:sz w:val="18"/>
                <w:szCs w:val="18"/>
              </w:rPr>
            </w:pP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132166">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2.2.1</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widowControl/>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志愿服务资金总额</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132166">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2.2.2</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实物资产金额</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132166">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2.2.3</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服务用品的技术要求、安全及卫生符合国家法律法规及标准的规定</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132166">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2.2.4</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不得损害服务对象及服务人员的健康</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132166">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2.2.5</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jc w:val="left"/>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一次性服务用品不得重复使用，可重复使用的服务用品的按要求清洁、消毒</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1D47FE">
        <w:tc>
          <w:tcPr>
            <w:tcW w:w="817" w:type="dxa"/>
            <w:shd w:val="clear" w:color="auto" w:fill="auto"/>
            <w:vAlign w:val="center"/>
          </w:tcPr>
          <w:p w:rsidR="00D67A4A" w:rsidRPr="00D67A4A" w:rsidRDefault="00D67A4A" w:rsidP="00D67A4A">
            <w:pPr>
              <w:rPr>
                <w:rFonts w:asciiTheme="minorEastAsia" w:eastAsiaTheme="minorEastAsia" w:hAnsiTheme="minorEastAsia" w:hint="eastAsia"/>
                <w:bCs/>
                <w:color w:val="000000"/>
                <w:sz w:val="18"/>
                <w:szCs w:val="18"/>
              </w:rPr>
            </w:pPr>
            <w:r w:rsidRPr="00D67A4A">
              <w:rPr>
                <w:rFonts w:asciiTheme="minorEastAsia" w:eastAsiaTheme="minorEastAsia" w:hAnsiTheme="minorEastAsia" w:hint="eastAsia"/>
                <w:bCs/>
                <w:color w:val="000000"/>
                <w:sz w:val="18"/>
                <w:szCs w:val="18"/>
              </w:rPr>
              <w:t>2.3</w:t>
            </w:r>
          </w:p>
        </w:tc>
        <w:tc>
          <w:tcPr>
            <w:tcW w:w="1843" w:type="dxa"/>
            <w:shd w:val="clear" w:color="auto" w:fill="auto"/>
          </w:tcPr>
          <w:p w:rsidR="00D67A4A" w:rsidRPr="00D67A4A" w:rsidRDefault="00D67A4A" w:rsidP="00D67A4A">
            <w:pPr>
              <w:widowControl/>
              <w:rPr>
                <w:rFonts w:asciiTheme="minorEastAsia" w:eastAsiaTheme="minorEastAsia" w:hAnsiTheme="minorEastAsia" w:hint="eastAsia"/>
                <w:bCs/>
                <w:color w:val="000000"/>
                <w:kern w:val="0"/>
                <w:sz w:val="18"/>
                <w:szCs w:val="18"/>
              </w:rPr>
            </w:pPr>
            <w:r w:rsidRPr="00D67A4A">
              <w:rPr>
                <w:rFonts w:asciiTheme="minorEastAsia" w:eastAsiaTheme="minorEastAsia" w:hAnsiTheme="minorEastAsia" w:hint="eastAsia"/>
                <w:bCs/>
                <w:color w:val="000000"/>
                <w:sz w:val="18"/>
                <w:szCs w:val="18"/>
              </w:rPr>
              <w:t>信息资源</w:t>
            </w:r>
          </w:p>
        </w:tc>
        <w:tc>
          <w:tcPr>
            <w:tcW w:w="4678" w:type="dxa"/>
            <w:shd w:val="clear" w:color="auto" w:fill="auto"/>
            <w:vAlign w:val="center"/>
          </w:tcPr>
          <w:p w:rsidR="00D67A4A" w:rsidRPr="00D67A4A" w:rsidRDefault="00D67A4A" w:rsidP="00D67A4A">
            <w:pPr>
              <w:rPr>
                <w:rFonts w:asciiTheme="minorEastAsia" w:eastAsiaTheme="minorEastAsia" w:hAnsiTheme="minorEastAsia"/>
                <w:sz w:val="18"/>
                <w:szCs w:val="18"/>
              </w:rPr>
            </w:pP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1D47FE">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2.3.1</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widowControl/>
              <w:jc w:val="left"/>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志愿服务信息发布网站的数量（个）</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064D9F">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2.3.2</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志愿服务信息发布次数（次）</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064D9F">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2.3.3</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志愿服务活动的室外宣传次数（次）</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064D9F">
        <w:tc>
          <w:tcPr>
            <w:tcW w:w="817" w:type="dxa"/>
            <w:tcBorders>
              <w:bottom w:val="single" w:sz="4" w:space="0" w:color="auto"/>
            </w:tcBorders>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2.3.4</w:t>
            </w:r>
          </w:p>
        </w:tc>
        <w:tc>
          <w:tcPr>
            <w:tcW w:w="1843" w:type="dxa"/>
            <w:tcBorders>
              <w:bottom w:val="single" w:sz="4"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tcBorders>
              <w:bottom w:val="single" w:sz="4" w:space="0" w:color="auto"/>
            </w:tcBorders>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志愿服务活动的媒体宣传次数（次）</w:t>
            </w:r>
          </w:p>
        </w:tc>
        <w:tc>
          <w:tcPr>
            <w:tcW w:w="850" w:type="dxa"/>
            <w:tcBorders>
              <w:bottom w:val="single" w:sz="4"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tcBorders>
              <w:bottom w:val="single" w:sz="4"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064D9F">
        <w:tc>
          <w:tcPr>
            <w:tcW w:w="817" w:type="dxa"/>
            <w:tcBorders>
              <w:top w:val="single" w:sz="4" w:space="0" w:color="auto"/>
              <w:bottom w:val="single" w:sz="8" w:space="0" w:color="auto"/>
            </w:tcBorders>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2.3.5</w:t>
            </w:r>
          </w:p>
        </w:tc>
        <w:tc>
          <w:tcPr>
            <w:tcW w:w="1843" w:type="dxa"/>
            <w:tcBorders>
              <w:top w:val="single" w:sz="4" w:space="0" w:color="auto"/>
              <w:bottom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tcBorders>
              <w:top w:val="single" w:sz="4" w:space="0" w:color="auto"/>
              <w:bottom w:val="single" w:sz="8" w:space="0" w:color="auto"/>
            </w:tcBorders>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志愿服务的APP软件的下载安装次数（次）</w:t>
            </w:r>
          </w:p>
        </w:tc>
        <w:tc>
          <w:tcPr>
            <w:tcW w:w="850" w:type="dxa"/>
            <w:tcBorders>
              <w:top w:val="single" w:sz="4" w:space="0" w:color="auto"/>
              <w:bottom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tcBorders>
              <w:top w:val="single" w:sz="4" w:space="0" w:color="auto"/>
              <w:bottom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r>
      <w:tr w:rsidR="007B2DB9" w:rsidRPr="00D67A4A" w:rsidTr="006C42DC">
        <w:tc>
          <w:tcPr>
            <w:tcW w:w="7338" w:type="dxa"/>
            <w:gridSpan w:val="3"/>
            <w:tcBorders>
              <w:top w:val="single" w:sz="4" w:space="0" w:color="auto"/>
              <w:bottom w:val="single" w:sz="8" w:space="0" w:color="auto"/>
            </w:tcBorders>
            <w:shd w:val="clear" w:color="auto" w:fill="auto"/>
          </w:tcPr>
          <w:p w:rsidR="007B2DB9" w:rsidRPr="00D67A4A" w:rsidRDefault="007B2DB9" w:rsidP="00A9346B">
            <w:pPr>
              <w:jc w:val="center"/>
              <w:rPr>
                <w:rFonts w:asciiTheme="minorEastAsia" w:eastAsiaTheme="minorEastAsia" w:hAnsiTheme="minorEastAsia"/>
                <w:sz w:val="18"/>
                <w:szCs w:val="18"/>
              </w:rPr>
            </w:pPr>
            <w:r w:rsidRPr="00D67A4A">
              <w:rPr>
                <w:rFonts w:asciiTheme="minorEastAsia" w:eastAsiaTheme="minorEastAsia" w:hAnsiTheme="minorEastAsia" w:hint="eastAsia"/>
                <w:sz w:val="18"/>
                <w:szCs w:val="18"/>
              </w:rPr>
              <w:t>该评价模块总分</w:t>
            </w:r>
          </w:p>
        </w:tc>
        <w:tc>
          <w:tcPr>
            <w:tcW w:w="850" w:type="dxa"/>
            <w:tcBorders>
              <w:top w:val="single" w:sz="4" w:space="0" w:color="auto"/>
              <w:bottom w:val="single" w:sz="8" w:space="0" w:color="auto"/>
            </w:tcBorders>
            <w:shd w:val="clear" w:color="auto" w:fill="auto"/>
          </w:tcPr>
          <w:p w:rsidR="007B2DB9" w:rsidRPr="00D67A4A" w:rsidRDefault="007B2DB9" w:rsidP="00A9346B">
            <w:pPr>
              <w:jc w:val="center"/>
              <w:rPr>
                <w:rFonts w:asciiTheme="minorEastAsia" w:eastAsiaTheme="minorEastAsia" w:hAnsiTheme="minorEastAsia"/>
                <w:sz w:val="18"/>
                <w:szCs w:val="18"/>
              </w:rPr>
            </w:pPr>
          </w:p>
        </w:tc>
        <w:tc>
          <w:tcPr>
            <w:tcW w:w="1383" w:type="dxa"/>
            <w:tcBorders>
              <w:top w:val="single" w:sz="4" w:space="0" w:color="auto"/>
              <w:bottom w:val="single" w:sz="8" w:space="0" w:color="auto"/>
            </w:tcBorders>
            <w:shd w:val="clear" w:color="auto" w:fill="auto"/>
          </w:tcPr>
          <w:p w:rsidR="007B2DB9" w:rsidRPr="00D67A4A" w:rsidRDefault="007B2DB9" w:rsidP="00A9346B">
            <w:pPr>
              <w:jc w:val="center"/>
              <w:rPr>
                <w:rFonts w:asciiTheme="minorEastAsia" w:eastAsiaTheme="minorEastAsia" w:hAnsiTheme="minorEastAsia"/>
                <w:sz w:val="18"/>
                <w:szCs w:val="18"/>
              </w:rPr>
            </w:pPr>
          </w:p>
        </w:tc>
      </w:tr>
    </w:tbl>
    <w:p w:rsidR="00DA0AEF" w:rsidRDefault="00D67A4A" w:rsidP="007B2DB9">
      <w:pPr>
        <w:pStyle w:val="af6"/>
        <w:tabs>
          <w:tab w:val="num" w:pos="360"/>
        </w:tabs>
        <w:spacing w:before="312" w:after="312"/>
      </w:pPr>
      <w:r>
        <w:rPr>
          <w:rFonts w:hint="eastAsia"/>
        </w:rPr>
        <w:t>服务能力</w:t>
      </w:r>
      <w:r w:rsidR="007B2DB9">
        <w:rPr>
          <w:rFonts w:hint="eastAsia"/>
        </w:rPr>
        <w:t>评价指标表</w:t>
      </w:r>
    </w:p>
    <w:p w:rsidR="007B2DB9" w:rsidRPr="007B2DB9" w:rsidRDefault="007B2DB9" w:rsidP="007B2DB9">
      <w:pPr>
        <w:pStyle w:val="aff6"/>
      </w:pPr>
      <w:r w:rsidRPr="007B2DB9">
        <w:rPr>
          <w:rFonts w:hint="eastAsia"/>
        </w:rPr>
        <w:t>服务</w:t>
      </w:r>
      <w:r w:rsidR="00D67A4A">
        <w:rPr>
          <w:rFonts w:hint="eastAsia"/>
        </w:rPr>
        <w:t>能力</w:t>
      </w:r>
      <w:r w:rsidRPr="007B2DB9">
        <w:rPr>
          <w:rFonts w:hint="eastAsia"/>
        </w:rPr>
        <w:t>的评价内容见表C.</w:t>
      </w:r>
      <w:r w:rsidR="00D67A4A">
        <w:t>3</w:t>
      </w:r>
      <w:r w:rsidRPr="007B2DB9">
        <w:rPr>
          <w:rFonts w:hint="eastAsia"/>
        </w:rPr>
        <w:t>。</w:t>
      </w:r>
    </w:p>
    <w:p w:rsidR="00DA0AEF" w:rsidRDefault="00D67A4A" w:rsidP="004D1762">
      <w:pPr>
        <w:pStyle w:val="af3"/>
        <w:spacing w:before="156" w:after="156"/>
      </w:pPr>
      <w:r>
        <w:rPr>
          <w:rFonts w:hint="eastAsia"/>
        </w:rPr>
        <w:t>服务能力</w:t>
      </w:r>
      <w:r w:rsidR="004D1762">
        <w:rPr>
          <w:rFonts w:hint="eastAsia"/>
        </w:rPr>
        <w:t>评价指标表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843"/>
        <w:gridCol w:w="4678"/>
        <w:gridCol w:w="850"/>
        <w:gridCol w:w="1383"/>
      </w:tblGrid>
      <w:tr w:rsidR="004D1762" w:rsidRPr="00D67A4A" w:rsidTr="006C42DC">
        <w:tc>
          <w:tcPr>
            <w:tcW w:w="817" w:type="dxa"/>
            <w:tcBorders>
              <w:top w:val="single" w:sz="8" w:space="0" w:color="auto"/>
              <w:bottom w:val="single" w:sz="8" w:space="0" w:color="auto"/>
            </w:tcBorders>
            <w:shd w:val="clear" w:color="auto" w:fill="auto"/>
          </w:tcPr>
          <w:p w:rsidR="004D1762" w:rsidRPr="00D67A4A" w:rsidRDefault="004D1762"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序号</w:t>
            </w:r>
          </w:p>
        </w:tc>
        <w:tc>
          <w:tcPr>
            <w:tcW w:w="1843" w:type="dxa"/>
            <w:tcBorders>
              <w:top w:val="single" w:sz="8" w:space="0" w:color="auto"/>
              <w:bottom w:val="single" w:sz="8" w:space="0" w:color="auto"/>
            </w:tcBorders>
            <w:shd w:val="clear" w:color="auto" w:fill="auto"/>
          </w:tcPr>
          <w:p w:rsidR="004D1762" w:rsidRPr="00D67A4A" w:rsidRDefault="004D1762"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评价子模块</w:t>
            </w:r>
          </w:p>
        </w:tc>
        <w:tc>
          <w:tcPr>
            <w:tcW w:w="4678" w:type="dxa"/>
            <w:tcBorders>
              <w:top w:val="single" w:sz="8" w:space="0" w:color="auto"/>
              <w:bottom w:val="single" w:sz="8" w:space="0" w:color="auto"/>
            </w:tcBorders>
            <w:shd w:val="clear" w:color="auto" w:fill="auto"/>
          </w:tcPr>
          <w:p w:rsidR="004D1762" w:rsidRPr="00D67A4A" w:rsidRDefault="004D1762"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评价内容</w:t>
            </w:r>
          </w:p>
        </w:tc>
        <w:tc>
          <w:tcPr>
            <w:tcW w:w="850" w:type="dxa"/>
            <w:tcBorders>
              <w:top w:val="single" w:sz="8" w:space="0" w:color="auto"/>
              <w:bottom w:val="single" w:sz="8" w:space="0" w:color="auto"/>
            </w:tcBorders>
            <w:shd w:val="clear" w:color="auto" w:fill="auto"/>
          </w:tcPr>
          <w:p w:rsidR="004D1762" w:rsidRPr="00D67A4A" w:rsidRDefault="004D1762"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得分</w:t>
            </w:r>
          </w:p>
        </w:tc>
        <w:tc>
          <w:tcPr>
            <w:tcW w:w="1383" w:type="dxa"/>
            <w:tcBorders>
              <w:top w:val="single" w:sz="8" w:space="0" w:color="auto"/>
              <w:bottom w:val="single" w:sz="8" w:space="0" w:color="auto"/>
            </w:tcBorders>
            <w:shd w:val="clear" w:color="auto" w:fill="auto"/>
          </w:tcPr>
          <w:p w:rsidR="004D1762" w:rsidRPr="00D67A4A" w:rsidRDefault="004D1762" w:rsidP="00A9346B">
            <w:pPr>
              <w:pStyle w:val="aff6"/>
              <w:ind w:firstLineChars="0" w:firstLine="0"/>
              <w:jc w:val="center"/>
              <w:rPr>
                <w:rFonts w:asciiTheme="minorEastAsia" w:eastAsiaTheme="minorEastAsia" w:hAnsiTheme="minorEastAsia"/>
                <w:b/>
                <w:sz w:val="18"/>
                <w:szCs w:val="18"/>
              </w:rPr>
            </w:pPr>
            <w:r w:rsidRPr="00D67A4A">
              <w:rPr>
                <w:rFonts w:asciiTheme="minorEastAsia" w:eastAsiaTheme="minorEastAsia" w:hAnsiTheme="minorEastAsia" w:hint="eastAsia"/>
                <w:b/>
                <w:sz w:val="18"/>
                <w:szCs w:val="18"/>
              </w:rPr>
              <w:t>备注</w:t>
            </w:r>
          </w:p>
        </w:tc>
      </w:tr>
      <w:tr w:rsidR="00D67A4A" w:rsidRPr="00D67A4A" w:rsidTr="00513E42">
        <w:tc>
          <w:tcPr>
            <w:tcW w:w="817" w:type="dxa"/>
            <w:tcBorders>
              <w:top w:val="single" w:sz="8" w:space="0" w:color="auto"/>
              <w:bottom w:val="single" w:sz="8" w:space="0" w:color="auto"/>
            </w:tcBorders>
            <w:shd w:val="clear" w:color="auto" w:fill="auto"/>
            <w:vAlign w:val="center"/>
          </w:tcPr>
          <w:p w:rsidR="00D67A4A" w:rsidRPr="00D67A4A" w:rsidRDefault="00D67A4A" w:rsidP="00D67A4A">
            <w:pPr>
              <w:widowControl/>
              <w:jc w:val="left"/>
              <w:rPr>
                <w:rFonts w:asciiTheme="minorEastAsia" w:eastAsiaTheme="minorEastAsia" w:hAnsiTheme="minorEastAsia"/>
                <w:bCs/>
                <w:color w:val="000000"/>
                <w:kern w:val="0"/>
                <w:sz w:val="18"/>
                <w:szCs w:val="18"/>
              </w:rPr>
            </w:pPr>
            <w:r w:rsidRPr="00D67A4A">
              <w:rPr>
                <w:rFonts w:asciiTheme="minorEastAsia" w:eastAsiaTheme="minorEastAsia" w:hAnsiTheme="minorEastAsia" w:hint="eastAsia"/>
                <w:bCs/>
                <w:color w:val="000000"/>
                <w:sz w:val="18"/>
                <w:szCs w:val="18"/>
              </w:rPr>
              <w:t>3.1</w:t>
            </w:r>
          </w:p>
        </w:tc>
        <w:tc>
          <w:tcPr>
            <w:tcW w:w="1843" w:type="dxa"/>
            <w:tcBorders>
              <w:top w:val="single" w:sz="8" w:space="0" w:color="auto"/>
              <w:bottom w:val="single" w:sz="8" w:space="0" w:color="auto"/>
            </w:tcBorders>
            <w:shd w:val="clear" w:color="auto" w:fill="auto"/>
          </w:tcPr>
          <w:p w:rsidR="00D67A4A" w:rsidRPr="00D67A4A" w:rsidRDefault="00D67A4A" w:rsidP="00D67A4A">
            <w:pPr>
              <w:widowControl/>
              <w:rPr>
                <w:rFonts w:asciiTheme="minorEastAsia" w:eastAsiaTheme="minorEastAsia" w:hAnsiTheme="minorEastAsia" w:hint="eastAsia"/>
                <w:bCs/>
                <w:color w:val="000000"/>
                <w:kern w:val="0"/>
                <w:sz w:val="18"/>
                <w:szCs w:val="18"/>
              </w:rPr>
            </w:pPr>
            <w:r w:rsidRPr="00D67A4A">
              <w:rPr>
                <w:rFonts w:asciiTheme="minorEastAsia" w:eastAsiaTheme="minorEastAsia" w:hAnsiTheme="minorEastAsia" w:hint="eastAsia"/>
                <w:bCs/>
                <w:color w:val="000000"/>
                <w:sz w:val="18"/>
                <w:szCs w:val="18"/>
              </w:rPr>
              <w:t>志愿服务活动</w:t>
            </w:r>
          </w:p>
        </w:tc>
        <w:tc>
          <w:tcPr>
            <w:tcW w:w="4678" w:type="dxa"/>
            <w:tcBorders>
              <w:top w:val="single" w:sz="8" w:space="0" w:color="auto"/>
              <w:bottom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850" w:type="dxa"/>
            <w:tcBorders>
              <w:top w:val="single" w:sz="8" w:space="0" w:color="auto"/>
              <w:bottom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tcBorders>
              <w:top w:val="single" w:sz="8" w:space="0" w:color="auto"/>
            </w:tcBorders>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3.1.1</w:t>
            </w:r>
          </w:p>
        </w:tc>
        <w:tc>
          <w:tcPr>
            <w:tcW w:w="1843" w:type="dxa"/>
            <w:tcBorders>
              <w:top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tcBorders>
              <w:top w:val="single" w:sz="8" w:space="0" w:color="auto"/>
            </w:tcBorders>
            <w:shd w:val="clear" w:color="auto" w:fill="auto"/>
            <w:vAlign w:val="center"/>
          </w:tcPr>
          <w:p w:rsidR="00D67A4A" w:rsidRPr="00D67A4A" w:rsidRDefault="00D67A4A" w:rsidP="00D67A4A">
            <w:pPr>
              <w:widowControl/>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本年度参与志愿服务项目的个数</w:t>
            </w:r>
          </w:p>
        </w:tc>
        <w:tc>
          <w:tcPr>
            <w:tcW w:w="850" w:type="dxa"/>
            <w:tcBorders>
              <w:top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tcBorders>
              <w:top w:val="single" w:sz="8" w:space="0" w:color="auto"/>
            </w:tcBorders>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3.1.2</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本年度参与志愿服务活动的次数</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3.1.3</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本年度志愿服务活动的服务总人次</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3.1.4</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本年度志愿服务总时长</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lastRenderedPageBreak/>
              <w:t>3.1.5</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本年度人均服务时长</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3.1.6</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jc w:val="left"/>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本年度志愿者贡献价值</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shd w:val="clear" w:color="auto" w:fill="auto"/>
            <w:vAlign w:val="center"/>
          </w:tcPr>
          <w:p w:rsidR="00D67A4A" w:rsidRPr="00D67A4A" w:rsidRDefault="00D67A4A" w:rsidP="00D67A4A">
            <w:pPr>
              <w:rPr>
                <w:rFonts w:asciiTheme="minorEastAsia" w:eastAsiaTheme="minorEastAsia" w:hAnsiTheme="minorEastAsia" w:hint="eastAsia"/>
                <w:bCs/>
                <w:color w:val="000000"/>
                <w:sz w:val="18"/>
                <w:szCs w:val="18"/>
              </w:rPr>
            </w:pPr>
            <w:r w:rsidRPr="00D67A4A">
              <w:rPr>
                <w:rFonts w:asciiTheme="minorEastAsia" w:eastAsiaTheme="minorEastAsia" w:hAnsiTheme="minorEastAsia" w:hint="eastAsia"/>
                <w:bCs/>
                <w:color w:val="000000"/>
                <w:sz w:val="18"/>
                <w:szCs w:val="18"/>
              </w:rPr>
              <w:t>3.2</w:t>
            </w:r>
          </w:p>
        </w:tc>
        <w:tc>
          <w:tcPr>
            <w:tcW w:w="1843" w:type="dxa"/>
            <w:shd w:val="clear" w:color="auto" w:fill="auto"/>
          </w:tcPr>
          <w:p w:rsidR="00D67A4A" w:rsidRPr="00D67A4A" w:rsidRDefault="00D67A4A" w:rsidP="00D67A4A">
            <w:pPr>
              <w:widowControl/>
              <w:rPr>
                <w:rFonts w:asciiTheme="minorEastAsia" w:eastAsiaTheme="minorEastAsia" w:hAnsiTheme="minorEastAsia" w:hint="eastAsia"/>
                <w:bCs/>
                <w:color w:val="000000"/>
                <w:kern w:val="0"/>
                <w:sz w:val="18"/>
                <w:szCs w:val="18"/>
              </w:rPr>
            </w:pPr>
            <w:r w:rsidRPr="00D67A4A">
              <w:rPr>
                <w:rFonts w:asciiTheme="minorEastAsia" w:eastAsiaTheme="minorEastAsia" w:hAnsiTheme="minorEastAsia" w:hint="eastAsia"/>
                <w:bCs/>
                <w:color w:val="000000"/>
                <w:sz w:val="18"/>
                <w:szCs w:val="18"/>
              </w:rPr>
              <w:t>志愿者培训</w:t>
            </w:r>
          </w:p>
        </w:tc>
        <w:tc>
          <w:tcPr>
            <w:tcW w:w="4678" w:type="dxa"/>
            <w:shd w:val="clear" w:color="auto" w:fill="auto"/>
            <w:vAlign w:val="center"/>
          </w:tcPr>
          <w:p w:rsidR="00D67A4A" w:rsidRPr="00D67A4A" w:rsidRDefault="00D67A4A" w:rsidP="00D67A4A">
            <w:pPr>
              <w:rPr>
                <w:rFonts w:asciiTheme="minorEastAsia" w:eastAsiaTheme="minorEastAsia" w:hAnsiTheme="minorEastAsia"/>
                <w:sz w:val="18"/>
                <w:szCs w:val="18"/>
              </w:rPr>
            </w:pP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3.2.1</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widowControl/>
              <w:rPr>
                <w:rFonts w:asciiTheme="minorEastAsia" w:eastAsiaTheme="minorEastAsia" w:hAnsiTheme="minorEastAsia"/>
                <w:color w:val="000000"/>
                <w:kern w:val="0"/>
                <w:sz w:val="18"/>
                <w:szCs w:val="18"/>
              </w:rPr>
            </w:pPr>
            <w:r w:rsidRPr="00D67A4A">
              <w:rPr>
                <w:rFonts w:asciiTheme="minorEastAsia" w:eastAsiaTheme="minorEastAsia" w:hAnsiTheme="minorEastAsia" w:hint="eastAsia"/>
                <w:color w:val="000000"/>
                <w:sz w:val="18"/>
                <w:szCs w:val="18"/>
              </w:rPr>
              <w:t>本年度培训的志愿者总人数</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3.2.2</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本年度志愿者培训的平均小时数</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513E42">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3.2.3</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培训的内容、方式与将要开展的志愿服务活动相符性</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D67A4A" w:rsidRPr="00D67A4A" w:rsidTr="00163974">
        <w:tc>
          <w:tcPr>
            <w:tcW w:w="817" w:type="dxa"/>
            <w:shd w:val="clear" w:color="auto" w:fill="auto"/>
            <w:vAlign w:val="center"/>
          </w:tcPr>
          <w:p w:rsidR="00D67A4A" w:rsidRPr="00D67A4A" w:rsidRDefault="00D67A4A" w:rsidP="00D67A4A">
            <w:pPr>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3.2.4</w:t>
            </w:r>
          </w:p>
        </w:tc>
        <w:tc>
          <w:tcPr>
            <w:tcW w:w="1843" w:type="dxa"/>
            <w:shd w:val="clear" w:color="auto" w:fill="auto"/>
          </w:tcPr>
          <w:p w:rsidR="00D67A4A" w:rsidRPr="00D67A4A" w:rsidRDefault="00D67A4A" w:rsidP="00D67A4A">
            <w:pPr>
              <w:rPr>
                <w:rFonts w:asciiTheme="minorEastAsia" w:eastAsiaTheme="minorEastAsia" w:hAnsiTheme="minorEastAsia"/>
                <w:sz w:val="18"/>
                <w:szCs w:val="18"/>
              </w:rPr>
            </w:pPr>
          </w:p>
        </w:tc>
        <w:tc>
          <w:tcPr>
            <w:tcW w:w="4678" w:type="dxa"/>
            <w:shd w:val="clear" w:color="auto" w:fill="auto"/>
            <w:vAlign w:val="center"/>
          </w:tcPr>
          <w:p w:rsidR="00D67A4A" w:rsidRPr="00D67A4A" w:rsidRDefault="00D67A4A" w:rsidP="00D67A4A">
            <w:pPr>
              <w:jc w:val="left"/>
              <w:rPr>
                <w:rFonts w:asciiTheme="minorEastAsia" w:eastAsiaTheme="minorEastAsia" w:hAnsiTheme="minorEastAsia" w:hint="eastAsia"/>
                <w:color w:val="000000"/>
                <w:sz w:val="18"/>
                <w:szCs w:val="18"/>
              </w:rPr>
            </w:pPr>
            <w:r w:rsidRPr="00D67A4A">
              <w:rPr>
                <w:rFonts w:asciiTheme="minorEastAsia" w:eastAsiaTheme="minorEastAsia" w:hAnsiTheme="minorEastAsia" w:hint="eastAsia"/>
                <w:color w:val="000000"/>
                <w:sz w:val="18"/>
                <w:szCs w:val="18"/>
              </w:rPr>
              <w:t>本年度志愿者培训费用占总费用的比重</w:t>
            </w:r>
          </w:p>
        </w:tc>
        <w:tc>
          <w:tcPr>
            <w:tcW w:w="850" w:type="dxa"/>
            <w:shd w:val="clear" w:color="auto" w:fill="auto"/>
          </w:tcPr>
          <w:p w:rsidR="00D67A4A" w:rsidRPr="00D67A4A" w:rsidRDefault="00D67A4A" w:rsidP="00D67A4A">
            <w:pPr>
              <w:rPr>
                <w:rFonts w:asciiTheme="minorEastAsia" w:eastAsiaTheme="minorEastAsia" w:hAnsiTheme="minorEastAsia"/>
                <w:sz w:val="18"/>
                <w:szCs w:val="18"/>
              </w:rPr>
            </w:pPr>
          </w:p>
        </w:tc>
        <w:tc>
          <w:tcPr>
            <w:tcW w:w="1383" w:type="dxa"/>
            <w:shd w:val="clear" w:color="auto" w:fill="auto"/>
          </w:tcPr>
          <w:p w:rsidR="00D67A4A" w:rsidRPr="00D67A4A" w:rsidRDefault="00D67A4A" w:rsidP="00D67A4A">
            <w:pPr>
              <w:rPr>
                <w:rFonts w:asciiTheme="minorEastAsia" w:eastAsiaTheme="minorEastAsia" w:hAnsiTheme="minorEastAsia"/>
                <w:sz w:val="18"/>
                <w:szCs w:val="18"/>
              </w:rPr>
            </w:pPr>
          </w:p>
        </w:tc>
      </w:tr>
      <w:tr w:rsidR="004D1762" w:rsidRPr="00D67A4A" w:rsidTr="006C42DC">
        <w:tc>
          <w:tcPr>
            <w:tcW w:w="7338" w:type="dxa"/>
            <w:gridSpan w:val="3"/>
            <w:tcBorders>
              <w:top w:val="single" w:sz="4" w:space="0" w:color="auto"/>
              <w:bottom w:val="single" w:sz="8" w:space="0" w:color="auto"/>
            </w:tcBorders>
            <w:shd w:val="clear" w:color="auto" w:fill="auto"/>
          </w:tcPr>
          <w:p w:rsidR="004D1762" w:rsidRPr="00D67A4A" w:rsidRDefault="004D1762" w:rsidP="00A9346B">
            <w:pPr>
              <w:jc w:val="center"/>
              <w:rPr>
                <w:rFonts w:asciiTheme="minorEastAsia" w:eastAsiaTheme="minorEastAsia" w:hAnsiTheme="minorEastAsia"/>
                <w:sz w:val="18"/>
                <w:szCs w:val="18"/>
              </w:rPr>
            </w:pPr>
            <w:r w:rsidRPr="00D67A4A">
              <w:rPr>
                <w:rFonts w:asciiTheme="minorEastAsia" w:eastAsiaTheme="minorEastAsia" w:hAnsiTheme="minorEastAsia" w:hint="eastAsia"/>
                <w:sz w:val="18"/>
                <w:szCs w:val="18"/>
              </w:rPr>
              <w:t>该评价模块总分</w:t>
            </w:r>
          </w:p>
        </w:tc>
        <w:tc>
          <w:tcPr>
            <w:tcW w:w="850" w:type="dxa"/>
            <w:tcBorders>
              <w:top w:val="single" w:sz="4" w:space="0" w:color="auto"/>
              <w:bottom w:val="single" w:sz="8" w:space="0" w:color="auto"/>
            </w:tcBorders>
            <w:shd w:val="clear" w:color="auto" w:fill="auto"/>
          </w:tcPr>
          <w:p w:rsidR="004D1762" w:rsidRPr="00D67A4A" w:rsidRDefault="004D1762" w:rsidP="00A9346B">
            <w:pPr>
              <w:jc w:val="center"/>
              <w:rPr>
                <w:rFonts w:asciiTheme="minorEastAsia" w:eastAsiaTheme="minorEastAsia" w:hAnsiTheme="minorEastAsia"/>
                <w:sz w:val="18"/>
                <w:szCs w:val="18"/>
              </w:rPr>
            </w:pPr>
          </w:p>
        </w:tc>
        <w:tc>
          <w:tcPr>
            <w:tcW w:w="1383" w:type="dxa"/>
            <w:tcBorders>
              <w:top w:val="single" w:sz="4" w:space="0" w:color="auto"/>
              <w:bottom w:val="single" w:sz="8" w:space="0" w:color="auto"/>
            </w:tcBorders>
            <w:shd w:val="clear" w:color="auto" w:fill="auto"/>
          </w:tcPr>
          <w:p w:rsidR="004D1762" w:rsidRPr="00D67A4A" w:rsidRDefault="004D1762" w:rsidP="00A9346B">
            <w:pPr>
              <w:jc w:val="center"/>
              <w:rPr>
                <w:rFonts w:asciiTheme="minorEastAsia" w:eastAsiaTheme="minorEastAsia" w:hAnsiTheme="minorEastAsia"/>
                <w:sz w:val="18"/>
                <w:szCs w:val="18"/>
              </w:rPr>
            </w:pPr>
          </w:p>
        </w:tc>
      </w:tr>
    </w:tbl>
    <w:p w:rsidR="00FF3685" w:rsidRDefault="00D67A4A" w:rsidP="009C57D8">
      <w:pPr>
        <w:pStyle w:val="af6"/>
        <w:tabs>
          <w:tab w:val="num" w:pos="360"/>
        </w:tabs>
        <w:spacing w:before="312" w:after="312"/>
      </w:pPr>
      <w:r>
        <w:rPr>
          <w:rFonts w:hint="eastAsia"/>
        </w:rPr>
        <w:t>服务机制</w:t>
      </w:r>
      <w:r w:rsidR="009C57D8">
        <w:rPr>
          <w:rFonts w:hint="eastAsia"/>
        </w:rPr>
        <w:t>评价指标表</w:t>
      </w:r>
    </w:p>
    <w:p w:rsidR="009C57D8" w:rsidRDefault="00D67A4A" w:rsidP="009C57D8">
      <w:pPr>
        <w:pStyle w:val="aff6"/>
      </w:pPr>
      <w:r>
        <w:rPr>
          <w:rFonts w:hint="eastAsia"/>
        </w:rPr>
        <w:t>服务机制</w:t>
      </w:r>
      <w:r w:rsidR="009C57D8">
        <w:rPr>
          <w:rFonts w:hint="eastAsia"/>
        </w:rPr>
        <w:t>的评价内容见表C.</w:t>
      </w:r>
      <w:r>
        <w:t>4</w:t>
      </w:r>
      <w:r w:rsidR="009C57D8">
        <w:rPr>
          <w:rFonts w:hint="eastAsia"/>
        </w:rPr>
        <w:t>。</w:t>
      </w:r>
    </w:p>
    <w:p w:rsidR="009C57D8" w:rsidRDefault="00D67A4A" w:rsidP="009C57D8">
      <w:pPr>
        <w:pStyle w:val="af3"/>
        <w:spacing w:before="156" w:after="156"/>
      </w:pPr>
      <w:r>
        <w:rPr>
          <w:rFonts w:hint="eastAsia"/>
        </w:rPr>
        <w:t>服务机制</w:t>
      </w:r>
      <w:r w:rsidR="009C57D8">
        <w:rPr>
          <w:rFonts w:hint="eastAsia"/>
        </w:rPr>
        <w:t>评价指标表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843"/>
        <w:gridCol w:w="4678"/>
        <w:gridCol w:w="850"/>
        <w:gridCol w:w="1383"/>
      </w:tblGrid>
      <w:tr w:rsidR="004A36BD" w:rsidRPr="004A36BD" w:rsidTr="006C42DC">
        <w:tc>
          <w:tcPr>
            <w:tcW w:w="817" w:type="dxa"/>
            <w:tcBorders>
              <w:top w:val="single" w:sz="8" w:space="0" w:color="auto"/>
              <w:bottom w:val="single" w:sz="8" w:space="0" w:color="auto"/>
            </w:tcBorders>
            <w:shd w:val="clear" w:color="auto" w:fill="auto"/>
          </w:tcPr>
          <w:p w:rsidR="00163148" w:rsidRPr="004A36BD" w:rsidRDefault="00163148" w:rsidP="00A9346B">
            <w:pPr>
              <w:pStyle w:val="aff6"/>
              <w:ind w:firstLineChars="0" w:firstLine="0"/>
              <w:jc w:val="center"/>
              <w:rPr>
                <w:rFonts w:asciiTheme="minorEastAsia" w:eastAsiaTheme="minorEastAsia" w:hAnsiTheme="minorEastAsia"/>
                <w:b/>
                <w:sz w:val="18"/>
                <w:szCs w:val="18"/>
              </w:rPr>
            </w:pPr>
            <w:r w:rsidRPr="004A36BD">
              <w:rPr>
                <w:rFonts w:asciiTheme="minorEastAsia" w:eastAsiaTheme="minorEastAsia" w:hAnsiTheme="minorEastAsia" w:hint="eastAsia"/>
                <w:b/>
                <w:sz w:val="18"/>
                <w:szCs w:val="18"/>
              </w:rPr>
              <w:t>序号</w:t>
            </w:r>
          </w:p>
        </w:tc>
        <w:tc>
          <w:tcPr>
            <w:tcW w:w="1843" w:type="dxa"/>
            <w:tcBorders>
              <w:top w:val="single" w:sz="8" w:space="0" w:color="auto"/>
              <w:bottom w:val="single" w:sz="8" w:space="0" w:color="auto"/>
            </w:tcBorders>
            <w:shd w:val="clear" w:color="auto" w:fill="auto"/>
          </w:tcPr>
          <w:p w:rsidR="00163148" w:rsidRPr="004A36BD" w:rsidRDefault="00163148" w:rsidP="00A9346B">
            <w:pPr>
              <w:pStyle w:val="aff6"/>
              <w:ind w:firstLineChars="0" w:firstLine="0"/>
              <w:jc w:val="center"/>
              <w:rPr>
                <w:rFonts w:asciiTheme="minorEastAsia" w:eastAsiaTheme="minorEastAsia" w:hAnsiTheme="minorEastAsia"/>
                <w:b/>
                <w:sz w:val="18"/>
                <w:szCs w:val="18"/>
              </w:rPr>
            </w:pPr>
            <w:r w:rsidRPr="004A36BD">
              <w:rPr>
                <w:rFonts w:asciiTheme="minorEastAsia" w:eastAsiaTheme="minorEastAsia" w:hAnsiTheme="minorEastAsia" w:hint="eastAsia"/>
                <w:b/>
                <w:sz w:val="18"/>
                <w:szCs w:val="18"/>
              </w:rPr>
              <w:t>评价子模块</w:t>
            </w:r>
          </w:p>
        </w:tc>
        <w:tc>
          <w:tcPr>
            <w:tcW w:w="4678" w:type="dxa"/>
            <w:tcBorders>
              <w:top w:val="single" w:sz="8" w:space="0" w:color="auto"/>
              <w:bottom w:val="single" w:sz="8" w:space="0" w:color="auto"/>
            </w:tcBorders>
            <w:shd w:val="clear" w:color="auto" w:fill="auto"/>
          </w:tcPr>
          <w:p w:rsidR="00163148" w:rsidRPr="004A36BD" w:rsidRDefault="00163148" w:rsidP="00A9346B">
            <w:pPr>
              <w:pStyle w:val="aff6"/>
              <w:ind w:firstLineChars="0" w:firstLine="0"/>
              <w:jc w:val="center"/>
              <w:rPr>
                <w:rFonts w:asciiTheme="minorEastAsia" w:eastAsiaTheme="minorEastAsia" w:hAnsiTheme="minorEastAsia"/>
                <w:b/>
                <w:sz w:val="18"/>
                <w:szCs w:val="18"/>
              </w:rPr>
            </w:pPr>
            <w:r w:rsidRPr="004A36BD">
              <w:rPr>
                <w:rFonts w:asciiTheme="minorEastAsia" w:eastAsiaTheme="minorEastAsia" w:hAnsiTheme="minorEastAsia" w:hint="eastAsia"/>
                <w:b/>
                <w:sz w:val="18"/>
                <w:szCs w:val="18"/>
              </w:rPr>
              <w:t>评价内容</w:t>
            </w:r>
          </w:p>
        </w:tc>
        <w:tc>
          <w:tcPr>
            <w:tcW w:w="850" w:type="dxa"/>
            <w:tcBorders>
              <w:top w:val="single" w:sz="8" w:space="0" w:color="auto"/>
              <w:bottom w:val="single" w:sz="8" w:space="0" w:color="auto"/>
            </w:tcBorders>
            <w:shd w:val="clear" w:color="auto" w:fill="auto"/>
          </w:tcPr>
          <w:p w:rsidR="00163148" w:rsidRPr="004A36BD" w:rsidRDefault="00163148" w:rsidP="00A9346B">
            <w:pPr>
              <w:pStyle w:val="aff6"/>
              <w:ind w:firstLineChars="0" w:firstLine="0"/>
              <w:jc w:val="center"/>
              <w:rPr>
                <w:rFonts w:asciiTheme="minorEastAsia" w:eastAsiaTheme="minorEastAsia" w:hAnsiTheme="minorEastAsia"/>
                <w:b/>
                <w:sz w:val="18"/>
                <w:szCs w:val="18"/>
              </w:rPr>
            </w:pPr>
            <w:r w:rsidRPr="004A36BD">
              <w:rPr>
                <w:rFonts w:asciiTheme="minorEastAsia" w:eastAsiaTheme="minorEastAsia" w:hAnsiTheme="minorEastAsia" w:hint="eastAsia"/>
                <w:b/>
                <w:sz w:val="18"/>
                <w:szCs w:val="18"/>
              </w:rPr>
              <w:t>得分</w:t>
            </w:r>
          </w:p>
        </w:tc>
        <w:tc>
          <w:tcPr>
            <w:tcW w:w="1383" w:type="dxa"/>
            <w:tcBorders>
              <w:top w:val="single" w:sz="8" w:space="0" w:color="auto"/>
              <w:bottom w:val="single" w:sz="8" w:space="0" w:color="auto"/>
            </w:tcBorders>
            <w:shd w:val="clear" w:color="auto" w:fill="auto"/>
          </w:tcPr>
          <w:p w:rsidR="00163148" w:rsidRPr="004A36BD" w:rsidRDefault="00163148" w:rsidP="00A9346B">
            <w:pPr>
              <w:pStyle w:val="aff6"/>
              <w:ind w:firstLineChars="0" w:firstLine="0"/>
              <w:jc w:val="center"/>
              <w:rPr>
                <w:rFonts w:asciiTheme="minorEastAsia" w:eastAsiaTheme="minorEastAsia" w:hAnsiTheme="minorEastAsia"/>
                <w:b/>
                <w:sz w:val="18"/>
                <w:szCs w:val="18"/>
              </w:rPr>
            </w:pPr>
            <w:r w:rsidRPr="004A36BD">
              <w:rPr>
                <w:rFonts w:asciiTheme="minorEastAsia" w:eastAsiaTheme="minorEastAsia" w:hAnsiTheme="minorEastAsia" w:hint="eastAsia"/>
                <w:b/>
                <w:sz w:val="18"/>
                <w:szCs w:val="18"/>
              </w:rPr>
              <w:t>备注</w:t>
            </w:r>
          </w:p>
        </w:tc>
      </w:tr>
      <w:tr w:rsidR="004A36BD" w:rsidRPr="004A36BD" w:rsidTr="00C96C42">
        <w:tc>
          <w:tcPr>
            <w:tcW w:w="817" w:type="dxa"/>
            <w:tcBorders>
              <w:top w:val="single" w:sz="8" w:space="0" w:color="auto"/>
              <w:bottom w:val="single" w:sz="8" w:space="0" w:color="auto"/>
            </w:tcBorders>
            <w:shd w:val="clear" w:color="auto" w:fill="auto"/>
            <w:vAlign w:val="center"/>
          </w:tcPr>
          <w:p w:rsidR="004A36BD" w:rsidRPr="004A36BD" w:rsidRDefault="004A36BD" w:rsidP="004A36BD">
            <w:pPr>
              <w:widowControl/>
              <w:jc w:val="left"/>
              <w:rPr>
                <w:rFonts w:asciiTheme="minorEastAsia" w:eastAsiaTheme="minorEastAsia" w:hAnsiTheme="minorEastAsia"/>
                <w:bCs/>
                <w:kern w:val="0"/>
                <w:sz w:val="18"/>
                <w:szCs w:val="18"/>
              </w:rPr>
            </w:pPr>
            <w:r w:rsidRPr="004A36BD">
              <w:rPr>
                <w:rFonts w:asciiTheme="minorEastAsia" w:eastAsiaTheme="minorEastAsia" w:hAnsiTheme="minorEastAsia" w:hint="eastAsia"/>
                <w:bCs/>
                <w:sz w:val="18"/>
                <w:szCs w:val="18"/>
              </w:rPr>
              <w:t>4.1</w:t>
            </w:r>
          </w:p>
        </w:tc>
        <w:tc>
          <w:tcPr>
            <w:tcW w:w="1843" w:type="dxa"/>
            <w:tcBorders>
              <w:top w:val="single" w:sz="8" w:space="0" w:color="auto"/>
              <w:bottom w:val="single" w:sz="8" w:space="0" w:color="auto"/>
            </w:tcBorders>
            <w:shd w:val="clear" w:color="auto" w:fill="auto"/>
          </w:tcPr>
          <w:p w:rsidR="004A36BD" w:rsidRPr="004A36BD" w:rsidRDefault="004A36BD" w:rsidP="004A36BD">
            <w:pPr>
              <w:widowControl/>
              <w:rPr>
                <w:rFonts w:asciiTheme="minorEastAsia" w:eastAsiaTheme="minorEastAsia" w:hAnsiTheme="minorEastAsia" w:hint="eastAsia"/>
                <w:bCs/>
                <w:kern w:val="0"/>
                <w:sz w:val="18"/>
                <w:szCs w:val="18"/>
              </w:rPr>
            </w:pPr>
            <w:r w:rsidRPr="004A36BD">
              <w:rPr>
                <w:rFonts w:asciiTheme="minorEastAsia" w:eastAsiaTheme="minorEastAsia" w:hAnsiTheme="minorEastAsia" w:hint="eastAsia"/>
                <w:bCs/>
                <w:sz w:val="18"/>
                <w:szCs w:val="18"/>
              </w:rPr>
              <w:t>服务过程管理机制</w:t>
            </w:r>
          </w:p>
        </w:tc>
        <w:tc>
          <w:tcPr>
            <w:tcW w:w="4678"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4.1.1</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widowControl/>
              <w:jc w:val="left"/>
              <w:rPr>
                <w:rFonts w:asciiTheme="minorEastAsia" w:eastAsiaTheme="minorEastAsia" w:hAnsiTheme="minorEastAsia"/>
                <w:kern w:val="0"/>
                <w:sz w:val="18"/>
                <w:szCs w:val="18"/>
              </w:rPr>
            </w:pPr>
            <w:r w:rsidRPr="004A36BD">
              <w:rPr>
                <w:rFonts w:asciiTheme="minorEastAsia" w:eastAsiaTheme="minorEastAsia" w:hAnsiTheme="minorEastAsia" w:hint="eastAsia"/>
                <w:sz w:val="18"/>
                <w:szCs w:val="18"/>
              </w:rPr>
              <w:t>根据志愿服务项目，制定工作规划</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4.1.2</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招募志愿者时，应说明与志愿服务有关的真实、准确、完整的信息以及在志愿服务过程中可能发生的风险</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4.1.3</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与志愿服务组织单位签订协议或当开展可能发生人身危险的志愿服务前与志愿者签订协议，明确当事人的权利和义务，约定志愿服务的内容、方式、时间、地点、工作条件和安全保障措施等</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4.1.4</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如实记录志愿者个人基本信息、志愿服务情况、培训情况、表彰奖励情况、评价情况等信息</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4.1.5</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按时将志愿服务信息录入主管部门指定的志愿服务信息系统</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4.1.6</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能够根据志愿服务需求，安排具有相关技能、专业知识等能力的志愿者进行服务</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4.1.7</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能够根据志愿者的年龄、知识、技能和身体状况等，安排相应的志愿服务</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4.1.8</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不应擅自更改服务内容、降低服务质量或终止服务活动</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4.1.9</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需要志愿服务的组织或者个人向志愿服务组织提出申请时，志愿服务组织应对志愿服务的相关信息及志愿服务过程中可能发生的风险进行核实</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4.1.10</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多途径广泛传播志愿精神和志愿文化</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34019">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4.1.11</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记录志愿服务时间</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bCs/>
                <w:sz w:val="18"/>
                <w:szCs w:val="18"/>
              </w:rPr>
            </w:pPr>
            <w:r w:rsidRPr="004A36BD">
              <w:rPr>
                <w:rFonts w:asciiTheme="minorEastAsia" w:eastAsiaTheme="minorEastAsia" w:hAnsiTheme="minorEastAsia" w:hint="eastAsia"/>
                <w:bCs/>
                <w:sz w:val="18"/>
                <w:szCs w:val="18"/>
              </w:rPr>
              <w:t>4.2</w:t>
            </w:r>
          </w:p>
        </w:tc>
        <w:tc>
          <w:tcPr>
            <w:tcW w:w="1843" w:type="dxa"/>
            <w:tcBorders>
              <w:top w:val="single" w:sz="8" w:space="0" w:color="auto"/>
              <w:bottom w:val="single" w:sz="8" w:space="0" w:color="auto"/>
            </w:tcBorders>
            <w:shd w:val="clear" w:color="auto" w:fill="auto"/>
          </w:tcPr>
          <w:p w:rsidR="004A36BD" w:rsidRPr="004A36BD" w:rsidRDefault="004A36BD" w:rsidP="004A36BD">
            <w:pPr>
              <w:widowControl/>
              <w:rPr>
                <w:rFonts w:asciiTheme="minorEastAsia" w:eastAsiaTheme="minorEastAsia" w:hAnsiTheme="minorEastAsia" w:hint="eastAsia"/>
                <w:bCs/>
                <w:kern w:val="0"/>
                <w:sz w:val="18"/>
                <w:szCs w:val="18"/>
              </w:rPr>
            </w:pPr>
            <w:r w:rsidRPr="004A36BD">
              <w:rPr>
                <w:rFonts w:asciiTheme="minorEastAsia" w:eastAsiaTheme="minorEastAsia" w:hAnsiTheme="minorEastAsia" w:hint="eastAsia"/>
                <w:bCs/>
                <w:sz w:val="18"/>
                <w:szCs w:val="18"/>
              </w:rPr>
              <w:t>服务制度管理机制</w:t>
            </w:r>
          </w:p>
        </w:tc>
        <w:tc>
          <w:tcPr>
            <w:tcW w:w="4678"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BC1E86">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4.2.1</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widowControl/>
              <w:jc w:val="left"/>
              <w:rPr>
                <w:rFonts w:asciiTheme="minorEastAsia" w:eastAsiaTheme="minorEastAsia" w:hAnsiTheme="minorEastAsia"/>
                <w:kern w:val="0"/>
                <w:sz w:val="18"/>
                <w:szCs w:val="18"/>
              </w:rPr>
            </w:pPr>
            <w:r w:rsidRPr="004A36BD">
              <w:rPr>
                <w:rFonts w:asciiTheme="minorEastAsia" w:eastAsiaTheme="minorEastAsia" w:hAnsiTheme="minorEastAsia" w:hint="eastAsia"/>
                <w:sz w:val="18"/>
                <w:szCs w:val="18"/>
              </w:rPr>
              <w:t>制定志愿服务流程</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BC1E86">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4.2.2</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制定志愿服务项目及补贴标准</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BC1E86">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4.2.3</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制定志愿服务记录及质量控制制度</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BC1E86">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lastRenderedPageBreak/>
              <w:t>4.2.4</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制定志愿服务安全及风险规避制度</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BC1E86">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4.2.5</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制定日常全管理和突发事件应急管理要求</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BC1E86">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4.2.6</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制定志愿者招募、培训、奖惩及辞退制度</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BC1E86">
        <w:tc>
          <w:tcPr>
            <w:tcW w:w="817"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4.2.7</w:t>
            </w:r>
          </w:p>
        </w:tc>
        <w:tc>
          <w:tcPr>
            <w:tcW w:w="184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8"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制定人员岗位职责、绩效考核制度等</w:t>
            </w: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BC1E86">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4.2.8</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制定志愿者星级认定和志愿服务时长记录制度等</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bCs/>
                <w:sz w:val="18"/>
                <w:szCs w:val="18"/>
              </w:rPr>
            </w:pPr>
            <w:r w:rsidRPr="004A36BD">
              <w:rPr>
                <w:rFonts w:asciiTheme="minorEastAsia" w:eastAsiaTheme="minorEastAsia" w:hAnsiTheme="minorEastAsia" w:hint="eastAsia"/>
                <w:bCs/>
                <w:sz w:val="18"/>
                <w:szCs w:val="18"/>
              </w:rPr>
              <w:t>4.3</w:t>
            </w:r>
          </w:p>
        </w:tc>
        <w:tc>
          <w:tcPr>
            <w:tcW w:w="1843" w:type="dxa"/>
            <w:shd w:val="clear" w:color="auto" w:fill="auto"/>
          </w:tcPr>
          <w:p w:rsidR="004A36BD" w:rsidRPr="004A36BD" w:rsidRDefault="004A36BD" w:rsidP="004A36BD">
            <w:pPr>
              <w:widowControl/>
              <w:rPr>
                <w:rFonts w:asciiTheme="minorEastAsia" w:eastAsiaTheme="minorEastAsia" w:hAnsiTheme="minorEastAsia" w:hint="eastAsia"/>
                <w:bCs/>
                <w:kern w:val="0"/>
                <w:sz w:val="18"/>
                <w:szCs w:val="18"/>
              </w:rPr>
            </w:pPr>
            <w:r w:rsidRPr="004A36BD">
              <w:rPr>
                <w:rFonts w:asciiTheme="minorEastAsia" w:eastAsiaTheme="minorEastAsia" w:hAnsiTheme="minorEastAsia" w:hint="eastAsia"/>
                <w:bCs/>
                <w:sz w:val="18"/>
                <w:szCs w:val="18"/>
              </w:rPr>
              <w:t>服务能力保障机制</w:t>
            </w:r>
          </w:p>
        </w:tc>
        <w:tc>
          <w:tcPr>
            <w:tcW w:w="4678" w:type="dxa"/>
            <w:shd w:val="clear" w:color="auto" w:fill="auto"/>
          </w:tcPr>
          <w:p w:rsidR="004A36BD" w:rsidRPr="004A36BD" w:rsidRDefault="004A36BD" w:rsidP="004A36BD">
            <w:pPr>
              <w:rPr>
                <w:rFonts w:asciiTheme="minorEastAsia" w:eastAsiaTheme="minorEastAsia" w:hAnsiTheme="minorEastAsia"/>
                <w:sz w:val="18"/>
                <w:szCs w:val="18"/>
              </w:rPr>
            </w:pP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EC4E2E">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4.3.1</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widowControl/>
              <w:rPr>
                <w:rFonts w:asciiTheme="minorEastAsia" w:eastAsiaTheme="minorEastAsia" w:hAnsiTheme="minorEastAsia"/>
                <w:kern w:val="0"/>
                <w:sz w:val="18"/>
                <w:szCs w:val="18"/>
              </w:rPr>
            </w:pPr>
            <w:r w:rsidRPr="004A36BD">
              <w:rPr>
                <w:rFonts w:asciiTheme="minorEastAsia" w:eastAsiaTheme="minorEastAsia" w:hAnsiTheme="minorEastAsia" w:hint="eastAsia"/>
                <w:sz w:val="18"/>
                <w:szCs w:val="18"/>
              </w:rPr>
              <w:t>帮助志愿者在全国志愿服务信息系统注册</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EC4E2E">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4.3.2</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定期开展志愿服务培训工作</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4.3.3</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根据特定志愿服务需求，开展针对性的岗前培训</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4.3.4</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为志愿者参与志愿服务活动提供必要条件，解决志愿者在志愿服务过程中遇到的困难，维护志愿者的合法权益</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4.3.5</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参与可能发生人身危险的志愿服务活动前，为志愿者购买相应的人身意外伤害保险</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4.3.6</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jc w:val="left"/>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具有自己的网站、公众号或其他对外媒体社交平台</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bCs/>
                <w:sz w:val="18"/>
                <w:szCs w:val="18"/>
              </w:rPr>
            </w:pPr>
            <w:r w:rsidRPr="004A36BD">
              <w:rPr>
                <w:rFonts w:asciiTheme="minorEastAsia" w:eastAsiaTheme="minorEastAsia" w:hAnsiTheme="minorEastAsia" w:hint="eastAsia"/>
                <w:bCs/>
                <w:sz w:val="18"/>
                <w:szCs w:val="18"/>
              </w:rPr>
              <w:t>4.4</w:t>
            </w:r>
          </w:p>
        </w:tc>
        <w:tc>
          <w:tcPr>
            <w:tcW w:w="1843" w:type="dxa"/>
            <w:shd w:val="clear" w:color="auto" w:fill="auto"/>
          </w:tcPr>
          <w:p w:rsidR="004A36BD" w:rsidRPr="004A36BD" w:rsidRDefault="004A36BD" w:rsidP="004A36BD">
            <w:pPr>
              <w:widowControl/>
              <w:rPr>
                <w:rFonts w:asciiTheme="minorEastAsia" w:eastAsiaTheme="minorEastAsia" w:hAnsiTheme="minorEastAsia" w:hint="eastAsia"/>
                <w:bCs/>
                <w:kern w:val="0"/>
                <w:sz w:val="18"/>
                <w:szCs w:val="18"/>
              </w:rPr>
            </w:pPr>
            <w:r w:rsidRPr="004A36BD">
              <w:rPr>
                <w:rFonts w:asciiTheme="minorEastAsia" w:eastAsiaTheme="minorEastAsia" w:hAnsiTheme="minorEastAsia" w:hint="eastAsia"/>
                <w:bCs/>
                <w:sz w:val="18"/>
                <w:szCs w:val="18"/>
              </w:rPr>
              <w:t>投诉处理与改进机制</w:t>
            </w:r>
          </w:p>
        </w:tc>
        <w:tc>
          <w:tcPr>
            <w:tcW w:w="4678" w:type="dxa"/>
            <w:shd w:val="clear" w:color="auto" w:fill="auto"/>
            <w:vAlign w:val="center"/>
          </w:tcPr>
          <w:p w:rsidR="004A36BD" w:rsidRPr="004A36BD" w:rsidRDefault="004A36BD" w:rsidP="004A36BD">
            <w:pPr>
              <w:rPr>
                <w:rFonts w:asciiTheme="minorEastAsia" w:eastAsiaTheme="minorEastAsia" w:hAnsiTheme="minorEastAsia"/>
                <w:sz w:val="18"/>
                <w:szCs w:val="18"/>
              </w:rPr>
            </w:pP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D75569">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4.4.1</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widowControl/>
              <w:jc w:val="left"/>
              <w:rPr>
                <w:rFonts w:asciiTheme="minorEastAsia" w:eastAsiaTheme="minorEastAsia" w:hAnsiTheme="minorEastAsia"/>
                <w:kern w:val="0"/>
                <w:sz w:val="18"/>
                <w:szCs w:val="18"/>
              </w:rPr>
            </w:pPr>
            <w:r w:rsidRPr="004A36BD">
              <w:rPr>
                <w:rFonts w:asciiTheme="minorEastAsia" w:eastAsiaTheme="minorEastAsia" w:hAnsiTheme="minorEastAsia" w:hint="eastAsia"/>
                <w:sz w:val="18"/>
                <w:szCs w:val="18"/>
              </w:rPr>
              <w:t>为公众提供投诉处理和意见反馈的程序</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4.4.2</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定期评估、处理投诉和意见反馈，并有纠正、预防性措施</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4.4.3</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有人员专责处理投诉和意见反馈</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4.4.4</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投诉处理的时间记录</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D75569">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4.4.5</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投诉处理的结果记录</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bCs/>
                <w:sz w:val="18"/>
                <w:szCs w:val="18"/>
              </w:rPr>
            </w:pPr>
            <w:r w:rsidRPr="004A36BD">
              <w:rPr>
                <w:rFonts w:asciiTheme="minorEastAsia" w:eastAsiaTheme="minorEastAsia" w:hAnsiTheme="minorEastAsia" w:hint="eastAsia"/>
                <w:bCs/>
                <w:sz w:val="18"/>
                <w:szCs w:val="18"/>
              </w:rPr>
              <w:t>4.5</w:t>
            </w:r>
          </w:p>
        </w:tc>
        <w:tc>
          <w:tcPr>
            <w:tcW w:w="1843" w:type="dxa"/>
            <w:shd w:val="clear" w:color="auto" w:fill="auto"/>
          </w:tcPr>
          <w:p w:rsidR="004A36BD" w:rsidRPr="004A36BD" w:rsidRDefault="004A36BD" w:rsidP="004A36BD">
            <w:pPr>
              <w:widowControl/>
              <w:rPr>
                <w:rFonts w:asciiTheme="minorEastAsia" w:eastAsiaTheme="minorEastAsia" w:hAnsiTheme="minorEastAsia" w:hint="eastAsia"/>
                <w:bCs/>
                <w:kern w:val="0"/>
                <w:sz w:val="18"/>
                <w:szCs w:val="18"/>
              </w:rPr>
            </w:pPr>
            <w:r w:rsidRPr="004A36BD">
              <w:rPr>
                <w:rFonts w:asciiTheme="minorEastAsia" w:eastAsiaTheme="minorEastAsia" w:hAnsiTheme="minorEastAsia" w:hint="eastAsia"/>
                <w:bCs/>
                <w:sz w:val="18"/>
                <w:szCs w:val="18"/>
              </w:rPr>
              <w:t>服务激励机制</w:t>
            </w:r>
          </w:p>
        </w:tc>
        <w:tc>
          <w:tcPr>
            <w:tcW w:w="4678" w:type="dxa"/>
            <w:shd w:val="clear" w:color="auto" w:fill="auto"/>
            <w:vAlign w:val="center"/>
          </w:tcPr>
          <w:p w:rsidR="004A36BD" w:rsidRPr="004A36BD" w:rsidRDefault="004A36BD" w:rsidP="004A36BD">
            <w:pPr>
              <w:rPr>
                <w:rFonts w:asciiTheme="minorEastAsia" w:eastAsiaTheme="minorEastAsia" w:hAnsiTheme="minorEastAsia"/>
                <w:sz w:val="18"/>
                <w:szCs w:val="18"/>
              </w:rPr>
            </w:pP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4.5.1</w:t>
            </w:r>
          </w:p>
        </w:tc>
        <w:tc>
          <w:tcPr>
            <w:tcW w:w="1843" w:type="dxa"/>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shd w:val="clear" w:color="auto" w:fill="auto"/>
            <w:vAlign w:val="center"/>
          </w:tcPr>
          <w:p w:rsidR="004A36BD" w:rsidRPr="004A36BD" w:rsidRDefault="004A36BD" w:rsidP="004A36BD">
            <w:pPr>
              <w:widowControl/>
              <w:jc w:val="left"/>
              <w:rPr>
                <w:rFonts w:asciiTheme="minorEastAsia" w:eastAsiaTheme="minorEastAsia" w:hAnsiTheme="minorEastAsia"/>
                <w:kern w:val="0"/>
                <w:sz w:val="18"/>
                <w:szCs w:val="18"/>
              </w:rPr>
            </w:pPr>
            <w:r w:rsidRPr="004A36BD">
              <w:rPr>
                <w:rFonts w:asciiTheme="minorEastAsia" w:eastAsiaTheme="minorEastAsia" w:hAnsiTheme="minorEastAsia" w:hint="eastAsia"/>
                <w:sz w:val="18"/>
                <w:szCs w:val="18"/>
              </w:rPr>
              <w:t>志愿者服务记录或积分</w:t>
            </w:r>
          </w:p>
        </w:tc>
        <w:tc>
          <w:tcPr>
            <w:tcW w:w="850" w:type="dxa"/>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tcBorders>
              <w:bottom w:val="single" w:sz="4"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4.5.2</w:t>
            </w:r>
          </w:p>
        </w:tc>
        <w:tc>
          <w:tcPr>
            <w:tcW w:w="1843" w:type="dxa"/>
            <w:tcBorders>
              <w:bottom w:val="single" w:sz="4"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bottom w:val="single" w:sz="4"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适量的物质补贴</w:t>
            </w:r>
          </w:p>
        </w:tc>
        <w:tc>
          <w:tcPr>
            <w:tcW w:w="850" w:type="dxa"/>
            <w:tcBorders>
              <w:bottom w:val="single" w:sz="4"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bottom w:val="single" w:sz="4"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3662B3">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4.5.3</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健康安全保障</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4.5.4</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定期进行表彰、奖励</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C96C42">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4.5.5</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Theme="minorEastAsia" w:eastAsiaTheme="minorEastAsia" w:hAnsiTheme="minorEastAsia" w:hint="eastAsia"/>
                <w:sz w:val="18"/>
                <w:szCs w:val="18"/>
              </w:rPr>
            </w:pPr>
            <w:r w:rsidRPr="004A36BD">
              <w:rPr>
                <w:rFonts w:asciiTheme="minorEastAsia" w:eastAsiaTheme="minorEastAsia" w:hAnsiTheme="minorEastAsia" w:hint="eastAsia"/>
                <w:sz w:val="18"/>
                <w:szCs w:val="18"/>
              </w:rPr>
              <w:t>荣誉称号等精神奖励</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Theme="minorEastAsia" w:eastAsiaTheme="minorEastAsia" w:hAnsiTheme="minorEastAsia"/>
                <w:sz w:val="18"/>
                <w:szCs w:val="18"/>
              </w:rPr>
            </w:pPr>
          </w:p>
        </w:tc>
      </w:tr>
      <w:tr w:rsidR="004A36BD" w:rsidRPr="004A36BD" w:rsidTr="006C42DC">
        <w:tc>
          <w:tcPr>
            <w:tcW w:w="7338" w:type="dxa"/>
            <w:gridSpan w:val="3"/>
            <w:tcBorders>
              <w:top w:val="single" w:sz="4" w:space="0" w:color="auto"/>
              <w:bottom w:val="single" w:sz="8" w:space="0" w:color="auto"/>
            </w:tcBorders>
            <w:shd w:val="clear" w:color="auto" w:fill="auto"/>
          </w:tcPr>
          <w:p w:rsidR="00ED5D83" w:rsidRPr="004A36BD" w:rsidRDefault="00ED5D83" w:rsidP="00A9346B">
            <w:pPr>
              <w:jc w:val="center"/>
              <w:rPr>
                <w:rFonts w:asciiTheme="minorEastAsia" w:eastAsiaTheme="minorEastAsia" w:hAnsiTheme="minorEastAsia"/>
                <w:sz w:val="18"/>
                <w:szCs w:val="18"/>
              </w:rPr>
            </w:pPr>
            <w:r w:rsidRPr="004A36BD">
              <w:rPr>
                <w:rFonts w:asciiTheme="minorEastAsia" w:eastAsiaTheme="minorEastAsia" w:hAnsiTheme="minorEastAsia" w:hint="eastAsia"/>
                <w:sz w:val="18"/>
                <w:szCs w:val="18"/>
              </w:rPr>
              <w:t>该评价模块总分</w:t>
            </w:r>
          </w:p>
        </w:tc>
        <w:tc>
          <w:tcPr>
            <w:tcW w:w="850" w:type="dxa"/>
            <w:tcBorders>
              <w:top w:val="single" w:sz="4" w:space="0" w:color="auto"/>
              <w:bottom w:val="single" w:sz="8" w:space="0" w:color="auto"/>
            </w:tcBorders>
            <w:shd w:val="clear" w:color="auto" w:fill="auto"/>
          </w:tcPr>
          <w:p w:rsidR="00ED5D83" w:rsidRPr="004A36BD" w:rsidRDefault="00ED5D83" w:rsidP="00A9346B">
            <w:pPr>
              <w:jc w:val="center"/>
              <w:rPr>
                <w:rFonts w:asciiTheme="minorEastAsia" w:eastAsiaTheme="minorEastAsia" w:hAnsiTheme="minorEastAsia"/>
                <w:sz w:val="18"/>
                <w:szCs w:val="18"/>
              </w:rPr>
            </w:pPr>
          </w:p>
        </w:tc>
        <w:tc>
          <w:tcPr>
            <w:tcW w:w="1383" w:type="dxa"/>
            <w:tcBorders>
              <w:top w:val="single" w:sz="4" w:space="0" w:color="auto"/>
              <w:bottom w:val="single" w:sz="8" w:space="0" w:color="auto"/>
            </w:tcBorders>
            <w:shd w:val="clear" w:color="auto" w:fill="auto"/>
          </w:tcPr>
          <w:p w:rsidR="00ED5D83" w:rsidRPr="004A36BD" w:rsidRDefault="00ED5D83" w:rsidP="00A9346B">
            <w:pPr>
              <w:jc w:val="center"/>
              <w:rPr>
                <w:rFonts w:asciiTheme="minorEastAsia" w:eastAsiaTheme="minorEastAsia" w:hAnsiTheme="minorEastAsia"/>
                <w:sz w:val="18"/>
                <w:szCs w:val="18"/>
              </w:rPr>
            </w:pPr>
          </w:p>
        </w:tc>
      </w:tr>
    </w:tbl>
    <w:p w:rsidR="00163148" w:rsidRDefault="004A36BD" w:rsidP="00ED5D83">
      <w:pPr>
        <w:pStyle w:val="af6"/>
        <w:tabs>
          <w:tab w:val="num" w:pos="360"/>
        </w:tabs>
        <w:spacing w:before="312" w:after="312"/>
      </w:pPr>
      <w:r>
        <w:rPr>
          <w:rFonts w:hint="eastAsia"/>
        </w:rPr>
        <w:t>服务效果</w:t>
      </w:r>
      <w:r w:rsidR="00ED5D83">
        <w:rPr>
          <w:rFonts w:hint="eastAsia"/>
        </w:rPr>
        <w:t>评价指标表</w:t>
      </w:r>
    </w:p>
    <w:p w:rsidR="009C57D8" w:rsidRDefault="004A36BD" w:rsidP="00163148">
      <w:pPr>
        <w:pStyle w:val="aff6"/>
      </w:pPr>
      <w:r>
        <w:rPr>
          <w:rFonts w:hint="eastAsia"/>
        </w:rPr>
        <w:t>服务效果</w:t>
      </w:r>
      <w:r w:rsidR="00ED5D83" w:rsidRPr="00ED5D83">
        <w:rPr>
          <w:rFonts w:hint="eastAsia"/>
        </w:rPr>
        <w:t>的评价内容见表C.</w:t>
      </w:r>
      <w:r>
        <w:t>5</w:t>
      </w:r>
      <w:r w:rsidR="00ED5D83" w:rsidRPr="00ED5D83">
        <w:rPr>
          <w:rFonts w:hint="eastAsia"/>
        </w:rPr>
        <w:t>。</w:t>
      </w:r>
    </w:p>
    <w:p w:rsidR="00ED5D83" w:rsidRDefault="004A36BD" w:rsidP="00ED5D83">
      <w:pPr>
        <w:pStyle w:val="af3"/>
        <w:spacing w:before="156" w:after="156"/>
      </w:pPr>
      <w:r>
        <w:rPr>
          <w:rFonts w:hint="eastAsia"/>
        </w:rPr>
        <w:t>服务效果</w:t>
      </w:r>
      <w:r w:rsidR="00ED5D83">
        <w:rPr>
          <w:rFonts w:hint="eastAsia"/>
        </w:rPr>
        <w:t>评价指标表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843"/>
        <w:gridCol w:w="4678"/>
        <w:gridCol w:w="850"/>
        <w:gridCol w:w="1383"/>
      </w:tblGrid>
      <w:tr w:rsidR="00ED5D83" w:rsidRPr="004A36BD" w:rsidTr="006C42DC">
        <w:tc>
          <w:tcPr>
            <w:tcW w:w="817" w:type="dxa"/>
            <w:tcBorders>
              <w:top w:val="single" w:sz="8" w:space="0" w:color="auto"/>
              <w:bottom w:val="single" w:sz="8" w:space="0" w:color="auto"/>
            </w:tcBorders>
            <w:shd w:val="clear" w:color="auto" w:fill="auto"/>
          </w:tcPr>
          <w:p w:rsidR="00ED5D83" w:rsidRPr="004A36BD" w:rsidRDefault="00ED5D83" w:rsidP="00A9346B">
            <w:pPr>
              <w:pStyle w:val="aff6"/>
              <w:ind w:firstLineChars="0" w:firstLine="0"/>
              <w:jc w:val="center"/>
              <w:rPr>
                <w:rFonts w:hAnsi="宋体"/>
                <w:b/>
                <w:sz w:val="18"/>
                <w:szCs w:val="18"/>
              </w:rPr>
            </w:pPr>
            <w:r w:rsidRPr="004A36BD">
              <w:rPr>
                <w:rFonts w:hAnsi="宋体" w:hint="eastAsia"/>
                <w:b/>
                <w:sz w:val="18"/>
                <w:szCs w:val="18"/>
              </w:rPr>
              <w:t>序号</w:t>
            </w:r>
          </w:p>
        </w:tc>
        <w:tc>
          <w:tcPr>
            <w:tcW w:w="1843" w:type="dxa"/>
            <w:tcBorders>
              <w:top w:val="single" w:sz="8" w:space="0" w:color="auto"/>
              <w:bottom w:val="single" w:sz="8" w:space="0" w:color="auto"/>
            </w:tcBorders>
            <w:shd w:val="clear" w:color="auto" w:fill="auto"/>
          </w:tcPr>
          <w:p w:rsidR="00ED5D83" w:rsidRPr="004A36BD" w:rsidRDefault="00ED5D83" w:rsidP="00A9346B">
            <w:pPr>
              <w:pStyle w:val="aff6"/>
              <w:ind w:firstLineChars="0" w:firstLine="0"/>
              <w:jc w:val="center"/>
              <w:rPr>
                <w:rFonts w:hAnsi="宋体"/>
                <w:b/>
                <w:sz w:val="18"/>
                <w:szCs w:val="18"/>
              </w:rPr>
            </w:pPr>
            <w:r w:rsidRPr="004A36BD">
              <w:rPr>
                <w:rFonts w:hAnsi="宋体" w:hint="eastAsia"/>
                <w:b/>
                <w:sz w:val="18"/>
                <w:szCs w:val="18"/>
              </w:rPr>
              <w:t>评价子模块</w:t>
            </w:r>
          </w:p>
        </w:tc>
        <w:tc>
          <w:tcPr>
            <w:tcW w:w="4678" w:type="dxa"/>
            <w:tcBorders>
              <w:top w:val="single" w:sz="8" w:space="0" w:color="auto"/>
              <w:bottom w:val="single" w:sz="8" w:space="0" w:color="auto"/>
            </w:tcBorders>
            <w:shd w:val="clear" w:color="auto" w:fill="auto"/>
          </w:tcPr>
          <w:p w:rsidR="00ED5D83" w:rsidRPr="004A36BD" w:rsidRDefault="00ED5D83" w:rsidP="00A9346B">
            <w:pPr>
              <w:pStyle w:val="aff6"/>
              <w:ind w:firstLineChars="0" w:firstLine="0"/>
              <w:jc w:val="center"/>
              <w:rPr>
                <w:rFonts w:hAnsi="宋体"/>
                <w:b/>
                <w:sz w:val="18"/>
                <w:szCs w:val="18"/>
              </w:rPr>
            </w:pPr>
            <w:r w:rsidRPr="004A36BD">
              <w:rPr>
                <w:rFonts w:hAnsi="宋体" w:hint="eastAsia"/>
                <w:b/>
                <w:sz w:val="18"/>
                <w:szCs w:val="18"/>
              </w:rPr>
              <w:t>评价内容</w:t>
            </w:r>
          </w:p>
        </w:tc>
        <w:tc>
          <w:tcPr>
            <w:tcW w:w="850" w:type="dxa"/>
            <w:tcBorders>
              <w:top w:val="single" w:sz="8" w:space="0" w:color="auto"/>
              <w:bottom w:val="single" w:sz="8" w:space="0" w:color="auto"/>
            </w:tcBorders>
            <w:shd w:val="clear" w:color="auto" w:fill="auto"/>
          </w:tcPr>
          <w:p w:rsidR="00ED5D83" w:rsidRPr="004A36BD" w:rsidRDefault="00ED5D83" w:rsidP="00A9346B">
            <w:pPr>
              <w:pStyle w:val="aff6"/>
              <w:ind w:firstLineChars="0" w:firstLine="0"/>
              <w:jc w:val="center"/>
              <w:rPr>
                <w:rFonts w:hAnsi="宋体"/>
                <w:b/>
                <w:sz w:val="18"/>
                <w:szCs w:val="18"/>
              </w:rPr>
            </w:pPr>
            <w:r w:rsidRPr="004A36BD">
              <w:rPr>
                <w:rFonts w:hAnsi="宋体" w:hint="eastAsia"/>
                <w:b/>
                <w:sz w:val="18"/>
                <w:szCs w:val="18"/>
              </w:rPr>
              <w:t>得分</w:t>
            </w:r>
          </w:p>
        </w:tc>
        <w:tc>
          <w:tcPr>
            <w:tcW w:w="1383" w:type="dxa"/>
            <w:tcBorders>
              <w:top w:val="single" w:sz="8" w:space="0" w:color="auto"/>
              <w:bottom w:val="single" w:sz="8" w:space="0" w:color="auto"/>
            </w:tcBorders>
            <w:shd w:val="clear" w:color="auto" w:fill="auto"/>
          </w:tcPr>
          <w:p w:rsidR="00ED5D83" w:rsidRPr="004A36BD" w:rsidRDefault="00ED5D83" w:rsidP="00A9346B">
            <w:pPr>
              <w:pStyle w:val="aff6"/>
              <w:ind w:firstLineChars="0" w:firstLine="0"/>
              <w:jc w:val="center"/>
              <w:rPr>
                <w:rFonts w:hAnsi="宋体"/>
                <w:b/>
                <w:sz w:val="18"/>
                <w:szCs w:val="18"/>
              </w:rPr>
            </w:pPr>
            <w:r w:rsidRPr="004A36BD">
              <w:rPr>
                <w:rFonts w:hAnsi="宋体" w:hint="eastAsia"/>
                <w:b/>
                <w:sz w:val="18"/>
                <w:szCs w:val="18"/>
              </w:rPr>
              <w:t>备注</w:t>
            </w:r>
          </w:p>
        </w:tc>
      </w:tr>
      <w:tr w:rsidR="004A36BD" w:rsidRPr="004A36BD" w:rsidTr="00A042BB">
        <w:tc>
          <w:tcPr>
            <w:tcW w:w="817" w:type="dxa"/>
            <w:tcBorders>
              <w:top w:val="single" w:sz="8" w:space="0" w:color="auto"/>
              <w:bottom w:val="single" w:sz="8" w:space="0" w:color="auto"/>
            </w:tcBorders>
            <w:shd w:val="clear" w:color="auto" w:fill="auto"/>
            <w:vAlign w:val="center"/>
          </w:tcPr>
          <w:p w:rsidR="004A36BD" w:rsidRPr="004A36BD" w:rsidRDefault="004A36BD" w:rsidP="004A36BD">
            <w:pPr>
              <w:widowControl/>
              <w:jc w:val="left"/>
              <w:rPr>
                <w:rFonts w:ascii="宋体" w:hAnsi="宋体"/>
                <w:bCs/>
                <w:color w:val="000000"/>
                <w:kern w:val="0"/>
                <w:sz w:val="18"/>
                <w:szCs w:val="18"/>
              </w:rPr>
            </w:pPr>
            <w:r w:rsidRPr="004A36BD">
              <w:rPr>
                <w:rFonts w:ascii="宋体" w:hAnsi="宋体" w:hint="eastAsia"/>
                <w:bCs/>
                <w:color w:val="000000"/>
                <w:sz w:val="18"/>
                <w:szCs w:val="18"/>
              </w:rPr>
              <w:t>5.1</w:t>
            </w:r>
          </w:p>
        </w:tc>
        <w:tc>
          <w:tcPr>
            <w:tcW w:w="1843" w:type="dxa"/>
            <w:tcBorders>
              <w:top w:val="single" w:sz="8" w:space="0" w:color="auto"/>
              <w:bottom w:val="single" w:sz="8" w:space="0" w:color="auto"/>
            </w:tcBorders>
            <w:shd w:val="clear" w:color="auto" w:fill="auto"/>
          </w:tcPr>
          <w:p w:rsidR="004A36BD" w:rsidRPr="004A36BD" w:rsidRDefault="004A36BD" w:rsidP="004A36BD">
            <w:pPr>
              <w:widowControl/>
              <w:rPr>
                <w:rFonts w:ascii="宋体" w:hAnsi="宋体" w:hint="eastAsia"/>
                <w:bCs/>
                <w:color w:val="000000"/>
                <w:kern w:val="0"/>
                <w:sz w:val="18"/>
                <w:szCs w:val="18"/>
              </w:rPr>
            </w:pPr>
            <w:r w:rsidRPr="004A36BD">
              <w:rPr>
                <w:rFonts w:ascii="宋体" w:hAnsi="宋体" w:hint="eastAsia"/>
                <w:bCs/>
                <w:color w:val="000000"/>
                <w:sz w:val="18"/>
                <w:szCs w:val="18"/>
              </w:rPr>
              <w:t>总体效果</w:t>
            </w:r>
          </w:p>
        </w:tc>
        <w:tc>
          <w:tcPr>
            <w:tcW w:w="4678" w:type="dxa"/>
            <w:tcBorders>
              <w:top w:val="single" w:sz="8"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850" w:type="dxa"/>
            <w:tcBorders>
              <w:top w:val="single" w:sz="8"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8"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5.1.1</w:t>
            </w:r>
          </w:p>
        </w:tc>
        <w:tc>
          <w:tcPr>
            <w:tcW w:w="1843" w:type="dxa"/>
            <w:tcBorders>
              <w:top w:val="single" w:sz="8"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8" w:space="0" w:color="auto"/>
            </w:tcBorders>
            <w:shd w:val="clear" w:color="auto" w:fill="auto"/>
            <w:vAlign w:val="center"/>
          </w:tcPr>
          <w:p w:rsidR="004A36BD" w:rsidRPr="004A36BD" w:rsidRDefault="004A36BD" w:rsidP="004A36BD">
            <w:pPr>
              <w:widowControl/>
              <w:jc w:val="left"/>
              <w:rPr>
                <w:rFonts w:ascii="宋体" w:hAnsi="宋体"/>
                <w:color w:val="000000"/>
                <w:kern w:val="0"/>
                <w:sz w:val="18"/>
                <w:szCs w:val="18"/>
              </w:rPr>
            </w:pPr>
            <w:r w:rsidRPr="004A36BD">
              <w:rPr>
                <w:rFonts w:ascii="宋体" w:hAnsi="宋体" w:hint="eastAsia"/>
                <w:color w:val="000000"/>
                <w:sz w:val="18"/>
                <w:szCs w:val="18"/>
              </w:rPr>
              <w:t>服务人数占目标对象总人数的比重</w:t>
            </w:r>
          </w:p>
        </w:tc>
        <w:tc>
          <w:tcPr>
            <w:tcW w:w="850" w:type="dxa"/>
            <w:tcBorders>
              <w:top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5.1.2</w:t>
            </w:r>
          </w:p>
        </w:tc>
        <w:tc>
          <w:tcPr>
            <w:tcW w:w="1843" w:type="dxa"/>
            <w:shd w:val="clear" w:color="auto" w:fill="auto"/>
          </w:tcPr>
          <w:p w:rsidR="004A36BD" w:rsidRPr="004A36BD" w:rsidRDefault="004A36BD" w:rsidP="004A36BD">
            <w:pPr>
              <w:rPr>
                <w:rFonts w:ascii="宋体" w:hAnsi="宋体"/>
                <w:sz w:val="18"/>
                <w:szCs w:val="18"/>
              </w:rPr>
            </w:pPr>
          </w:p>
        </w:tc>
        <w:tc>
          <w:tcPr>
            <w:tcW w:w="4678" w:type="dxa"/>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接受服务后受助者状况的改善程度</w:t>
            </w:r>
          </w:p>
        </w:tc>
        <w:tc>
          <w:tcPr>
            <w:tcW w:w="850" w:type="dxa"/>
            <w:shd w:val="clear" w:color="auto" w:fill="auto"/>
          </w:tcPr>
          <w:p w:rsidR="004A36BD" w:rsidRPr="004A36BD" w:rsidRDefault="004A36BD" w:rsidP="004A36BD">
            <w:pPr>
              <w:rPr>
                <w:rFonts w:ascii="宋体" w:hAnsi="宋体"/>
                <w:sz w:val="18"/>
                <w:szCs w:val="18"/>
              </w:rPr>
            </w:pPr>
          </w:p>
        </w:tc>
        <w:tc>
          <w:tcPr>
            <w:tcW w:w="1383" w:type="dxa"/>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5.1.3</w:t>
            </w:r>
          </w:p>
        </w:tc>
        <w:tc>
          <w:tcPr>
            <w:tcW w:w="1843" w:type="dxa"/>
            <w:shd w:val="clear" w:color="auto" w:fill="auto"/>
          </w:tcPr>
          <w:p w:rsidR="004A36BD" w:rsidRPr="004A36BD" w:rsidRDefault="004A36BD" w:rsidP="004A36BD">
            <w:pPr>
              <w:rPr>
                <w:rFonts w:ascii="宋体" w:hAnsi="宋体"/>
                <w:sz w:val="18"/>
                <w:szCs w:val="18"/>
              </w:rPr>
            </w:pPr>
          </w:p>
        </w:tc>
        <w:tc>
          <w:tcPr>
            <w:tcW w:w="4678" w:type="dxa"/>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服务质量满意度测评达到90%以上</w:t>
            </w:r>
          </w:p>
        </w:tc>
        <w:tc>
          <w:tcPr>
            <w:tcW w:w="850" w:type="dxa"/>
            <w:shd w:val="clear" w:color="auto" w:fill="auto"/>
          </w:tcPr>
          <w:p w:rsidR="004A36BD" w:rsidRPr="004A36BD" w:rsidRDefault="004A36BD" w:rsidP="004A36BD">
            <w:pPr>
              <w:rPr>
                <w:rFonts w:ascii="宋体" w:hAnsi="宋体"/>
                <w:sz w:val="18"/>
                <w:szCs w:val="18"/>
              </w:rPr>
            </w:pPr>
          </w:p>
        </w:tc>
        <w:tc>
          <w:tcPr>
            <w:tcW w:w="1383" w:type="dxa"/>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5.1.4</w:t>
            </w:r>
          </w:p>
        </w:tc>
        <w:tc>
          <w:tcPr>
            <w:tcW w:w="1843" w:type="dxa"/>
            <w:shd w:val="clear" w:color="auto" w:fill="auto"/>
          </w:tcPr>
          <w:p w:rsidR="004A36BD" w:rsidRPr="004A36BD" w:rsidRDefault="004A36BD" w:rsidP="004A36BD">
            <w:pPr>
              <w:rPr>
                <w:rFonts w:ascii="宋体" w:hAnsi="宋体"/>
                <w:sz w:val="18"/>
                <w:szCs w:val="18"/>
              </w:rPr>
            </w:pPr>
          </w:p>
        </w:tc>
        <w:tc>
          <w:tcPr>
            <w:tcW w:w="4678" w:type="dxa"/>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无非正常死亡等安全责任事故发生</w:t>
            </w:r>
          </w:p>
        </w:tc>
        <w:tc>
          <w:tcPr>
            <w:tcW w:w="850" w:type="dxa"/>
            <w:shd w:val="clear" w:color="auto" w:fill="auto"/>
          </w:tcPr>
          <w:p w:rsidR="004A36BD" w:rsidRPr="004A36BD" w:rsidRDefault="004A36BD" w:rsidP="004A36BD">
            <w:pPr>
              <w:rPr>
                <w:rFonts w:ascii="宋体" w:hAnsi="宋体"/>
                <w:sz w:val="18"/>
                <w:szCs w:val="18"/>
              </w:rPr>
            </w:pPr>
          </w:p>
        </w:tc>
        <w:tc>
          <w:tcPr>
            <w:tcW w:w="1383" w:type="dxa"/>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shd w:val="clear" w:color="auto" w:fill="auto"/>
            <w:vAlign w:val="center"/>
          </w:tcPr>
          <w:p w:rsidR="004A36BD" w:rsidRPr="004A36BD" w:rsidRDefault="004A36BD" w:rsidP="004A36BD">
            <w:pPr>
              <w:rPr>
                <w:rFonts w:ascii="宋体" w:hAnsi="宋体" w:hint="eastAsia"/>
                <w:bCs/>
                <w:color w:val="000000"/>
                <w:sz w:val="18"/>
                <w:szCs w:val="18"/>
              </w:rPr>
            </w:pPr>
            <w:r w:rsidRPr="004A36BD">
              <w:rPr>
                <w:rFonts w:ascii="宋体" w:hAnsi="宋体" w:hint="eastAsia"/>
                <w:bCs/>
                <w:color w:val="000000"/>
                <w:sz w:val="18"/>
                <w:szCs w:val="18"/>
              </w:rPr>
              <w:t>5.2</w:t>
            </w:r>
          </w:p>
        </w:tc>
        <w:tc>
          <w:tcPr>
            <w:tcW w:w="1843" w:type="dxa"/>
            <w:shd w:val="clear" w:color="auto" w:fill="auto"/>
          </w:tcPr>
          <w:p w:rsidR="004A36BD" w:rsidRPr="004A36BD" w:rsidRDefault="004A36BD" w:rsidP="004A36BD">
            <w:pPr>
              <w:widowControl/>
              <w:rPr>
                <w:rFonts w:ascii="宋体" w:hAnsi="宋体" w:hint="eastAsia"/>
                <w:bCs/>
                <w:color w:val="000000"/>
                <w:kern w:val="0"/>
                <w:sz w:val="18"/>
                <w:szCs w:val="18"/>
              </w:rPr>
            </w:pPr>
            <w:r w:rsidRPr="004A36BD">
              <w:rPr>
                <w:rFonts w:ascii="宋体" w:hAnsi="宋体" w:hint="eastAsia"/>
                <w:bCs/>
                <w:color w:val="000000"/>
                <w:sz w:val="18"/>
                <w:szCs w:val="18"/>
              </w:rPr>
              <w:t>服务对象认同</w:t>
            </w:r>
          </w:p>
        </w:tc>
        <w:tc>
          <w:tcPr>
            <w:tcW w:w="4678" w:type="dxa"/>
            <w:shd w:val="clear" w:color="auto" w:fill="auto"/>
          </w:tcPr>
          <w:p w:rsidR="004A36BD" w:rsidRPr="004A36BD" w:rsidRDefault="004A36BD" w:rsidP="004A36BD">
            <w:pPr>
              <w:rPr>
                <w:rFonts w:ascii="宋体" w:hAnsi="宋体"/>
                <w:sz w:val="18"/>
                <w:szCs w:val="18"/>
              </w:rPr>
            </w:pPr>
          </w:p>
        </w:tc>
        <w:tc>
          <w:tcPr>
            <w:tcW w:w="850" w:type="dxa"/>
            <w:shd w:val="clear" w:color="auto" w:fill="auto"/>
          </w:tcPr>
          <w:p w:rsidR="004A36BD" w:rsidRPr="004A36BD" w:rsidRDefault="004A36BD" w:rsidP="004A36BD">
            <w:pPr>
              <w:rPr>
                <w:rFonts w:ascii="宋体" w:hAnsi="宋体"/>
                <w:sz w:val="18"/>
                <w:szCs w:val="18"/>
              </w:rPr>
            </w:pPr>
          </w:p>
        </w:tc>
        <w:tc>
          <w:tcPr>
            <w:tcW w:w="1383" w:type="dxa"/>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5.2.1</w:t>
            </w:r>
          </w:p>
        </w:tc>
        <w:tc>
          <w:tcPr>
            <w:tcW w:w="1843" w:type="dxa"/>
            <w:shd w:val="clear" w:color="auto" w:fill="auto"/>
          </w:tcPr>
          <w:p w:rsidR="004A36BD" w:rsidRPr="004A36BD" w:rsidRDefault="004A36BD" w:rsidP="004A36BD">
            <w:pPr>
              <w:rPr>
                <w:rFonts w:ascii="宋体" w:hAnsi="宋体"/>
                <w:sz w:val="18"/>
                <w:szCs w:val="18"/>
              </w:rPr>
            </w:pPr>
          </w:p>
        </w:tc>
        <w:tc>
          <w:tcPr>
            <w:tcW w:w="4678" w:type="dxa"/>
            <w:shd w:val="clear" w:color="auto" w:fill="auto"/>
            <w:vAlign w:val="center"/>
          </w:tcPr>
          <w:p w:rsidR="004A36BD" w:rsidRPr="004A36BD" w:rsidRDefault="004A36BD" w:rsidP="004A36BD">
            <w:pPr>
              <w:widowControl/>
              <w:jc w:val="left"/>
              <w:rPr>
                <w:rFonts w:ascii="宋体" w:hAnsi="宋体"/>
                <w:color w:val="000000"/>
                <w:kern w:val="0"/>
                <w:sz w:val="18"/>
                <w:szCs w:val="18"/>
              </w:rPr>
            </w:pPr>
            <w:r w:rsidRPr="004A36BD">
              <w:rPr>
                <w:rFonts w:ascii="宋体" w:hAnsi="宋体" w:hint="eastAsia"/>
                <w:color w:val="000000"/>
                <w:sz w:val="18"/>
                <w:szCs w:val="18"/>
              </w:rPr>
              <w:t>服务对象接受率（％）</w:t>
            </w:r>
          </w:p>
        </w:tc>
        <w:tc>
          <w:tcPr>
            <w:tcW w:w="850" w:type="dxa"/>
            <w:shd w:val="clear" w:color="auto" w:fill="auto"/>
          </w:tcPr>
          <w:p w:rsidR="004A36BD" w:rsidRPr="004A36BD" w:rsidRDefault="004A36BD" w:rsidP="004A36BD">
            <w:pPr>
              <w:rPr>
                <w:rFonts w:ascii="宋体" w:hAnsi="宋体"/>
                <w:sz w:val="18"/>
                <w:szCs w:val="18"/>
              </w:rPr>
            </w:pPr>
          </w:p>
        </w:tc>
        <w:tc>
          <w:tcPr>
            <w:tcW w:w="1383" w:type="dxa"/>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lastRenderedPageBreak/>
              <w:t>5.2.2</w:t>
            </w:r>
          </w:p>
        </w:tc>
        <w:tc>
          <w:tcPr>
            <w:tcW w:w="1843" w:type="dxa"/>
            <w:shd w:val="clear" w:color="auto" w:fill="auto"/>
          </w:tcPr>
          <w:p w:rsidR="004A36BD" w:rsidRPr="004A36BD" w:rsidRDefault="004A36BD" w:rsidP="004A36BD">
            <w:pPr>
              <w:rPr>
                <w:rFonts w:ascii="宋体" w:hAnsi="宋体"/>
                <w:sz w:val="18"/>
                <w:szCs w:val="18"/>
              </w:rPr>
            </w:pPr>
          </w:p>
        </w:tc>
        <w:tc>
          <w:tcPr>
            <w:tcW w:w="4678" w:type="dxa"/>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服务对象满意率（％）</w:t>
            </w:r>
          </w:p>
        </w:tc>
        <w:tc>
          <w:tcPr>
            <w:tcW w:w="850" w:type="dxa"/>
            <w:shd w:val="clear" w:color="auto" w:fill="auto"/>
          </w:tcPr>
          <w:p w:rsidR="004A36BD" w:rsidRPr="004A36BD" w:rsidRDefault="004A36BD" w:rsidP="004A36BD">
            <w:pPr>
              <w:rPr>
                <w:rFonts w:ascii="宋体" w:hAnsi="宋体"/>
                <w:sz w:val="18"/>
                <w:szCs w:val="18"/>
              </w:rPr>
            </w:pPr>
          </w:p>
        </w:tc>
        <w:tc>
          <w:tcPr>
            <w:tcW w:w="1383" w:type="dxa"/>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bottom w:val="single" w:sz="4"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5.2.3</w:t>
            </w:r>
          </w:p>
        </w:tc>
        <w:tc>
          <w:tcPr>
            <w:tcW w:w="1843" w:type="dxa"/>
            <w:tcBorders>
              <w:bottom w:val="single" w:sz="4" w:space="0" w:color="auto"/>
            </w:tcBorders>
            <w:shd w:val="clear" w:color="auto" w:fill="auto"/>
          </w:tcPr>
          <w:p w:rsidR="004A36BD" w:rsidRPr="004A36BD" w:rsidRDefault="004A36BD" w:rsidP="004A36BD">
            <w:pPr>
              <w:rPr>
                <w:rFonts w:ascii="宋体" w:hAnsi="宋体"/>
                <w:sz w:val="18"/>
                <w:szCs w:val="18"/>
              </w:rPr>
            </w:pPr>
          </w:p>
        </w:tc>
        <w:tc>
          <w:tcPr>
            <w:tcW w:w="4678" w:type="dxa"/>
            <w:tcBorders>
              <w:bottom w:val="single" w:sz="4"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服务对象对服务的满意率（％）</w:t>
            </w:r>
          </w:p>
        </w:tc>
        <w:tc>
          <w:tcPr>
            <w:tcW w:w="850" w:type="dxa"/>
            <w:tcBorders>
              <w:bottom w:val="single" w:sz="4" w:space="0" w:color="auto"/>
            </w:tcBorders>
            <w:shd w:val="clear" w:color="auto" w:fill="auto"/>
          </w:tcPr>
          <w:p w:rsidR="004A36BD" w:rsidRPr="004A36BD" w:rsidRDefault="004A36BD" w:rsidP="004A36BD">
            <w:pPr>
              <w:rPr>
                <w:rFonts w:ascii="宋体" w:hAnsi="宋体"/>
                <w:sz w:val="18"/>
                <w:szCs w:val="18"/>
              </w:rPr>
            </w:pPr>
          </w:p>
        </w:tc>
        <w:tc>
          <w:tcPr>
            <w:tcW w:w="1383" w:type="dxa"/>
            <w:tcBorders>
              <w:bottom w:val="single" w:sz="4" w:space="0" w:color="auto"/>
            </w:tcBorders>
            <w:shd w:val="clear" w:color="auto" w:fill="auto"/>
          </w:tcPr>
          <w:p w:rsidR="004A36BD" w:rsidRPr="004A36BD" w:rsidRDefault="004A36BD" w:rsidP="004A36BD">
            <w:pPr>
              <w:rPr>
                <w:rFonts w:ascii="宋体" w:hAnsi="宋体"/>
                <w:sz w:val="18"/>
                <w:szCs w:val="18"/>
              </w:rPr>
            </w:pPr>
          </w:p>
        </w:tc>
      </w:tr>
      <w:tr w:rsidR="004A36BD" w:rsidRPr="004A36BD" w:rsidTr="00EC46AD">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5.2.4</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服务对象对志愿者的满意率（％）</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5.2.5</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服务对象对志愿服务组织的满意率（％）</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bCs/>
                <w:color w:val="000000"/>
                <w:sz w:val="18"/>
                <w:szCs w:val="18"/>
              </w:rPr>
            </w:pPr>
            <w:r w:rsidRPr="004A36BD">
              <w:rPr>
                <w:rFonts w:ascii="宋体" w:hAnsi="宋体" w:hint="eastAsia"/>
                <w:bCs/>
                <w:color w:val="000000"/>
                <w:sz w:val="18"/>
                <w:szCs w:val="18"/>
              </w:rPr>
              <w:t>5.3</w:t>
            </w:r>
          </w:p>
        </w:tc>
        <w:tc>
          <w:tcPr>
            <w:tcW w:w="1843" w:type="dxa"/>
            <w:tcBorders>
              <w:top w:val="single" w:sz="4" w:space="0" w:color="auto"/>
              <w:bottom w:val="single" w:sz="8" w:space="0" w:color="auto"/>
            </w:tcBorders>
            <w:shd w:val="clear" w:color="auto" w:fill="auto"/>
          </w:tcPr>
          <w:p w:rsidR="004A36BD" w:rsidRPr="004A36BD" w:rsidRDefault="004A36BD" w:rsidP="004A36BD">
            <w:pPr>
              <w:widowControl/>
              <w:rPr>
                <w:rFonts w:ascii="宋体" w:hAnsi="宋体" w:hint="eastAsia"/>
                <w:bCs/>
                <w:color w:val="000000"/>
                <w:kern w:val="0"/>
                <w:sz w:val="18"/>
                <w:szCs w:val="18"/>
              </w:rPr>
            </w:pPr>
            <w:r w:rsidRPr="004A36BD">
              <w:rPr>
                <w:rFonts w:ascii="宋体" w:hAnsi="宋体" w:hint="eastAsia"/>
                <w:bCs/>
                <w:color w:val="000000"/>
                <w:sz w:val="18"/>
                <w:szCs w:val="18"/>
              </w:rPr>
              <w:t>志愿者认同</w:t>
            </w: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sz w:val="18"/>
                <w:szCs w:val="18"/>
              </w:rPr>
            </w:pP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5.3.1</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widowControl/>
              <w:rPr>
                <w:rFonts w:ascii="宋体" w:hAnsi="宋体"/>
                <w:color w:val="000000"/>
                <w:kern w:val="0"/>
                <w:sz w:val="18"/>
                <w:szCs w:val="18"/>
              </w:rPr>
            </w:pPr>
            <w:r w:rsidRPr="004A36BD">
              <w:rPr>
                <w:rFonts w:ascii="宋体" w:hAnsi="宋体" w:hint="eastAsia"/>
                <w:color w:val="000000"/>
                <w:sz w:val="18"/>
                <w:szCs w:val="18"/>
              </w:rPr>
              <w:t>志愿者对服务项目的满意率（％）</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5.3.2</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志愿者对志愿服务组织的满意率（％）</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5.3.3</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jc w:val="left"/>
              <w:rPr>
                <w:rFonts w:ascii="宋体" w:hAnsi="宋体" w:hint="eastAsia"/>
                <w:color w:val="000000"/>
                <w:sz w:val="18"/>
                <w:szCs w:val="18"/>
              </w:rPr>
            </w:pPr>
            <w:r w:rsidRPr="004A36BD">
              <w:rPr>
                <w:rFonts w:ascii="宋体" w:hAnsi="宋体" w:hint="eastAsia"/>
                <w:color w:val="000000"/>
                <w:sz w:val="18"/>
                <w:szCs w:val="18"/>
              </w:rPr>
              <w:t>志愿者对组织发展机会的满意率（％）</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bCs/>
                <w:color w:val="000000"/>
                <w:sz w:val="18"/>
                <w:szCs w:val="18"/>
              </w:rPr>
            </w:pPr>
            <w:r w:rsidRPr="004A36BD">
              <w:rPr>
                <w:rFonts w:ascii="宋体" w:hAnsi="宋体" w:hint="eastAsia"/>
                <w:bCs/>
                <w:color w:val="000000"/>
                <w:sz w:val="18"/>
                <w:szCs w:val="18"/>
              </w:rPr>
              <w:t>5.4</w:t>
            </w:r>
          </w:p>
        </w:tc>
        <w:tc>
          <w:tcPr>
            <w:tcW w:w="1843" w:type="dxa"/>
            <w:tcBorders>
              <w:top w:val="single" w:sz="4" w:space="0" w:color="auto"/>
              <w:bottom w:val="single" w:sz="8" w:space="0" w:color="auto"/>
            </w:tcBorders>
            <w:shd w:val="clear" w:color="auto" w:fill="auto"/>
          </w:tcPr>
          <w:p w:rsidR="004A36BD" w:rsidRPr="004A36BD" w:rsidRDefault="004A36BD" w:rsidP="004A36BD">
            <w:pPr>
              <w:widowControl/>
              <w:rPr>
                <w:rFonts w:ascii="宋体" w:hAnsi="宋体" w:hint="eastAsia"/>
                <w:bCs/>
                <w:color w:val="000000"/>
                <w:kern w:val="0"/>
                <w:sz w:val="18"/>
                <w:szCs w:val="18"/>
              </w:rPr>
            </w:pPr>
            <w:r w:rsidRPr="004A36BD">
              <w:rPr>
                <w:rFonts w:ascii="宋体" w:hAnsi="宋体" w:hint="eastAsia"/>
                <w:bCs/>
                <w:color w:val="000000"/>
                <w:sz w:val="18"/>
                <w:szCs w:val="18"/>
              </w:rPr>
              <w:t>社会认同</w:t>
            </w: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sz w:val="18"/>
                <w:szCs w:val="18"/>
              </w:rPr>
            </w:pP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5.4.1</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widowControl/>
              <w:jc w:val="left"/>
              <w:rPr>
                <w:rFonts w:ascii="宋体" w:hAnsi="宋体"/>
                <w:color w:val="000000"/>
                <w:kern w:val="0"/>
                <w:sz w:val="18"/>
                <w:szCs w:val="18"/>
              </w:rPr>
            </w:pPr>
            <w:r w:rsidRPr="004A36BD">
              <w:rPr>
                <w:rFonts w:ascii="宋体" w:hAnsi="宋体" w:hint="eastAsia"/>
                <w:color w:val="000000"/>
                <w:sz w:val="18"/>
                <w:szCs w:val="18"/>
              </w:rPr>
              <w:t>媒体对志愿服务的正面报道次数（次）</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5.4.2</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志愿服务信息的点击率（％）</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5.4.3</w:t>
            </w:r>
          </w:p>
        </w:tc>
        <w:tc>
          <w:tcPr>
            <w:tcW w:w="184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sz w:val="18"/>
                <w:szCs w:val="18"/>
              </w:rPr>
            </w:pPr>
            <w:r w:rsidRPr="004A36BD">
              <w:rPr>
                <w:rFonts w:ascii="宋体" w:hAnsi="宋体" w:hint="eastAsia"/>
                <w:sz w:val="18"/>
                <w:szCs w:val="18"/>
              </w:rPr>
              <w:t>志愿服务资金和物品的社会捐赠数额（万元）</w:t>
            </w: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bCs/>
                <w:color w:val="000000"/>
                <w:sz w:val="18"/>
                <w:szCs w:val="18"/>
              </w:rPr>
            </w:pPr>
            <w:r w:rsidRPr="004A36BD">
              <w:rPr>
                <w:rFonts w:ascii="宋体" w:hAnsi="宋体" w:hint="eastAsia"/>
                <w:bCs/>
                <w:color w:val="000000"/>
                <w:sz w:val="18"/>
                <w:szCs w:val="18"/>
              </w:rPr>
              <w:t>5.5</w:t>
            </w:r>
          </w:p>
        </w:tc>
        <w:tc>
          <w:tcPr>
            <w:tcW w:w="1843" w:type="dxa"/>
            <w:tcBorders>
              <w:top w:val="single" w:sz="4" w:space="0" w:color="auto"/>
              <w:bottom w:val="single" w:sz="8" w:space="0" w:color="auto"/>
            </w:tcBorders>
            <w:shd w:val="clear" w:color="auto" w:fill="auto"/>
          </w:tcPr>
          <w:p w:rsidR="004A36BD" w:rsidRPr="004A36BD" w:rsidRDefault="004A36BD" w:rsidP="004A36BD">
            <w:pPr>
              <w:widowControl/>
              <w:rPr>
                <w:rFonts w:ascii="宋体" w:hAnsi="宋体" w:hint="eastAsia"/>
                <w:bCs/>
                <w:color w:val="000000"/>
                <w:kern w:val="0"/>
                <w:sz w:val="18"/>
                <w:szCs w:val="18"/>
              </w:rPr>
            </w:pPr>
            <w:r w:rsidRPr="004A36BD">
              <w:rPr>
                <w:rFonts w:ascii="宋体" w:hAnsi="宋体" w:hint="eastAsia"/>
                <w:bCs/>
                <w:color w:val="000000"/>
                <w:sz w:val="18"/>
                <w:szCs w:val="18"/>
              </w:rPr>
              <w:t>政府认同</w:t>
            </w: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sz w:val="18"/>
                <w:szCs w:val="18"/>
              </w:rPr>
            </w:pPr>
          </w:p>
        </w:tc>
        <w:tc>
          <w:tcPr>
            <w:tcW w:w="850"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8"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4"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5.5.1</w:t>
            </w:r>
          </w:p>
        </w:tc>
        <w:tc>
          <w:tcPr>
            <w:tcW w:w="1843" w:type="dxa"/>
            <w:tcBorders>
              <w:top w:val="single" w:sz="4" w:space="0" w:color="auto"/>
              <w:bottom w:val="single" w:sz="4"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4" w:space="0" w:color="auto"/>
            </w:tcBorders>
            <w:shd w:val="clear" w:color="auto" w:fill="auto"/>
            <w:vAlign w:val="center"/>
          </w:tcPr>
          <w:p w:rsidR="004A36BD" w:rsidRPr="004A36BD" w:rsidRDefault="004A36BD" w:rsidP="004A36BD">
            <w:pPr>
              <w:widowControl/>
              <w:jc w:val="left"/>
              <w:rPr>
                <w:rFonts w:ascii="宋体" w:hAnsi="宋体"/>
                <w:color w:val="000000"/>
                <w:kern w:val="0"/>
                <w:sz w:val="18"/>
                <w:szCs w:val="18"/>
              </w:rPr>
            </w:pPr>
            <w:r w:rsidRPr="004A36BD">
              <w:rPr>
                <w:rFonts w:ascii="宋体" w:hAnsi="宋体" w:hint="eastAsia"/>
                <w:color w:val="000000"/>
                <w:sz w:val="18"/>
                <w:szCs w:val="18"/>
              </w:rPr>
              <w:t>获得政府相关部门奖励的次数（次）</w:t>
            </w:r>
          </w:p>
        </w:tc>
        <w:tc>
          <w:tcPr>
            <w:tcW w:w="850" w:type="dxa"/>
            <w:tcBorders>
              <w:top w:val="single" w:sz="4" w:space="0" w:color="auto"/>
              <w:bottom w:val="single" w:sz="4"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4" w:space="0" w:color="auto"/>
            </w:tcBorders>
            <w:shd w:val="clear" w:color="auto" w:fill="auto"/>
          </w:tcPr>
          <w:p w:rsidR="004A36BD" w:rsidRPr="004A36BD" w:rsidRDefault="004A36BD" w:rsidP="004A36BD">
            <w:pPr>
              <w:rPr>
                <w:rFonts w:ascii="宋体" w:hAnsi="宋体"/>
                <w:sz w:val="18"/>
                <w:szCs w:val="18"/>
              </w:rPr>
            </w:pPr>
          </w:p>
        </w:tc>
      </w:tr>
      <w:tr w:rsidR="004A36BD" w:rsidRPr="004A36BD" w:rsidTr="00A042BB">
        <w:tc>
          <w:tcPr>
            <w:tcW w:w="817" w:type="dxa"/>
            <w:tcBorders>
              <w:top w:val="single" w:sz="4" w:space="0" w:color="auto"/>
              <w:bottom w:val="single" w:sz="4"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5.5.2</w:t>
            </w:r>
          </w:p>
        </w:tc>
        <w:tc>
          <w:tcPr>
            <w:tcW w:w="1843" w:type="dxa"/>
            <w:tcBorders>
              <w:top w:val="single" w:sz="4" w:space="0" w:color="auto"/>
              <w:bottom w:val="single" w:sz="4" w:space="0" w:color="auto"/>
            </w:tcBorders>
            <w:shd w:val="clear" w:color="auto" w:fill="auto"/>
          </w:tcPr>
          <w:p w:rsidR="004A36BD" w:rsidRPr="004A36BD" w:rsidRDefault="004A36BD" w:rsidP="004A36BD">
            <w:pPr>
              <w:rPr>
                <w:rFonts w:ascii="宋体" w:hAnsi="宋体"/>
                <w:sz w:val="18"/>
                <w:szCs w:val="18"/>
              </w:rPr>
            </w:pPr>
          </w:p>
        </w:tc>
        <w:tc>
          <w:tcPr>
            <w:tcW w:w="4678" w:type="dxa"/>
            <w:tcBorders>
              <w:top w:val="single" w:sz="4" w:space="0" w:color="auto"/>
              <w:bottom w:val="single" w:sz="4"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获得政府资金支持的数额（万元）</w:t>
            </w:r>
          </w:p>
        </w:tc>
        <w:tc>
          <w:tcPr>
            <w:tcW w:w="850" w:type="dxa"/>
            <w:tcBorders>
              <w:top w:val="single" w:sz="4" w:space="0" w:color="auto"/>
              <w:bottom w:val="single" w:sz="4" w:space="0" w:color="auto"/>
            </w:tcBorders>
            <w:shd w:val="clear" w:color="auto" w:fill="auto"/>
          </w:tcPr>
          <w:p w:rsidR="004A36BD" w:rsidRPr="004A36BD" w:rsidRDefault="004A36BD" w:rsidP="004A36BD">
            <w:pPr>
              <w:rPr>
                <w:rFonts w:ascii="宋体" w:hAnsi="宋体"/>
                <w:sz w:val="18"/>
                <w:szCs w:val="18"/>
              </w:rPr>
            </w:pPr>
          </w:p>
        </w:tc>
        <w:tc>
          <w:tcPr>
            <w:tcW w:w="1383" w:type="dxa"/>
            <w:tcBorders>
              <w:top w:val="single" w:sz="4" w:space="0" w:color="auto"/>
              <w:bottom w:val="single" w:sz="4" w:space="0" w:color="auto"/>
            </w:tcBorders>
            <w:shd w:val="clear" w:color="auto" w:fill="auto"/>
          </w:tcPr>
          <w:p w:rsidR="004A36BD" w:rsidRPr="004A36BD" w:rsidRDefault="004A36BD" w:rsidP="004A36BD">
            <w:pPr>
              <w:rPr>
                <w:rFonts w:ascii="宋体" w:hAnsi="宋体"/>
                <w:sz w:val="18"/>
                <w:szCs w:val="18"/>
              </w:rPr>
            </w:pPr>
          </w:p>
        </w:tc>
      </w:tr>
      <w:tr w:rsidR="00B61466" w:rsidRPr="004A36BD" w:rsidTr="006C42DC">
        <w:tc>
          <w:tcPr>
            <w:tcW w:w="7338" w:type="dxa"/>
            <w:gridSpan w:val="3"/>
            <w:tcBorders>
              <w:top w:val="single" w:sz="4" w:space="0" w:color="auto"/>
              <w:bottom w:val="single" w:sz="8" w:space="0" w:color="auto"/>
            </w:tcBorders>
            <w:shd w:val="clear" w:color="auto" w:fill="auto"/>
          </w:tcPr>
          <w:p w:rsidR="00B61466" w:rsidRPr="004A36BD" w:rsidRDefault="00B61466" w:rsidP="00A9346B">
            <w:pPr>
              <w:jc w:val="center"/>
              <w:rPr>
                <w:rFonts w:ascii="宋体" w:hAnsi="宋体"/>
                <w:sz w:val="18"/>
                <w:szCs w:val="18"/>
              </w:rPr>
            </w:pPr>
            <w:r w:rsidRPr="004A36BD">
              <w:rPr>
                <w:rFonts w:ascii="宋体" w:hAnsi="宋体" w:hint="eastAsia"/>
                <w:sz w:val="18"/>
                <w:szCs w:val="18"/>
              </w:rPr>
              <w:t>该评价模块总分</w:t>
            </w:r>
          </w:p>
        </w:tc>
        <w:tc>
          <w:tcPr>
            <w:tcW w:w="850" w:type="dxa"/>
            <w:tcBorders>
              <w:top w:val="single" w:sz="4" w:space="0" w:color="auto"/>
              <w:bottom w:val="single" w:sz="8" w:space="0" w:color="auto"/>
            </w:tcBorders>
            <w:shd w:val="clear" w:color="auto" w:fill="auto"/>
          </w:tcPr>
          <w:p w:rsidR="00B61466" w:rsidRPr="004A36BD" w:rsidRDefault="00B61466" w:rsidP="00A9346B">
            <w:pPr>
              <w:jc w:val="center"/>
              <w:rPr>
                <w:rFonts w:ascii="宋体" w:hAnsi="宋体"/>
                <w:sz w:val="18"/>
                <w:szCs w:val="18"/>
              </w:rPr>
            </w:pPr>
          </w:p>
        </w:tc>
        <w:tc>
          <w:tcPr>
            <w:tcW w:w="1383" w:type="dxa"/>
            <w:tcBorders>
              <w:top w:val="single" w:sz="4" w:space="0" w:color="auto"/>
              <w:bottom w:val="single" w:sz="8" w:space="0" w:color="auto"/>
            </w:tcBorders>
            <w:shd w:val="clear" w:color="auto" w:fill="auto"/>
          </w:tcPr>
          <w:p w:rsidR="00B61466" w:rsidRPr="004A36BD" w:rsidRDefault="00B61466" w:rsidP="00A9346B">
            <w:pPr>
              <w:jc w:val="center"/>
              <w:rPr>
                <w:rFonts w:ascii="宋体" w:hAnsi="宋体"/>
                <w:sz w:val="18"/>
                <w:szCs w:val="18"/>
              </w:rPr>
            </w:pPr>
          </w:p>
        </w:tc>
      </w:tr>
    </w:tbl>
    <w:p w:rsidR="00ED5D83" w:rsidRDefault="0013188C" w:rsidP="00FF1FB3">
      <w:pPr>
        <w:pStyle w:val="af6"/>
        <w:tabs>
          <w:tab w:val="num" w:pos="360"/>
        </w:tabs>
        <w:spacing w:before="312" w:after="312"/>
      </w:pPr>
      <w:r>
        <w:rPr>
          <w:rFonts w:hint="eastAsia"/>
        </w:rPr>
        <w:t>信用与荣誉评价指标表</w:t>
      </w:r>
    </w:p>
    <w:p w:rsidR="0013188C" w:rsidRDefault="0013188C" w:rsidP="0013188C">
      <w:pPr>
        <w:pStyle w:val="aff6"/>
      </w:pPr>
      <w:r>
        <w:rPr>
          <w:rFonts w:hint="eastAsia"/>
        </w:rPr>
        <w:t>信用与荣誉的评价内容见表C.</w:t>
      </w:r>
      <w:r w:rsidR="004A36BD">
        <w:t>6</w:t>
      </w:r>
      <w:r>
        <w:rPr>
          <w:rFonts w:hint="eastAsia"/>
        </w:rPr>
        <w:t>。</w:t>
      </w:r>
    </w:p>
    <w:p w:rsidR="0013188C" w:rsidRDefault="0013188C" w:rsidP="0013188C">
      <w:pPr>
        <w:pStyle w:val="af3"/>
        <w:spacing w:before="156" w:after="156"/>
      </w:pPr>
      <w:r>
        <w:rPr>
          <w:rFonts w:hint="eastAsia"/>
        </w:rPr>
        <w:t>信用与荣誉评价指标表</w:t>
      </w:r>
    </w:p>
    <w:tbl>
      <w:tblPr>
        <w:tblW w:w="0" w:type="auto"/>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843"/>
        <w:gridCol w:w="4678"/>
        <w:gridCol w:w="850"/>
        <w:gridCol w:w="1383"/>
      </w:tblGrid>
      <w:tr w:rsidR="0013188C" w:rsidRPr="00A9346B" w:rsidTr="006C42DC">
        <w:tc>
          <w:tcPr>
            <w:tcW w:w="817" w:type="dxa"/>
            <w:shd w:val="clear" w:color="auto" w:fill="auto"/>
          </w:tcPr>
          <w:p w:rsidR="0013188C" w:rsidRPr="00A9346B" w:rsidRDefault="0013188C" w:rsidP="008F6E7D">
            <w:pPr>
              <w:pStyle w:val="aff6"/>
              <w:ind w:firstLineChars="0" w:firstLine="0"/>
              <w:jc w:val="center"/>
              <w:rPr>
                <w:b/>
                <w:sz w:val="18"/>
                <w:szCs w:val="18"/>
              </w:rPr>
            </w:pPr>
            <w:r w:rsidRPr="00A9346B">
              <w:rPr>
                <w:rFonts w:hint="eastAsia"/>
                <w:b/>
                <w:sz w:val="18"/>
                <w:szCs w:val="18"/>
              </w:rPr>
              <w:t>序号</w:t>
            </w:r>
          </w:p>
        </w:tc>
        <w:tc>
          <w:tcPr>
            <w:tcW w:w="1843" w:type="dxa"/>
            <w:shd w:val="clear" w:color="auto" w:fill="auto"/>
          </w:tcPr>
          <w:p w:rsidR="0013188C" w:rsidRPr="00A9346B" w:rsidRDefault="0013188C" w:rsidP="008F6E7D">
            <w:pPr>
              <w:pStyle w:val="aff6"/>
              <w:ind w:firstLineChars="0" w:firstLine="0"/>
              <w:jc w:val="center"/>
              <w:rPr>
                <w:b/>
                <w:sz w:val="18"/>
                <w:szCs w:val="18"/>
              </w:rPr>
            </w:pPr>
            <w:r w:rsidRPr="00A9346B">
              <w:rPr>
                <w:rFonts w:hint="eastAsia"/>
                <w:b/>
                <w:sz w:val="18"/>
                <w:szCs w:val="18"/>
              </w:rPr>
              <w:t>评价子模块</w:t>
            </w:r>
          </w:p>
        </w:tc>
        <w:tc>
          <w:tcPr>
            <w:tcW w:w="4678" w:type="dxa"/>
            <w:shd w:val="clear" w:color="auto" w:fill="auto"/>
          </w:tcPr>
          <w:p w:rsidR="0013188C" w:rsidRPr="00A9346B" w:rsidRDefault="0013188C" w:rsidP="008F6E7D">
            <w:pPr>
              <w:pStyle w:val="aff6"/>
              <w:ind w:firstLineChars="0" w:firstLine="0"/>
              <w:jc w:val="center"/>
              <w:rPr>
                <w:b/>
                <w:sz w:val="18"/>
                <w:szCs w:val="18"/>
              </w:rPr>
            </w:pPr>
            <w:r w:rsidRPr="00A9346B">
              <w:rPr>
                <w:rFonts w:hint="eastAsia"/>
                <w:b/>
                <w:sz w:val="18"/>
                <w:szCs w:val="18"/>
              </w:rPr>
              <w:t>评价内容</w:t>
            </w:r>
          </w:p>
        </w:tc>
        <w:tc>
          <w:tcPr>
            <w:tcW w:w="850" w:type="dxa"/>
            <w:shd w:val="clear" w:color="auto" w:fill="auto"/>
          </w:tcPr>
          <w:p w:rsidR="0013188C" w:rsidRPr="00A9346B" w:rsidRDefault="0013188C" w:rsidP="008F6E7D">
            <w:pPr>
              <w:pStyle w:val="aff6"/>
              <w:ind w:firstLineChars="0" w:firstLine="0"/>
              <w:jc w:val="center"/>
              <w:rPr>
                <w:b/>
                <w:sz w:val="18"/>
                <w:szCs w:val="18"/>
              </w:rPr>
            </w:pPr>
            <w:r w:rsidRPr="00A9346B">
              <w:rPr>
                <w:rFonts w:hint="eastAsia"/>
                <w:b/>
                <w:sz w:val="18"/>
                <w:szCs w:val="18"/>
              </w:rPr>
              <w:t>得分</w:t>
            </w:r>
          </w:p>
        </w:tc>
        <w:tc>
          <w:tcPr>
            <w:tcW w:w="1383" w:type="dxa"/>
            <w:shd w:val="clear" w:color="auto" w:fill="auto"/>
          </w:tcPr>
          <w:p w:rsidR="0013188C" w:rsidRPr="00A9346B" w:rsidRDefault="0013188C" w:rsidP="008F6E7D">
            <w:pPr>
              <w:pStyle w:val="aff6"/>
              <w:ind w:firstLineChars="0" w:firstLine="0"/>
              <w:jc w:val="center"/>
              <w:rPr>
                <w:b/>
                <w:sz w:val="18"/>
                <w:szCs w:val="18"/>
              </w:rPr>
            </w:pPr>
            <w:r w:rsidRPr="00A9346B">
              <w:rPr>
                <w:rFonts w:hint="eastAsia"/>
                <w:b/>
                <w:sz w:val="18"/>
                <w:szCs w:val="18"/>
              </w:rPr>
              <w:t>备注</w:t>
            </w:r>
          </w:p>
        </w:tc>
      </w:tr>
      <w:tr w:rsidR="004A36BD" w:rsidTr="006C42DC">
        <w:tblPrEx>
          <w:tblBorders>
            <w:bottom w:val="single" w:sz="8" w:space="0" w:color="auto"/>
          </w:tblBorders>
        </w:tblPrEx>
        <w:tc>
          <w:tcPr>
            <w:tcW w:w="817" w:type="dxa"/>
            <w:tcBorders>
              <w:top w:val="nil"/>
              <w:bottom w:val="single" w:sz="8" w:space="0" w:color="auto"/>
            </w:tcBorders>
            <w:shd w:val="clear" w:color="auto" w:fill="auto"/>
            <w:vAlign w:val="center"/>
          </w:tcPr>
          <w:p w:rsidR="004A36BD" w:rsidRPr="004A36BD" w:rsidRDefault="004A36BD" w:rsidP="004A36BD">
            <w:pPr>
              <w:widowControl/>
              <w:jc w:val="left"/>
              <w:rPr>
                <w:rFonts w:ascii="宋体" w:hAnsi="宋体"/>
                <w:bCs/>
                <w:color w:val="000000"/>
                <w:kern w:val="0"/>
                <w:sz w:val="18"/>
                <w:szCs w:val="18"/>
              </w:rPr>
            </w:pPr>
            <w:r w:rsidRPr="004A36BD">
              <w:rPr>
                <w:rFonts w:ascii="宋体" w:hAnsi="宋体" w:hint="eastAsia"/>
                <w:bCs/>
                <w:color w:val="000000"/>
                <w:sz w:val="18"/>
                <w:szCs w:val="18"/>
              </w:rPr>
              <w:t>6.1</w:t>
            </w:r>
          </w:p>
        </w:tc>
        <w:tc>
          <w:tcPr>
            <w:tcW w:w="1843" w:type="dxa"/>
            <w:tcBorders>
              <w:top w:val="nil"/>
              <w:bottom w:val="single" w:sz="8" w:space="0" w:color="auto"/>
            </w:tcBorders>
            <w:shd w:val="clear" w:color="auto" w:fill="auto"/>
            <w:vAlign w:val="center"/>
          </w:tcPr>
          <w:p w:rsidR="004A36BD" w:rsidRPr="008F6E7D" w:rsidRDefault="004A36BD" w:rsidP="004A36BD">
            <w:pPr>
              <w:rPr>
                <w:rFonts w:ascii="宋体"/>
                <w:sz w:val="18"/>
              </w:rPr>
            </w:pPr>
            <w:r w:rsidRPr="008F6E7D">
              <w:rPr>
                <w:rFonts w:ascii="宋体" w:hint="eastAsia"/>
                <w:sz w:val="18"/>
              </w:rPr>
              <w:t>信用</w:t>
            </w:r>
          </w:p>
        </w:tc>
        <w:tc>
          <w:tcPr>
            <w:tcW w:w="4678" w:type="dxa"/>
            <w:tcBorders>
              <w:top w:val="nil"/>
              <w:bottom w:val="single" w:sz="8" w:space="0" w:color="auto"/>
            </w:tcBorders>
            <w:shd w:val="clear" w:color="auto" w:fill="auto"/>
            <w:vAlign w:val="center"/>
          </w:tcPr>
          <w:p w:rsidR="004A36BD" w:rsidRPr="008F6E7D" w:rsidRDefault="004A36BD" w:rsidP="004A36BD">
            <w:pPr>
              <w:rPr>
                <w:rFonts w:ascii="宋体"/>
                <w:sz w:val="18"/>
              </w:rPr>
            </w:pPr>
          </w:p>
        </w:tc>
        <w:tc>
          <w:tcPr>
            <w:tcW w:w="850" w:type="dxa"/>
            <w:tcBorders>
              <w:top w:val="nil"/>
              <w:bottom w:val="single" w:sz="8" w:space="0" w:color="auto"/>
            </w:tcBorders>
            <w:shd w:val="clear" w:color="auto" w:fill="auto"/>
            <w:vAlign w:val="center"/>
          </w:tcPr>
          <w:p w:rsidR="004A36BD" w:rsidRPr="008F6E7D" w:rsidRDefault="004A36BD" w:rsidP="004A36BD">
            <w:pPr>
              <w:rPr>
                <w:rFonts w:ascii="宋体"/>
                <w:sz w:val="18"/>
              </w:rPr>
            </w:pPr>
          </w:p>
        </w:tc>
        <w:tc>
          <w:tcPr>
            <w:tcW w:w="1383" w:type="dxa"/>
            <w:tcBorders>
              <w:top w:val="nil"/>
              <w:bottom w:val="single" w:sz="8" w:space="0" w:color="auto"/>
            </w:tcBorders>
            <w:shd w:val="clear" w:color="auto" w:fill="auto"/>
            <w:vAlign w:val="center"/>
          </w:tcPr>
          <w:p w:rsidR="004A36BD" w:rsidRPr="008F6E7D" w:rsidRDefault="004A36BD" w:rsidP="004A36BD">
            <w:pPr>
              <w:rPr>
                <w:rFonts w:ascii="宋体"/>
                <w:sz w:val="18"/>
              </w:rPr>
            </w:pPr>
          </w:p>
        </w:tc>
      </w:tr>
      <w:tr w:rsidR="004A36BD" w:rsidTr="006C42DC">
        <w:tblPrEx>
          <w:tblBorders>
            <w:bottom w:val="single" w:sz="8" w:space="0" w:color="auto"/>
          </w:tblBorders>
        </w:tblPrEx>
        <w:tc>
          <w:tcPr>
            <w:tcW w:w="817" w:type="dxa"/>
            <w:tcBorders>
              <w:top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6.1.1</w:t>
            </w:r>
          </w:p>
        </w:tc>
        <w:tc>
          <w:tcPr>
            <w:tcW w:w="1843" w:type="dxa"/>
            <w:tcBorders>
              <w:top w:val="single" w:sz="8" w:space="0" w:color="auto"/>
            </w:tcBorders>
            <w:shd w:val="clear" w:color="auto" w:fill="auto"/>
            <w:vAlign w:val="center"/>
          </w:tcPr>
          <w:p w:rsidR="004A36BD" w:rsidRPr="008F6E7D" w:rsidRDefault="004A36BD" w:rsidP="004A36BD">
            <w:pPr>
              <w:rPr>
                <w:rFonts w:ascii="宋体"/>
                <w:sz w:val="18"/>
              </w:rPr>
            </w:pPr>
          </w:p>
        </w:tc>
        <w:tc>
          <w:tcPr>
            <w:tcW w:w="4678" w:type="dxa"/>
            <w:tcBorders>
              <w:top w:val="single" w:sz="8" w:space="0" w:color="auto"/>
            </w:tcBorders>
            <w:shd w:val="clear" w:color="auto" w:fill="auto"/>
            <w:vAlign w:val="center"/>
          </w:tcPr>
          <w:p w:rsidR="004A36BD" w:rsidRPr="004A36BD" w:rsidRDefault="004A36BD" w:rsidP="004A36BD">
            <w:pPr>
              <w:widowControl/>
              <w:jc w:val="left"/>
              <w:rPr>
                <w:color w:val="000000"/>
                <w:kern w:val="0"/>
                <w:sz w:val="18"/>
              </w:rPr>
            </w:pPr>
            <w:r w:rsidRPr="004A36BD">
              <w:rPr>
                <w:rFonts w:hint="eastAsia"/>
                <w:color w:val="000000"/>
                <w:sz w:val="18"/>
              </w:rPr>
              <w:t>守法运营，无违法运营行为</w:t>
            </w:r>
          </w:p>
        </w:tc>
        <w:tc>
          <w:tcPr>
            <w:tcW w:w="850" w:type="dxa"/>
            <w:tcBorders>
              <w:top w:val="single" w:sz="8" w:space="0" w:color="auto"/>
            </w:tcBorders>
            <w:shd w:val="clear" w:color="auto" w:fill="auto"/>
            <w:vAlign w:val="center"/>
          </w:tcPr>
          <w:p w:rsidR="004A36BD" w:rsidRPr="008F6E7D" w:rsidRDefault="004A36BD" w:rsidP="004A36BD">
            <w:pPr>
              <w:rPr>
                <w:rFonts w:ascii="宋体"/>
                <w:sz w:val="18"/>
              </w:rPr>
            </w:pPr>
          </w:p>
        </w:tc>
        <w:tc>
          <w:tcPr>
            <w:tcW w:w="1383" w:type="dxa"/>
            <w:tcBorders>
              <w:top w:val="single" w:sz="8" w:space="0" w:color="auto"/>
            </w:tcBorders>
            <w:shd w:val="clear" w:color="auto" w:fill="auto"/>
            <w:vAlign w:val="center"/>
          </w:tcPr>
          <w:p w:rsidR="004A36BD" w:rsidRPr="008F6E7D" w:rsidRDefault="004A36BD" w:rsidP="004A36BD">
            <w:pPr>
              <w:rPr>
                <w:rFonts w:ascii="宋体"/>
                <w:sz w:val="18"/>
              </w:rPr>
            </w:pPr>
          </w:p>
        </w:tc>
      </w:tr>
      <w:tr w:rsidR="004A36BD" w:rsidTr="006C42DC">
        <w:tblPrEx>
          <w:tblBorders>
            <w:bottom w:val="single" w:sz="8" w:space="0" w:color="auto"/>
          </w:tblBorders>
        </w:tblPrEx>
        <w:tc>
          <w:tcPr>
            <w:tcW w:w="817" w:type="dxa"/>
            <w:tcBorders>
              <w:bottom w:val="single" w:sz="4"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6.1.2</w:t>
            </w:r>
          </w:p>
        </w:tc>
        <w:tc>
          <w:tcPr>
            <w:tcW w:w="1843" w:type="dxa"/>
            <w:tcBorders>
              <w:bottom w:val="single" w:sz="4" w:space="0" w:color="auto"/>
            </w:tcBorders>
            <w:shd w:val="clear" w:color="auto" w:fill="auto"/>
            <w:vAlign w:val="center"/>
          </w:tcPr>
          <w:p w:rsidR="004A36BD" w:rsidRPr="008F6E7D" w:rsidRDefault="004A36BD" w:rsidP="004A36BD">
            <w:pPr>
              <w:rPr>
                <w:rFonts w:ascii="宋体"/>
                <w:sz w:val="18"/>
              </w:rPr>
            </w:pPr>
          </w:p>
        </w:tc>
        <w:tc>
          <w:tcPr>
            <w:tcW w:w="4678" w:type="dxa"/>
            <w:tcBorders>
              <w:bottom w:val="single" w:sz="4" w:space="0" w:color="auto"/>
            </w:tcBorders>
            <w:shd w:val="clear" w:color="auto" w:fill="auto"/>
            <w:vAlign w:val="center"/>
          </w:tcPr>
          <w:p w:rsidR="004A36BD" w:rsidRPr="004A36BD" w:rsidRDefault="004A36BD" w:rsidP="004A36BD">
            <w:pPr>
              <w:rPr>
                <w:rFonts w:hint="eastAsia"/>
                <w:sz w:val="18"/>
              </w:rPr>
            </w:pPr>
            <w:r w:rsidRPr="004A36BD">
              <w:rPr>
                <w:rFonts w:hint="eastAsia"/>
                <w:sz w:val="18"/>
              </w:rPr>
              <w:t>未发生过诈骗行为和银行信誉受损等情况</w:t>
            </w:r>
          </w:p>
        </w:tc>
        <w:tc>
          <w:tcPr>
            <w:tcW w:w="850" w:type="dxa"/>
            <w:tcBorders>
              <w:bottom w:val="single" w:sz="4" w:space="0" w:color="auto"/>
            </w:tcBorders>
            <w:shd w:val="clear" w:color="auto" w:fill="auto"/>
            <w:vAlign w:val="center"/>
          </w:tcPr>
          <w:p w:rsidR="004A36BD" w:rsidRPr="008F6E7D" w:rsidRDefault="004A36BD" w:rsidP="004A36BD">
            <w:pPr>
              <w:rPr>
                <w:rFonts w:ascii="宋体"/>
                <w:sz w:val="18"/>
              </w:rPr>
            </w:pPr>
          </w:p>
        </w:tc>
        <w:tc>
          <w:tcPr>
            <w:tcW w:w="1383" w:type="dxa"/>
            <w:tcBorders>
              <w:bottom w:val="single" w:sz="4" w:space="0" w:color="auto"/>
            </w:tcBorders>
            <w:shd w:val="clear" w:color="auto" w:fill="auto"/>
            <w:vAlign w:val="center"/>
          </w:tcPr>
          <w:p w:rsidR="004A36BD" w:rsidRPr="008F6E7D" w:rsidRDefault="004A36BD" w:rsidP="004A36BD">
            <w:pPr>
              <w:rPr>
                <w:rFonts w:ascii="宋体"/>
                <w:sz w:val="18"/>
              </w:rPr>
            </w:pPr>
          </w:p>
        </w:tc>
      </w:tr>
      <w:tr w:rsidR="004A36BD" w:rsidTr="006C42DC">
        <w:tblPrEx>
          <w:tblBorders>
            <w:bottom w:val="single" w:sz="8" w:space="0" w:color="auto"/>
          </w:tblBorders>
        </w:tblPrEx>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6.1.3</w:t>
            </w:r>
          </w:p>
        </w:tc>
        <w:tc>
          <w:tcPr>
            <w:tcW w:w="1843" w:type="dxa"/>
            <w:tcBorders>
              <w:top w:val="single" w:sz="4" w:space="0" w:color="auto"/>
              <w:bottom w:val="single" w:sz="8" w:space="0" w:color="auto"/>
            </w:tcBorders>
            <w:shd w:val="clear" w:color="auto" w:fill="auto"/>
            <w:vAlign w:val="center"/>
          </w:tcPr>
          <w:p w:rsidR="004A36BD" w:rsidRPr="008F6E7D" w:rsidRDefault="004A36BD" w:rsidP="004A36BD">
            <w:pPr>
              <w:rPr>
                <w:rFonts w:ascii="宋体"/>
                <w:sz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hint="eastAsia"/>
                <w:color w:val="000000"/>
                <w:sz w:val="18"/>
              </w:rPr>
            </w:pPr>
            <w:r w:rsidRPr="004A36BD">
              <w:rPr>
                <w:rFonts w:hint="eastAsia"/>
                <w:color w:val="000000"/>
                <w:sz w:val="18"/>
              </w:rPr>
              <w:t>未发生过违约和债务拖欠等行为</w:t>
            </w:r>
          </w:p>
        </w:tc>
        <w:tc>
          <w:tcPr>
            <w:tcW w:w="850" w:type="dxa"/>
            <w:tcBorders>
              <w:top w:val="single" w:sz="4" w:space="0" w:color="auto"/>
              <w:bottom w:val="single" w:sz="8" w:space="0" w:color="auto"/>
            </w:tcBorders>
            <w:shd w:val="clear" w:color="auto" w:fill="auto"/>
            <w:vAlign w:val="center"/>
          </w:tcPr>
          <w:p w:rsidR="004A36BD" w:rsidRPr="008F6E7D" w:rsidRDefault="004A36BD" w:rsidP="004A36BD">
            <w:pPr>
              <w:rPr>
                <w:rFonts w:ascii="宋体"/>
                <w:sz w:val="18"/>
              </w:rPr>
            </w:pPr>
          </w:p>
        </w:tc>
        <w:tc>
          <w:tcPr>
            <w:tcW w:w="1383" w:type="dxa"/>
            <w:tcBorders>
              <w:top w:val="single" w:sz="4" w:space="0" w:color="auto"/>
              <w:bottom w:val="single" w:sz="8" w:space="0" w:color="auto"/>
            </w:tcBorders>
            <w:shd w:val="clear" w:color="auto" w:fill="auto"/>
            <w:vAlign w:val="center"/>
          </w:tcPr>
          <w:p w:rsidR="004A36BD" w:rsidRPr="008F6E7D" w:rsidRDefault="004A36BD" w:rsidP="004A36BD">
            <w:pPr>
              <w:rPr>
                <w:rFonts w:ascii="宋体"/>
                <w:sz w:val="18"/>
              </w:rPr>
            </w:pPr>
          </w:p>
        </w:tc>
      </w:tr>
      <w:tr w:rsidR="004A36BD" w:rsidTr="006C42DC">
        <w:tblPrEx>
          <w:tblBorders>
            <w:bottom w:val="single" w:sz="8" w:space="0" w:color="auto"/>
          </w:tblBorders>
        </w:tblPrEx>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color w:val="000000"/>
                <w:sz w:val="18"/>
                <w:szCs w:val="18"/>
              </w:rPr>
            </w:pPr>
            <w:r w:rsidRPr="004A36BD">
              <w:rPr>
                <w:rFonts w:ascii="宋体" w:hAnsi="宋体" w:hint="eastAsia"/>
                <w:color w:val="000000"/>
                <w:sz w:val="18"/>
                <w:szCs w:val="18"/>
              </w:rPr>
              <w:t>6.1.4</w:t>
            </w:r>
          </w:p>
        </w:tc>
        <w:tc>
          <w:tcPr>
            <w:tcW w:w="1843" w:type="dxa"/>
            <w:tcBorders>
              <w:top w:val="single" w:sz="4" w:space="0" w:color="auto"/>
              <w:bottom w:val="single" w:sz="8" w:space="0" w:color="auto"/>
            </w:tcBorders>
            <w:shd w:val="clear" w:color="auto" w:fill="auto"/>
            <w:vAlign w:val="center"/>
          </w:tcPr>
          <w:p w:rsidR="004A36BD" w:rsidRPr="008F6E7D" w:rsidRDefault="004A36BD" w:rsidP="004A36BD">
            <w:pPr>
              <w:rPr>
                <w:rFonts w:ascii="宋体"/>
                <w:sz w:val="18"/>
              </w:rPr>
            </w:pP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rPr>
                <w:rFonts w:hint="eastAsia"/>
                <w:sz w:val="18"/>
              </w:rPr>
            </w:pPr>
            <w:r w:rsidRPr="004A36BD">
              <w:rPr>
                <w:rFonts w:hint="eastAsia"/>
                <w:sz w:val="18"/>
              </w:rPr>
              <w:t>具有志愿者、志愿服务对象隐私保护措施</w:t>
            </w:r>
          </w:p>
        </w:tc>
        <w:tc>
          <w:tcPr>
            <w:tcW w:w="850" w:type="dxa"/>
            <w:tcBorders>
              <w:top w:val="single" w:sz="4" w:space="0" w:color="auto"/>
              <w:bottom w:val="single" w:sz="8" w:space="0" w:color="auto"/>
            </w:tcBorders>
            <w:shd w:val="clear" w:color="auto" w:fill="auto"/>
            <w:vAlign w:val="center"/>
          </w:tcPr>
          <w:p w:rsidR="004A36BD" w:rsidRPr="008F6E7D" w:rsidRDefault="004A36BD" w:rsidP="004A36BD">
            <w:pPr>
              <w:rPr>
                <w:rFonts w:ascii="宋体"/>
                <w:sz w:val="18"/>
              </w:rPr>
            </w:pPr>
          </w:p>
        </w:tc>
        <w:tc>
          <w:tcPr>
            <w:tcW w:w="1383" w:type="dxa"/>
            <w:tcBorders>
              <w:top w:val="single" w:sz="4" w:space="0" w:color="auto"/>
              <w:bottom w:val="single" w:sz="8" w:space="0" w:color="auto"/>
            </w:tcBorders>
            <w:shd w:val="clear" w:color="auto" w:fill="auto"/>
            <w:vAlign w:val="center"/>
          </w:tcPr>
          <w:p w:rsidR="004A36BD" w:rsidRPr="008F6E7D" w:rsidRDefault="004A36BD" w:rsidP="004A36BD">
            <w:pPr>
              <w:rPr>
                <w:rFonts w:ascii="宋体"/>
                <w:sz w:val="18"/>
              </w:rPr>
            </w:pPr>
          </w:p>
        </w:tc>
      </w:tr>
      <w:tr w:rsidR="004A36BD" w:rsidTr="006C42DC">
        <w:tblPrEx>
          <w:tblBorders>
            <w:bottom w:val="single" w:sz="8" w:space="0" w:color="auto"/>
          </w:tblBorders>
        </w:tblPrEx>
        <w:tc>
          <w:tcPr>
            <w:tcW w:w="817" w:type="dxa"/>
            <w:tcBorders>
              <w:top w:val="single" w:sz="4" w:space="0" w:color="auto"/>
              <w:bottom w:val="single" w:sz="8" w:space="0" w:color="auto"/>
            </w:tcBorders>
            <w:shd w:val="clear" w:color="auto" w:fill="auto"/>
            <w:vAlign w:val="center"/>
          </w:tcPr>
          <w:p w:rsidR="004A36BD" w:rsidRPr="004A36BD" w:rsidRDefault="004A36BD" w:rsidP="004A36BD">
            <w:pPr>
              <w:rPr>
                <w:rFonts w:ascii="宋体" w:hAnsi="宋体" w:hint="eastAsia"/>
                <w:bCs/>
                <w:color w:val="000000"/>
                <w:sz w:val="18"/>
                <w:szCs w:val="18"/>
              </w:rPr>
            </w:pPr>
            <w:r w:rsidRPr="004A36BD">
              <w:rPr>
                <w:rFonts w:ascii="宋体" w:hAnsi="宋体" w:hint="eastAsia"/>
                <w:bCs/>
                <w:color w:val="000000"/>
                <w:sz w:val="18"/>
                <w:szCs w:val="18"/>
              </w:rPr>
              <w:t>6.2</w:t>
            </w:r>
          </w:p>
        </w:tc>
        <w:tc>
          <w:tcPr>
            <w:tcW w:w="1843" w:type="dxa"/>
            <w:tcBorders>
              <w:top w:val="single" w:sz="4" w:space="0" w:color="auto"/>
              <w:bottom w:val="single" w:sz="8" w:space="0" w:color="auto"/>
            </w:tcBorders>
            <w:shd w:val="clear" w:color="auto" w:fill="auto"/>
            <w:vAlign w:val="center"/>
          </w:tcPr>
          <w:p w:rsidR="004A36BD" w:rsidRPr="008F6E7D" w:rsidRDefault="004A36BD" w:rsidP="004A36BD">
            <w:pPr>
              <w:rPr>
                <w:rFonts w:ascii="宋体"/>
                <w:sz w:val="18"/>
              </w:rPr>
            </w:pPr>
            <w:r w:rsidRPr="008F6E7D">
              <w:rPr>
                <w:rFonts w:ascii="宋体" w:hint="eastAsia"/>
                <w:sz w:val="18"/>
              </w:rPr>
              <w:t>荣誉</w:t>
            </w:r>
          </w:p>
        </w:tc>
        <w:tc>
          <w:tcPr>
            <w:tcW w:w="4678" w:type="dxa"/>
            <w:tcBorders>
              <w:top w:val="single" w:sz="4" w:space="0" w:color="auto"/>
              <w:bottom w:val="single" w:sz="8" w:space="0" w:color="auto"/>
            </w:tcBorders>
            <w:shd w:val="clear" w:color="auto" w:fill="auto"/>
            <w:vAlign w:val="center"/>
          </w:tcPr>
          <w:p w:rsidR="004A36BD" w:rsidRPr="004A36BD" w:rsidRDefault="004A36BD" w:rsidP="004A36BD">
            <w:pPr>
              <w:widowControl/>
              <w:rPr>
                <w:rFonts w:hint="eastAsia"/>
                <w:kern w:val="0"/>
                <w:sz w:val="18"/>
              </w:rPr>
            </w:pPr>
            <w:r w:rsidRPr="004A36BD">
              <w:rPr>
                <w:rFonts w:hint="eastAsia"/>
                <w:sz w:val="18"/>
              </w:rPr>
              <w:t>应能提供所获得荣誉的证明，如各级主管部门、行业协会等组织授予的嘉许、奖状、荣誉或关于其社会地位、良好口碑的认可等</w:t>
            </w:r>
          </w:p>
        </w:tc>
        <w:tc>
          <w:tcPr>
            <w:tcW w:w="850" w:type="dxa"/>
            <w:tcBorders>
              <w:top w:val="single" w:sz="4" w:space="0" w:color="auto"/>
              <w:bottom w:val="single" w:sz="8" w:space="0" w:color="auto"/>
            </w:tcBorders>
            <w:shd w:val="clear" w:color="auto" w:fill="auto"/>
            <w:vAlign w:val="center"/>
          </w:tcPr>
          <w:p w:rsidR="004A36BD" w:rsidRPr="008F6E7D" w:rsidRDefault="004A36BD" w:rsidP="004A36BD">
            <w:pPr>
              <w:rPr>
                <w:rFonts w:ascii="宋体"/>
                <w:sz w:val="18"/>
              </w:rPr>
            </w:pPr>
          </w:p>
        </w:tc>
        <w:tc>
          <w:tcPr>
            <w:tcW w:w="1383" w:type="dxa"/>
            <w:tcBorders>
              <w:top w:val="single" w:sz="4" w:space="0" w:color="auto"/>
              <w:bottom w:val="single" w:sz="8" w:space="0" w:color="auto"/>
            </w:tcBorders>
            <w:shd w:val="clear" w:color="auto" w:fill="auto"/>
            <w:vAlign w:val="center"/>
          </w:tcPr>
          <w:p w:rsidR="004A36BD" w:rsidRPr="008F6E7D" w:rsidRDefault="004A36BD" w:rsidP="004A36BD">
            <w:pPr>
              <w:rPr>
                <w:rFonts w:ascii="宋体"/>
                <w:sz w:val="18"/>
              </w:rPr>
            </w:pPr>
          </w:p>
        </w:tc>
      </w:tr>
      <w:tr w:rsidR="0013188C" w:rsidRPr="00A9346B" w:rsidTr="006C42DC">
        <w:tblPrEx>
          <w:tblBorders>
            <w:top w:val="none" w:sz="0" w:space="0" w:color="auto"/>
            <w:bottom w:val="single" w:sz="8" w:space="0" w:color="auto"/>
          </w:tblBorders>
        </w:tblPrEx>
        <w:tc>
          <w:tcPr>
            <w:tcW w:w="7338" w:type="dxa"/>
            <w:gridSpan w:val="3"/>
            <w:shd w:val="clear" w:color="auto" w:fill="auto"/>
          </w:tcPr>
          <w:p w:rsidR="0013188C" w:rsidRPr="00A9346B" w:rsidRDefault="0013188C" w:rsidP="008F6E7D">
            <w:pPr>
              <w:jc w:val="center"/>
              <w:rPr>
                <w:rFonts w:ascii="宋体"/>
                <w:b/>
                <w:sz w:val="18"/>
              </w:rPr>
            </w:pPr>
            <w:r w:rsidRPr="00A9346B">
              <w:rPr>
                <w:rFonts w:ascii="宋体" w:hint="eastAsia"/>
                <w:b/>
                <w:sz w:val="18"/>
              </w:rPr>
              <w:t>该评价模块总分</w:t>
            </w:r>
          </w:p>
        </w:tc>
        <w:tc>
          <w:tcPr>
            <w:tcW w:w="850" w:type="dxa"/>
            <w:shd w:val="clear" w:color="auto" w:fill="auto"/>
          </w:tcPr>
          <w:p w:rsidR="0013188C" w:rsidRPr="00A9346B" w:rsidRDefault="0013188C" w:rsidP="008F6E7D">
            <w:pPr>
              <w:jc w:val="center"/>
              <w:rPr>
                <w:rFonts w:ascii="宋体"/>
                <w:b/>
                <w:sz w:val="18"/>
              </w:rPr>
            </w:pPr>
          </w:p>
        </w:tc>
        <w:tc>
          <w:tcPr>
            <w:tcW w:w="1383" w:type="dxa"/>
            <w:shd w:val="clear" w:color="auto" w:fill="auto"/>
          </w:tcPr>
          <w:p w:rsidR="0013188C" w:rsidRPr="00A9346B" w:rsidRDefault="0013188C" w:rsidP="008F6E7D">
            <w:pPr>
              <w:jc w:val="center"/>
              <w:rPr>
                <w:rFonts w:ascii="宋体"/>
                <w:b/>
                <w:sz w:val="18"/>
              </w:rPr>
            </w:pPr>
          </w:p>
        </w:tc>
      </w:tr>
    </w:tbl>
    <w:p w:rsidR="006C42DC" w:rsidRDefault="006C42DC" w:rsidP="006C42DC">
      <w:pPr>
        <w:pStyle w:val="afff4"/>
      </w:pPr>
      <w:bookmarkStart w:id="116" w:name="BKCKWX"/>
      <w:bookmarkStart w:id="117" w:name="_Toc522179679"/>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16"/>
      <w:bookmarkEnd w:id="117"/>
    </w:p>
    <w:p w:rsidR="006C42DC" w:rsidRDefault="006C42DC" w:rsidP="006C42DC">
      <w:pPr>
        <w:pStyle w:val="aff6"/>
      </w:pPr>
      <w:r>
        <w:rPr>
          <w:rFonts w:hint="eastAsia"/>
        </w:rPr>
        <w:t>[1] 志愿服务条例，2017，中华人民共和国国务院令 第685号</w:t>
      </w:r>
    </w:p>
    <w:p w:rsidR="00C948ED" w:rsidRDefault="00C948ED" w:rsidP="006C42DC">
      <w:pPr>
        <w:pStyle w:val="aff6"/>
      </w:pPr>
      <w:r>
        <w:rPr>
          <w:rFonts w:hint="eastAsia"/>
        </w:rPr>
        <w:t>[2]</w:t>
      </w:r>
      <w:r>
        <w:t xml:space="preserve"> </w:t>
      </w:r>
      <w:r w:rsidRPr="00C948ED">
        <w:rPr>
          <w:rFonts w:hint="eastAsia"/>
        </w:rPr>
        <w:t>关于支持和发展志愿服务组织的意见</w:t>
      </w:r>
      <w:r>
        <w:rPr>
          <w:rFonts w:hint="eastAsia"/>
        </w:rPr>
        <w:t>，2016，中央</w:t>
      </w:r>
      <w:r>
        <w:t>文明办</w:t>
      </w:r>
      <w:r>
        <w:rPr>
          <w:rFonts w:hint="eastAsia"/>
        </w:rPr>
        <w:t xml:space="preserve"> 10号</w:t>
      </w:r>
    </w:p>
    <w:p w:rsidR="00C948ED" w:rsidRDefault="00C948ED" w:rsidP="00C948ED">
      <w:pPr>
        <w:pStyle w:val="aff6"/>
      </w:pPr>
      <w:r>
        <w:t xml:space="preserve">[3] </w:t>
      </w:r>
      <w:r>
        <w:rPr>
          <w:rFonts w:hint="eastAsia"/>
        </w:rPr>
        <w:t>关于推进志愿服务制度化的意见</w:t>
      </w:r>
      <w:r>
        <w:rPr>
          <w:rFonts w:hint="eastAsia"/>
        </w:rPr>
        <w:t>，</w:t>
      </w:r>
      <w:r>
        <w:t>2014</w:t>
      </w:r>
      <w:r>
        <w:rPr>
          <w:rFonts w:hint="eastAsia"/>
        </w:rPr>
        <w:t>，中央精神文明建设指导委员会</w:t>
      </w:r>
    </w:p>
    <w:p w:rsidR="00C948ED" w:rsidRDefault="00C948ED" w:rsidP="00C948ED">
      <w:pPr>
        <w:pStyle w:val="aff6"/>
      </w:pPr>
      <w:r>
        <w:t xml:space="preserve">[4] </w:t>
      </w:r>
      <w:r>
        <w:rPr>
          <w:rFonts w:hint="eastAsia"/>
        </w:rPr>
        <w:t>民政部关于印发《志愿服务记录办法》的通知</w:t>
      </w:r>
      <w:r w:rsidR="00A74992">
        <w:rPr>
          <w:rFonts w:hint="eastAsia"/>
        </w:rPr>
        <w:t>，2012，</w:t>
      </w:r>
      <w:r>
        <w:rPr>
          <w:rFonts w:hint="eastAsia"/>
        </w:rPr>
        <w:t>民函</w:t>
      </w:r>
      <w:r>
        <w:t>[2012]340</w:t>
      </w:r>
      <w:r>
        <w:rPr>
          <w:rFonts w:hint="eastAsia"/>
        </w:rPr>
        <w:t>号</w:t>
      </w:r>
    </w:p>
    <w:p w:rsidR="00C948ED" w:rsidRPr="00C948ED" w:rsidRDefault="00A74992" w:rsidP="00C948ED">
      <w:pPr>
        <w:pStyle w:val="aff6"/>
        <w:rPr>
          <w:rFonts w:hint="eastAsia"/>
        </w:rPr>
      </w:pPr>
      <w:r>
        <w:t xml:space="preserve">[5] </w:t>
      </w:r>
      <w:r>
        <w:rPr>
          <w:rFonts w:hint="eastAsia"/>
        </w:rPr>
        <w:t>中国注册志愿者管理办法，</w:t>
      </w:r>
      <w:r w:rsidR="00C948ED">
        <w:t>2016</w:t>
      </w:r>
      <w:r w:rsidR="00C948ED">
        <w:rPr>
          <w:rFonts w:hint="eastAsia"/>
        </w:rPr>
        <w:t>，共青团中央</w:t>
      </w:r>
      <w:bookmarkStart w:id="118" w:name="_GoBack"/>
      <w:bookmarkEnd w:id="118"/>
    </w:p>
    <w:p w:rsidR="00F34B99" w:rsidRPr="00273650" w:rsidRDefault="00273650" w:rsidP="00273650">
      <w:pPr>
        <w:pStyle w:val="affffff3"/>
        <w:framePr w:wrap="around"/>
      </w:pPr>
      <w:r>
        <w:t>_________________________________</w:t>
      </w:r>
    </w:p>
    <w:sectPr w:rsidR="00F34B99" w:rsidRPr="00273650" w:rsidSect="00A87706">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12" w:rsidRDefault="00C17512">
      <w:r>
        <w:separator/>
      </w:r>
    </w:p>
  </w:endnote>
  <w:endnote w:type="continuationSeparator" w:id="0">
    <w:p w:rsidR="00C17512" w:rsidRDefault="00C1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00" w:rsidRPr="00A87706" w:rsidRDefault="005A3400" w:rsidP="00A87706">
    <w:pPr>
      <w:pStyle w:val="afff1"/>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00" w:rsidRDefault="005A3400" w:rsidP="00A87706">
    <w:pPr>
      <w:pStyle w:val="aff7"/>
    </w:pPr>
    <w:r>
      <w:fldChar w:fldCharType="begin"/>
    </w:r>
    <w:r>
      <w:instrText xml:space="preserve"> PAGE  \* MERGEFORMAT </w:instrText>
    </w:r>
    <w:r>
      <w:fldChar w:fldCharType="separate"/>
    </w:r>
    <w:r w:rsidR="00A74992">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12" w:rsidRDefault="00C17512">
      <w:r>
        <w:separator/>
      </w:r>
    </w:p>
  </w:footnote>
  <w:footnote w:type="continuationSeparator" w:id="0">
    <w:p w:rsidR="00C17512" w:rsidRDefault="00C175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00" w:rsidRDefault="005A3400" w:rsidP="00A87706">
    <w:pPr>
      <w:pStyle w:val="afff2"/>
    </w:pPr>
    <w:r>
      <w:t>GB/T XXXXX</w:t>
    </w:r>
    <w:r>
      <w:t>—</w:t>
    </w:r>
    <w:r>
      <w:t>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00" w:rsidRDefault="005A3400" w:rsidP="00A87706">
    <w:pPr>
      <w:pStyle w:val="aff8"/>
    </w:pPr>
    <w:r>
      <w:t>GB/T XXXXX</w:t>
    </w:r>
    <w:r>
      <w:t>—</w:t>
    </w:r>
    <w: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8DB6C01"/>
    <w:multiLevelType w:val="multilevel"/>
    <w:tmpl w:val="C7E650F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42B5944"/>
    <w:multiLevelType w:val="multilevel"/>
    <w:tmpl w:val="9852F9D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15:restartNumberingAfterBreak="0">
    <w:nsid w:val="15C257F5"/>
    <w:multiLevelType w:val="multilevel"/>
    <w:tmpl w:val="ED80EFE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17BB168D"/>
    <w:multiLevelType w:val="multilevel"/>
    <w:tmpl w:val="2F6CD2B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0B15067"/>
    <w:multiLevelType w:val="multilevel"/>
    <w:tmpl w:val="B0C4D04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25FA25AF"/>
    <w:multiLevelType w:val="multilevel"/>
    <w:tmpl w:val="8632A48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15:restartNumberingAfterBreak="0">
    <w:nsid w:val="2C5917C3"/>
    <w:multiLevelType w:val="multilevel"/>
    <w:tmpl w:val="033EB34A"/>
    <w:lvl w:ilvl="0">
      <w:start w:val="1"/>
      <w:numFmt w:val="none"/>
      <w:pStyle w:val="ac"/>
      <w:suff w:val="nothing"/>
      <w:lvlText w:val="%1——"/>
      <w:lvlJc w:val="left"/>
      <w:pPr>
        <w:ind w:left="692" w:hanging="408"/>
      </w:pPr>
      <w:rPr>
        <w:rFonts w:hint="eastAsia"/>
        <w:color w:val="000000" w:themeColor="text1"/>
        <w:lang w:val="en-US"/>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34D4B8F"/>
    <w:multiLevelType w:val="multilevel"/>
    <w:tmpl w:val="CE66939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15:restartNumberingAfterBreak="0">
    <w:nsid w:val="3EB14467"/>
    <w:multiLevelType w:val="multilevel"/>
    <w:tmpl w:val="31248EE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4C50F90"/>
    <w:multiLevelType w:val="multilevel"/>
    <w:tmpl w:val="C44660F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554742F"/>
    <w:multiLevelType w:val="hybridMultilevel"/>
    <w:tmpl w:val="B60C847E"/>
    <w:lvl w:ilvl="0" w:tplc="C7C45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DA7D24"/>
    <w:multiLevelType w:val="multilevel"/>
    <w:tmpl w:val="C1988D6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B733A5F"/>
    <w:multiLevelType w:val="multilevel"/>
    <w:tmpl w:val="2894FF02"/>
    <w:lvl w:ilvl="0">
      <w:start w:val="1"/>
      <w:numFmt w:val="decimal"/>
      <w:lvlRestart w:val="0"/>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15:restartNumberingAfterBreak="0">
    <w:nsid w:val="4CE77037"/>
    <w:multiLevelType w:val="multilevel"/>
    <w:tmpl w:val="9DD2FB6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557C2AF5"/>
    <w:multiLevelType w:val="multilevel"/>
    <w:tmpl w:val="5AB41562"/>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15:restartNumberingAfterBreak="0">
    <w:nsid w:val="55DE6712"/>
    <w:multiLevelType w:val="multilevel"/>
    <w:tmpl w:val="5B460D8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56177FBF"/>
    <w:multiLevelType w:val="multilevel"/>
    <w:tmpl w:val="D5E43D4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58F32945"/>
    <w:multiLevelType w:val="multilevel"/>
    <w:tmpl w:val="9B08FC8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15:restartNumberingAfterBreak="0">
    <w:nsid w:val="5F5460C2"/>
    <w:multiLevelType w:val="multilevel"/>
    <w:tmpl w:val="1BEEE16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15:restartNumberingAfterBreak="0">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15:restartNumberingAfterBreak="0">
    <w:nsid w:val="646260FA"/>
    <w:multiLevelType w:val="multilevel"/>
    <w:tmpl w:val="4F2011E8"/>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15:restartNumberingAfterBreak="0">
    <w:nsid w:val="6DBF04F4"/>
    <w:multiLevelType w:val="multilevel"/>
    <w:tmpl w:val="5BEC0A32"/>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E93430A"/>
    <w:multiLevelType w:val="multilevel"/>
    <w:tmpl w:val="6C92976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3" w15:restartNumberingAfterBreak="0">
    <w:nsid w:val="74040E93"/>
    <w:multiLevelType w:val="multilevel"/>
    <w:tmpl w:val="ED0C9B78"/>
    <w:lvl w:ilvl="0">
      <w:start w:val="1"/>
      <w:numFmt w:val="lowerLetter"/>
      <w:pStyle w:val="aff"/>
      <w:lvlText w:val="%1)"/>
      <w:lvlJc w:val="left"/>
      <w:pPr>
        <w:tabs>
          <w:tab w:val="num" w:pos="840"/>
        </w:tabs>
        <w:ind w:left="839" w:hanging="419"/>
      </w:pPr>
      <w:rPr>
        <w:rFonts w:ascii="宋体" w:eastAsia="宋体" w:hint="eastAsia"/>
        <w:b w:val="0"/>
        <w:i w:val="0"/>
        <w:sz w:val="21"/>
        <w:szCs w:val="21"/>
      </w:rPr>
    </w:lvl>
    <w:lvl w:ilvl="1">
      <w:start w:val="1"/>
      <w:numFmt w:val="decimal"/>
      <w:pStyle w:val="aff0"/>
      <w:lvlText w:val="%2)"/>
      <w:lvlJc w:val="left"/>
      <w:pPr>
        <w:tabs>
          <w:tab w:val="num" w:pos="1260"/>
        </w:tabs>
        <w:ind w:left="1259" w:hanging="419"/>
      </w:pPr>
      <w:rPr>
        <w:rFonts w:hint="eastAsia"/>
      </w:rPr>
    </w:lvl>
    <w:lvl w:ilvl="2">
      <w:start w:val="1"/>
      <w:numFmt w:val="decimal"/>
      <w:pStyle w:val="af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4" w15:restartNumberingAfterBreak="0">
    <w:nsid w:val="79E529A7"/>
    <w:multiLevelType w:val="multilevel"/>
    <w:tmpl w:val="14DEC83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5" w15:restartNumberingAfterBreak="0">
    <w:nsid w:val="7DFE5563"/>
    <w:multiLevelType w:val="multilevel"/>
    <w:tmpl w:val="9EF8161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3"/>
  </w:num>
  <w:num w:numId="2">
    <w:abstractNumId w:val="31"/>
  </w:num>
  <w:num w:numId="3">
    <w:abstractNumId w:val="0"/>
  </w:num>
  <w:num w:numId="4">
    <w:abstractNumId w:val="13"/>
  </w:num>
  <w:num w:numId="5">
    <w:abstractNumId w:val="8"/>
  </w:num>
  <w:num w:numId="6">
    <w:abstractNumId w:val="20"/>
  </w:num>
  <w:num w:numId="7">
    <w:abstractNumId w:val="27"/>
  </w:num>
  <w:num w:numId="8">
    <w:abstractNumId w:val="12"/>
  </w:num>
  <w:num w:numId="9">
    <w:abstractNumId w:val="29"/>
  </w:num>
  <w:num w:numId="10">
    <w:abstractNumId w:val="30"/>
  </w:num>
  <w:num w:numId="11">
    <w:abstractNumId w:val="2"/>
  </w:num>
  <w:num w:numId="12">
    <w:abstractNumId w:val="15"/>
  </w:num>
  <w:num w:numId="13">
    <w:abstractNumId w:val="4"/>
  </w:num>
  <w:num w:numId="14">
    <w:abstractNumId w:val="28"/>
  </w:num>
  <w:num w:numId="15">
    <w:abstractNumId w:val="22"/>
  </w:num>
  <w:num w:numId="16">
    <w:abstractNumId w:val="17"/>
  </w:num>
  <w:num w:numId="17">
    <w:abstractNumId w:val="9"/>
  </w:num>
  <w:num w:numId="18">
    <w:abstractNumId w:val="9"/>
  </w:num>
  <w:num w:numId="19">
    <w:abstractNumId w:val="29"/>
  </w:num>
  <w:num w:numId="20">
    <w:abstractNumId w:val="29"/>
  </w:num>
  <w:num w:numId="21">
    <w:abstractNumId w:val="29"/>
  </w:num>
  <w:num w:numId="22">
    <w:abstractNumId w:val="29"/>
  </w:num>
  <w:num w:numId="23">
    <w:abstractNumId w:val="29"/>
  </w:num>
  <w:num w:numId="24">
    <w:abstractNumId w:val="29"/>
  </w:num>
  <w:num w:numId="25">
    <w:abstractNumId w:val="29"/>
  </w:num>
  <w:num w:numId="26">
    <w:abstractNumId w:val="29"/>
  </w:num>
  <w:num w:numId="27">
    <w:abstractNumId w:val="18"/>
  </w:num>
  <w:num w:numId="28">
    <w:abstractNumId w:val="9"/>
  </w:num>
  <w:num w:numId="29">
    <w:abstractNumId w:val="13"/>
  </w:num>
  <w:num w:numId="30">
    <w:abstractNumId w:val="13"/>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3"/>
  </w:num>
  <w:num w:numId="35">
    <w:abstractNumId w:val="13"/>
  </w:num>
  <w:num w:numId="36">
    <w:abstractNumId w:val="9"/>
  </w:num>
  <w:num w:numId="37">
    <w:abstractNumId w:val="13"/>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1"/>
  </w:num>
  <w:num w:numId="54">
    <w:abstractNumId w:val="1"/>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4"/>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16"/>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32"/>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14"/>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6"/>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num>
  <w:num w:numId="86">
    <w:abstractNumId w:val="35"/>
  </w:num>
  <w:num w:numId="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5"/>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5"/>
  </w:num>
  <w:num w:numId="91">
    <w:abstractNumId w:val="19"/>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
  </w:num>
  <w:num w:numId="96">
    <w:abstractNumId w:val="24"/>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4"/>
  </w:num>
  <w:num w:numId="99">
    <w:abstractNumId w:val="7"/>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
  </w:num>
  <w:num w:numId="102">
    <w:abstractNumId w:val="11"/>
  </w:num>
  <w:num w:numId="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num>
  <w:num w:numId="105">
    <w:abstractNumId w:val="11"/>
  </w:num>
  <w:num w:numId="106">
    <w:abstractNumId w:val="21"/>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num>
  <w:num w:numId="1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586F"/>
    <w:rsid w:val="00013D86"/>
    <w:rsid w:val="00013E02"/>
    <w:rsid w:val="00014959"/>
    <w:rsid w:val="0002143C"/>
    <w:rsid w:val="00023732"/>
    <w:rsid w:val="00025A65"/>
    <w:rsid w:val="00025EFB"/>
    <w:rsid w:val="00026C31"/>
    <w:rsid w:val="00027280"/>
    <w:rsid w:val="000320A7"/>
    <w:rsid w:val="00035925"/>
    <w:rsid w:val="00041F3E"/>
    <w:rsid w:val="00042887"/>
    <w:rsid w:val="0005337C"/>
    <w:rsid w:val="00053799"/>
    <w:rsid w:val="000575BA"/>
    <w:rsid w:val="00064D42"/>
    <w:rsid w:val="00067CDF"/>
    <w:rsid w:val="00074FBE"/>
    <w:rsid w:val="0007606E"/>
    <w:rsid w:val="00083A09"/>
    <w:rsid w:val="0009005E"/>
    <w:rsid w:val="00092857"/>
    <w:rsid w:val="00097EF6"/>
    <w:rsid w:val="000A20A9"/>
    <w:rsid w:val="000A3584"/>
    <w:rsid w:val="000A48B1"/>
    <w:rsid w:val="000B1771"/>
    <w:rsid w:val="000B3143"/>
    <w:rsid w:val="000C6B05"/>
    <w:rsid w:val="000C6DD6"/>
    <w:rsid w:val="000C73D4"/>
    <w:rsid w:val="000D12E9"/>
    <w:rsid w:val="000D3D4C"/>
    <w:rsid w:val="000D4CB0"/>
    <w:rsid w:val="000D4F51"/>
    <w:rsid w:val="000D718B"/>
    <w:rsid w:val="000E0C46"/>
    <w:rsid w:val="000E218D"/>
    <w:rsid w:val="000E24DA"/>
    <w:rsid w:val="000F030C"/>
    <w:rsid w:val="000F034B"/>
    <w:rsid w:val="000F129C"/>
    <w:rsid w:val="001056DE"/>
    <w:rsid w:val="001124C0"/>
    <w:rsid w:val="0013175F"/>
    <w:rsid w:val="0013188C"/>
    <w:rsid w:val="00140CB4"/>
    <w:rsid w:val="00146067"/>
    <w:rsid w:val="001512B4"/>
    <w:rsid w:val="00153750"/>
    <w:rsid w:val="001601C5"/>
    <w:rsid w:val="001620A5"/>
    <w:rsid w:val="00163148"/>
    <w:rsid w:val="00164699"/>
    <w:rsid w:val="00164E53"/>
    <w:rsid w:val="0016699D"/>
    <w:rsid w:val="00167AAC"/>
    <w:rsid w:val="00175159"/>
    <w:rsid w:val="00176208"/>
    <w:rsid w:val="00176409"/>
    <w:rsid w:val="00181157"/>
    <w:rsid w:val="0018211B"/>
    <w:rsid w:val="001840D3"/>
    <w:rsid w:val="001900F8"/>
    <w:rsid w:val="00191258"/>
    <w:rsid w:val="00192680"/>
    <w:rsid w:val="00193037"/>
    <w:rsid w:val="001931A1"/>
    <w:rsid w:val="00193A2C"/>
    <w:rsid w:val="001A288E"/>
    <w:rsid w:val="001A3447"/>
    <w:rsid w:val="001B6DC2"/>
    <w:rsid w:val="001B7845"/>
    <w:rsid w:val="001C09B2"/>
    <w:rsid w:val="001C149C"/>
    <w:rsid w:val="001C21AC"/>
    <w:rsid w:val="001C2907"/>
    <w:rsid w:val="001C4056"/>
    <w:rsid w:val="001C47BA"/>
    <w:rsid w:val="001C59EA"/>
    <w:rsid w:val="001C7180"/>
    <w:rsid w:val="001D406C"/>
    <w:rsid w:val="001D41EE"/>
    <w:rsid w:val="001D58B8"/>
    <w:rsid w:val="001E0380"/>
    <w:rsid w:val="001E13B1"/>
    <w:rsid w:val="001E1FB5"/>
    <w:rsid w:val="001F3A19"/>
    <w:rsid w:val="001F706E"/>
    <w:rsid w:val="00203C9B"/>
    <w:rsid w:val="0022341D"/>
    <w:rsid w:val="00223B0E"/>
    <w:rsid w:val="00224465"/>
    <w:rsid w:val="00226BF6"/>
    <w:rsid w:val="0023263F"/>
    <w:rsid w:val="00234467"/>
    <w:rsid w:val="00237D8D"/>
    <w:rsid w:val="00241DA2"/>
    <w:rsid w:val="00247FEE"/>
    <w:rsid w:val="00250E7D"/>
    <w:rsid w:val="0025129F"/>
    <w:rsid w:val="002565D5"/>
    <w:rsid w:val="00256E63"/>
    <w:rsid w:val="00260BD4"/>
    <w:rsid w:val="002622C0"/>
    <w:rsid w:val="00273650"/>
    <w:rsid w:val="002778AE"/>
    <w:rsid w:val="0028269A"/>
    <w:rsid w:val="00283590"/>
    <w:rsid w:val="00283987"/>
    <w:rsid w:val="0028585F"/>
    <w:rsid w:val="00286973"/>
    <w:rsid w:val="00294E70"/>
    <w:rsid w:val="002A1924"/>
    <w:rsid w:val="002A7420"/>
    <w:rsid w:val="002B0F12"/>
    <w:rsid w:val="002B1308"/>
    <w:rsid w:val="002B26B2"/>
    <w:rsid w:val="002B4554"/>
    <w:rsid w:val="002C72D8"/>
    <w:rsid w:val="002D11FA"/>
    <w:rsid w:val="002E0DDF"/>
    <w:rsid w:val="002E2906"/>
    <w:rsid w:val="002E5284"/>
    <w:rsid w:val="002E5635"/>
    <w:rsid w:val="002E64C3"/>
    <w:rsid w:val="002E6A2C"/>
    <w:rsid w:val="002F0407"/>
    <w:rsid w:val="002F1D8C"/>
    <w:rsid w:val="002F21DA"/>
    <w:rsid w:val="00301F39"/>
    <w:rsid w:val="003141C8"/>
    <w:rsid w:val="00315AED"/>
    <w:rsid w:val="00325926"/>
    <w:rsid w:val="00327A8A"/>
    <w:rsid w:val="00336610"/>
    <w:rsid w:val="00337CEB"/>
    <w:rsid w:val="00340230"/>
    <w:rsid w:val="00342B8E"/>
    <w:rsid w:val="00343F73"/>
    <w:rsid w:val="00345060"/>
    <w:rsid w:val="0035323B"/>
    <w:rsid w:val="003609D2"/>
    <w:rsid w:val="00363F22"/>
    <w:rsid w:val="00364B40"/>
    <w:rsid w:val="00375564"/>
    <w:rsid w:val="00381221"/>
    <w:rsid w:val="00383191"/>
    <w:rsid w:val="00386DED"/>
    <w:rsid w:val="003912E7"/>
    <w:rsid w:val="00393947"/>
    <w:rsid w:val="003A1274"/>
    <w:rsid w:val="003A2275"/>
    <w:rsid w:val="003A6A4F"/>
    <w:rsid w:val="003A7088"/>
    <w:rsid w:val="003B00DF"/>
    <w:rsid w:val="003B1275"/>
    <w:rsid w:val="003B1778"/>
    <w:rsid w:val="003C00F4"/>
    <w:rsid w:val="003C11CB"/>
    <w:rsid w:val="003C35DF"/>
    <w:rsid w:val="003C4AB9"/>
    <w:rsid w:val="003C75F3"/>
    <w:rsid w:val="003C78A3"/>
    <w:rsid w:val="003D336B"/>
    <w:rsid w:val="003E1867"/>
    <w:rsid w:val="003E5729"/>
    <w:rsid w:val="003F0B85"/>
    <w:rsid w:val="003F39A9"/>
    <w:rsid w:val="003F4EE0"/>
    <w:rsid w:val="00401947"/>
    <w:rsid w:val="00402153"/>
    <w:rsid w:val="00402FC1"/>
    <w:rsid w:val="00405294"/>
    <w:rsid w:val="004119DB"/>
    <w:rsid w:val="004217D5"/>
    <w:rsid w:val="004246A9"/>
    <w:rsid w:val="00425082"/>
    <w:rsid w:val="00427471"/>
    <w:rsid w:val="00431DEB"/>
    <w:rsid w:val="00441B7A"/>
    <w:rsid w:val="00446B29"/>
    <w:rsid w:val="00451C37"/>
    <w:rsid w:val="0045387B"/>
    <w:rsid w:val="00453F9A"/>
    <w:rsid w:val="004557E6"/>
    <w:rsid w:val="00470177"/>
    <w:rsid w:val="00471E91"/>
    <w:rsid w:val="0047443B"/>
    <w:rsid w:val="00474675"/>
    <w:rsid w:val="0047470C"/>
    <w:rsid w:val="00497ED9"/>
    <w:rsid w:val="004A0FF0"/>
    <w:rsid w:val="004A35F9"/>
    <w:rsid w:val="004A36BD"/>
    <w:rsid w:val="004A6D62"/>
    <w:rsid w:val="004B24C1"/>
    <w:rsid w:val="004B4F33"/>
    <w:rsid w:val="004B7255"/>
    <w:rsid w:val="004C292F"/>
    <w:rsid w:val="004C7061"/>
    <w:rsid w:val="004D1762"/>
    <w:rsid w:val="004D2703"/>
    <w:rsid w:val="004D3E25"/>
    <w:rsid w:val="004D419A"/>
    <w:rsid w:val="004D661B"/>
    <w:rsid w:val="004F3A42"/>
    <w:rsid w:val="005101D7"/>
    <w:rsid w:val="00510280"/>
    <w:rsid w:val="00511C05"/>
    <w:rsid w:val="00513D73"/>
    <w:rsid w:val="00514A43"/>
    <w:rsid w:val="005159E2"/>
    <w:rsid w:val="005174E5"/>
    <w:rsid w:val="00522393"/>
    <w:rsid w:val="00522620"/>
    <w:rsid w:val="00525656"/>
    <w:rsid w:val="00533E1B"/>
    <w:rsid w:val="00534C02"/>
    <w:rsid w:val="0054264B"/>
    <w:rsid w:val="00543786"/>
    <w:rsid w:val="005533D7"/>
    <w:rsid w:val="0056122A"/>
    <w:rsid w:val="005630FC"/>
    <w:rsid w:val="005703DE"/>
    <w:rsid w:val="0057554B"/>
    <w:rsid w:val="00583FA2"/>
    <w:rsid w:val="0058464E"/>
    <w:rsid w:val="0059451E"/>
    <w:rsid w:val="005A01CB"/>
    <w:rsid w:val="005A3400"/>
    <w:rsid w:val="005A58FF"/>
    <w:rsid w:val="005A5EAF"/>
    <w:rsid w:val="005A64C0"/>
    <w:rsid w:val="005B2227"/>
    <w:rsid w:val="005B3C11"/>
    <w:rsid w:val="005C140E"/>
    <w:rsid w:val="005C1C28"/>
    <w:rsid w:val="005C6DB5"/>
    <w:rsid w:val="005E19E7"/>
    <w:rsid w:val="005E4857"/>
    <w:rsid w:val="005F7987"/>
    <w:rsid w:val="0061086B"/>
    <w:rsid w:val="006110FC"/>
    <w:rsid w:val="0061716C"/>
    <w:rsid w:val="006243A1"/>
    <w:rsid w:val="00632E56"/>
    <w:rsid w:val="00635CBA"/>
    <w:rsid w:val="00637AAE"/>
    <w:rsid w:val="0064338B"/>
    <w:rsid w:val="00646542"/>
    <w:rsid w:val="006504F4"/>
    <w:rsid w:val="00650623"/>
    <w:rsid w:val="00654BC9"/>
    <w:rsid w:val="006552FD"/>
    <w:rsid w:val="00663AF3"/>
    <w:rsid w:val="00666B6C"/>
    <w:rsid w:val="00682682"/>
    <w:rsid w:val="00682702"/>
    <w:rsid w:val="00692368"/>
    <w:rsid w:val="006A2EBC"/>
    <w:rsid w:val="006A5EA0"/>
    <w:rsid w:val="006A783B"/>
    <w:rsid w:val="006A7B33"/>
    <w:rsid w:val="006B4E13"/>
    <w:rsid w:val="006B7130"/>
    <w:rsid w:val="006B75DD"/>
    <w:rsid w:val="006C42DC"/>
    <w:rsid w:val="006C505D"/>
    <w:rsid w:val="006C67E0"/>
    <w:rsid w:val="006C7ABA"/>
    <w:rsid w:val="006D0D60"/>
    <w:rsid w:val="006D1122"/>
    <w:rsid w:val="006D32C4"/>
    <w:rsid w:val="006D3C00"/>
    <w:rsid w:val="006D5DBB"/>
    <w:rsid w:val="006E3675"/>
    <w:rsid w:val="006E4A7F"/>
    <w:rsid w:val="006F6368"/>
    <w:rsid w:val="0070137E"/>
    <w:rsid w:val="00704DF6"/>
    <w:rsid w:val="0070651C"/>
    <w:rsid w:val="00712C88"/>
    <w:rsid w:val="007132A3"/>
    <w:rsid w:val="00714ADC"/>
    <w:rsid w:val="00716421"/>
    <w:rsid w:val="007206AD"/>
    <w:rsid w:val="00724EFB"/>
    <w:rsid w:val="00726E71"/>
    <w:rsid w:val="007419C3"/>
    <w:rsid w:val="007467A7"/>
    <w:rsid w:val="007469DD"/>
    <w:rsid w:val="0074741B"/>
    <w:rsid w:val="0074759E"/>
    <w:rsid w:val="007478EA"/>
    <w:rsid w:val="0075415C"/>
    <w:rsid w:val="00754625"/>
    <w:rsid w:val="007575E7"/>
    <w:rsid w:val="00762B78"/>
    <w:rsid w:val="00763502"/>
    <w:rsid w:val="0076732D"/>
    <w:rsid w:val="00772154"/>
    <w:rsid w:val="00774BBA"/>
    <w:rsid w:val="007913AB"/>
    <w:rsid w:val="007914F7"/>
    <w:rsid w:val="007B1625"/>
    <w:rsid w:val="007B2DB9"/>
    <w:rsid w:val="007B706E"/>
    <w:rsid w:val="007B71EB"/>
    <w:rsid w:val="007C6205"/>
    <w:rsid w:val="007C686A"/>
    <w:rsid w:val="007C728E"/>
    <w:rsid w:val="007D2C53"/>
    <w:rsid w:val="007D3D60"/>
    <w:rsid w:val="007D7170"/>
    <w:rsid w:val="007E1980"/>
    <w:rsid w:val="007E4B76"/>
    <w:rsid w:val="007E5EA8"/>
    <w:rsid w:val="007F0CF1"/>
    <w:rsid w:val="007F12A5"/>
    <w:rsid w:val="007F4CF1"/>
    <w:rsid w:val="007F758D"/>
    <w:rsid w:val="007F7D52"/>
    <w:rsid w:val="0080654C"/>
    <w:rsid w:val="008071C6"/>
    <w:rsid w:val="00817A00"/>
    <w:rsid w:val="0082231F"/>
    <w:rsid w:val="00822330"/>
    <w:rsid w:val="00822F8F"/>
    <w:rsid w:val="00833F2F"/>
    <w:rsid w:val="00835DB3"/>
    <w:rsid w:val="0083617B"/>
    <w:rsid w:val="008371BD"/>
    <w:rsid w:val="00844DB3"/>
    <w:rsid w:val="00847040"/>
    <w:rsid w:val="008504A8"/>
    <w:rsid w:val="0085282E"/>
    <w:rsid w:val="0087198C"/>
    <w:rsid w:val="00872C1F"/>
    <w:rsid w:val="00873B42"/>
    <w:rsid w:val="008856D8"/>
    <w:rsid w:val="00885FC1"/>
    <w:rsid w:val="00892E82"/>
    <w:rsid w:val="00893F57"/>
    <w:rsid w:val="008A139C"/>
    <w:rsid w:val="008B3697"/>
    <w:rsid w:val="008C1B58"/>
    <w:rsid w:val="008C1DAB"/>
    <w:rsid w:val="008C39AE"/>
    <w:rsid w:val="008C590D"/>
    <w:rsid w:val="008E031B"/>
    <w:rsid w:val="008E1670"/>
    <w:rsid w:val="008E7029"/>
    <w:rsid w:val="008E7EF6"/>
    <w:rsid w:val="008F1F98"/>
    <w:rsid w:val="008F398A"/>
    <w:rsid w:val="008F39E0"/>
    <w:rsid w:val="008F6758"/>
    <w:rsid w:val="008F6E7D"/>
    <w:rsid w:val="009040DD"/>
    <w:rsid w:val="00905B47"/>
    <w:rsid w:val="0091331C"/>
    <w:rsid w:val="00921CE5"/>
    <w:rsid w:val="009279DE"/>
    <w:rsid w:val="00930116"/>
    <w:rsid w:val="00930294"/>
    <w:rsid w:val="00937933"/>
    <w:rsid w:val="0094212C"/>
    <w:rsid w:val="00954689"/>
    <w:rsid w:val="0096019E"/>
    <w:rsid w:val="009617C9"/>
    <w:rsid w:val="00961C93"/>
    <w:rsid w:val="00962A7B"/>
    <w:rsid w:val="00965324"/>
    <w:rsid w:val="00966896"/>
    <w:rsid w:val="0097091E"/>
    <w:rsid w:val="009713F8"/>
    <w:rsid w:val="009760D3"/>
    <w:rsid w:val="00977132"/>
    <w:rsid w:val="009805F4"/>
    <w:rsid w:val="00981A4B"/>
    <w:rsid w:val="00982501"/>
    <w:rsid w:val="009877D3"/>
    <w:rsid w:val="00994E8F"/>
    <w:rsid w:val="009951DC"/>
    <w:rsid w:val="009959BB"/>
    <w:rsid w:val="00997158"/>
    <w:rsid w:val="009A2172"/>
    <w:rsid w:val="009A3A7C"/>
    <w:rsid w:val="009B2ADB"/>
    <w:rsid w:val="009B535F"/>
    <w:rsid w:val="009B603A"/>
    <w:rsid w:val="009C0D4F"/>
    <w:rsid w:val="009C2D0E"/>
    <w:rsid w:val="009C3DAC"/>
    <w:rsid w:val="009C42E0"/>
    <w:rsid w:val="009C57D8"/>
    <w:rsid w:val="009D5362"/>
    <w:rsid w:val="009D5DD3"/>
    <w:rsid w:val="009E1415"/>
    <w:rsid w:val="009E6108"/>
    <w:rsid w:val="009E6116"/>
    <w:rsid w:val="009F523C"/>
    <w:rsid w:val="00A02E43"/>
    <w:rsid w:val="00A065F9"/>
    <w:rsid w:val="00A07F34"/>
    <w:rsid w:val="00A22154"/>
    <w:rsid w:val="00A25C38"/>
    <w:rsid w:val="00A31A51"/>
    <w:rsid w:val="00A36932"/>
    <w:rsid w:val="00A36BBE"/>
    <w:rsid w:val="00A4307A"/>
    <w:rsid w:val="00A46282"/>
    <w:rsid w:val="00A47EBB"/>
    <w:rsid w:val="00A5143E"/>
    <w:rsid w:val="00A51CDD"/>
    <w:rsid w:val="00A60B89"/>
    <w:rsid w:val="00A62DBC"/>
    <w:rsid w:val="00A66C8F"/>
    <w:rsid w:val="00A6730D"/>
    <w:rsid w:val="00A71625"/>
    <w:rsid w:val="00A71B9B"/>
    <w:rsid w:val="00A72C76"/>
    <w:rsid w:val="00A74992"/>
    <w:rsid w:val="00A751C7"/>
    <w:rsid w:val="00A8321C"/>
    <w:rsid w:val="00A8673F"/>
    <w:rsid w:val="00A87706"/>
    <w:rsid w:val="00A87844"/>
    <w:rsid w:val="00A9346B"/>
    <w:rsid w:val="00AA038C"/>
    <w:rsid w:val="00AA7A09"/>
    <w:rsid w:val="00AB3B50"/>
    <w:rsid w:val="00AB6ACC"/>
    <w:rsid w:val="00AC05B1"/>
    <w:rsid w:val="00AD356C"/>
    <w:rsid w:val="00AD5846"/>
    <w:rsid w:val="00AD62FA"/>
    <w:rsid w:val="00AD6F9C"/>
    <w:rsid w:val="00AD79FC"/>
    <w:rsid w:val="00AE1B0F"/>
    <w:rsid w:val="00AE2914"/>
    <w:rsid w:val="00AE6D15"/>
    <w:rsid w:val="00AF258E"/>
    <w:rsid w:val="00AF2F66"/>
    <w:rsid w:val="00AF7A8F"/>
    <w:rsid w:val="00B04182"/>
    <w:rsid w:val="00B07AE3"/>
    <w:rsid w:val="00B11430"/>
    <w:rsid w:val="00B21938"/>
    <w:rsid w:val="00B257A8"/>
    <w:rsid w:val="00B26921"/>
    <w:rsid w:val="00B33A6C"/>
    <w:rsid w:val="00B353EB"/>
    <w:rsid w:val="00B439C4"/>
    <w:rsid w:val="00B44093"/>
    <w:rsid w:val="00B4535E"/>
    <w:rsid w:val="00B45FB7"/>
    <w:rsid w:val="00B52A8C"/>
    <w:rsid w:val="00B61466"/>
    <w:rsid w:val="00B636A8"/>
    <w:rsid w:val="00B6642C"/>
    <w:rsid w:val="00B665C6"/>
    <w:rsid w:val="00B805AF"/>
    <w:rsid w:val="00B869EC"/>
    <w:rsid w:val="00B9397A"/>
    <w:rsid w:val="00B9633D"/>
    <w:rsid w:val="00BA2E75"/>
    <w:rsid w:val="00BA2EBE"/>
    <w:rsid w:val="00BA4048"/>
    <w:rsid w:val="00BA78DF"/>
    <w:rsid w:val="00BB0F28"/>
    <w:rsid w:val="00BB3722"/>
    <w:rsid w:val="00BB458A"/>
    <w:rsid w:val="00BC5FC4"/>
    <w:rsid w:val="00BD00D3"/>
    <w:rsid w:val="00BD07D9"/>
    <w:rsid w:val="00BD1659"/>
    <w:rsid w:val="00BD35F2"/>
    <w:rsid w:val="00BD375F"/>
    <w:rsid w:val="00BD3AA9"/>
    <w:rsid w:val="00BD4A18"/>
    <w:rsid w:val="00BD6DB2"/>
    <w:rsid w:val="00BE11CF"/>
    <w:rsid w:val="00BE21AB"/>
    <w:rsid w:val="00BE55CB"/>
    <w:rsid w:val="00BF52E6"/>
    <w:rsid w:val="00BF617A"/>
    <w:rsid w:val="00C018AD"/>
    <w:rsid w:val="00C0379D"/>
    <w:rsid w:val="00C03931"/>
    <w:rsid w:val="00C05FE3"/>
    <w:rsid w:val="00C07801"/>
    <w:rsid w:val="00C16460"/>
    <w:rsid w:val="00C17512"/>
    <w:rsid w:val="00C2136D"/>
    <w:rsid w:val="00C214EE"/>
    <w:rsid w:val="00C21CAE"/>
    <w:rsid w:val="00C2314B"/>
    <w:rsid w:val="00C24971"/>
    <w:rsid w:val="00C26BE5"/>
    <w:rsid w:val="00C26E4D"/>
    <w:rsid w:val="00C27909"/>
    <w:rsid w:val="00C27B03"/>
    <w:rsid w:val="00C31417"/>
    <w:rsid w:val="00C314E1"/>
    <w:rsid w:val="00C34397"/>
    <w:rsid w:val="00C35957"/>
    <w:rsid w:val="00C4095D"/>
    <w:rsid w:val="00C601D2"/>
    <w:rsid w:val="00C64E1C"/>
    <w:rsid w:val="00C657AB"/>
    <w:rsid w:val="00C65BCC"/>
    <w:rsid w:val="00C66970"/>
    <w:rsid w:val="00C830B4"/>
    <w:rsid w:val="00C8691C"/>
    <w:rsid w:val="00C90C6C"/>
    <w:rsid w:val="00C948ED"/>
    <w:rsid w:val="00C963AC"/>
    <w:rsid w:val="00CA168A"/>
    <w:rsid w:val="00CA357E"/>
    <w:rsid w:val="00CA44F9"/>
    <w:rsid w:val="00CA4A69"/>
    <w:rsid w:val="00CC28BC"/>
    <w:rsid w:val="00CC3E0C"/>
    <w:rsid w:val="00CC58D3"/>
    <w:rsid w:val="00CC784D"/>
    <w:rsid w:val="00CD17C1"/>
    <w:rsid w:val="00CD224E"/>
    <w:rsid w:val="00CF0FB0"/>
    <w:rsid w:val="00CF1A91"/>
    <w:rsid w:val="00CF1C23"/>
    <w:rsid w:val="00CF5A24"/>
    <w:rsid w:val="00CF5D39"/>
    <w:rsid w:val="00D01B1D"/>
    <w:rsid w:val="00D0337B"/>
    <w:rsid w:val="00D079B2"/>
    <w:rsid w:val="00D114E9"/>
    <w:rsid w:val="00D16B47"/>
    <w:rsid w:val="00D21856"/>
    <w:rsid w:val="00D22BB2"/>
    <w:rsid w:val="00D37939"/>
    <w:rsid w:val="00D40961"/>
    <w:rsid w:val="00D429C6"/>
    <w:rsid w:val="00D47748"/>
    <w:rsid w:val="00D54CC3"/>
    <w:rsid w:val="00D6041A"/>
    <w:rsid w:val="00D633EB"/>
    <w:rsid w:val="00D67A4A"/>
    <w:rsid w:val="00D74B12"/>
    <w:rsid w:val="00D82FF7"/>
    <w:rsid w:val="00D847FE"/>
    <w:rsid w:val="00D90A55"/>
    <w:rsid w:val="00D915C6"/>
    <w:rsid w:val="00D964EA"/>
    <w:rsid w:val="00D966D0"/>
    <w:rsid w:val="00DA0AEF"/>
    <w:rsid w:val="00DA0C59"/>
    <w:rsid w:val="00DA3991"/>
    <w:rsid w:val="00DB0D31"/>
    <w:rsid w:val="00DB7E6C"/>
    <w:rsid w:val="00DC01DE"/>
    <w:rsid w:val="00DD27D9"/>
    <w:rsid w:val="00DD5A29"/>
    <w:rsid w:val="00DD5D9D"/>
    <w:rsid w:val="00DE35CB"/>
    <w:rsid w:val="00DE43E8"/>
    <w:rsid w:val="00DF1305"/>
    <w:rsid w:val="00DF21E9"/>
    <w:rsid w:val="00DF5578"/>
    <w:rsid w:val="00E00F14"/>
    <w:rsid w:val="00E01439"/>
    <w:rsid w:val="00E06386"/>
    <w:rsid w:val="00E23B69"/>
    <w:rsid w:val="00E24EB4"/>
    <w:rsid w:val="00E30ECA"/>
    <w:rsid w:val="00E320ED"/>
    <w:rsid w:val="00E33AFB"/>
    <w:rsid w:val="00E34218"/>
    <w:rsid w:val="00E34385"/>
    <w:rsid w:val="00E4091E"/>
    <w:rsid w:val="00E415F5"/>
    <w:rsid w:val="00E46282"/>
    <w:rsid w:val="00E5216E"/>
    <w:rsid w:val="00E66D98"/>
    <w:rsid w:val="00E72743"/>
    <w:rsid w:val="00E77D26"/>
    <w:rsid w:val="00E821C8"/>
    <w:rsid w:val="00E821EB"/>
    <w:rsid w:val="00E82344"/>
    <w:rsid w:val="00E84C82"/>
    <w:rsid w:val="00E84D64"/>
    <w:rsid w:val="00E87408"/>
    <w:rsid w:val="00E914C4"/>
    <w:rsid w:val="00E934F5"/>
    <w:rsid w:val="00E96961"/>
    <w:rsid w:val="00EA1AFC"/>
    <w:rsid w:val="00EA370B"/>
    <w:rsid w:val="00EA72EC"/>
    <w:rsid w:val="00EB11CB"/>
    <w:rsid w:val="00EB275A"/>
    <w:rsid w:val="00EB786A"/>
    <w:rsid w:val="00EC1578"/>
    <w:rsid w:val="00EC1C72"/>
    <w:rsid w:val="00EC3CC9"/>
    <w:rsid w:val="00EC680A"/>
    <w:rsid w:val="00ED5D83"/>
    <w:rsid w:val="00EE2BED"/>
    <w:rsid w:val="00EE374B"/>
    <w:rsid w:val="00F00714"/>
    <w:rsid w:val="00F0086A"/>
    <w:rsid w:val="00F11BB5"/>
    <w:rsid w:val="00F1417B"/>
    <w:rsid w:val="00F14EDD"/>
    <w:rsid w:val="00F21818"/>
    <w:rsid w:val="00F34270"/>
    <w:rsid w:val="00F34B99"/>
    <w:rsid w:val="00F45FD8"/>
    <w:rsid w:val="00F46A2D"/>
    <w:rsid w:val="00F52DAB"/>
    <w:rsid w:val="00F543F0"/>
    <w:rsid w:val="00F554B0"/>
    <w:rsid w:val="00F55FE8"/>
    <w:rsid w:val="00F62B18"/>
    <w:rsid w:val="00F7683B"/>
    <w:rsid w:val="00F81D29"/>
    <w:rsid w:val="00F84963"/>
    <w:rsid w:val="00F87804"/>
    <w:rsid w:val="00F91C4D"/>
    <w:rsid w:val="00F92FD9"/>
    <w:rsid w:val="00F96954"/>
    <w:rsid w:val="00FA4499"/>
    <w:rsid w:val="00FA6684"/>
    <w:rsid w:val="00FA731E"/>
    <w:rsid w:val="00FB2B38"/>
    <w:rsid w:val="00FB500D"/>
    <w:rsid w:val="00FC6358"/>
    <w:rsid w:val="00FD320D"/>
    <w:rsid w:val="00FD4FA2"/>
    <w:rsid w:val="00FE05F6"/>
    <w:rsid w:val="00FE23DE"/>
    <w:rsid w:val="00FF1FB3"/>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5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f0">
    <w:name w:val="数字编号列项（二级）"/>
    <w:rsid w:val="003E5729"/>
    <w:pPr>
      <w:numPr>
        <w:ilvl w:val="1"/>
        <w:numId w:val="108"/>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e">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f">
    <w:name w:val="字母编号列项（一级）"/>
    <w:rsid w:val="003E5729"/>
    <w:pPr>
      <w:numPr>
        <w:numId w:val="108"/>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f1">
    <w:name w:val="编号列项（三级）"/>
    <w:rsid w:val="003E5729"/>
    <w:pPr>
      <w:numPr>
        <w:ilvl w:val="2"/>
        <w:numId w:val="108"/>
      </w:numPr>
    </w:pPr>
    <w:rPr>
      <w:rFonts w:ascii="宋体"/>
      <w:sz w:val="21"/>
    </w:rPr>
  </w:style>
  <w:style w:type="paragraph" w:customStyle="1" w:styleId="af0">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e"/>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5">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2">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8">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8"/>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6"/>
    <w:rsid w:val="00083A09"/>
    <w:pPr>
      <w:numPr>
        <w:ilvl w:val="4"/>
      </w:numPr>
      <w:tabs>
        <w:tab w:val="num" w:pos="360"/>
      </w:tabs>
      <w:outlineLvl w:val="4"/>
    </w:pPr>
  </w:style>
  <w:style w:type="paragraph" w:customStyle="1" w:styleId="affff5">
    <w:name w:val="附录三级无"/>
    <w:basedOn w:val="af9"/>
    <w:rsid w:val="00BF617A"/>
    <w:pPr>
      <w:tabs>
        <w:tab w:val="clear" w:pos="360"/>
      </w:tabs>
      <w:spacing w:beforeLines="0" w:afterLines="0"/>
    </w:pPr>
    <w:rPr>
      <w:rFonts w:ascii="宋体" w:eastAsia="宋体"/>
      <w:szCs w:val="21"/>
    </w:rPr>
  </w:style>
  <w:style w:type="paragraph" w:customStyle="1" w:styleId="afd">
    <w:name w:val="附录数字编号列项（二级）"/>
    <w:qFormat/>
    <w:rsid w:val="00A751C7"/>
    <w:pPr>
      <w:numPr>
        <w:ilvl w:val="1"/>
        <w:numId w:val="10"/>
      </w:numPr>
    </w:pPr>
    <w:rPr>
      <w:rFonts w:ascii="宋体"/>
      <w:sz w:val="21"/>
    </w:rPr>
  </w:style>
  <w:style w:type="paragraph" w:customStyle="1" w:styleId="afa">
    <w:name w:val="附录四级条标题"/>
    <w:basedOn w:val="af9"/>
    <w:next w:val="aff6"/>
    <w:rsid w:val="00083A09"/>
    <w:pPr>
      <w:numPr>
        <w:ilvl w:val="5"/>
      </w:numPr>
      <w:tabs>
        <w:tab w:val="num" w:pos="360"/>
      </w:tabs>
      <w:outlineLvl w:val="5"/>
    </w:pPr>
  </w:style>
  <w:style w:type="paragraph" w:customStyle="1" w:styleId="affff6">
    <w:name w:val="附录四级无"/>
    <w:basedOn w:val="afa"/>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b">
    <w:name w:val="附录五级条标题"/>
    <w:basedOn w:val="afa"/>
    <w:next w:val="aff6"/>
    <w:rsid w:val="00083A09"/>
    <w:pPr>
      <w:numPr>
        <w:ilvl w:val="6"/>
      </w:numPr>
      <w:tabs>
        <w:tab w:val="num" w:pos="360"/>
      </w:tabs>
      <w:outlineLvl w:val="6"/>
    </w:pPr>
  </w:style>
  <w:style w:type="paragraph" w:customStyle="1" w:styleId="affff7">
    <w:name w:val="附录五级无"/>
    <w:basedOn w:val="afb"/>
    <w:rsid w:val="00BF617A"/>
    <w:pPr>
      <w:tabs>
        <w:tab w:val="clear" w:pos="360"/>
      </w:tabs>
      <w:spacing w:beforeLines="0" w:afterLines="0"/>
    </w:pPr>
    <w:rPr>
      <w:rFonts w:ascii="宋体" w:eastAsia="宋体"/>
      <w:szCs w:val="21"/>
    </w:rPr>
  </w:style>
  <w:style w:type="paragraph" w:customStyle="1" w:styleId="af6">
    <w:name w:val="附录章标题"/>
    <w:next w:val="aff6"/>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6"/>
    <w:rsid w:val="00083A09"/>
    <w:pPr>
      <w:numPr>
        <w:ilvl w:val="2"/>
      </w:numPr>
      <w:tabs>
        <w:tab w:val="num" w:pos="360"/>
      </w:tabs>
      <w:autoSpaceDN w:val="0"/>
      <w:spacing w:beforeLines="50" w:afterLines="50"/>
      <w:outlineLvl w:val="2"/>
    </w:pPr>
  </w:style>
  <w:style w:type="paragraph" w:customStyle="1" w:styleId="affff8">
    <w:name w:val="附录一级无"/>
    <w:basedOn w:val="af7"/>
    <w:rsid w:val="00BF617A"/>
    <w:pPr>
      <w:tabs>
        <w:tab w:val="clear" w:pos="360"/>
      </w:tabs>
      <w:spacing w:beforeLines="0" w:afterLines="0"/>
    </w:pPr>
    <w:rPr>
      <w:rFonts w:ascii="宋体" w:eastAsia="宋体"/>
      <w:szCs w:val="21"/>
    </w:rPr>
  </w:style>
  <w:style w:type="paragraph" w:customStyle="1" w:styleId="afc">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lang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customStyle="1" w:styleId="11">
    <w:name w:val="访问过的超链接1"/>
    <w:rsid w:val="00083A09"/>
    <w:rPr>
      <w:color w:val="800080"/>
      <w:u w:val="single"/>
    </w:rPr>
  </w:style>
  <w:style w:type="paragraph" w:customStyle="1" w:styleId="af4">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2">
    <w:name w:val="正文公式编号制表符"/>
    <w:basedOn w:val="aff6"/>
    <w:next w:val="aff6"/>
    <w:qFormat/>
    <w:rsid w:val="00EC680A"/>
    <w:pPr>
      <w:ind w:firstLineChars="0" w:firstLine="0"/>
    </w:pPr>
  </w:style>
  <w:style w:type="paragraph" w:customStyle="1" w:styleId="af1">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终结线"/>
    <w:basedOn w:val="aff2"/>
    <w:rsid w:val="00083A09"/>
    <w:pPr>
      <w:framePr w:hSpace="181" w:vSpace="181" w:wrap="around" w:vAnchor="text" w:hAnchor="margin" w:xAlign="center" w:y="285"/>
    </w:pPr>
  </w:style>
  <w:style w:type="paragraph" w:customStyle="1" w:styleId="affffff4">
    <w:name w:val="其他发布日期"/>
    <w:basedOn w:val="afff9"/>
    <w:rsid w:val="006E4A7F"/>
    <w:pPr>
      <w:framePr w:wrap="around" w:vAnchor="page" w:hAnchor="text" w:x="1419"/>
    </w:pPr>
  </w:style>
  <w:style w:type="paragraph" w:customStyle="1" w:styleId="affffff5">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2">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styleId="affffff6">
    <w:name w:val="Balloon Text"/>
    <w:basedOn w:val="aff2"/>
    <w:link w:val="affffff7"/>
    <w:rsid w:val="005F7987"/>
    <w:rPr>
      <w:sz w:val="18"/>
      <w:szCs w:val="18"/>
    </w:rPr>
  </w:style>
  <w:style w:type="character" w:customStyle="1" w:styleId="affffff7">
    <w:name w:val="批注框文本 字符"/>
    <w:basedOn w:val="aff3"/>
    <w:link w:val="affffff6"/>
    <w:rsid w:val="005F7987"/>
    <w:rPr>
      <w:kern w:val="2"/>
      <w:sz w:val="18"/>
      <w:szCs w:val="18"/>
    </w:rPr>
  </w:style>
  <w:style w:type="character" w:styleId="affffff8">
    <w:name w:val="Placeholder Text"/>
    <w:basedOn w:val="aff3"/>
    <w:uiPriority w:val="99"/>
    <w:semiHidden/>
    <w:rsid w:val="005F7987"/>
    <w:rPr>
      <w:color w:val="808080"/>
    </w:rPr>
  </w:style>
  <w:style w:type="character" w:styleId="affffff9">
    <w:name w:val="annotation reference"/>
    <w:basedOn w:val="aff3"/>
    <w:rsid w:val="00FE05F6"/>
    <w:rPr>
      <w:sz w:val="21"/>
      <w:szCs w:val="21"/>
    </w:rPr>
  </w:style>
  <w:style w:type="paragraph" w:styleId="affffffa">
    <w:name w:val="annotation text"/>
    <w:basedOn w:val="aff2"/>
    <w:link w:val="affffffb"/>
    <w:rsid w:val="00FE05F6"/>
    <w:pPr>
      <w:jc w:val="left"/>
    </w:pPr>
  </w:style>
  <w:style w:type="character" w:customStyle="1" w:styleId="affffffb">
    <w:name w:val="批注文字 字符"/>
    <w:basedOn w:val="aff3"/>
    <w:link w:val="affffffa"/>
    <w:rsid w:val="00FE05F6"/>
    <w:rPr>
      <w:kern w:val="2"/>
      <w:sz w:val="21"/>
      <w:szCs w:val="24"/>
    </w:rPr>
  </w:style>
  <w:style w:type="paragraph" w:styleId="affffffc">
    <w:name w:val="annotation subject"/>
    <w:basedOn w:val="affffffa"/>
    <w:next w:val="affffffa"/>
    <w:link w:val="affffffd"/>
    <w:rsid w:val="00FE05F6"/>
    <w:rPr>
      <w:b/>
      <w:bCs/>
    </w:rPr>
  </w:style>
  <w:style w:type="character" w:customStyle="1" w:styleId="affffffd">
    <w:name w:val="批注主题 字符"/>
    <w:basedOn w:val="affffffb"/>
    <w:link w:val="affffffc"/>
    <w:rsid w:val="00FE05F6"/>
    <w:rPr>
      <w:b/>
      <w:bCs/>
      <w:kern w:val="2"/>
      <w:sz w:val="21"/>
      <w:szCs w:val="24"/>
    </w:rPr>
  </w:style>
  <w:style w:type="paragraph" w:styleId="affffffe">
    <w:name w:val="Revision"/>
    <w:hidden/>
    <w:uiPriority w:val="99"/>
    <w:semiHidden/>
    <w:rsid w:val="00342B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5012">
      <w:bodyDiv w:val="1"/>
      <w:marLeft w:val="0"/>
      <w:marRight w:val="0"/>
      <w:marTop w:val="0"/>
      <w:marBottom w:val="0"/>
      <w:divBdr>
        <w:top w:val="none" w:sz="0" w:space="0" w:color="auto"/>
        <w:left w:val="none" w:sz="0" w:space="0" w:color="auto"/>
        <w:bottom w:val="none" w:sz="0" w:space="0" w:color="auto"/>
        <w:right w:val="none" w:sz="0" w:space="0" w:color="auto"/>
      </w:divBdr>
    </w:div>
    <w:div w:id="76362204">
      <w:bodyDiv w:val="1"/>
      <w:marLeft w:val="0"/>
      <w:marRight w:val="0"/>
      <w:marTop w:val="0"/>
      <w:marBottom w:val="0"/>
      <w:divBdr>
        <w:top w:val="none" w:sz="0" w:space="0" w:color="auto"/>
        <w:left w:val="none" w:sz="0" w:space="0" w:color="auto"/>
        <w:bottom w:val="none" w:sz="0" w:space="0" w:color="auto"/>
        <w:right w:val="none" w:sz="0" w:space="0" w:color="auto"/>
      </w:divBdr>
    </w:div>
    <w:div w:id="113986064">
      <w:bodyDiv w:val="1"/>
      <w:marLeft w:val="0"/>
      <w:marRight w:val="0"/>
      <w:marTop w:val="0"/>
      <w:marBottom w:val="0"/>
      <w:divBdr>
        <w:top w:val="none" w:sz="0" w:space="0" w:color="auto"/>
        <w:left w:val="none" w:sz="0" w:space="0" w:color="auto"/>
        <w:bottom w:val="none" w:sz="0" w:space="0" w:color="auto"/>
        <w:right w:val="none" w:sz="0" w:space="0" w:color="auto"/>
      </w:divBdr>
    </w:div>
    <w:div w:id="162861572">
      <w:bodyDiv w:val="1"/>
      <w:marLeft w:val="0"/>
      <w:marRight w:val="0"/>
      <w:marTop w:val="0"/>
      <w:marBottom w:val="0"/>
      <w:divBdr>
        <w:top w:val="none" w:sz="0" w:space="0" w:color="auto"/>
        <w:left w:val="none" w:sz="0" w:space="0" w:color="auto"/>
        <w:bottom w:val="none" w:sz="0" w:space="0" w:color="auto"/>
        <w:right w:val="none" w:sz="0" w:space="0" w:color="auto"/>
      </w:divBdr>
    </w:div>
    <w:div w:id="327367045">
      <w:bodyDiv w:val="1"/>
      <w:marLeft w:val="0"/>
      <w:marRight w:val="0"/>
      <w:marTop w:val="0"/>
      <w:marBottom w:val="0"/>
      <w:divBdr>
        <w:top w:val="none" w:sz="0" w:space="0" w:color="auto"/>
        <w:left w:val="none" w:sz="0" w:space="0" w:color="auto"/>
        <w:bottom w:val="none" w:sz="0" w:space="0" w:color="auto"/>
        <w:right w:val="none" w:sz="0" w:space="0" w:color="auto"/>
      </w:divBdr>
    </w:div>
    <w:div w:id="430779818">
      <w:bodyDiv w:val="1"/>
      <w:marLeft w:val="0"/>
      <w:marRight w:val="0"/>
      <w:marTop w:val="0"/>
      <w:marBottom w:val="0"/>
      <w:divBdr>
        <w:top w:val="none" w:sz="0" w:space="0" w:color="auto"/>
        <w:left w:val="none" w:sz="0" w:space="0" w:color="auto"/>
        <w:bottom w:val="none" w:sz="0" w:space="0" w:color="auto"/>
        <w:right w:val="none" w:sz="0" w:space="0" w:color="auto"/>
      </w:divBdr>
    </w:div>
    <w:div w:id="693965262">
      <w:bodyDiv w:val="1"/>
      <w:marLeft w:val="0"/>
      <w:marRight w:val="0"/>
      <w:marTop w:val="0"/>
      <w:marBottom w:val="0"/>
      <w:divBdr>
        <w:top w:val="none" w:sz="0" w:space="0" w:color="auto"/>
        <w:left w:val="none" w:sz="0" w:space="0" w:color="auto"/>
        <w:bottom w:val="none" w:sz="0" w:space="0" w:color="auto"/>
        <w:right w:val="none" w:sz="0" w:space="0" w:color="auto"/>
      </w:divBdr>
    </w:div>
    <w:div w:id="738984278">
      <w:bodyDiv w:val="1"/>
      <w:marLeft w:val="0"/>
      <w:marRight w:val="0"/>
      <w:marTop w:val="0"/>
      <w:marBottom w:val="0"/>
      <w:divBdr>
        <w:top w:val="none" w:sz="0" w:space="0" w:color="auto"/>
        <w:left w:val="none" w:sz="0" w:space="0" w:color="auto"/>
        <w:bottom w:val="none" w:sz="0" w:space="0" w:color="auto"/>
        <w:right w:val="none" w:sz="0" w:space="0" w:color="auto"/>
      </w:divBdr>
    </w:div>
    <w:div w:id="753817227">
      <w:bodyDiv w:val="1"/>
      <w:marLeft w:val="0"/>
      <w:marRight w:val="0"/>
      <w:marTop w:val="0"/>
      <w:marBottom w:val="0"/>
      <w:divBdr>
        <w:top w:val="none" w:sz="0" w:space="0" w:color="auto"/>
        <w:left w:val="none" w:sz="0" w:space="0" w:color="auto"/>
        <w:bottom w:val="none" w:sz="0" w:space="0" w:color="auto"/>
        <w:right w:val="none" w:sz="0" w:space="0" w:color="auto"/>
      </w:divBdr>
    </w:div>
    <w:div w:id="815874760">
      <w:bodyDiv w:val="1"/>
      <w:marLeft w:val="0"/>
      <w:marRight w:val="0"/>
      <w:marTop w:val="0"/>
      <w:marBottom w:val="0"/>
      <w:divBdr>
        <w:top w:val="none" w:sz="0" w:space="0" w:color="auto"/>
        <w:left w:val="none" w:sz="0" w:space="0" w:color="auto"/>
        <w:bottom w:val="none" w:sz="0" w:space="0" w:color="auto"/>
        <w:right w:val="none" w:sz="0" w:space="0" w:color="auto"/>
      </w:divBdr>
    </w:div>
    <w:div w:id="885799800">
      <w:bodyDiv w:val="1"/>
      <w:marLeft w:val="0"/>
      <w:marRight w:val="0"/>
      <w:marTop w:val="0"/>
      <w:marBottom w:val="0"/>
      <w:divBdr>
        <w:top w:val="none" w:sz="0" w:space="0" w:color="auto"/>
        <w:left w:val="none" w:sz="0" w:space="0" w:color="auto"/>
        <w:bottom w:val="none" w:sz="0" w:space="0" w:color="auto"/>
        <w:right w:val="none" w:sz="0" w:space="0" w:color="auto"/>
      </w:divBdr>
    </w:div>
    <w:div w:id="906035934">
      <w:bodyDiv w:val="1"/>
      <w:marLeft w:val="0"/>
      <w:marRight w:val="0"/>
      <w:marTop w:val="0"/>
      <w:marBottom w:val="0"/>
      <w:divBdr>
        <w:top w:val="none" w:sz="0" w:space="0" w:color="auto"/>
        <w:left w:val="none" w:sz="0" w:space="0" w:color="auto"/>
        <w:bottom w:val="none" w:sz="0" w:space="0" w:color="auto"/>
        <w:right w:val="none" w:sz="0" w:space="0" w:color="auto"/>
      </w:divBdr>
    </w:div>
    <w:div w:id="1081484294">
      <w:bodyDiv w:val="1"/>
      <w:marLeft w:val="0"/>
      <w:marRight w:val="0"/>
      <w:marTop w:val="0"/>
      <w:marBottom w:val="0"/>
      <w:divBdr>
        <w:top w:val="none" w:sz="0" w:space="0" w:color="auto"/>
        <w:left w:val="none" w:sz="0" w:space="0" w:color="auto"/>
        <w:bottom w:val="none" w:sz="0" w:space="0" w:color="auto"/>
        <w:right w:val="none" w:sz="0" w:space="0" w:color="auto"/>
      </w:divBdr>
    </w:div>
    <w:div w:id="1110467399">
      <w:bodyDiv w:val="1"/>
      <w:marLeft w:val="0"/>
      <w:marRight w:val="0"/>
      <w:marTop w:val="0"/>
      <w:marBottom w:val="0"/>
      <w:divBdr>
        <w:top w:val="none" w:sz="0" w:space="0" w:color="auto"/>
        <w:left w:val="none" w:sz="0" w:space="0" w:color="auto"/>
        <w:bottom w:val="none" w:sz="0" w:space="0" w:color="auto"/>
        <w:right w:val="none" w:sz="0" w:space="0" w:color="auto"/>
      </w:divBdr>
    </w:div>
    <w:div w:id="1144851348">
      <w:bodyDiv w:val="1"/>
      <w:marLeft w:val="0"/>
      <w:marRight w:val="0"/>
      <w:marTop w:val="0"/>
      <w:marBottom w:val="0"/>
      <w:divBdr>
        <w:top w:val="none" w:sz="0" w:space="0" w:color="auto"/>
        <w:left w:val="none" w:sz="0" w:space="0" w:color="auto"/>
        <w:bottom w:val="none" w:sz="0" w:space="0" w:color="auto"/>
        <w:right w:val="none" w:sz="0" w:space="0" w:color="auto"/>
      </w:divBdr>
    </w:div>
    <w:div w:id="1283612516">
      <w:bodyDiv w:val="1"/>
      <w:marLeft w:val="0"/>
      <w:marRight w:val="0"/>
      <w:marTop w:val="0"/>
      <w:marBottom w:val="0"/>
      <w:divBdr>
        <w:top w:val="none" w:sz="0" w:space="0" w:color="auto"/>
        <w:left w:val="none" w:sz="0" w:space="0" w:color="auto"/>
        <w:bottom w:val="none" w:sz="0" w:space="0" w:color="auto"/>
        <w:right w:val="none" w:sz="0" w:space="0" w:color="auto"/>
      </w:divBdr>
    </w:div>
    <w:div w:id="1620647008">
      <w:bodyDiv w:val="1"/>
      <w:marLeft w:val="0"/>
      <w:marRight w:val="0"/>
      <w:marTop w:val="0"/>
      <w:marBottom w:val="0"/>
      <w:divBdr>
        <w:top w:val="none" w:sz="0" w:space="0" w:color="auto"/>
        <w:left w:val="none" w:sz="0" w:space="0" w:color="auto"/>
        <w:bottom w:val="none" w:sz="0" w:space="0" w:color="auto"/>
        <w:right w:val="none" w:sz="0" w:space="0" w:color="auto"/>
      </w:divBdr>
    </w:div>
    <w:div w:id="1624119905">
      <w:bodyDiv w:val="1"/>
      <w:marLeft w:val="0"/>
      <w:marRight w:val="0"/>
      <w:marTop w:val="0"/>
      <w:marBottom w:val="0"/>
      <w:divBdr>
        <w:top w:val="none" w:sz="0" w:space="0" w:color="auto"/>
        <w:left w:val="none" w:sz="0" w:space="0" w:color="auto"/>
        <w:bottom w:val="none" w:sz="0" w:space="0" w:color="auto"/>
        <w:right w:val="none" w:sz="0" w:space="0" w:color="auto"/>
      </w:divBdr>
    </w:div>
    <w:div w:id="1698776227">
      <w:bodyDiv w:val="1"/>
      <w:marLeft w:val="0"/>
      <w:marRight w:val="0"/>
      <w:marTop w:val="0"/>
      <w:marBottom w:val="0"/>
      <w:divBdr>
        <w:top w:val="none" w:sz="0" w:space="0" w:color="auto"/>
        <w:left w:val="none" w:sz="0" w:space="0" w:color="auto"/>
        <w:bottom w:val="none" w:sz="0" w:space="0" w:color="auto"/>
        <w:right w:val="none" w:sz="0" w:space="0" w:color="auto"/>
      </w:divBdr>
    </w:div>
    <w:div w:id="1824152183">
      <w:bodyDiv w:val="1"/>
      <w:marLeft w:val="0"/>
      <w:marRight w:val="0"/>
      <w:marTop w:val="0"/>
      <w:marBottom w:val="0"/>
      <w:divBdr>
        <w:top w:val="none" w:sz="0" w:space="0" w:color="auto"/>
        <w:left w:val="none" w:sz="0" w:space="0" w:color="auto"/>
        <w:bottom w:val="none" w:sz="0" w:space="0" w:color="auto"/>
        <w:right w:val="none" w:sz="0" w:space="0" w:color="auto"/>
      </w:divBdr>
    </w:div>
    <w:div w:id="2044599211">
      <w:bodyDiv w:val="1"/>
      <w:marLeft w:val="0"/>
      <w:marRight w:val="0"/>
      <w:marTop w:val="0"/>
      <w:marBottom w:val="0"/>
      <w:divBdr>
        <w:top w:val="none" w:sz="0" w:space="0" w:color="auto"/>
        <w:left w:val="none" w:sz="0" w:space="0" w:color="auto"/>
        <w:bottom w:val="none" w:sz="0" w:space="0" w:color="auto"/>
        <w:right w:val="none" w:sz="0" w:space="0" w:color="auto"/>
      </w:divBdr>
    </w:div>
    <w:div w:id="2067756305">
      <w:bodyDiv w:val="1"/>
      <w:marLeft w:val="0"/>
      <w:marRight w:val="0"/>
      <w:marTop w:val="0"/>
      <w:marBottom w:val="0"/>
      <w:divBdr>
        <w:top w:val="none" w:sz="0" w:space="0" w:color="auto"/>
        <w:left w:val="none" w:sz="0" w:space="0" w:color="auto"/>
        <w:bottom w:val="none" w:sz="0" w:space="0" w:color="auto"/>
        <w:right w:val="none" w:sz="0" w:space="0" w:color="auto"/>
      </w:divBdr>
    </w:div>
    <w:div w:id="2081250516">
      <w:bodyDiv w:val="1"/>
      <w:marLeft w:val="0"/>
      <w:marRight w:val="0"/>
      <w:marTop w:val="0"/>
      <w:marBottom w:val="0"/>
      <w:divBdr>
        <w:top w:val="none" w:sz="0" w:space="0" w:color="auto"/>
        <w:left w:val="none" w:sz="0" w:space="0" w:color="auto"/>
        <w:bottom w:val="none" w:sz="0" w:space="0" w:color="auto"/>
        <w:right w:val="none" w:sz="0" w:space="0" w:color="auto"/>
      </w:divBdr>
    </w:div>
    <w:div w:id="20953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B298-D23A-43ED-AD3C-E260F1A6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1793</Words>
  <Characters>10226</Characters>
  <Application>Microsoft Office Word</Application>
  <DocSecurity>0</DocSecurity>
  <Lines>85</Lines>
  <Paragraphs>23</Paragraphs>
  <ScaleCrop>false</ScaleCrop>
  <LinksUpToDate>false</LinksUpToDate>
  <CharactersWithSpaces>11996</CharactersWithSpaces>
  <SharedDoc>false</SharedDoc>
  <HLinks>
    <vt:vector size="24" baseType="variant">
      <vt:variant>
        <vt:i4>1966132</vt:i4>
      </vt:variant>
      <vt:variant>
        <vt:i4>67</vt:i4>
      </vt:variant>
      <vt:variant>
        <vt:i4>0</vt:i4>
      </vt:variant>
      <vt:variant>
        <vt:i4>5</vt:i4>
      </vt:variant>
      <vt:variant>
        <vt:lpwstr/>
      </vt:variant>
      <vt:variant>
        <vt:lpwstr>_Toc515455196</vt:lpwstr>
      </vt:variant>
      <vt:variant>
        <vt:i4>1966132</vt:i4>
      </vt:variant>
      <vt:variant>
        <vt:i4>61</vt:i4>
      </vt:variant>
      <vt:variant>
        <vt:i4>0</vt:i4>
      </vt:variant>
      <vt:variant>
        <vt:i4>5</vt:i4>
      </vt:variant>
      <vt:variant>
        <vt:lpwstr/>
      </vt:variant>
      <vt:variant>
        <vt:lpwstr>_Toc515455195</vt:lpwstr>
      </vt:variant>
      <vt:variant>
        <vt:i4>1966132</vt:i4>
      </vt:variant>
      <vt:variant>
        <vt:i4>55</vt:i4>
      </vt:variant>
      <vt:variant>
        <vt:i4>0</vt:i4>
      </vt:variant>
      <vt:variant>
        <vt:i4>5</vt:i4>
      </vt:variant>
      <vt:variant>
        <vt:lpwstr/>
      </vt:variant>
      <vt:variant>
        <vt:lpwstr>_Toc515455194</vt:lpwstr>
      </vt:variant>
      <vt:variant>
        <vt:i4>1966132</vt:i4>
      </vt:variant>
      <vt:variant>
        <vt:i4>49</vt:i4>
      </vt:variant>
      <vt:variant>
        <vt:i4>0</vt:i4>
      </vt:variant>
      <vt:variant>
        <vt:i4>5</vt:i4>
      </vt:variant>
      <vt:variant>
        <vt:lpwstr/>
      </vt:variant>
      <vt:variant>
        <vt:lpwstr>_Toc515455193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2018-08-20T08:53:00Z</dcterms:created>
  <dcterms:modified xsi:type="dcterms:W3CDTF">2018-09-05T02:42:00Z</dcterms:modified>
</cp:coreProperties>
</file>