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0317E">
      <w:pPr>
        <w:pStyle w:val="afff4"/>
        <w:rPr>
          <w:sz w:val="21"/>
          <w:szCs w:val="21"/>
        </w:rPr>
        <w:sectPr w:rsidR="00045209">
          <w:headerReference w:type="even" r:id="rId10"/>
          <w:headerReference w:type="default" r:id="rId11"/>
          <w:footerReference w:type="even" r:id="rId12"/>
          <w:footerReference w:type="default" r:id="rId13"/>
          <w:headerReference w:type="first" r:id="rId14"/>
          <w:pgSz w:w="11907" w:h="16839"/>
          <w:pgMar w:top="567" w:right="851" w:bottom="1361" w:left="1418" w:header="0" w:footer="0" w:gutter="0"/>
          <w:pgNumType w:fmt="upperRoman" w:start="1"/>
          <w:cols w:space="425"/>
          <w:titlePg/>
          <w:docGrid w:type="lines" w:linePitch="312"/>
        </w:sectPr>
      </w:pPr>
      <w:r>
        <w:rPr>
          <w:rFonts w:hint="eastAsia"/>
          <w:sz w:val="21"/>
          <w:szCs w:val="21"/>
        </w:rPr>
        <w:t>00000000000000000000000000000000000000</w:t>
      </w:r>
      <w:r>
        <w:rPr>
          <w:noProof/>
          <w:sz w:val="21"/>
          <w:szCs w:val="21"/>
        </w:rPr>
        <mc:AlternateContent>
          <mc:Choice Requires="wps">
            <w:drawing>
              <wp:anchor distT="0" distB="0" distL="114300" distR="114300" simplePos="0" relativeHeight="251652608" behindDoc="0" locked="0" layoutInCell="1" allowOverlap="1">
                <wp:simplePos x="0" y="0"/>
                <wp:positionH relativeFrom="column">
                  <wp:posOffset>4800600</wp:posOffset>
                </wp:positionH>
                <wp:positionV relativeFrom="paragraph">
                  <wp:posOffset>8816340</wp:posOffset>
                </wp:positionV>
                <wp:extent cx="600075" cy="495300"/>
                <wp:effectExtent l="0" t="3810" r="4445" b="0"/>
                <wp:wrapNone/>
                <wp:docPr id="1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95300"/>
                        </a:xfrm>
                        <a:prstGeom prst="rect">
                          <a:avLst/>
                        </a:prstGeom>
                        <a:solidFill>
                          <a:srgbClr val="FFFFFF"/>
                        </a:solidFill>
                        <a:ln>
                          <a:noFill/>
                        </a:ln>
                      </wps:spPr>
                      <wps:txbx>
                        <w:txbxContent>
                          <w:p w:rsidR="006E30B4" w:rsidRDefault="006E30B4">
                            <w:pPr>
                              <w:rPr>
                                <w:sz w:val="28"/>
                                <w:szCs w:val="28"/>
                              </w:rPr>
                            </w:pPr>
                            <w:r>
                              <w:rPr>
                                <w:rFonts w:hint="eastAsia"/>
                                <w:sz w:val="28"/>
                                <w:szCs w:val="28"/>
                              </w:rPr>
                              <w:t>发布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127" o:spid="_x0000_s1026" o:spt="202" type="#_x0000_t202" style="position:absolute;left:0pt;margin-left:378pt;margin-top:694.2pt;height:39pt;width:47.25pt;z-index:251661312;mso-width-relative:page;mso-height-relative:page;" fillcolor="#FFFFFF" filled="t" stroked="f" coordsize="21600,21600" o:gfxdata="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Ooit2gAAAA0BAAAPAAAAAAAAAAEAIAAAACIAAABkcnMv&#10;ZG93bnJldi54bWxQSwECFAAUAAAACACHTuJA5x4tBgECAADxAwAADgAAAAAAAAABACAAAAApAQAA&#10;ZHJzL2Uyb0RvYy54bWxQSwUGAAAAAAYABgBZAQAAnAUAAAAA&#10;">
                <v:fill on="t" focussize="0,0"/>
                <v:stroke on="f"/>
                <v:imagedata o:title=""/>
                <o:lock v:ext="edit" aspectratio="f"/>
                <v:textbox>
                  <w:txbxContent>
                    <w:p>
                      <w:pPr>
                        <w:rPr>
                          <w:sz w:val="28"/>
                          <w:szCs w:val="28"/>
                        </w:rPr>
                      </w:pPr>
                      <w:r>
                        <w:rPr>
                          <w:rFonts w:hint="eastAsia"/>
                          <w:sz w:val="28"/>
                          <w:szCs w:val="28"/>
                        </w:rPr>
                        <w:t>发布</w:t>
                      </w:r>
                    </w:p>
                  </w:txbxContent>
                </v:textbox>
              </v:shape>
            </w:pict>
          </mc:Fallback>
        </mc:AlternateContent>
      </w:r>
      <w:r>
        <w:rPr>
          <w:noProof/>
          <w:sz w:val="21"/>
          <w:szCs w:val="21"/>
        </w:rPr>
        <w:drawing>
          <wp:anchor distT="0" distB="0" distL="114300" distR="114300" simplePos="0" relativeHeight="251653632"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128" name="HBPicture" descr="GB"/>
            <wp:cNvGraphicFramePr/>
            <a:graphic xmlns:a="http://schemas.openxmlformats.org/drawingml/2006/main">
              <a:graphicData uri="http://schemas.openxmlformats.org/drawingml/2006/picture">
                <pic:pic xmlns:pic="http://schemas.openxmlformats.org/drawingml/2006/picture">
                  <pic:nvPicPr>
                    <pic:cNvPr id="128" name="HBPicture" descr="GB"/>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noProof/>
          <w:sz w:val="21"/>
          <w:szCs w:val="21"/>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8717280</wp:posOffset>
                </wp:positionV>
                <wp:extent cx="6121400" cy="0"/>
                <wp:effectExtent l="14605" t="9525" r="7620" b="9525"/>
                <wp:wrapNone/>
                <wp:docPr id="9"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xmlns:w15="http://schemas.microsoft.com/office/word/2012/wordml">
            <w:pict>
              <v:line id="Line 126" o:spid="_x0000_s1026" o:spt="20" style="position:absolute;left:0pt;margin-left:0pt;margin-top:686.4pt;height:0pt;width:482pt;z-index:251660288;mso-width-relative:page;mso-height-relative:page;" filled="f" stroked="t" coordsize="21600,21600" o:gfxdata="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MBjpdYA&#10;AAAKAQAADwAAAAAAAAABACAAAAAiAAAAZHJzL2Rvd25yZXYueG1sUEsBAhQAFAAAAAgAh07iQMAb&#10;bGCvAQAAVAMAAA4AAAAAAAAAAQAgAAAAJQEAAGRycy9lMm9Eb2MueG1sUEsFBgAAAAAGAAYAWQEA&#10;AEYFAAAAAA==&#10;">
                <v:fill on="f" focussize="0,0"/>
                <v:stroke weight="1pt" color="#080000" joinstyle="round"/>
                <v:imagedata o:title=""/>
                <o:lock v:ext="edit" aspectratio="f"/>
              </v:line>
            </w:pict>
          </mc:Fallback>
        </mc:AlternateContent>
      </w:r>
      <w:r>
        <w:rPr>
          <w:noProof/>
          <w:sz w:val="21"/>
          <w:szCs w:val="21"/>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2273300</wp:posOffset>
                </wp:positionV>
                <wp:extent cx="6121400" cy="0"/>
                <wp:effectExtent l="14605" t="13970" r="7620" b="14605"/>
                <wp:wrapNone/>
                <wp:docPr id="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xmlns:w15="http://schemas.microsoft.com/office/word/2012/wordml">
            <w:pict>
              <v:line id="Line 125" o:spid="_x0000_s1026" o:spt="20" style="position:absolute;left:0pt;margin-left:0pt;margin-top:179pt;height:0pt;width:482pt;z-index:251659264;mso-width-relative:page;mso-height-relative:page;" filled="f" stroked="t" coordsize="21600,21600" o:gfxdata="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O54MdYA&#10;AAAIAQAADwAAAAAAAAABACAAAAAiAAAAZHJzL2Rvd25yZXYueG1sUEsBAhQAFAAAAAgAh07iQIrG&#10;jdGvAQAAVAMAAA4AAAAAAAAAAQAgAAAAJQEAAGRycy9lMm9Eb2MueG1sUEsFBgAAAAAGAAYAWQEA&#10;AEYFAAAAAA==&#10;">
                <v:fill on="f" focussize="0,0"/>
                <v:stroke weight="1pt" color="#080000" joinstyle="round"/>
                <v:imagedata o:title=""/>
                <o:lock v:ext="edit" aspectratio="f"/>
              </v:line>
            </w:pict>
          </mc:Fallback>
        </mc:AlternateContent>
      </w:r>
      <w:r>
        <w:rPr>
          <w:noProof/>
          <w:sz w:val="21"/>
          <w:szCs w:val="21"/>
        </w:rPr>
        <mc:AlternateContent>
          <mc:Choice Requires="wps">
            <w:drawing>
              <wp:anchor distT="0" distB="0" distL="114300" distR="114300" simplePos="0" relativeHeight="251648512" behindDoc="0" locked="1" layoutInCell="1" allowOverlap="1">
                <wp:simplePos x="0" y="0"/>
                <wp:positionH relativeFrom="margin">
                  <wp:posOffset>400050</wp:posOffset>
                </wp:positionH>
                <wp:positionV relativeFrom="margin">
                  <wp:posOffset>8861425</wp:posOffset>
                </wp:positionV>
                <wp:extent cx="4333875" cy="495300"/>
                <wp:effectExtent l="0" t="1270" r="4445" b="0"/>
                <wp:wrapNone/>
                <wp:docPr id="7"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95300"/>
                        </a:xfrm>
                        <a:prstGeom prst="rect">
                          <a:avLst/>
                        </a:prstGeom>
                        <a:solidFill>
                          <a:srgbClr val="FFFFFF"/>
                        </a:solidFill>
                        <a:ln>
                          <a:noFill/>
                        </a:ln>
                      </wps:spPr>
                      <wps:txbx>
                        <w:txbxContent>
                          <w:p w:rsidR="006E30B4" w:rsidRDefault="006E30B4">
                            <w:pPr>
                              <w:pStyle w:val="affe"/>
                              <w:spacing w:line="420" w:lineRule="exact"/>
                              <w:jc w:val="both"/>
                              <w:rPr>
                                <w:bCs/>
                                <w:spacing w:val="-20"/>
                                <w:w w:val="100"/>
                              </w:rPr>
                            </w:pPr>
                            <w:r>
                              <w:rPr>
                                <w:rFonts w:hint="eastAsia"/>
                                <w:bCs/>
                                <w:spacing w:val="6"/>
                                <w:w w:val="95"/>
                              </w:rPr>
                              <w:t>中华人民共和国国家质量监督检验检疫总</w:t>
                            </w:r>
                            <w:r>
                              <w:rPr>
                                <w:rFonts w:hint="eastAsia"/>
                                <w:bCs/>
                                <w:spacing w:val="12"/>
                                <w:w w:val="95"/>
                              </w:rPr>
                              <w:t>局</w:t>
                            </w:r>
                          </w:p>
                          <w:p w:rsidR="006E30B4" w:rsidRDefault="006E30B4">
                            <w:pPr>
                              <w:pStyle w:val="affe"/>
                              <w:spacing w:line="420" w:lineRule="exact"/>
                              <w:jc w:val="both"/>
                              <w:rPr>
                                <w:bCs/>
                                <w:spacing w:val="-20"/>
                                <w:w w:val="100"/>
                              </w:rPr>
                            </w:pPr>
                            <w:r>
                              <w:rPr>
                                <w:rStyle w:val="affd"/>
                                <w:rFonts w:hint="eastAsia"/>
                                <w:bCs/>
                                <w:spacing w:val="155"/>
                                <w:fitText w:val="6787" w:id="1"/>
                              </w:rPr>
                              <w:t>中国国家标准化管理委员</w:t>
                            </w:r>
                            <w:r>
                              <w:rPr>
                                <w:rStyle w:val="affd"/>
                                <w:rFonts w:hint="eastAsia"/>
                                <w:bCs/>
                                <w:spacing w:val="2"/>
                                <w:fitText w:val="6787" w:id="1"/>
                              </w:rPr>
                              <w:t>会</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fmFrame7" o:spid="_x0000_s1026" o:spt="202" type="#_x0000_t202" style="position:absolute;left:0pt;margin-left:31.5pt;margin-top:697.75pt;height:39pt;width:341.25pt;mso-position-horizontal-relative:margin;mso-position-vertical-relative:margin;z-index:251658240;mso-width-relative:page;mso-height-relative:page;" fillcolor="#FFFFFF" filled="t" stroked="f" coordsize="21600,21600" o:gfxdata="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CL8FzaAAAADAEAAA8AAAAAAAAAAQAgAAAAIgAAAGRycy9kb3ducmV2Lnht&#10;bFBLAQIUABQAAAAIAIdO4kAL5wng9wEAAN0DAAAOAAAAAAAAAAEAIAAAACkBAABkcnMvZTJvRG9j&#10;LnhtbFBLBQYAAAAABgAGAFkBAACSBQAAAAA=&#10;">
                <v:fill on="t" focussize="0,0"/>
                <v:stroke on="f"/>
                <v:imagedata o:title=""/>
                <o:lock v:ext="edit" aspectratio="f"/>
                <v:textbox inset="0mm,0mm,0mm,0mm">
                  <w:txbxContent>
                    <w:p>
                      <w:pPr>
                        <w:pStyle w:val="57"/>
                        <w:spacing w:line="420" w:lineRule="exact"/>
                        <w:jc w:val="both"/>
                        <w:rPr>
                          <w:bCs/>
                          <w:spacing w:val="-20"/>
                          <w:w w:val="100"/>
                        </w:rPr>
                      </w:pPr>
                      <w:r>
                        <w:rPr>
                          <w:rFonts w:hint="eastAsia"/>
                          <w:bCs/>
                          <w:spacing w:val="6"/>
                          <w:w w:val="95"/>
                          <w:fitText w:val="6787" w:id="2"/>
                        </w:rPr>
                        <w:t>中华人民共和国国家质量监督检验检疫总</w:t>
                      </w:r>
                      <w:r>
                        <w:rPr>
                          <w:rFonts w:hint="eastAsia"/>
                          <w:bCs/>
                          <w:spacing w:val="12"/>
                          <w:w w:val="95"/>
                          <w:fitText w:val="6787" w:id="2"/>
                        </w:rPr>
                        <w:t>局</w:t>
                      </w:r>
                    </w:p>
                    <w:p>
                      <w:pPr>
                        <w:pStyle w:val="57"/>
                        <w:spacing w:line="420" w:lineRule="exact"/>
                        <w:jc w:val="both"/>
                        <w:rPr>
                          <w:bCs/>
                          <w:spacing w:val="-20"/>
                          <w:w w:val="100"/>
                        </w:rPr>
                      </w:pPr>
                      <w:r>
                        <w:rPr>
                          <w:rStyle w:val="56"/>
                          <w:rFonts w:hint="eastAsia"/>
                          <w:bCs/>
                          <w:spacing w:val="155"/>
                          <w:fitText w:val="6787" w:id="3"/>
                        </w:rPr>
                        <w:t>中国国家标准化管理委员</w:t>
                      </w:r>
                      <w:r>
                        <w:rPr>
                          <w:rStyle w:val="56"/>
                          <w:rFonts w:hint="eastAsia"/>
                          <w:bCs/>
                          <w:spacing w:val="2"/>
                          <w:fitText w:val="6787" w:id="3"/>
                        </w:rPr>
                        <w:t>会</w:t>
                      </w:r>
                    </w:p>
                  </w:txbxContent>
                </v:textbox>
                <w10:anchorlock/>
              </v:shape>
            </w:pict>
          </mc:Fallback>
        </mc:AlternateContent>
      </w:r>
      <w:r>
        <w:rPr>
          <w:noProof/>
          <w:sz w:val="21"/>
          <w:szCs w:val="21"/>
        </w:rPr>
        <mc:AlternateContent>
          <mc:Choice Requires="wps">
            <w:drawing>
              <wp:anchor distT="0" distB="0" distL="114300" distR="114300" simplePos="0" relativeHeight="251649536" behindDoc="0" locked="1" layoutInCell="1" allowOverlap="1">
                <wp:simplePos x="0" y="0"/>
                <wp:positionH relativeFrom="margin">
                  <wp:posOffset>4133850</wp:posOffset>
                </wp:positionH>
                <wp:positionV relativeFrom="margin">
                  <wp:posOffset>8321040</wp:posOffset>
                </wp:positionV>
                <wp:extent cx="2019300" cy="312420"/>
                <wp:effectExtent l="0" t="3810" r="4445" b="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6E30B4" w:rsidRDefault="006E30B4">
                            <w:pPr>
                              <w:pStyle w:val="afff6"/>
                              <w:rPr>
                                <w:b/>
                              </w:rPr>
                            </w:pPr>
                            <w:r>
                              <w:rPr>
                                <w:rFonts w:hint="eastAsia"/>
                                <w:b/>
                              </w:rPr>
                              <w:t>201</w:t>
                            </w:r>
                            <w:r>
                              <w:rPr>
                                <w:rFonts w:hint="eastAsia"/>
                                <w:b/>
                              </w:rPr>
                              <w:t>×</w:t>
                            </w:r>
                            <w:r>
                              <w:rPr>
                                <w:rFonts w:hint="eastAsia"/>
                                <w:b/>
                              </w:rPr>
                              <w:t>-</w:t>
                            </w:r>
                            <w:r>
                              <w:rPr>
                                <w:rFonts w:hint="eastAsia"/>
                                <w:b/>
                              </w:rPr>
                              <w:t>××</w:t>
                            </w:r>
                            <w:r>
                              <w:rPr>
                                <w:rFonts w:hint="eastAsia"/>
                                <w:b/>
                              </w:rPr>
                              <w:t>-</w:t>
                            </w:r>
                            <w:r>
                              <w:rPr>
                                <w:rFonts w:hint="eastAsia"/>
                                <w:b/>
                              </w:rPr>
                              <w:t>××实施</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fmFrame6" o:spid="_x0000_s1026" o:spt="202" type="#_x0000_t202" style="position:absolute;left:0pt;margin-left:325.5pt;margin-top:655.2pt;height:24.6pt;width:159pt;mso-position-horizontal-relative:margin;mso-position-vertical-relative:margin;z-index:251658240;mso-width-relative:page;mso-height-relative:page;" fillcolor="#FFFFFF" filled="t" stroked="f" coordsize="21600,21600" o:gfxdata="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AQNx9oAAAANAQAADwAAAAAAAAABACAAAAAiAAAAZHJzL2Rvd25yZXYueG1sUEsB&#10;AhQAFAAAAAgAh07iQKGq6NTzAQAA3QMAAA4AAAAAAAAAAQAgAAAAKQEAAGRycy9lMm9Eb2MueG1s&#10;UEsFBgAAAAAGAAYAWQEAAI4FAAAAAA==&#10;">
                <v:fill on="t" focussize="0,0"/>
                <v:stroke on="f"/>
                <v:imagedata o:title=""/>
                <o:lock v:ext="edit" aspectratio="f"/>
                <v:textbox inset="0mm,0mm,0mm,0mm">
                  <w:txbxContent>
                    <w:p>
                      <w:pPr>
                        <w:pStyle w:val="68"/>
                        <w:rPr>
                          <w:b/>
                        </w:rPr>
                      </w:pPr>
                      <w:r>
                        <w:rPr>
                          <w:rFonts w:hint="eastAsia"/>
                          <w:b/>
                        </w:rPr>
                        <w:t>201×-××-××实施</w:t>
                      </w:r>
                    </w:p>
                  </w:txbxContent>
                </v:textbox>
                <w10:anchorlock/>
              </v:shape>
            </w:pict>
          </mc:Fallback>
        </mc:AlternateContent>
      </w:r>
      <w:r>
        <w:rPr>
          <w:noProof/>
          <w:sz w:val="21"/>
          <w:szCs w:val="21"/>
        </w:rPr>
        <mc:AlternateContent>
          <mc:Choice Requires="wps">
            <w:drawing>
              <wp:anchor distT="0" distB="0" distL="114300" distR="114300" simplePos="0" relativeHeight="251647488" behindDoc="0" locked="1" layoutInCell="1" allowOverlap="1">
                <wp:simplePos x="0" y="0"/>
                <wp:positionH relativeFrom="margin">
                  <wp:posOffset>0</wp:posOffset>
                </wp:positionH>
                <wp:positionV relativeFrom="margin">
                  <wp:posOffset>8321040</wp:posOffset>
                </wp:positionV>
                <wp:extent cx="2019300" cy="312420"/>
                <wp:effectExtent l="0" t="3810" r="4445" b="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6E30B4" w:rsidRDefault="006E30B4">
                            <w:pPr>
                              <w:pStyle w:val="afff"/>
                              <w:rPr>
                                <w:b/>
                              </w:rPr>
                            </w:pPr>
                            <w:r>
                              <w:rPr>
                                <w:rFonts w:hint="eastAsia"/>
                                <w:b/>
                              </w:rPr>
                              <w:t>201</w:t>
                            </w:r>
                            <w:r>
                              <w:rPr>
                                <w:rFonts w:hint="eastAsia"/>
                                <w:b/>
                              </w:rPr>
                              <w:t>×</w:t>
                            </w:r>
                            <w:r>
                              <w:rPr>
                                <w:rFonts w:hint="eastAsia"/>
                                <w:b/>
                              </w:rPr>
                              <w:t>-</w:t>
                            </w:r>
                            <w:r>
                              <w:rPr>
                                <w:rFonts w:hint="eastAsia"/>
                                <w:b/>
                              </w:rPr>
                              <w:t>××</w:t>
                            </w:r>
                            <w:r>
                              <w:rPr>
                                <w:rFonts w:hint="eastAsia"/>
                                <w:b/>
                              </w:rPr>
                              <w:t>-</w:t>
                            </w:r>
                            <w:r>
                              <w:rPr>
                                <w:rFonts w:hint="eastAsia"/>
                                <w:b/>
                              </w:rPr>
                              <w:t>××发布</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fmFrame5" o:spid="_x0000_s1026" o:spt="202" type="#_x0000_t202" style="position:absolute;left:0pt;margin-left:0pt;margin-top:655.2pt;height:24.6pt;width:159pt;mso-position-horizontal-relative:margin;mso-position-vertical-relative:margin;z-index:251657216;mso-width-relative:page;mso-height-relative:page;" fillcolor="#FFFFFF" filled="t" stroked="f" coordsize="21600,21600" o:gfxdata="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1HTqU2AAAAAoBAAAPAAAAAAAAAAEAIAAAACIAAABkcnMvZG93bnJldi54bWxQSwEC&#10;FAAUAAAACACHTuJAuzDrNPQBAADdAwAADgAAAAAAAAABACAAAAAnAQAAZHJzL2Uyb0RvYy54bWxQ&#10;SwUGAAAAAAYABgBZAQAAjQUAAAAA&#10;">
                <v:fill on="t" focussize="0,0"/>
                <v:stroke on="f"/>
                <v:imagedata o:title=""/>
                <o:lock v:ext="edit" aspectratio="f"/>
                <v:textbox inset="0mm,0mm,0mm,0mm">
                  <w:txbxContent>
                    <w:p>
                      <w:pPr>
                        <w:pStyle w:val="58"/>
                        <w:rPr>
                          <w:b/>
                        </w:rPr>
                      </w:pPr>
                      <w:r>
                        <w:rPr>
                          <w:rFonts w:hint="eastAsia"/>
                          <w:b/>
                        </w:rPr>
                        <w:t>201×-××-××发布</w:t>
                      </w:r>
                    </w:p>
                  </w:txbxContent>
                </v:textbox>
                <w10:anchorlock/>
              </v:shape>
            </w:pict>
          </mc:Fallback>
        </mc:AlternateContent>
      </w:r>
      <w:r>
        <w:rPr>
          <w:noProof/>
          <w:sz w:val="21"/>
          <w:szCs w:val="21"/>
        </w:rPr>
        <mc:AlternateContent>
          <mc:Choice Requires="wps">
            <w:drawing>
              <wp:anchor distT="0" distB="0" distL="114300" distR="114300" simplePos="0" relativeHeight="251646464" behindDoc="0" locked="1" layoutInCell="1" allowOverlap="1">
                <wp:simplePos x="0" y="0"/>
                <wp:positionH relativeFrom="margin">
                  <wp:posOffset>0</wp:posOffset>
                </wp:positionH>
                <wp:positionV relativeFrom="margin">
                  <wp:posOffset>3635375</wp:posOffset>
                </wp:positionV>
                <wp:extent cx="6200775" cy="4190365"/>
                <wp:effectExtent l="0" t="4445" r="4445" b="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190365"/>
                        </a:xfrm>
                        <a:prstGeom prst="rect">
                          <a:avLst/>
                        </a:prstGeom>
                        <a:solidFill>
                          <a:srgbClr val="FFFFFF"/>
                        </a:solidFill>
                        <a:ln>
                          <a:noFill/>
                        </a:ln>
                      </wps:spPr>
                      <wps:txbx>
                        <w:txbxContent>
                          <w:p w:rsidR="006E30B4" w:rsidRDefault="006E30B4">
                            <w:pPr>
                              <w:pStyle w:val="afff0"/>
                            </w:pPr>
                            <w:r>
                              <w:rPr>
                                <w:rFonts w:hint="eastAsia"/>
                              </w:rPr>
                              <w:t>综合能耗计算通则</w:t>
                            </w:r>
                          </w:p>
                          <w:p w:rsidR="006E30B4" w:rsidRDefault="006E30B4">
                            <w:pPr>
                              <w:widowControl/>
                              <w:jc w:val="center"/>
                              <w:rPr>
                                <w:rFonts w:ascii="宋体" w:hAnsi="宋体"/>
                                <w:vanish/>
                                <w:color w:val="EAEAEA"/>
                                <w:kern w:val="0"/>
                                <w:sz w:val="24"/>
                              </w:rPr>
                            </w:pPr>
                          </w:p>
                          <w:p w:rsidR="006E30B4" w:rsidRDefault="006E30B4">
                            <w:pPr>
                              <w:pStyle w:val="afff3"/>
                            </w:pPr>
                            <w:r>
                              <w:t>General principles for calculation of the comprehensive energy consumption</w:t>
                            </w:r>
                          </w:p>
                          <w:p w:rsidR="006E30B4" w:rsidRDefault="006E30B4">
                            <w:pPr>
                              <w:pStyle w:val="afff3"/>
                            </w:pPr>
                            <w:r>
                              <w:rPr>
                                <w:rFonts w:hint="eastAsia"/>
                              </w:rPr>
                              <w:t>（征求意见稿V1）</w:t>
                            </w:r>
                          </w:p>
                          <w:p w:rsidR="006E30B4" w:rsidRDefault="006E30B4">
                            <w:pPr>
                              <w:pStyle w:val="afff1"/>
                            </w:pPr>
                            <w:r>
                              <w:rPr>
                                <w:rFonts w:hint="eastAsia"/>
                              </w:rPr>
                              <w:t>（2018.7.</w:t>
                            </w:r>
                            <w:r w:rsidR="00FF7E3E">
                              <w:rPr>
                                <w:rFonts w:hint="eastAsia"/>
                              </w:rPr>
                              <w:t>12</w:t>
                            </w:r>
                            <w:r>
                              <w:rPr>
                                <w:rFonts w:hint="eastAsia"/>
                              </w:rPr>
                              <w:t>）</w:t>
                            </w:r>
                            <w:bookmarkStart w:id="0" w:name="_GoBack"/>
                            <w:bookmarkEnd w:id="0"/>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4" o:spid="_x0000_s1030" type="#_x0000_t202" style="position:absolute;left:0;text-align:left;margin-left:0;margin-top:286.25pt;width:488.25pt;height:329.95pt;z-index:2516464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" stroked="f">
                <v:textbox inset="0,0,0,0">
                  <w:txbxContent>
                    <w:p w:rsidR="006E30B4" w:rsidRDefault="006E30B4">
                      <w:pPr>
                        <w:pStyle w:val="afff0"/>
                      </w:pPr>
                      <w:r>
                        <w:rPr>
                          <w:rFonts w:hint="eastAsia"/>
                        </w:rPr>
                        <w:t>综合能耗计算通则</w:t>
                      </w:r>
                    </w:p>
                    <w:p w:rsidR="006E30B4" w:rsidRDefault="006E30B4">
                      <w:pPr>
                        <w:widowControl/>
                        <w:jc w:val="center"/>
                        <w:rPr>
                          <w:rFonts w:ascii="宋体" w:hAnsi="宋体"/>
                          <w:vanish/>
                          <w:color w:val="EAEAEA"/>
                          <w:kern w:val="0"/>
                          <w:sz w:val="24"/>
                        </w:rPr>
                      </w:pPr>
                    </w:p>
                    <w:p w:rsidR="006E30B4" w:rsidRDefault="006E30B4">
                      <w:pPr>
                        <w:pStyle w:val="afff3"/>
                      </w:pPr>
                      <w:r>
                        <w:t>General principles for calculation of the comprehensive energy consumption</w:t>
                      </w:r>
                    </w:p>
                    <w:p w:rsidR="006E30B4" w:rsidRDefault="006E30B4">
                      <w:pPr>
                        <w:pStyle w:val="afff3"/>
                      </w:pPr>
                      <w:r>
                        <w:rPr>
                          <w:rFonts w:hint="eastAsia"/>
                        </w:rPr>
                        <w:t>（征求意见稿V1）</w:t>
                      </w:r>
                    </w:p>
                    <w:p w:rsidR="006E30B4" w:rsidRDefault="006E30B4">
                      <w:pPr>
                        <w:pStyle w:val="afff1"/>
                      </w:pPr>
                      <w:r>
                        <w:rPr>
                          <w:rFonts w:hint="eastAsia"/>
                        </w:rPr>
                        <w:t>（2018.7.</w:t>
                      </w:r>
                      <w:r w:rsidR="00FF7E3E">
                        <w:rPr>
                          <w:rFonts w:hint="eastAsia"/>
                        </w:rPr>
                        <w:t>12</w:t>
                      </w:r>
                      <w:r>
                        <w:rPr>
                          <w:rFonts w:hint="eastAsia"/>
                        </w:rPr>
                        <w:t>）</w:t>
                      </w:r>
                      <w:bookmarkStart w:id="1" w:name="_GoBack"/>
                      <w:bookmarkEnd w:id="1"/>
                    </w:p>
                  </w:txbxContent>
                </v:textbox>
                <w10:wrap anchorx="margin" anchory="margin"/>
                <w10:anchorlock/>
              </v:shape>
            </w:pict>
          </mc:Fallback>
        </mc:AlternateContent>
      </w:r>
      <w:r>
        <w:rPr>
          <w:noProof/>
          <w:sz w:val="21"/>
          <w:szCs w:val="21"/>
        </w:rPr>
        <mc:AlternateContent>
          <mc:Choice Requires="wps">
            <w:drawing>
              <wp:anchor distT="0" distB="0" distL="114300" distR="114300" simplePos="0" relativeHeight="251645440"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3"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rsidR="006E30B4" w:rsidRDefault="006E30B4">
                            <w:pPr>
                              <w:pStyle w:val="22"/>
                              <w:ind w:right="280"/>
                              <w:rPr>
                                <w:lang w:val="fr-FR"/>
                              </w:rPr>
                            </w:pPr>
                            <w:r>
                              <w:rPr>
                                <w:lang w:val="fr-FR"/>
                              </w:rPr>
                              <w:t>GB</w:t>
                            </w:r>
                            <w:r>
                              <w:rPr>
                                <w:rFonts w:hint="eastAsia"/>
                                <w:lang w:val="fr-FR"/>
                              </w:rPr>
                              <w:t>/T  2589</w:t>
                            </w:r>
                            <w:r>
                              <w:rPr>
                                <w:lang w:val="fr-FR"/>
                              </w:rPr>
                              <w:t>—</w:t>
                            </w:r>
                            <w:r>
                              <w:rPr>
                                <w:rFonts w:hint="eastAsia"/>
                                <w:lang w:val="fr-FR"/>
                              </w:rPr>
                              <w:t>XXXX</w:t>
                            </w:r>
                          </w:p>
                          <w:p w:rsidR="006E30B4" w:rsidRDefault="006E30B4">
                            <w:pPr>
                              <w:pStyle w:val="22"/>
                              <w:tabs>
                                <w:tab w:val="left" w:pos="8925"/>
                              </w:tabs>
                              <w:wordWrap w:val="0"/>
                              <w:ind w:right="140"/>
                              <w:rPr>
                                <w:lang w:val="fr-FR"/>
                              </w:rPr>
                            </w:pPr>
                            <w:r>
                              <w:rPr>
                                <w:rFonts w:hint="eastAsia"/>
                              </w:rPr>
                              <w:t>代替</w:t>
                            </w:r>
                            <w:r>
                              <w:rPr>
                                <w:rFonts w:hint="eastAsia"/>
                                <w:lang w:val="fr-FR"/>
                              </w:rPr>
                              <w:t xml:space="preserve"> GB/T 2589</w:t>
                            </w:r>
                            <w:r>
                              <w:rPr>
                                <w:rFonts w:hint="eastAsia"/>
                                <w:lang w:val="fr-FR"/>
                              </w:rPr>
                              <w:t>－</w:t>
                            </w:r>
                            <w:r>
                              <w:rPr>
                                <w:rFonts w:hint="eastAsia"/>
                                <w:lang w:val="fr-FR"/>
                              </w:rPr>
                              <w:t>2008</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fmFrame3" o:spid="_x0000_s1026" o:spt="202" type="#_x0000_t202" style="position:absolute;left:0pt;margin-left:0pt;margin-top:110.35pt;height:67.75pt;width:456.9pt;mso-position-horizontal-relative:margin;mso-position-vertical-relative:margin;z-index:25165516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QGk+9gAAAAIAQAADwAAAAAAAAABACAAAAAiAAAAZHJzL2Rvd25yZXYueG1sUEsB&#10;AhQAFAAAAAgAh07iQCFAr671AQAA3QMAAA4AAAAAAAAAAQAgAAAAJwEAAGRycy9lMm9Eb2MueG1s&#10;UEsFBgAAAAAGAAYAWQEAAI4FAAAAAA==&#10;">
                <v:fill on="t" focussize="0,0"/>
                <v:stroke on="f"/>
                <v:imagedata o:title=""/>
                <o:lock v:ext="edit" aspectratio="f"/>
                <v:textbox inset="0mm,0mm,0mm,0mm">
                  <w:txbxContent>
                    <w:p>
                      <w:pPr>
                        <w:pStyle w:val="59"/>
                        <w:ind w:right="280"/>
                        <w:rPr>
                          <w:lang w:val="fr-FR"/>
                        </w:rPr>
                      </w:pPr>
                      <w:r>
                        <w:rPr>
                          <w:lang w:val="fr-FR"/>
                        </w:rPr>
                        <w:t>GB</w:t>
                      </w:r>
                      <w:r>
                        <w:rPr>
                          <w:rFonts w:hint="eastAsia"/>
                          <w:lang w:val="fr-FR"/>
                        </w:rPr>
                        <w:t>/T  2589</w:t>
                      </w:r>
                      <w:r>
                        <w:rPr>
                          <w:lang w:val="fr-FR"/>
                        </w:rPr>
                        <w:t>—</w:t>
                      </w:r>
                      <w:r>
                        <w:rPr>
                          <w:rFonts w:hint="eastAsia"/>
                          <w:lang w:val="fr-FR"/>
                        </w:rPr>
                        <w:t>XXXX</w:t>
                      </w:r>
                    </w:p>
                    <w:p>
                      <w:pPr>
                        <w:pStyle w:val="59"/>
                        <w:tabs>
                          <w:tab w:val="left" w:pos="8925"/>
                        </w:tabs>
                        <w:wordWrap w:val="0"/>
                        <w:ind w:right="140"/>
                        <w:rPr>
                          <w:lang w:val="fr-FR"/>
                        </w:rPr>
                      </w:pPr>
                      <w:r>
                        <w:rPr>
                          <w:rFonts w:hint="eastAsia"/>
                        </w:rPr>
                        <w:t>代替</w:t>
                      </w:r>
                      <w:r>
                        <w:rPr>
                          <w:rFonts w:hint="eastAsia"/>
                          <w:lang w:val="fr-FR"/>
                        </w:rPr>
                        <w:t xml:space="preserve"> GB/T 2589－2008</w:t>
                      </w:r>
                    </w:p>
                  </w:txbxContent>
                </v:textbox>
                <w10:anchorlock/>
              </v:shape>
            </w:pict>
          </mc:Fallback>
        </mc:AlternateContent>
      </w:r>
      <w:r>
        <w:rPr>
          <w:noProof/>
          <w:sz w:val="21"/>
          <w:szCs w:val="21"/>
        </w:rPr>
        <mc:AlternateContent>
          <mc:Choice Requires="wps">
            <w:drawing>
              <wp:anchor distT="0" distB="0" distL="114300" distR="114300" simplePos="0" relativeHeight="251644416"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2"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rsidR="006E30B4" w:rsidRDefault="006E30B4">
                            <w:pPr>
                              <w:pStyle w:val="aff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fmFrame2" o:spid="_x0000_s1026" o:spt="202" type="#_x0000_t202" style="position:absolute;left:0pt;margin-left:0pt;margin-top:79.6pt;height:30.8pt;width:481.9pt;mso-position-horizontal-relative:margin;mso-position-vertical-relative:margin;z-index:25165414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g5HBdcAAAAIAQAADwAAAAAAAAABACAAAAAiAAAAZHJzL2Rvd25yZXYueG1sUEsBAhQA&#10;FAAAAAgAh07iQOBoe2nzAQAA3QMAAA4AAAAAAAAAAQAgAAAAJgEAAGRycy9lMm9Eb2MueG1sUEsF&#10;BgAAAAAGAAYAWQEAAIsFAAAAAA==&#10;">
                <v:fill on="t" focussize="0,0"/>
                <v:stroke on="f"/>
                <v:imagedata o:title=""/>
                <o:lock v:ext="edit" aspectratio="f"/>
                <v:textbox inset="0mm,0mm,0mm,0mm">
                  <w:txbxContent>
                    <w:p>
                      <w:pPr>
                        <w:pStyle w:val="45"/>
                      </w:pPr>
                      <w:r>
                        <w:rPr>
                          <w:rFonts w:hint="eastAsia"/>
                        </w:rPr>
                        <w:t>中华人民共和国国家标准</w:t>
                      </w:r>
                    </w:p>
                  </w:txbxContent>
                </v:textbox>
                <w10:anchorlock/>
              </v:shape>
            </w:pict>
          </mc:Fallback>
        </mc:AlternateContent>
      </w:r>
      <w:r>
        <w:rPr>
          <w:noProof/>
          <w:sz w:val="21"/>
          <w:szCs w:val="21"/>
        </w:rPr>
        <mc:AlternateContent>
          <mc:Choice Requires="wps">
            <w:drawing>
              <wp:anchor distT="0" distB="0" distL="114300" distR="114300" simplePos="0" relativeHeight="251643392" behindDoc="0" locked="1" layoutInCell="1" allowOverlap="1">
                <wp:simplePos x="0" y="0"/>
                <wp:positionH relativeFrom="margin">
                  <wp:posOffset>0</wp:posOffset>
                </wp:positionH>
                <wp:positionV relativeFrom="margin">
                  <wp:posOffset>0</wp:posOffset>
                </wp:positionV>
                <wp:extent cx="2540000" cy="657860"/>
                <wp:effectExtent l="0" t="0" r="0" b="1270"/>
                <wp:wrapNone/>
                <wp:docPr id="1"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6E30B4" w:rsidRDefault="006E30B4">
                            <w:pPr>
                              <w:pStyle w:val="afff7"/>
                            </w:pPr>
                            <w:r>
                              <w:t xml:space="preserve">ICS </w:t>
                            </w:r>
                            <w:r>
                              <w:rPr>
                                <w:rFonts w:hint="eastAsia"/>
                              </w:rPr>
                              <w:t>27.010</w:t>
                            </w:r>
                          </w:p>
                          <w:p w:rsidR="006E30B4" w:rsidRDefault="006E30B4">
                            <w:pPr>
                              <w:pStyle w:val="afff7"/>
                            </w:pPr>
                            <w:r>
                              <w:t>F</w:t>
                            </w:r>
                            <w:r>
                              <w:rPr>
                                <w:rFonts w:hint="eastAsia"/>
                              </w:rPr>
                              <w:t>01</w:t>
                            </w:r>
                          </w:p>
                          <w:p w:rsidR="006E30B4" w:rsidRDefault="006E30B4">
                            <w:pPr>
                              <w:pStyle w:val="afff7"/>
                            </w:pP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fmFrame1" o:spid="_x0000_s1026" o:spt="202" type="#_x0000_t202" style="position:absolute;left:0pt;margin-left:0pt;margin-top:0pt;height:51.8pt;width:200pt;mso-position-horizontal-relative:margin;mso-position-vertical-relative:margin;z-index:251653120;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7Mvg0wAAAAUBAAAPAAAAAAAAAAEAIAAAACIAAABkcnMvZG93bnJldi54bWxQSwECFAAUAAAA&#10;CACHTuJAsJsvmvMBAADdAwAADgAAAAAAAAABACAAAAAiAQAAZHJzL2Uyb0RvYy54bWxQSwUGAAAA&#10;AAYABgBZAQAAhwUAAAAA&#10;">
                <v:fill on="t" focussize="0,0"/>
                <v:stroke on="f"/>
                <v:imagedata o:title=""/>
                <o:lock v:ext="edit" aspectratio="f"/>
                <v:textbox inset="0mm,0mm,0mm,0mm">
                  <w:txbxContent>
                    <w:p>
                      <w:pPr>
                        <w:pStyle w:val="70"/>
                      </w:pPr>
                      <w:r>
                        <w:t xml:space="preserve">ICS </w:t>
                      </w:r>
                      <w:r>
                        <w:rPr>
                          <w:rFonts w:hint="eastAsia"/>
                        </w:rPr>
                        <w:t>27.010</w:t>
                      </w:r>
                    </w:p>
                    <w:p>
                      <w:pPr>
                        <w:pStyle w:val="70"/>
                      </w:pPr>
                      <w:r>
                        <w:t>F</w:t>
                      </w:r>
                      <w:r>
                        <w:rPr>
                          <w:rFonts w:hint="eastAsia"/>
                        </w:rPr>
                        <w:t>01</w:t>
                      </w:r>
                    </w:p>
                    <w:p>
                      <w:pPr>
                        <w:pStyle w:val="70"/>
                      </w:pPr>
                    </w:p>
                  </w:txbxContent>
                </v:textbox>
                <w10:anchorlock/>
              </v:shape>
            </w:pict>
          </mc:Fallback>
        </mc:AlternateContent>
      </w:r>
    </w:p>
    <w:p w:rsidR="00045209" w:rsidRDefault="00C0317E">
      <w:pPr>
        <w:pStyle w:val="ac"/>
        <w:rPr>
          <w:szCs w:val="32"/>
        </w:rPr>
      </w:pPr>
      <w:r>
        <w:rPr>
          <w:rFonts w:hint="eastAsia"/>
          <w:szCs w:val="32"/>
        </w:rPr>
        <w:lastRenderedPageBreak/>
        <w:t>前    言</w:t>
      </w:r>
    </w:p>
    <w:p w:rsidR="00045209" w:rsidRPr="00924C8F" w:rsidRDefault="00C0317E" w:rsidP="00924C8F">
      <w:pPr>
        <w:spacing w:line="360" w:lineRule="auto"/>
        <w:ind w:firstLine="490"/>
        <w:rPr>
          <w:rFonts w:ascii="宋体" w:hAnsi="宋体"/>
          <w:szCs w:val="21"/>
        </w:rPr>
      </w:pPr>
      <w:r w:rsidRPr="00924C8F">
        <w:rPr>
          <w:rFonts w:ascii="宋体" w:hAnsi="宋体" w:hint="eastAsia"/>
          <w:szCs w:val="21"/>
        </w:rPr>
        <w:t>本标准依据GB/T 1.1-2009给出的规则起草。</w:t>
      </w:r>
    </w:p>
    <w:p w:rsidR="00045209" w:rsidRPr="00924C8F" w:rsidRDefault="00C0317E" w:rsidP="00924C8F">
      <w:pPr>
        <w:spacing w:line="360" w:lineRule="auto"/>
        <w:ind w:firstLine="490"/>
        <w:rPr>
          <w:rFonts w:ascii="宋体" w:hAnsi="宋体"/>
          <w:szCs w:val="21"/>
        </w:rPr>
      </w:pPr>
      <w:r w:rsidRPr="00924C8F">
        <w:rPr>
          <w:rFonts w:ascii="宋体" w:hAnsi="宋体" w:hint="eastAsia"/>
          <w:szCs w:val="21"/>
        </w:rPr>
        <w:t>本标准代替GB/T 2589-2008《综合能耗计算通则》，本标准与GB/T 2589-2008相比，主要技术变化如下：</w:t>
      </w:r>
    </w:p>
    <w:p w:rsidR="00045209" w:rsidRPr="00924C8F" w:rsidRDefault="00C0317E" w:rsidP="00924C8F">
      <w:pPr>
        <w:spacing w:line="360" w:lineRule="auto"/>
        <w:ind w:firstLine="490"/>
        <w:rPr>
          <w:rFonts w:ascii="宋体" w:hAnsi="宋体"/>
          <w:szCs w:val="21"/>
        </w:rPr>
      </w:pPr>
      <w:r w:rsidRPr="00924C8F">
        <w:rPr>
          <w:rFonts w:ascii="宋体" w:hAnsi="宋体" w:hint="eastAsia"/>
          <w:szCs w:val="21"/>
        </w:rPr>
        <w:t>——对3.2和3.3定义进行了修改；</w:t>
      </w:r>
    </w:p>
    <w:p w:rsidR="00045209" w:rsidRPr="00924C8F" w:rsidRDefault="00C0317E" w:rsidP="00924C8F">
      <w:pPr>
        <w:spacing w:line="360" w:lineRule="auto"/>
        <w:ind w:firstLine="490"/>
        <w:rPr>
          <w:rFonts w:ascii="宋体" w:hAnsi="宋体"/>
          <w:szCs w:val="21"/>
        </w:rPr>
      </w:pPr>
      <w:r w:rsidRPr="00924C8F">
        <w:rPr>
          <w:rFonts w:ascii="宋体" w:hAnsi="宋体" w:hint="eastAsia"/>
          <w:szCs w:val="21"/>
        </w:rPr>
        <w:t>——补充了</w:t>
      </w:r>
      <w:r w:rsidR="00F2600E" w:rsidRPr="00924C8F">
        <w:rPr>
          <w:rFonts w:ascii="宋体" w:hAnsi="宋体" w:hint="eastAsia"/>
          <w:szCs w:val="21"/>
        </w:rPr>
        <w:t>“综合能耗计算的原则”（见第4章）和“综合能耗计算的边界划分”（见第6章）；补充了6.5条；</w:t>
      </w:r>
    </w:p>
    <w:p w:rsidR="00045209" w:rsidRPr="00924C8F" w:rsidRDefault="00C0317E" w:rsidP="00924C8F">
      <w:pPr>
        <w:spacing w:line="360" w:lineRule="auto"/>
        <w:ind w:firstLine="490"/>
        <w:rPr>
          <w:rFonts w:ascii="宋体" w:hAnsi="宋体"/>
          <w:szCs w:val="21"/>
        </w:rPr>
      </w:pPr>
      <w:r w:rsidRPr="00924C8F">
        <w:rPr>
          <w:rFonts w:ascii="宋体" w:hAnsi="宋体" w:hint="eastAsia"/>
          <w:szCs w:val="21"/>
        </w:rPr>
        <w:t>——修改了附录A和附录B。</w:t>
      </w:r>
    </w:p>
    <w:p w:rsidR="00045209" w:rsidRPr="00924C8F" w:rsidRDefault="00C0317E">
      <w:pPr>
        <w:spacing w:line="360" w:lineRule="auto"/>
        <w:ind w:firstLine="490"/>
        <w:rPr>
          <w:rFonts w:ascii="宋体" w:hAnsi="宋体"/>
          <w:szCs w:val="21"/>
        </w:rPr>
      </w:pPr>
      <w:r w:rsidRPr="00924C8F">
        <w:rPr>
          <w:rFonts w:ascii="宋体" w:hAnsi="宋体" w:hint="eastAsia"/>
          <w:szCs w:val="21"/>
        </w:rPr>
        <w:t>标准由</w:t>
      </w:r>
      <w:r w:rsidRPr="00924C8F">
        <w:rPr>
          <w:rFonts w:ascii="宋体" w:hAnsi="宋体"/>
          <w:szCs w:val="21"/>
        </w:rPr>
        <w:t>全国能源基础与管理标准化技术委员会</w:t>
      </w:r>
      <w:r w:rsidRPr="00924C8F">
        <w:rPr>
          <w:rFonts w:ascii="宋体" w:hAnsi="宋体" w:hint="eastAsia"/>
          <w:szCs w:val="21"/>
        </w:rPr>
        <w:t>（SAC/TC20）提出并归口。</w:t>
      </w:r>
    </w:p>
    <w:p w:rsidR="00045209" w:rsidRDefault="00C0317E">
      <w:pPr>
        <w:spacing w:line="360" w:lineRule="auto"/>
        <w:ind w:firstLine="490"/>
        <w:rPr>
          <w:rFonts w:ascii="宋体" w:hAnsi="宋体"/>
          <w:szCs w:val="21"/>
        </w:rPr>
      </w:pPr>
      <w:r>
        <w:rPr>
          <w:rFonts w:ascii="宋体" w:hAnsi="宋体"/>
          <w:szCs w:val="21"/>
        </w:rPr>
        <w:t>本标准起草单位：</w:t>
      </w:r>
      <w:r>
        <w:rPr>
          <w:rFonts w:ascii="宋体" w:hAnsi="宋体" w:hint="eastAsia"/>
          <w:szCs w:val="21"/>
        </w:rPr>
        <w:t>……</w:t>
      </w:r>
    </w:p>
    <w:p w:rsidR="00045209" w:rsidRDefault="00C0317E">
      <w:pPr>
        <w:spacing w:line="360" w:lineRule="auto"/>
        <w:ind w:firstLine="490"/>
        <w:rPr>
          <w:rFonts w:ascii="宋体" w:hAnsi="宋体"/>
          <w:szCs w:val="21"/>
        </w:rPr>
      </w:pPr>
      <w:r>
        <w:rPr>
          <w:rFonts w:ascii="宋体" w:hAnsi="宋体"/>
          <w:szCs w:val="21"/>
        </w:rPr>
        <w:t>本标准主要起草人：</w:t>
      </w:r>
    </w:p>
    <w:p w:rsidR="00045209" w:rsidRDefault="00C0317E">
      <w:pPr>
        <w:spacing w:line="360" w:lineRule="auto"/>
        <w:ind w:firstLine="490"/>
        <w:rPr>
          <w:rFonts w:ascii="宋体" w:hAnsi="宋体"/>
          <w:szCs w:val="21"/>
        </w:rPr>
      </w:pPr>
      <w:r>
        <w:rPr>
          <w:rFonts w:ascii="宋体" w:hAnsi="宋体" w:hint="eastAsia"/>
          <w:szCs w:val="21"/>
        </w:rPr>
        <w:t>本标准所代替标准的历次版本发布情况为：</w:t>
      </w:r>
    </w:p>
    <w:p w:rsidR="00045209" w:rsidRPr="00924C8F" w:rsidRDefault="00C0317E">
      <w:pPr>
        <w:spacing w:line="360" w:lineRule="auto"/>
        <w:ind w:firstLine="490"/>
        <w:rPr>
          <w:rFonts w:ascii="宋体" w:hAnsi="宋体"/>
          <w:szCs w:val="21"/>
        </w:rPr>
      </w:pPr>
      <w:r w:rsidRPr="00924C8F">
        <w:rPr>
          <w:rFonts w:ascii="宋体" w:hAnsi="宋体" w:hint="eastAsia"/>
          <w:szCs w:val="21"/>
        </w:rPr>
        <w:t>——GB/T 2589-1990；</w:t>
      </w:r>
    </w:p>
    <w:p w:rsidR="00045209" w:rsidRPr="00924C8F" w:rsidRDefault="00C0317E">
      <w:pPr>
        <w:spacing w:line="360" w:lineRule="auto"/>
        <w:ind w:firstLine="490"/>
        <w:rPr>
          <w:rFonts w:ascii="宋体" w:hAnsi="宋体"/>
          <w:szCs w:val="21"/>
        </w:rPr>
      </w:pPr>
      <w:r w:rsidRPr="00924C8F">
        <w:rPr>
          <w:rFonts w:ascii="宋体" w:hAnsi="宋体" w:hint="eastAsia"/>
          <w:szCs w:val="21"/>
        </w:rPr>
        <w:t>——GB/T 2589-2008。</w:t>
      </w:r>
    </w:p>
    <w:p w:rsidR="00045209" w:rsidRDefault="00045209">
      <w:pPr>
        <w:spacing w:line="360" w:lineRule="auto"/>
        <w:ind w:firstLine="490"/>
        <w:rPr>
          <w:szCs w:val="21"/>
        </w:rPr>
      </w:pPr>
    </w:p>
    <w:p w:rsidR="00045209" w:rsidRDefault="00045209">
      <w:pPr>
        <w:pStyle w:val="af4"/>
        <w:numPr>
          <w:ilvl w:val="0"/>
          <w:numId w:val="0"/>
        </w:numPr>
        <w:ind w:left="420"/>
        <w:rPr>
          <w:rFonts w:ascii="Times New Roman"/>
          <w:szCs w:val="21"/>
        </w:rPr>
        <w:sectPr w:rsidR="00045209">
          <w:headerReference w:type="even" r:id="rId16"/>
          <w:headerReference w:type="default" r:id="rId17"/>
          <w:footerReference w:type="even" r:id="rId18"/>
          <w:footerReference w:type="default" r:id="rId19"/>
          <w:pgSz w:w="11907" w:h="16839"/>
          <w:pgMar w:top="1418" w:right="1134" w:bottom="1134" w:left="1418" w:header="1418" w:footer="851" w:gutter="0"/>
          <w:pgNumType w:fmt="upperRoman"/>
          <w:cols w:space="425"/>
          <w:docGrid w:type="lines" w:linePitch="312"/>
        </w:sectPr>
      </w:pPr>
    </w:p>
    <w:p w:rsidR="00045209" w:rsidRPr="00E8323D" w:rsidRDefault="00C0317E">
      <w:pPr>
        <w:pStyle w:val="afff5"/>
        <w:rPr>
          <w:rFonts w:hAnsi="黑体"/>
          <w:sz w:val="28"/>
          <w:szCs w:val="28"/>
        </w:rPr>
      </w:pPr>
      <w:r w:rsidRPr="00E8323D">
        <w:rPr>
          <w:rFonts w:hAnsi="黑体" w:hint="eastAsia"/>
          <w:sz w:val="28"/>
          <w:szCs w:val="28"/>
        </w:rPr>
        <w:lastRenderedPageBreak/>
        <w:t>综合能耗计算通则</w:t>
      </w:r>
    </w:p>
    <w:p w:rsidR="00045209" w:rsidRPr="00E8323D" w:rsidRDefault="00C0317E">
      <w:pPr>
        <w:pStyle w:val="ad"/>
        <w:numPr>
          <w:ilvl w:val="0"/>
          <w:numId w:val="17"/>
        </w:numPr>
        <w:snapToGrid w:val="0"/>
        <w:spacing w:before="156" w:after="156" w:line="400" w:lineRule="exact"/>
        <w:rPr>
          <w:b/>
          <w:szCs w:val="21"/>
        </w:rPr>
      </w:pPr>
      <w:r w:rsidRPr="00E8323D">
        <w:rPr>
          <w:b/>
          <w:szCs w:val="21"/>
        </w:rPr>
        <w:t>范围</w:t>
      </w:r>
    </w:p>
    <w:p w:rsidR="00045209" w:rsidRPr="00E8323D" w:rsidRDefault="00C0317E" w:rsidP="00E8323D">
      <w:pPr>
        <w:pStyle w:val="ad"/>
        <w:numPr>
          <w:ilvl w:val="0"/>
          <w:numId w:val="0"/>
        </w:numPr>
        <w:snapToGrid w:val="0"/>
        <w:spacing w:before="156" w:after="156" w:line="400" w:lineRule="exact"/>
        <w:ind w:firstLineChars="200" w:firstLine="420"/>
        <w:rPr>
          <w:rFonts w:ascii="Times New Roman" w:eastAsia="宋体"/>
          <w:kern w:val="2"/>
          <w:szCs w:val="21"/>
        </w:rPr>
      </w:pPr>
      <w:r w:rsidRPr="00E8323D">
        <w:rPr>
          <w:rFonts w:ascii="Times New Roman" w:eastAsia="宋体" w:hint="eastAsia"/>
          <w:kern w:val="2"/>
          <w:szCs w:val="21"/>
        </w:rPr>
        <w:t>本标准规定了综合能耗</w:t>
      </w:r>
      <w:r w:rsidR="00E8323D" w:rsidRPr="00E8323D">
        <w:rPr>
          <w:rFonts w:ascii="Times New Roman" w:eastAsia="宋体" w:hint="eastAsia"/>
          <w:kern w:val="2"/>
          <w:szCs w:val="21"/>
        </w:rPr>
        <w:t>计算</w:t>
      </w:r>
      <w:r w:rsidR="00A047D0" w:rsidRPr="00E8323D">
        <w:rPr>
          <w:rFonts w:ascii="Times New Roman" w:eastAsia="宋体" w:hint="eastAsia"/>
          <w:kern w:val="2"/>
          <w:szCs w:val="21"/>
        </w:rPr>
        <w:t>的</w:t>
      </w:r>
      <w:r w:rsidR="00E8323D" w:rsidRPr="00E8323D">
        <w:rPr>
          <w:rFonts w:ascii="Times New Roman" w:eastAsia="宋体" w:hint="eastAsia"/>
          <w:kern w:val="2"/>
          <w:szCs w:val="21"/>
        </w:rPr>
        <w:t>原则、边界划分、能源种类和范围、分类与计算方法</w:t>
      </w:r>
      <w:r w:rsidRPr="00E8323D">
        <w:rPr>
          <w:rFonts w:ascii="Times New Roman" w:eastAsia="宋体" w:hint="eastAsia"/>
          <w:kern w:val="2"/>
          <w:szCs w:val="21"/>
        </w:rPr>
        <w:t>。</w:t>
      </w:r>
    </w:p>
    <w:p w:rsidR="00045209" w:rsidRPr="00E8323D" w:rsidRDefault="00C0317E" w:rsidP="00E8323D">
      <w:pPr>
        <w:adjustRightInd w:val="0"/>
        <w:snapToGrid w:val="0"/>
        <w:spacing w:beforeLines="50" w:before="156" w:line="300" w:lineRule="auto"/>
        <w:ind w:firstLineChars="200" w:firstLine="420"/>
        <w:rPr>
          <w:szCs w:val="21"/>
        </w:rPr>
      </w:pPr>
      <w:r w:rsidRPr="00E8323D">
        <w:rPr>
          <w:rFonts w:hint="eastAsia"/>
          <w:szCs w:val="21"/>
        </w:rPr>
        <w:t>本标准适用</w:t>
      </w:r>
      <w:r w:rsidRPr="00FF7E3E">
        <w:rPr>
          <w:rFonts w:hint="eastAsia"/>
          <w:szCs w:val="21"/>
        </w:rPr>
        <w:t>于用能单位、次级用能单位或其组成部分的能</w:t>
      </w:r>
      <w:r w:rsidRPr="00E8323D">
        <w:rPr>
          <w:rFonts w:hint="eastAsia"/>
          <w:szCs w:val="21"/>
        </w:rPr>
        <w:t>源消耗指标的核算和管理。</w:t>
      </w:r>
    </w:p>
    <w:p w:rsidR="00045209" w:rsidRPr="00E8323D" w:rsidRDefault="00C0317E">
      <w:pPr>
        <w:pStyle w:val="ad"/>
        <w:numPr>
          <w:ilvl w:val="0"/>
          <w:numId w:val="0"/>
        </w:numPr>
        <w:snapToGrid w:val="0"/>
        <w:spacing w:before="156" w:after="156" w:line="400" w:lineRule="exact"/>
        <w:rPr>
          <w:b/>
          <w:szCs w:val="21"/>
        </w:rPr>
      </w:pPr>
      <w:r w:rsidRPr="00E8323D">
        <w:rPr>
          <w:rFonts w:hint="eastAsia"/>
          <w:b/>
          <w:szCs w:val="21"/>
        </w:rPr>
        <w:t>2 规范性引用文件</w:t>
      </w:r>
    </w:p>
    <w:p w:rsidR="00045209" w:rsidRPr="00E8323D" w:rsidRDefault="00C0317E" w:rsidP="00E8323D">
      <w:pPr>
        <w:spacing w:line="360" w:lineRule="auto"/>
        <w:ind w:firstLineChars="200" w:firstLine="420"/>
        <w:rPr>
          <w:szCs w:val="21"/>
        </w:rPr>
      </w:pPr>
      <w:r w:rsidRPr="00E8323D">
        <w:rPr>
          <w:rFonts w:hint="eastAsia"/>
          <w:szCs w:val="21"/>
        </w:rPr>
        <w:t>下列文件对本文件的应用是必不可少的。凡是注日期的引用文件，仅注日期的版本适用于本文件。凡是不注日期的引用文件，其最新版本（包括所有的修改单）适用于本文件。</w:t>
      </w:r>
    </w:p>
    <w:p w:rsidR="00E8323D" w:rsidRPr="00E8323D" w:rsidRDefault="00E8323D" w:rsidP="00E8323D">
      <w:pPr>
        <w:spacing w:line="360" w:lineRule="auto"/>
        <w:ind w:firstLineChars="200" w:firstLine="420"/>
        <w:rPr>
          <w:szCs w:val="21"/>
        </w:rPr>
      </w:pPr>
      <w:r w:rsidRPr="00E8323D">
        <w:rPr>
          <w:rFonts w:hint="eastAsia"/>
          <w:szCs w:val="21"/>
        </w:rPr>
        <w:t xml:space="preserve">GB 17167 </w:t>
      </w:r>
      <w:r w:rsidRPr="00E8323D">
        <w:rPr>
          <w:rFonts w:hint="eastAsia"/>
          <w:szCs w:val="21"/>
        </w:rPr>
        <w:t>用能单位能源计量器具配备和管理通则</w:t>
      </w:r>
    </w:p>
    <w:p w:rsidR="00045209" w:rsidRPr="00E8323D" w:rsidRDefault="00C0317E">
      <w:pPr>
        <w:pStyle w:val="ad"/>
        <w:numPr>
          <w:ilvl w:val="0"/>
          <w:numId w:val="0"/>
        </w:numPr>
        <w:snapToGrid w:val="0"/>
        <w:spacing w:before="156" w:after="156" w:line="400" w:lineRule="exact"/>
        <w:rPr>
          <w:b/>
          <w:szCs w:val="21"/>
        </w:rPr>
      </w:pPr>
      <w:r w:rsidRPr="00E8323D">
        <w:rPr>
          <w:rFonts w:hint="eastAsia"/>
          <w:b/>
          <w:szCs w:val="21"/>
        </w:rPr>
        <w:t xml:space="preserve">3  </w:t>
      </w:r>
      <w:r w:rsidRPr="00E8323D">
        <w:rPr>
          <w:b/>
          <w:szCs w:val="21"/>
        </w:rPr>
        <w:t>术语和定义</w:t>
      </w:r>
    </w:p>
    <w:p w:rsidR="00045209" w:rsidRPr="00E8323D" w:rsidRDefault="00C0317E">
      <w:pPr>
        <w:spacing w:line="360" w:lineRule="auto"/>
        <w:rPr>
          <w:szCs w:val="21"/>
        </w:rPr>
      </w:pPr>
      <w:r w:rsidRPr="00E8323D">
        <w:rPr>
          <w:rFonts w:hint="eastAsia"/>
          <w:szCs w:val="21"/>
        </w:rPr>
        <w:t xml:space="preserve">    </w:t>
      </w:r>
      <w:r w:rsidRPr="00E8323D">
        <w:rPr>
          <w:rFonts w:hint="eastAsia"/>
          <w:szCs w:val="21"/>
        </w:rPr>
        <w:t>下列术语和定义适用于本文件。</w:t>
      </w:r>
    </w:p>
    <w:p w:rsidR="00045209" w:rsidRPr="00E8323D" w:rsidRDefault="00C0317E">
      <w:pPr>
        <w:adjustRightInd w:val="0"/>
        <w:snapToGrid w:val="0"/>
        <w:spacing w:beforeLines="50" w:before="156" w:line="300" w:lineRule="auto"/>
        <w:rPr>
          <w:rFonts w:ascii="宋体" w:hAnsi="宋体"/>
          <w:b/>
          <w:szCs w:val="21"/>
        </w:rPr>
      </w:pPr>
      <w:r w:rsidRPr="00E8323D">
        <w:rPr>
          <w:rFonts w:ascii="宋体" w:hAnsi="宋体" w:hint="eastAsia"/>
          <w:b/>
          <w:szCs w:val="21"/>
        </w:rPr>
        <w:t xml:space="preserve">3.1 </w:t>
      </w:r>
    </w:p>
    <w:p w:rsidR="00045209" w:rsidRPr="00E8323D" w:rsidRDefault="00C0317E" w:rsidP="00E8323D">
      <w:pPr>
        <w:adjustRightInd w:val="0"/>
        <w:snapToGrid w:val="0"/>
        <w:spacing w:beforeLines="50" w:before="156" w:line="300" w:lineRule="auto"/>
        <w:ind w:firstLineChars="196" w:firstLine="413"/>
        <w:rPr>
          <w:rFonts w:ascii="宋体" w:hAnsi="宋体"/>
          <w:b/>
          <w:szCs w:val="21"/>
        </w:rPr>
      </w:pPr>
      <w:r w:rsidRPr="00E8323D">
        <w:rPr>
          <w:rFonts w:ascii="宋体" w:hAnsi="宋体" w:hint="eastAsia"/>
          <w:b/>
          <w:szCs w:val="21"/>
        </w:rPr>
        <w:t xml:space="preserve">耗能工质energy-consumed medium </w:t>
      </w:r>
    </w:p>
    <w:p w:rsidR="00045209" w:rsidRPr="00E8323D" w:rsidRDefault="00C0317E" w:rsidP="00E8323D">
      <w:pPr>
        <w:adjustRightInd w:val="0"/>
        <w:snapToGrid w:val="0"/>
        <w:spacing w:beforeLines="50" w:before="156" w:line="300" w:lineRule="auto"/>
        <w:ind w:firstLineChars="200" w:firstLine="420"/>
        <w:rPr>
          <w:rFonts w:ascii="宋体" w:hAnsi="宋体"/>
          <w:szCs w:val="21"/>
        </w:rPr>
      </w:pPr>
      <w:r w:rsidRPr="00E8323D">
        <w:rPr>
          <w:rFonts w:ascii="宋体" w:hAnsi="宋体" w:hint="eastAsia"/>
          <w:szCs w:val="21"/>
        </w:rPr>
        <w:t>在生产过程中所消耗的不作为原料使用、也不进入产品，在生产或制取时需要直接消耗能源的工作物质。</w:t>
      </w:r>
    </w:p>
    <w:p w:rsidR="00045209" w:rsidRPr="00E8323D" w:rsidRDefault="00C0317E">
      <w:pPr>
        <w:adjustRightInd w:val="0"/>
        <w:snapToGrid w:val="0"/>
        <w:spacing w:beforeLines="50" w:before="156" w:line="300" w:lineRule="auto"/>
        <w:rPr>
          <w:rFonts w:ascii="宋体" w:hAnsi="宋体"/>
          <w:b/>
          <w:szCs w:val="21"/>
        </w:rPr>
      </w:pPr>
      <w:r w:rsidRPr="00E8323D">
        <w:rPr>
          <w:rFonts w:ascii="宋体" w:hAnsi="宋体" w:hint="eastAsia"/>
          <w:b/>
          <w:szCs w:val="21"/>
        </w:rPr>
        <w:t xml:space="preserve">3.2 </w:t>
      </w:r>
    </w:p>
    <w:p w:rsidR="00045209" w:rsidRPr="00E8323D" w:rsidRDefault="00C0317E" w:rsidP="00E8323D">
      <w:pPr>
        <w:adjustRightInd w:val="0"/>
        <w:snapToGrid w:val="0"/>
        <w:spacing w:beforeLines="50" w:before="156" w:line="300" w:lineRule="auto"/>
        <w:ind w:firstLineChars="196" w:firstLine="413"/>
        <w:rPr>
          <w:rFonts w:ascii="宋体" w:hAnsi="宋体"/>
          <w:b/>
          <w:szCs w:val="21"/>
        </w:rPr>
      </w:pPr>
      <w:r w:rsidRPr="00E8323D">
        <w:rPr>
          <w:rFonts w:ascii="宋体" w:hAnsi="宋体" w:hint="eastAsia"/>
          <w:b/>
          <w:szCs w:val="21"/>
        </w:rPr>
        <w:t>能量的当量值 energy calorific value</w:t>
      </w:r>
    </w:p>
    <w:p w:rsidR="00045209" w:rsidRPr="00E8323D" w:rsidRDefault="00E8323D" w:rsidP="00E8323D">
      <w:pPr>
        <w:adjustRightInd w:val="0"/>
        <w:snapToGrid w:val="0"/>
        <w:spacing w:beforeLines="50" w:before="156" w:line="300" w:lineRule="auto"/>
        <w:ind w:firstLineChars="200" w:firstLine="420"/>
        <w:rPr>
          <w:rFonts w:ascii="宋体" w:hAnsi="宋体"/>
          <w:szCs w:val="21"/>
        </w:rPr>
      </w:pPr>
      <w:r w:rsidRPr="00E8323D">
        <w:rPr>
          <w:rFonts w:ascii="宋体" w:hAnsi="宋体" w:hint="eastAsia"/>
          <w:szCs w:val="21"/>
        </w:rPr>
        <w:t>按照物理学电热当量、热功当量、电功当量换算的各种能源所含的实际</w:t>
      </w:r>
      <w:r w:rsidR="00C0317E" w:rsidRPr="00E8323D">
        <w:rPr>
          <w:rFonts w:ascii="宋体" w:hAnsi="宋体" w:hint="eastAsia"/>
          <w:szCs w:val="21"/>
        </w:rPr>
        <w:t>能量。按国际单位制，换算系数为1。</w:t>
      </w:r>
    </w:p>
    <w:p w:rsidR="00045209" w:rsidRPr="00E8323D" w:rsidRDefault="00C0317E">
      <w:pPr>
        <w:adjustRightInd w:val="0"/>
        <w:snapToGrid w:val="0"/>
        <w:spacing w:beforeLines="50" w:before="156" w:line="300" w:lineRule="auto"/>
        <w:rPr>
          <w:rFonts w:ascii="宋体" w:hAnsi="宋体"/>
          <w:b/>
          <w:szCs w:val="21"/>
        </w:rPr>
      </w:pPr>
      <w:r w:rsidRPr="00E8323D">
        <w:rPr>
          <w:rFonts w:ascii="宋体" w:hAnsi="宋体" w:hint="eastAsia"/>
          <w:b/>
          <w:szCs w:val="21"/>
        </w:rPr>
        <w:t xml:space="preserve">3.3 </w:t>
      </w:r>
    </w:p>
    <w:p w:rsidR="00045209" w:rsidRPr="00E8323D" w:rsidRDefault="00C0317E" w:rsidP="00E8323D">
      <w:pPr>
        <w:adjustRightInd w:val="0"/>
        <w:snapToGrid w:val="0"/>
        <w:spacing w:beforeLines="50" w:before="156" w:line="300" w:lineRule="auto"/>
        <w:ind w:firstLineChars="196" w:firstLine="413"/>
        <w:rPr>
          <w:rFonts w:ascii="宋体" w:hAnsi="宋体"/>
          <w:b/>
          <w:szCs w:val="21"/>
        </w:rPr>
      </w:pPr>
      <w:r w:rsidRPr="00E8323D">
        <w:rPr>
          <w:rFonts w:ascii="宋体" w:hAnsi="宋体" w:hint="eastAsia"/>
          <w:b/>
          <w:szCs w:val="21"/>
        </w:rPr>
        <w:t>能源的等价值 energy equivalent value</w:t>
      </w:r>
    </w:p>
    <w:p w:rsidR="00045209" w:rsidRPr="00E8323D" w:rsidRDefault="00C0317E" w:rsidP="00E8323D">
      <w:pPr>
        <w:adjustRightInd w:val="0"/>
        <w:snapToGrid w:val="0"/>
        <w:spacing w:beforeLines="50" w:before="156" w:line="300" w:lineRule="auto"/>
        <w:ind w:firstLineChars="200" w:firstLine="420"/>
        <w:rPr>
          <w:rFonts w:ascii="宋体" w:hAnsi="宋体"/>
          <w:szCs w:val="21"/>
        </w:rPr>
      </w:pPr>
      <w:r w:rsidRPr="00E8323D">
        <w:rPr>
          <w:rFonts w:ascii="宋体" w:hAnsi="宋体" w:hint="eastAsia"/>
          <w:szCs w:val="21"/>
        </w:rPr>
        <w:t>生产单位数量的二次能源或耗能工质所消耗的各种能源折算成一次能源的数量。</w:t>
      </w:r>
    </w:p>
    <w:p w:rsidR="00045209" w:rsidRPr="00E8323D" w:rsidRDefault="00C0317E">
      <w:pPr>
        <w:adjustRightInd w:val="0"/>
        <w:snapToGrid w:val="0"/>
        <w:spacing w:beforeLines="50" w:before="156" w:line="300" w:lineRule="auto"/>
        <w:rPr>
          <w:rFonts w:ascii="宋体" w:hAnsi="宋体"/>
          <w:b/>
          <w:szCs w:val="21"/>
        </w:rPr>
      </w:pPr>
      <w:r w:rsidRPr="00E8323D">
        <w:rPr>
          <w:rFonts w:ascii="宋体" w:hAnsi="宋体" w:hint="eastAsia"/>
          <w:b/>
          <w:szCs w:val="21"/>
        </w:rPr>
        <w:t>3.</w:t>
      </w:r>
      <w:r w:rsidRPr="00E8323D">
        <w:rPr>
          <w:rFonts w:ascii="宋体" w:hAnsi="宋体"/>
          <w:b/>
          <w:szCs w:val="21"/>
        </w:rPr>
        <w:t>4</w:t>
      </w:r>
      <w:r w:rsidRPr="00E8323D">
        <w:rPr>
          <w:rFonts w:ascii="宋体" w:hAnsi="宋体" w:hint="eastAsia"/>
          <w:b/>
          <w:szCs w:val="21"/>
        </w:rPr>
        <w:t xml:space="preserve"> </w:t>
      </w:r>
    </w:p>
    <w:p w:rsidR="00045209" w:rsidRPr="00E8323D" w:rsidRDefault="00C0317E" w:rsidP="00E8323D">
      <w:pPr>
        <w:adjustRightInd w:val="0"/>
        <w:snapToGrid w:val="0"/>
        <w:spacing w:beforeLines="50" w:before="156" w:line="300" w:lineRule="auto"/>
        <w:ind w:firstLineChars="196" w:firstLine="413"/>
        <w:rPr>
          <w:rFonts w:ascii="宋体" w:hAnsi="宋体"/>
          <w:b/>
          <w:szCs w:val="21"/>
        </w:rPr>
      </w:pPr>
      <w:r w:rsidRPr="00E8323D">
        <w:rPr>
          <w:rFonts w:ascii="宋体" w:hAnsi="宋体" w:hint="eastAsia"/>
          <w:b/>
          <w:szCs w:val="21"/>
        </w:rPr>
        <w:t>用能单位 energy consumption unit</w:t>
      </w:r>
    </w:p>
    <w:p w:rsidR="00045209" w:rsidRPr="00E8323D" w:rsidRDefault="00C0317E" w:rsidP="00E8323D">
      <w:pPr>
        <w:adjustRightInd w:val="0"/>
        <w:snapToGrid w:val="0"/>
        <w:spacing w:beforeLines="50" w:before="156" w:line="300" w:lineRule="auto"/>
        <w:ind w:firstLineChars="200" w:firstLine="420"/>
        <w:rPr>
          <w:rFonts w:ascii="宋体" w:hAnsi="宋体"/>
          <w:szCs w:val="21"/>
        </w:rPr>
      </w:pPr>
      <w:r w:rsidRPr="00E8323D">
        <w:rPr>
          <w:rFonts w:ascii="宋体" w:hAnsi="宋体" w:hint="eastAsia"/>
          <w:szCs w:val="21"/>
        </w:rPr>
        <w:t>具有确定边界的耗能单位。</w:t>
      </w:r>
    </w:p>
    <w:p w:rsidR="00045209" w:rsidRPr="00E8323D" w:rsidRDefault="00C0317E">
      <w:pPr>
        <w:adjustRightInd w:val="0"/>
        <w:snapToGrid w:val="0"/>
        <w:spacing w:beforeLines="50" w:before="156" w:line="300" w:lineRule="auto"/>
        <w:rPr>
          <w:rFonts w:ascii="宋体" w:hAnsi="宋体"/>
          <w:b/>
          <w:szCs w:val="21"/>
        </w:rPr>
      </w:pPr>
      <w:r w:rsidRPr="00E8323D">
        <w:rPr>
          <w:rFonts w:ascii="宋体" w:hAnsi="宋体" w:hint="eastAsia"/>
          <w:b/>
          <w:szCs w:val="21"/>
        </w:rPr>
        <w:t xml:space="preserve">3.5 </w:t>
      </w:r>
    </w:p>
    <w:p w:rsidR="00045209" w:rsidRPr="00E8323D" w:rsidRDefault="00C0317E" w:rsidP="00E8323D">
      <w:pPr>
        <w:adjustRightInd w:val="0"/>
        <w:snapToGrid w:val="0"/>
        <w:spacing w:beforeLines="50" w:before="156" w:line="300" w:lineRule="auto"/>
        <w:ind w:firstLineChars="196" w:firstLine="413"/>
        <w:rPr>
          <w:rFonts w:ascii="宋体" w:hAnsi="宋体"/>
          <w:b/>
          <w:szCs w:val="21"/>
        </w:rPr>
      </w:pPr>
      <w:r w:rsidRPr="00E8323D">
        <w:rPr>
          <w:rFonts w:ascii="宋体" w:hAnsi="宋体" w:hint="eastAsia"/>
          <w:b/>
          <w:szCs w:val="21"/>
        </w:rPr>
        <w:lastRenderedPageBreak/>
        <w:t>综合能耗 comprehensive energy consumption</w:t>
      </w:r>
    </w:p>
    <w:p w:rsidR="00045209" w:rsidRPr="00E8323D" w:rsidRDefault="00C0317E" w:rsidP="00E8323D">
      <w:pPr>
        <w:adjustRightInd w:val="0"/>
        <w:snapToGrid w:val="0"/>
        <w:spacing w:beforeLines="50" w:before="156" w:line="300" w:lineRule="auto"/>
        <w:ind w:firstLineChars="200" w:firstLine="420"/>
        <w:rPr>
          <w:rFonts w:ascii="宋体" w:hAnsi="宋体"/>
          <w:szCs w:val="21"/>
        </w:rPr>
      </w:pPr>
      <w:r w:rsidRPr="00802E94">
        <w:rPr>
          <w:rFonts w:ascii="宋体" w:hAnsi="宋体" w:hint="eastAsia"/>
          <w:szCs w:val="21"/>
        </w:rPr>
        <w:t>用能单位</w:t>
      </w:r>
      <w:r w:rsidRPr="00E8323D">
        <w:rPr>
          <w:rFonts w:ascii="宋体" w:hAnsi="宋体" w:hint="eastAsia"/>
          <w:szCs w:val="21"/>
        </w:rPr>
        <w:t>在统计报告期内</w:t>
      </w:r>
      <w:r w:rsidRPr="00FF7E3E">
        <w:rPr>
          <w:rFonts w:ascii="宋体" w:hAnsi="宋体" w:hint="eastAsia"/>
          <w:szCs w:val="21"/>
        </w:rPr>
        <w:t>生产某种产品或提供某种服务实</w:t>
      </w:r>
      <w:r w:rsidRPr="00E8323D">
        <w:rPr>
          <w:rFonts w:ascii="宋体" w:hAnsi="宋体" w:hint="eastAsia"/>
          <w:szCs w:val="21"/>
        </w:rPr>
        <w:t>际消耗的各种能源实物量，按规定的计算方法和单位分别折算后的总和。</w:t>
      </w:r>
    </w:p>
    <w:p w:rsidR="00045209" w:rsidRPr="00E8323D" w:rsidRDefault="00C0317E" w:rsidP="00E8323D">
      <w:pPr>
        <w:adjustRightInd w:val="0"/>
        <w:snapToGrid w:val="0"/>
        <w:spacing w:beforeLines="50" w:before="156" w:line="300" w:lineRule="auto"/>
        <w:ind w:firstLineChars="200" w:firstLine="420"/>
        <w:rPr>
          <w:rFonts w:ascii="宋体" w:hAnsi="宋体"/>
          <w:szCs w:val="21"/>
        </w:rPr>
      </w:pPr>
      <w:r w:rsidRPr="00E8323D">
        <w:rPr>
          <w:rFonts w:ascii="宋体" w:hAnsi="宋体" w:hint="eastAsia"/>
          <w:szCs w:val="21"/>
        </w:rPr>
        <w:t>对企业，综合能耗是</w:t>
      </w:r>
      <w:proofErr w:type="gramStart"/>
      <w:r w:rsidRPr="00E8323D">
        <w:rPr>
          <w:rFonts w:ascii="宋体" w:hAnsi="宋体" w:hint="eastAsia"/>
          <w:szCs w:val="21"/>
        </w:rPr>
        <w:t>指统计</w:t>
      </w:r>
      <w:proofErr w:type="gramEnd"/>
      <w:r w:rsidRPr="00E8323D">
        <w:rPr>
          <w:rFonts w:ascii="宋体" w:hAnsi="宋体" w:hint="eastAsia"/>
          <w:szCs w:val="21"/>
        </w:rPr>
        <w:t>报告期内，主要生产系统、辅助生产系统和附属生产系统的综合能耗总和。企业中主要生产系统的能耗量应以实测为准。</w:t>
      </w:r>
    </w:p>
    <w:p w:rsidR="00045209" w:rsidRPr="00E8323D" w:rsidRDefault="00C0317E">
      <w:pPr>
        <w:adjustRightInd w:val="0"/>
        <w:snapToGrid w:val="0"/>
        <w:spacing w:beforeLines="50" w:before="156" w:line="300" w:lineRule="auto"/>
        <w:rPr>
          <w:rFonts w:ascii="宋体" w:hAnsi="宋体"/>
          <w:b/>
          <w:szCs w:val="21"/>
        </w:rPr>
      </w:pPr>
      <w:r w:rsidRPr="00E8323D">
        <w:rPr>
          <w:rFonts w:ascii="宋体" w:hAnsi="宋体" w:hint="eastAsia"/>
          <w:b/>
          <w:szCs w:val="21"/>
        </w:rPr>
        <w:t xml:space="preserve">3.6 </w:t>
      </w:r>
    </w:p>
    <w:p w:rsidR="00045209" w:rsidRPr="00E8323D" w:rsidRDefault="00C0317E" w:rsidP="00E8323D">
      <w:pPr>
        <w:adjustRightInd w:val="0"/>
        <w:snapToGrid w:val="0"/>
        <w:spacing w:beforeLines="50" w:before="156" w:line="300" w:lineRule="auto"/>
        <w:ind w:firstLineChars="200" w:firstLine="422"/>
        <w:rPr>
          <w:rFonts w:ascii="宋体" w:hAnsi="宋体"/>
          <w:b/>
          <w:szCs w:val="21"/>
        </w:rPr>
      </w:pPr>
      <w:r w:rsidRPr="00E8323D">
        <w:rPr>
          <w:rFonts w:ascii="宋体" w:hAnsi="宋体" w:hint="eastAsia"/>
          <w:b/>
          <w:szCs w:val="21"/>
        </w:rPr>
        <w:t>单位产值综合能耗comprehensive energy consumption for unit output value</w:t>
      </w:r>
    </w:p>
    <w:p w:rsidR="00045209" w:rsidRPr="00E8323D" w:rsidRDefault="00C0317E" w:rsidP="00E8323D">
      <w:pPr>
        <w:adjustRightInd w:val="0"/>
        <w:snapToGrid w:val="0"/>
        <w:spacing w:beforeLines="50" w:before="156" w:line="300" w:lineRule="auto"/>
        <w:ind w:firstLineChars="200" w:firstLine="420"/>
        <w:rPr>
          <w:rFonts w:ascii="宋体" w:hAnsi="宋体"/>
          <w:szCs w:val="21"/>
        </w:rPr>
      </w:pPr>
      <w:r w:rsidRPr="00E8323D">
        <w:rPr>
          <w:rFonts w:ascii="宋体" w:hAnsi="宋体" w:hint="eastAsia"/>
          <w:szCs w:val="21"/>
        </w:rPr>
        <w:t>统计报告期内，综合能耗</w:t>
      </w:r>
      <w:r w:rsidRPr="00802E94">
        <w:rPr>
          <w:rFonts w:ascii="宋体" w:hAnsi="宋体" w:hint="eastAsia"/>
          <w:szCs w:val="21"/>
        </w:rPr>
        <w:t>与期内用能单位</w:t>
      </w:r>
      <w:r w:rsidRPr="00E8323D">
        <w:rPr>
          <w:rFonts w:ascii="宋体" w:hAnsi="宋体" w:hint="eastAsia"/>
          <w:szCs w:val="21"/>
        </w:rPr>
        <w:t xml:space="preserve">总产值或工业增加值的比值。  </w:t>
      </w:r>
    </w:p>
    <w:p w:rsidR="00045209" w:rsidRPr="00E8323D" w:rsidRDefault="00C0317E">
      <w:pPr>
        <w:adjustRightInd w:val="0"/>
        <w:snapToGrid w:val="0"/>
        <w:spacing w:beforeLines="50" w:before="156" w:line="300" w:lineRule="auto"/>
        <w:rPr>
          <w:rFonts w:ascii="宋体" w:hAnsi="宋体"/>
          <w:b/>
          <w:szCs w:val="21"/>
        </w:rPr>
      </w:pPr>
      <w:r w:rsidRPr="00E8323D">
        <w:rPr>
          <w:rFonts w:ascii="宋体" w:hAnsi="宋体" w:hint="eastAsia"/>
          <w:b/>
          <w:szCs w:val="21"/>
        </w:rPr>
        <w:t xml:space="preserve">3.7 </w:t>
      </w:r>
    </w:p>
    <w:p w:rsidR="00045209" w:rsidRPr="00E8323D" w:rsidRDefault="00C0317E" w:rsidP="00E8323D">
      <w:pPr>
        <w:adjustRightInd w:val="0"/>
        <w:snapToGrid w:val="0"/>
        <w:spacing w:beforeLines="50" w:before="156" w:line="300" w:lineRule="auto"/>
        <w:ind w:firstLineChars="200" w:firstLine="422"/>
        <w:rPr>
          <w:rFonts w:ascii="宋体" w:hAnsi="宋体"/>
          <w:b/>
          <w:szCs w:val="21"/>
        </w:rPr>
      </w:pPr>
      <w:r w:rsidRPr="00802E94">
        <w:rPr>
          <w:rFonts w:ascii="宋体" w:hAnsi="宋体" w:hint="eastAsia"/>
          <w:b/>
          <w:szCs w:val="21"/>
        </w:rPr>
        <w:t>产品单位产量</w:t>
      </w:r>
      <w:r w:rsidRPr="00E8323D">
        <w:rPr>
          <w:rFonts w:ascii="宋体" w:hAnsi="宋体" w:hint="eastAsia"/>
          <w:b/>
          <w:szCs w:val="21"/>
        </w:rPr>
        <w:t xml:space="preserve">综合能耗comprehensive energy consumption for unit output of product </w:t>
      </w:r>
    </w:p>
    <w:p w:rsidR="00045209" w:rsidRPr="00E8323D" w:rsidRDefault="00C0317E" w:rsidP="00E8323D">
      <w:pPr>
        <w:adjustRightInd w:val="0"/>
        <w:snapToGrid w:val="0"/>
        <w:spacing w:beforeLines="50" w:before="156" w:line="300" w:lineRule="auto"/>
        <w:ind w:firstLineChars="200" w:firstLine="420"/>
        <w:rPr>
          <w:rFonts w:ascii="宋体" w:hAnsi="宋体"/>
          <w:szCs w:val="21"/>
        </w:rPr>
      </w:pPr>
      <w:r w:rsidRPr="00E8323D">
        <w:rPr>
          <w:rFonts w:ascii="宋体" w:hAnsi="宋体" w:hint="eastAsia"/>
          <w:szCs w:val="21"/>
        </w:rPr>
        <w:t>统计报告期内，</w:t>
      </w:r>
      <w:r w:rsidRPr="00802E94">
        <w:rPr>
          <w:rFonts w:ascii="宋体" w:hAnsi="宋体" w:hint="eastAsia"/>
          <w:szCs w:val="21"/>
        </w:rPr>
        <w:t>用能单位</w:t>
      </w:r>
      <w:r w:rsidRPr="00E8323D">
        <w:rPr>
          <w:rFonts w:ascii="宋体" w:hAnsi="宋体" w:hint="eastAsia"/>
          <w:szCs w:val="21"/>
        </w:rPr>
        <w:t>生产某种产品或提供某种服务的综合能耗与同期该合格产品产量（工作量、服务量）的比值。</w:t>
      </w:r>
    </w:p>
    <w:p w:rsidR="00045209" w:rsidRPr="00802E94" w:rsidRDefault="00C0317E" w:rsidP="00E8323D">
      <w:pPr>
        <w:adjustRightInd w:val="0"/>
        <w:snapToGrid w:val="0"/>
        <w:spacing w:beforeLines="50" w:before="156" w:line="300" w:lineRule="auto"/>
        <w:ind w:firstLineChars="200" w:firstLine="420"/>
        <w:rPr>
          <w:rFonts w:ascii="宋体" w:hAnsi="宋体"/>
          <w:szCs w:val="21"/>
        </w:rPr>
      </w:pPr>
      <w:r w:rsidRPr="00802E94">
        <w:rPr>
          <w:rFonts w:ascii="宋体" w:hAnsi="宋体" w:hint="eastAsia"/>
          <w:szCs w:val="21"/>
        </w:rPr>
        <w:t>产品单位产量综合能耗简称单位产品综合能耗。</w:t>
      </w:r>
    </w:p>
    <w:p w:rsidR="00045209" w:rsidRPr="00E8323D" w:rsidRDefault="00C0317E" w:rsidP="00E8323D">
      <w:pPr>
        <w:adjustRightInd w:val="0"/>
        <w:snapToGrid w:val="0"/>
        <w:spacing w:beforeLines="50" w:before="156" w:line="300" w:lineRule="auto"/>
        <w:ind w:firstLineChars="200" w:firstLine="420"/>
        <w:rPr>
          <w:rFonts w:ascii="宋体" w:hAnsi="宋体"/>
          <w:szCs w:val="21"/>
        </w:rPr>
      </w:pPr>
      <w:r w:rsidRPr="00E8323D">
        <w:rPr>
          <w:rFonts w:ascii="仿宋_GB2312" w:eastAsia="仿宋_GB2312" w:hAnsi="宋体" w:hint="eastAsia"/>
          <w:szCs w:val="21"/>
        </w:rPr>
        <w:t>注：产品是指合格的最终</w:t>
      </w:r>
      <w:r w:rsidR="00802E94">
        <w:rPr>
          <w:rFonts w:ascii="仿宋_GB2312" w:eastAsia="仿宋_GB2312" w:hAnsi="宋体" w:hint="eastAsia"/>
          <w:szCs w:val="21"/>
        </w:rPr>
        <w:t>产品或中间产品；对某些以工作量或原材料加工量为考核能耗对象的用能单位</w:t>
      </w:r>
      <w:r w:rsidRPr="00E8323D">
        <w:rPr>
          <w:rFonts w:ascii="仿宋_GB2312" w:eastAsia="仿宋_GB2312" w:hAnsi="宋体" w:hint="eastAsia"/>
          <w:szCs w:val="21"/>
        </w:rPr>
        <w:t>，其单位工作量、单位原材料加工量的综合能耗的概念也包括在本定义之内。</w:t>
      </w:r>
    </w:p>
    <w:p w:rsidR="00045209" w:rsidRPr="00E8323D" w:rsidRDefault="00C0317E">
      <w:pPr>
        <w:adjustRightInd w:val="0"/>
        <w:snapToGrid w:val="0"/>
        <w:spacing w:beforeLines="50" w:before="156" w:line="300" w:lineRule="auto"/>
        <w:rPr>
          <w:rFonts w:ascii="宋体" w:hAnsi="宋体"/>
          <w:b/>
          <w:szCs w:val="21"/>
        </w:rPr>
      </w:pPr>
      <w:r w:rsidRPr="00E8323D">
        <w:rPr>
          <w:rFonts w:ascii="宋体" w:hAnsi="宋体" w:hint="eastAsia"/>
          <w:b/>
          <w:szCs w:val="21"/>
        </w:rPr>
        <w:t xml:space="preserve">3.8 </w:t>
      </w:r>
    </w:p>
    <w:p w:rsidR="00045209" w:rsidRPr="00E8323D" w:rsidRDefault="00C0317E" w:rsidP="00E8323D">
      <w:pPr>
        <w:adjustRightInd w:val="0"/>
        <w:snapToGrid w:val="0"/>
        <w:spacing w:beforeLines="50" w:before="156" w:line="300" w:lineRule="auto"/>
        <w:ind w:firstLineChars="200" w:firstLine="422"/>
        <w:rPr>
          <w:rFonts w:ascii="宋体" w:hAnsi="宋体"/>
          <w:b/>
          <w:szCs w:val="21"/>
        </w:rPr>
      </w:pPr>
      <w:r w:rsidRPr="00802E94">
        <w:rPr>
          <w:rFonts w:ascii="宋体" w:hAnsi="宋体" w:hint="eastAsia"/>
          <w:b/>
          <w:szCs w:val="21"/>
        </w:rPr>
        <w:t>产品单位产量</w:t>
      </w:r>
      <w:r w:rsidRPr="00E8323D">
        <w:rPr>
          <w:rFonts w:ascii="宋体" w:hAnsi="宋体" w:hint="eastAsia"/>
          <w:b/>
          <w:szCs w:val="21"/>
        </w:rPr>
        <w:t xml:space="preserve">可比综合能耗comparable comprehensive energy consumption for unit output of product </w:t>
      </w:r>
    </w:p>
    <w:p w:rsidR="00045209" w:rsidRPr="00E8323D" w:rsidRDefault="00C0317E" w:rsidP="00E8323D">
      <w:pPr>
        <w:adjustRightInd w:val="0"/>
        <w:snapToGrid w:val="0"/>
        <w:spacing w:beforeLines="50" w:before="156" w:line="300" w:lineRule="auto"/>
        <w:ind w:firstLineChars="200" w:firstLine="420"/>
        <w:rPr>
          <w:rFonts w:ascii="宋体" w:hAnsi="宋体"/>
          <w:szCs w:val="21"/>
        </w:rPr>
      </w:pPr>
      <w:r w:rsidRPr="00E8323D">
        <w:rPr>
          <w:rFonts w:ascii="宋体" w:hAnsi="宋体" w:hint="eastAsia"/>
          <w:szCs w:val="21"/>
        </w:rPr>
        <w:t>为在同行业中实现相同最终产品能耗可比，对影响产品能耗的各种因素加以修正所计算出来的产品</w:t>
      </w:r>
      <w:r w:rsidR="00802E94" w:rsidRPr="00E8323D">
        <w:rPr>
          <w:rFonts w:ascii="宋体" w:hAnsi="宋体" w:hint="eastAsia"/>
          <w:szCs w:val="21"/>
        </w:rPr>
        <w:t>单位</w:t>
      </w:r>
      <w:r w:rsidR="00802E94">
        <w:rPr>
          <w:rFonts w:ascii="宋体" w:hAnsi="宋体" w:hint="eastAsia"/>
          <w:szCs w:val="21"/>
        </w:rPr>
        <w:t>产量</w:t>
      </w:r>
      <w:r w:rsidRPr="00E8323D">
        <w:rPr>
          <w:rFonts w:ascii="宋体" w:hAnsi="宋体" w:hint="eastAsia"/>
          <w:szCs w:val="21"/>
        </w:rPr>
        <w:t>综合能耗。</w:t>
      </w:r>
    </w:p>
    <w:p w:rsidR="00045209" w:rsidRPr="00E8323D" w:rsidRDefault="00045209">
      <w:pPr>
        <w:adjustRightInd w:val="0"/>
        <w:snapToGrid w:val="0"/>
        <w:spacing w:beforeLines="50" w:before="156" w:line="300" w:lineRule="auto"/>
        <w:rPr>
          <w:rFonts w:ascii="宋体" w:hAnsi="宋体"/>
          <w:szCs w:val="21"/>
        </w:rPr>
      </w:pPr>
    </w:p>
    <w:p w:rsidR="00045209" w:rsidRPr="00E8323D" w:rsidRDefault="00802E94">
      <w:pPr>
        <w:adjustRightInd w:val="0"/>
        <w:snapToGrid w:val="0"/>
        <w:spacing w:beforeLines="50" w:before="156" w:line="300" w:lineRule="auto"/>
        <w:rPr>
          <w:rFonts w:ascii="宋体" w:hAnsi="宋体"/>
          <w:b/>
          <w:szCs w:val="21"/>
        </w:rPr>
      </w:pPr>
      <w:r>
        <w:rPr>
          <w:rFonts w:ascii="宋体" w:hAnsi="宋体" w:hint="eastAsia"/>
          <w:b/>
          <w:szCs w:val="21"/>
        </w:rPr>
        <w:t>4</w:t>
      </w:r>
      <w:r w:rsidR="00C0317E" w:rsidRPr="00E8323D">
        <w:rPr>
          <w:rFonts w:ascii="宋体" w:hAnsi="宋体" w:hint="eastAsia"/>
          <w:b/>
          <w:szCs w:val="21"/>
        </w:rPr>
        <w:t xml:space="preserve">  </w:t>
      </w:r>
      <w:r>
        <w:rPr>
          <w:rFonts w:ascii="宋体" w:hAnsi="宋体" w:hint="eastAsia"/>
          <w:b/>
          <w:szCs w:val="21"/>
        </w:rPr>
        <w:t>综合能耗</w:t>
      </w:r>
      <w:r w:rsidR="00E8323D" w:rsidRPr="00E8323D">
        <w:rPr>
          <w:rFonts w:ascii="宋体" w:hAnsi="宋体" w:hint="eastAsia"/>
          <w:b/>
          <w:szCs w:val="21"/>
        </w:rPr>
        <w:t>计算</w:t>
      </w:r>
      <w:r w:rsidR="00A76A93">
        <w:rPr>
          <w:rFonts w:ascii="宋体" w:hAnsi="宋体" w:hint="eastAsia"/>
          <w:b/>
          <w:szCs w:val="21"/>
        </w:rPr>
        <w:t>的</w:t>
      </w:r>
      <w:r w:rsidR="00C0317E" w:rsidRPr="00E8323D">
        <w:rPr>
          <w:rFonts w:ascii="宋体" w:hAnsi="宋体" w:hint="eastAsia"/>
          <w:b/>
          <w:szCs w:val="21"/>
        </w:rPr>
        <w:t>原则</w:t>
      </w:r>
    </w:p>
    <w:p w:rsidR="00045209" w:rsidRPr="00E8323D" w:rsidRDefault="00A047D0">
      <w:pPr>
        <w:adjustRightInd w:val="0"/>
        <w:snapToGrid w:val="0"/>
        <w:spacing w:beforeLines="50" w:before="156" w:line="300" w:lineRule="auto"/>
        <w:rPr>
          <w:rFonts w:ascii="宋体" w:hAnsi="宋体"/>
          <w:color w:val="000000"/>
          <w:szCs w:val="21"/>
        </w:rPr>
      </w:pPr>
      <w:r>
        <w:rPr>
          <w:rFonts w:ascii="宋体" w:hAnsi="宋体" w:hint="eastAsia"/>
          <w:szCs w:val="21"/>
        </w:rPr>
        <w:t>4</w:t>
      </w:r>
      <w:r w:rsidR="00C0317E" w:rsidRPr="00E8323D">
        <w:rPr>
          <w:rFonts w:ascii="宋体" w:hAnsi="宋体"/>
          <w:szCs w:val="21"/>
        </w:rPr>
        <w:t>.1 合</w:t>
      </w:r>
      <w:proofErr w:type="gramStart"/>
      <w:r w:rsidR="00C0317E" w:rsidRPr="00E8323D">
        <w:rPr>
          <w:rFonts w:ascii="宋体" w:hAnsi="宋体" w:hint="eastAsia"/>
          <w:szCs w:val="21"/>
        </w:rPr>
        <w:t>规</w:t>
      </w:r>
      <w:proofErr w:type="gramEnd"/>
      <w:r w:rsidR="00C0317E" w:rsidRPr="00E8323D">
        <w:rPr>
          <w:rFonts w:ascii="宋体" w:hAnsi="宋体" w:hint="eastAsia"/>
          <w:szCs w:val="21"/>
        </w:rPr>
        <w:t>性。</w:t>
      </w:r>
      <w:r w:rsidR="00C0317E" w:rsidRPr="00E8323D">
        <w:rPr>
          <w:rFonts w:ascii="宋体" w:hAnsi="宋体" w:hint="eastAsia"/>
          <w:color w:val="000000"/>
          <w:szCs w:val="21"/>
        </w:rPr>
        <w:t>综合能耗计算包括的能源种类应符合国家能源统计等法律法规的要求。</w:t>
      </w:r>
    </w:p>
    <w:p w:rsidR="00045209" w:rsidRPr="00E8323D" w:rsidRDefault="00A047D0">
      <w:pPr>
        <w:adjustRightInd w:val="0"/>
        <w:snapToGrid w:val="0"/>
        <w:spacing w:beforeLines="50" w:before="156" w:line="300" w:lineRule="auto"/>
        <w:rPr>
          <w:rFonts w:ascii="宋体" w:hAnsi="宋体"/>
          <w:szCs w:val="21"/>
        </w:rPr>
      </w:pPr>
      <w:r>
        <w:rPr>
          <w:rFonts w:ascii="宋体" w:hAnsi="宋体" w:hint="eastAsia"/>
          <w:szCs w:val="21"/>
        </w:rPr>
        <w:t>4</w:t>
      </w:r>
      <w:r w:rsidR="00C0317E" w:rsidRPr="00E8323D">
        <w:rPr>
          <w:rFonts w:ascii="宋体" w:hAnsi="宋体" w:hint="eastAsia"/>
          <w:szCs w:val="21"/>
        </w:rPr>
        <w:t>.</w:t>
      </w:r>
      <w:r w:rsidR="00C0317E" w:rsidRPr="00E8323D">
        <w:rPr>
          <w:rFonts w:ascii="宋体" w:hAnsi="宋体"/>
          <w:szCs w:val="21"/>
        </w:rPr>
        <w:t>2</w:t>
      </w:r>
      <w:r w:rsidR="00C0317E" w:rsidRPr="00E8323D">
        <w:rPr>
          <w:rFonts w:ascii="宋体" w:hAnsi="宋体" w:hint="eastAsia"/>
          <w:szCs w:val="21"/>
        </w:rPr>
        <w:t xml:space="preserve"> 完整性。综合能耗计算应包括</w:t>
      </w:r>
      <w:r w:rsidR="00C0317E" w:rsidRPr="00A76A93">
        <w:rPr>
          <w:rFonts w:ascii="宋体" w:hAnsi="宋体" w:hint="eastAsia"/>
          <w:szCs w:val="21"/>
        </w:rPr>
        <w:t>用能单位生产过程中</w:t>
      </w:r>
      <w:r w:rsidR="00C0317E" w:rsidRPr="00E8323D">
        <w:rPr>
          <w:rFonts w:ascii="宋体" w:hAnsi="宋体" w:hint="eastAsia"/>
          <w:szCs w:val="21"/>
        </w:rPr>
        <w:t>实际消耗的各种能源，不得漏计、重计。</w:t>
      </w:r>
    </w:p>
    <w:p w:rsidR="00045209" w:rsidRPr="00E8323D" w:rsidRDefault="00A047D0">
      <w:pPr>
        <w:adjustRightInd w:val="0"/>
        <w:snapToGrid w:val="0"/>
        <w:spacing w:beforeLines="50" w:before="156" w:line="300" w:lineRule="auto"/>
        <w:rPr>
          <w:rFonts w:ascii="宋体" w:hAnsi="宋体"/>
          <w:szCs w:val="21"/>
        </w:rPr>
      </w:pPr>
      <w:r>
        <w:rPr>
          <w:rFonts w:ascii="宋体" w:hAnsi="宋体" w:hint="eastAsia"/>
          <w:szCs w:val="21"/>
        </w:rPr>
        <w:t>4</w:t>
      </w:r>
      <w:r w:rsidR="00C0317E" w:rsidRPr="00E8323D">
        <w:rPr>
          <w:rFonts w:ascii="宋体" w:hAnsi="宋体"/>
          <w:szCs w:val="21"/>
        </w:rPr>
        <w:t xml:space="preserve">.3 </w:t>
      </w:r>
      <w:r w:rsidR="00C0317E" w:rsidRPr="00E8323D">
        <w:rPr>
          <w:rFonts w:ascii="宋体" w:hAnsi="宋体" w:hint="eastAsia"/>
          <w:szCs w:val="21"/>
        </w:rPr>
        <w:t>准确性。综合能耗的计算应准确反映用能单位的能源消耗量。</w:t>
      </w:r>
    </w:p>
    <w:p w:rsidR="00045209" w:rsidRPr="00E8323D" w:rsidRDefault="00A047D0">
      <w:pPr>
        <w:adjustRightInd w:val="0"/>
        <w:snapToGrid w:val="0"/>
        <w:spacing w:beforeLines="50" w:before="156" w:line="300" w:lineRule="auto"/>
        <w:rPr>
          <w:rFonts w:ascii="宋体" w:hAnsi="宋体"/>
          <w:color w:val="000000"/>
          <w:szCs w:val="21"/>
        </w:rPr>
      </w:pPr>
      <w:r>
        <w:rPr>
          <w:rFonts w:ascii="宋体" w:hAnsi="宋体" w:hint="eastAsia"/>
          <w:szCs w:val="21"/>
        </w:rPr>
        <w:t>4</w:t>
      </w:r>
      <w:r w:rsidR="00C0317E" w:rsidRPr="00E8323D">
        <w:rPr>
          <w:rFonts w:ascii="宋体" w:hAnsi="宋体"/>
          <w:szCs w:val="21"/>
        </w:rPr>
        <w:t xml:space="preserve">.4 </w:t>
      </w:r>
      <w:r w:rsidR="00C0317E" w:rsidRPr="00E8323D">
        <w:rPr>
          <w:rFonts w:ascii="宋体" w:hAnsi="宋体" w:hint="eastAsia"/>
          <w:szCs w:val="21"/>
        </w:rPr>
        <w:t>一致性。在多个考察期计算综合能耗时，能源种类、计算方法、折算系数、边界划分等应保持一致。如有必要调整，应书面记录调整的原因和内容。</w:t>
      </w:r>
    </w:p>
    <w:p w:rsidR="00045209" w:rsidRPr="00E8323D" w:rsidRDefault="00A047D0">
      <w:pPr>
        <w:adjustRightInd w:val="0"/>
        <w:snapToGrid w:val="0"/>
        <w:spacing w:beforeLines="50" w:before="156" w:line="300" w:lineRule="auto"/>
        <w:rPr>
          <w:rFonts w:ascii="宋体" w:hAnsi="宋体"/>
          <w:b/>
          <w:szCs w:val="21"/>
        </w:rPr>
      </w:pPr>
      <w:r>
        <w:rPr>
          <w:rFonts w:ascii="宋体" w:hAnsi="宋体" w:hint="eastAsia"/>
          <w:szCs w:val="21"/>
        </w:rPr>
        <w:t>5</w:t>
      </w:r>
      <w:r w:rsidR="00C0317E" w:rsidRPr="00E8323D">
        <w:rPr>
          <w:rFonts w:ascii="宋体" w:hAnsi="宋体" w:hint="eastAsia"/>
          <w:b/>
          <w:szCs w:val="21"/>
        </w:rPr>
        <w:t xml:space="preserve"> </w:t>
      </w:r>
      <w:r>
        <w:rPr>
          <w:rFonts w:ascii="宋体" w:hAnsi="宋体" w:hint="eastAsia"/>
          <w:b/>
          <w:szCs w:val="21"/>
        </w:rPr>
        <w:t>综合能耗计算的</w:t>
      </w:r>
      <w:r w:rsidR="00C0317E" w:rsidRPr="00E8323D">
        <w:rPr>
          <w:rFonts w:ascii="宋体" w:hAnsi="宋体" w:hint="eastAsia"/>
          <w:b/>
          <w:szCs w:val="21"/>
        </w:rPr>
        <w:t>边界</w:t>
      </w:r>
      <w:r w:rsidR="00E8323D" w:rsidRPr="00E8323D">
        <w:rPr>
          <w:rFonts w:ascii="宋体" w:hAnsi="宋体" w:hint="eastAsia"/>
          <w:b/>
          <w:szCs w:val="21"/>
        </w:rPr>
        <w:t>划分</w:t>
      </w:r>
    </w:p>
    <w:p w:rsidR="00045209" w:rsidRPr="00E8323D" w:rsidRDefault="00A047D0" w:rsidP="004254CE">
      <w:pPr>
        <w:adjustRightInd w:val="0"/>
        <w:snapToGrid w:val="0"/>
        <w:spacing w:beforeLines="50" w:before="156" w:line="360" w:lineRule="auto"/>
        <w:rPr>
          <w:rFonts w:ascii="宋体" w:hAnsi="宋体"/>
          <w:szCs w:val="21"/>
        </w:rPr>
      </w:pPr>
      <w:r>
        <w:rPr>
          <w:rFonts w:ascii="宋体" w:hAnsi="宋体" w:hint="eastAsia"/>
          <w:color w:val="000000"/>
          <w:szCs w:val="21"/>
        </w:rPr>
        <w:t>5</w:t>
      </w:r>
      <w:r w:rsidR="00C0317E" w:rsidRPr="00E8323D">
        <w:rPr>
          <w:rFonts w:ascii="宋体" w:hAnsi="宋体" w:hint="eastAsia"/>
          <w:color w:val="000000"/>
          <w:szCs w:val="21"/>
        </w:rPr>
        <w:t>.1应依据相关法律</w:t>
      </w:r>
      <w:r w:rsidR="00552C3F">
        <w:rPr>
          <w:rFonts w:ascii="宋体" w:hAnsi="宋体" w:hint="eastAsia"/>
          <w:color w:val="000000"/>
          <w:szCs w:val="21"/>
        </w:rPr>
        <w:t>、</w:t>
      </w:r>
      <w:r w:rsidR="00C0317E" w:rsidRPr="00E8323D">
        <w:rPr>
          <w:rFonts w:ascii="宋体" w:hAnsi="宋体" w:hint="eastAsia"/>
          <w:color w:val="000000"/>
          <w:szCs w:val="21"/>
        </w:rPr>
        <w:t>法规、标准划定合适的计算边界。针对用能单位综合能耗计算，边界可以是用能单位的整体，或者是次级用能单位，</w:t>
      </w:r>
      <w:r w:rsidR="00552C3F">
        <w:rPr>
          <w:rFonts w:ascii="宋体" w:hAnsi="宋体" w:hint="eastAsia"/>
          <w:color w:val="000000"/>
          <w:szCs w:val="21"/>
        </w:rPr>
        <w:t>也可以是</w:t>
      </w:r>
      <w:r w:rsidR="00C0317E" w:rsidRPr="00E8323D">
        <w:rPr>
          <w:rFonts w:ascii="宋体" w:hAnsi="宋体" w:hint="eastAsia"/>
          <w:color w:val="000000"/>
          <w:szCs w:val="21"/>
        </w:rPr>
        <w:t xml:space="preserve">其组成部分。 </w:t>
      </w:r>
    </w:p>
    <w:p w:rsidR="00045209" w:rsidRPr="00E8323D" w:rsidRDefault="00A047D0">
      <w:pPr>
        <w:pStyle w:val="affc"/>
        <w:spacing w:line="400" w:lineRule="exact"/>
        <w:ind w:firstLineChars="0" w:firstLine="0"/>
        <w:rPr>
          <w:rFonts w:ascii="Times New Roman"/>
          <w:szCs w:val="21"/>
        </w:rPr>
      </w:pPr>
      <w:r>
        <w:rPr>
          <w:rFonts w:hAnsi="宋体" w:hint="eastAsia"/>
          <w:color w:val="000000"/>
          <w:szCs w:val="21"/>
        </w:rPr>
        <w:lastRenderedPageBreak/>
        <w:t>5</w:t>
      </w:r>
      <w:r w:rsidR="00C0317E" w:rsidRPr="00E8323D">
        <w:rPr>
          <w:rFonts w:ascii="Times New Roman" w:hint="eastAsia"/>
          <w:szCs w:val="21"/>
        </w:rPr>
        <w:t xml:space="preserve">.2 </w:t>
      </w:r>
      <w:r w:rsidR="00C0317E" w:rsidRPr="00E8323D">
        <w:rPr>
          <w:rFonts w:ascii="Times New Roman" w:hint="eastAsia"/>
          <w:szCs w:val="21"/>
        </w:rPr>
        <w:t>边界可以基于用能单位的物理界限进行界定，例如，单栋建筑、校园或工厂内的所有设施。也可以根据用能单位的组织隶属关系进行界定，例如，某行政区域内政府机关拥有的所有建筑物</w:t>
      </w:r>
      <w:r w:rsidR="00552C3F">
        <w:rPr>
          <w:rFonts w:ascii="Times New Roman" w:hint="eastAsia"/>
          <w:szCs w:val="21"/>
        </w:rPr>
        <w:t>，</w:t>
      </w:r>
      <w:r w:rsidR="00C0317E" w:rsidRPr="00E8323D">
        <w:rPr>
          <w:rFonts w:ascii="Times New Roman" w:hint="eastAsia"/>
          <w:szCs w:val="21"/>
        </w:rPr>
        <w:t>或者交通运输企业营运的所有车辆。边界示意见图</w:t>
      </w:r>
      <w:r w:rsidR="00C0317E" w:rsidRPr="00E8323D">
        <w:rPr>
          <w:rFonts w:ascii="Times New Roman" w:hint="eastAsia"/>
          <w:szCs w:val="21"/>
        </w:rPr>
        <w:t>1</w:t>
      </w:r>
      <w:r w:rsidR="00C0317E" w:rsidRPr="00E8323D">
        <w:rPr>
          <w:rFonts w:ascii="Times New Roman" w:hint="eastAsia"/>
          <w:szCs w:val="21"/>
        </w:rPr>
        <w:t>。</w:t>
      </w:r>
    </w:p>
    <w:p w:rsidR="00045209" w:rsidRPr="00E8323D" w:rsidRDefault="00C0317E">
      <w:pPr>
        <w:pStyle w:val="affc"/>
        <w:spacing w:line="400" w:lineRule="exact"/>
        <w:ind w:firstLineChars="0" w:firstLine="0"/>
        <w:rPr>
          <w:rFonts w:ascii="Times New Roman"/>
          <w:szCs w:val="21"/>
        </w:rPr>
      </w:pPr>
      <w:r w:rsidRPr="00E8323D">
        <w:rPr>
          <w:rFonts w:hint="eastAsia"/>
          <w:noProof/>
          <w:szCs w:val="21"/>
        </w:rPr>
        <mc:AlternateContent>
          <mc:Choice Requires="wps">
            <w:drawing>
              <wp:anchor distT="0" distB="0" distL="114300" distR="114300" simplePos="0" relativeHeight="251655680" behindDoc="0" locked="0" layoutInCell="1" allowOverlap="1" wp14:anchorId="0B406B6D" wp14:editId="4165EFB7">
                <wp:simplePos x="0" y="0"/>
                <wp:positionH relativeFrom="column">
                  <wp:posOffset>2381250</wp:posOffset>
                </wp:positionH>
                <wp:positionV relativeFrom="paragraph">
                  <wp:posOffset>176530</wp:posOffset>
                </wp:positionV>
                <wp:extent cx="1800225" cy="1771650"/>
                <wp:effectExtent l="0" t="0" r="28575" b="1905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71650"/>
                        </a:xfrm>
                        <a:prstGeom prst="rect">
                          <a:avLst/>
                        </a:prstGeom>
                        <a:solidFill>
                          <a:srgbClr val="FFFFFF"/>
                        </a:solidFill>
                        <a:ln w="9525">
                          <a:solidFill>
                            <a:srgbClr val="000000"/>
                          </a:solidFill>
                          <a:miter lim="800000"/>
                        </a:ln>
                      </wps:spPr>
                      <wps:txbx>
                        <w:txbxContent>
                          <w:p w:rsidR="006E30B4" w:rsidRDefault="006E30B4"/>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87.5pt;margin-top:13.9pt;height:139.5pt;width:141.75pt;z-index:251665408;mso-width-relative:page;mso-height-relative:page;" fillcolor="#FFFFFF" filled="t" stroked="t" coordsize="21600,21600" o:gfxdata="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K9uvnYAAAA&#10;CgEAAA8AAAAAAAAAAQAgAAAAIgAAAGRycy9kb3ducmV2LnhtbFBLAQIUABQAAAAIAIdO4kATLcLM&#10;HQIAAC8EAAAOAAAAAAAAAAEAIAAAACcBAABkcnMvZTJvRG9jLnhtbFBLBQYAAAAABgAGAFkBAAC2&#10;BQAAAAA=&#10;">
                <v:fill on="t" focussize="0,0"/>
                <v:stroke color="#000000" miterlimit="8" joinstyle="miter"/>
                <v:imagedata o:title=""/>
                <o:lock v:ext="edit" aspectratio="f"/>
                <v:textbox>
                  <w:txbxContent>
                    <w:p/>
                  </w:txbxContent>
                </v:textbox>
              </v:rect>
            </w:pict>
          </mc:Fallback>
        </mc:AlternateContent>
      </w:r>
      <w:r w:rsidRPr="00E8323D">
        <w:rPr>
          <w:rFonts w:ascii="Times New Roman" w:hint="eastAsia"/>
          <w:noProof/>
          <w:szCs w:val="21"/>
        </w:rPr>
        <mc:AlternateContent>
          <mc:Choice Requires="wps">
            <w:drawing>
              <wp:anchor distT="0" distB="0" distL="114300" distR="114300" simplePos="0" relativeHeight="251654656" behindDoc="0" locked="0" layoutInCell="1" allowOverlap="1" wp14:anchorId="7EAA2561" wp14:editId="6068FBA3">
                <wp:simplePos x="0" y="0"/>
                <wp:positionH relativeFrom="column">
                  <wp:posOffset>142875</wp:posOffset>
                </wp:positionH>
                <wp:positionV relativeFrom="paragraph">
                  <wp:posOffset>176530</wp:posOffset>
                </wp:positionV>
                <wp:extent cx="2009775" cy="1828800"/>
                <wp:effectExtent l="9525" t="12700" r="9525" b="635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8288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1.25pt;margin-top:13.9pt;height:144pt;width:158.25pt;z-index:251664384;mso-width-relative:page;mso-height-relative:page;" fillcolor="#FFFFFF" filled="t" stroked="t" coordsize="21600,21600" o:gfxdata="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f/dofXAAAACQEA&#10;AA8AAAAAAAAAAQAgAAAAIgAAAGRycy9kb3ducmV2LnhtbFBLAQIUABQAAAAIAIdO4kBZ2NWgGwIA&#10;ACQEAAAOAAAAAAAAAAEAIAAAACYBAABkcnMvZTJvRG9jLnhtbFBLBQYAAAAABgAGAFkBAACzBQAA&#10;AAA=&#10;">
                <v:fill on="t" focussize="0,0"/>
                <v:stroke color="#000000" miterlimit="8" joinstyle="miter"/>
                <v:imagedata o:title=""/>
                <o:lock v:ext="edit" aspectratio="f"/>
              </v:rect>
            </w:pict>
          </mc:Fallback>
        </mc:AlternateContent>
      </w:r>
    </w:p>
    <w:p w:rsidR="00045209" w:rsidRPr="00E8323D" w:rsidRDefault="00C0317E">
      <w:pPr>
        <w:pStyle w:val="affc"/>
        <w:spacing w:line="400" w:lineRule="exact"/>
        <w:ind w:firstLineChars="0" w:firstLine="0"/>
        <w:rPr>
          <w:rFonts w:ascii="Times New Roman"/>
          <w:szCs w:val="21"/>
        </w:rPr>
      </w:pPr>
      <w:r w:rsidRPr="00E8323D">
        <w:rPr>
          <w:rFonts w:ascii="Times New Roman" w:hint="eastAsia"/>
          <w:noProof/>
          <w:szCs w:val="21"/>
        </w:rPr>
        <mc:AlternateContent>
          <mc:Choice Requires="wps">
            <w:drawing>
              <wp:anchor distT="0" distB="0" distL="114300" distR="114300" simplePos="0" relativeHeight="251663872" behindDoc="0" locked="0" layoutInCell="1" allowOverlap="1" wp14:anchorId="368A90BB" wp14:editId="7CDF1AB7">
                <wp:simplePos x="0" y="0"/>
                <wp:positionH relativeFrom="column">
                  <wp:posOffset>3324225</wp:posOffset>
                </wp:positionH>
                <wp:positionV relativeFrom="paragraph">
                  <wp:posOffset>93980</wp:posOffset>
                </wp:positionV>
                <wp:extent cx="647700" cy="352425"/>
                <wp:effectExtent l="9525" t="12700" r="9525" b="635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52425"/>
                        </a:xfrm>
                        <a:prstGeom prst="rect">
                          <a:avLst/>
                        </a:prstGeom>
                        <a:solidFill>
                          <a:srgbClr val="FFFFFF"/>
                        </a:solidFill>
                        <a:ln w="9525">
                          <a:solidFill>
                            <a:srgbClr val="000000"/>
                          </a:solidFill>
                          <a:miter lim="800000"/>
                        </a:ln>
                      </wps:spPr>
                      <wps:txbx>
                        <w:txbxContent>
                          <w:p w:rsidR="006E30B4" w:rsidRDefault="006E30B4">
                            <w:r>
                              <w:rPr>
                                <w:rFonts w:hint="eastAsia"/>
                              </w:rPr>
                              <w:t>配送部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61.75pt;margin-top:7.4pt;height:27.75pt;width:51pt;z-index:251674624;mso-width-relative:page;mso-height-relative:page;" fillcolor="#FFFFFF" filled="t" stroked="t" coordsize="21600,21600" o:gfxdata="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FIwNdcAAAAJAQAA&#10;DwAAAAAAAAABACAAAAAiAAAAZHJzL2Rvd25yZXYueG1sUEsBAhQAFAAAAAgAh07iQIuYuCQaAgAA&#10;LQQAAA4AAAAAAAAAAQAgAAAAJgEAAGRycy9lMm9Eb2MueG1sUEsFBgAAAAAGAAYAWQEAALIFAAAA&#10;AA==&#10;">
                <v:fill on="t" focussize="0,0"/>
                <v:stroke color="#000000" miterlimit="8" joinstyle="miter"/>
                <v:imagedata o:title=""/>
                <o:lock v:ext="edit" aspectratio="f"/>
                <v:textbox>
                  <w:txbxContent>
                    <w:p>
                      <w:r>
                        <w:rPr>
                          <w:rFonts w:hint="eastAsia"/>
                        </w:rPr>
                        <w:t>配送部</w:t>
                      </w:r>
                    </w:p>
                  </w:txbxContent>
                </v:textbox>
              </v:rect>
            </w:pict>
          </mc:Fallback>
        </mc:AlternateContent>
      </w:r>
      <w:r w:rsidRPr="00E8323D">
        <w:rPr>
          <w:rFonts w:ascii="Times New Roman" w:hint="eastAsia"/>
          <w:noProof/>
          <w:szCs w:val="21"/>
        </w:rPr>
        <mc:AlternateContent>
          <mc:Choice Requires="wps">
            <w:drawing>
              <wp:anchor distT="0" distB="0" distL="114300" distR="114300" simplePos="0" relativeHeight="251661824" behindDoc="0" locked="0" layoutInCell="1" allowOverlap="1" wp14:anchorId="1610D4F2" wp14:editId="1EC60223">
                <wp:simplePos x="0" y="0"/>
                <wp:positionH relativeFrom="column">
                  <wp:posOffset>2533650</wp:posOffset>
                </wp:positionH>
                <wp:positionV relativeFrom="paragraph">
                  <wp:posOffset>93980</wp:posOffset>
                </wp:positionV>
                <wp:extent cx="561975" cy="400050"/>
                <wp:effectExtent l="9525" t="12700" r="9525" b="635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00050"/>
                        </a:xfrm>
                        <a:prstGeom prst="rect">
                          <a:avLst/>
                        </a:prstGeom>
                        <a:solidFill>
                          <a:srgbClr val="FFFFFF"/>
                        </a:solidFill>
                        <a:ln w="9525">
                          <a:solidFill>
                            <a:srgbClr val="000000"/>
                          </a:solidFill>
                          <a:miter lim="800000"/>
                        </a:ln>
                      </wps:spPr>
                      <wps:txbx>
                        <w:txbxContent>
                          <w:p w:rsidR="006E30B4" w:rsidRDefault="006E30B4">
                            <w:r>
                              <w:rPr>
                                <w:rFonts w:hint="eastAsia"/>
                              </w:rPr>
                              <w:t>总部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99.5pt;margin-top:7.4pt;height:31.5pt;width:44.25pt;z-index:251672576;mso-width-relative:page;mso-height-relative:page;" fillcolor="#FFFFFF" filled="t" stroked="t" coordsize="21600,21600" o:gfxdata="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u1oL2AAA&#10;AAkBAAAPAAAAAAAAAAEAIAAAACIAAABkcnMvZG93bnJldi54bWxQSwECFAAUAAAACACHTuJAWInf&#10;Oh4CAAAtBAAADgAAAAAAAAABACAAAAAnAQAAZHJzL2Uyb0RvYy54bWxQSwUGAAAAAAYABgBZAQAA&#10;twUAAAAA&#10;">
                <v:fill on="t" focussize="0,0"/>
                <v:stroke color="#000000" miterlimit="8" joinstyle="miter"/>
                <v:imagedata o:title=""/>
                <o:lock v:ext="edit" aspectratio="f"/>
                <v:textbox>
                  <w:txbxContent>
                    <w:p>
                      <w:r>
                        <w:rPr>
                          <w:rFonts w:hint="eastAsia"/>
                        </w:rPr>
                        <w:t>总部</w:t>
                      </w:r>
                    </w:p>
                  </w:txbxContent>
                </v:textbox>
              </v:rect>
            </w:pict>
          </mc:Fallback>
        </mc:AlternateContent>
      </w:r>
      <w:r w:rsidRPr="00E8323D">
        <w:rPr>
          <w:rFonts w:ascii="Times New Roman" w:hint="eastAsia"/>
          <w:noProof/>
          <w:szCs w:val="21"/>
        </w:rPr>
        <mc:AlternateContent>
          <mc:Choice Requires="wps">
            <w:drawing>
              <wp:anchor distT="0" distB="0" distL="114300" distR="114300" simplePos="0" relativeHeight="251657728" behindDoc="0" locked="0" layoutInCell="1" allowOverlap="1" wp14:anchorId="2D4CB15D" wp14:editId="723CFC8C">
                <wp:simplePos x="0" y="0"/>
                <wp:positionH relativeFrom="column">
                  <wp:posOffset>1038225</wp:posOffset>
                </wp:positionH>
                <wp:positionV relativeFrom="paragraph">
                  <wp:posOffset>-1270</wp:posOffset>
                </wp:positionV>
                <wp:extent cx="1019175" cy="514350"/>
                <wp:effectExtent l="9525" t="12700" r="9525" b="635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14350"/>
                        </a:xfrm>
                        <a:prstGeom prst="rect">
                          <a:avLst/>
                        </a:prstGeom>
                        <a:solidFill>
                          <a:srgbClr val="FFFFFF"/>
                        </a:solidFill>
                        <a:ln w="9525">
                          <a:solidFill>
                            <a:srgbClr val="000000"/>
                          </a:solidFill>
                          <a:miter lim="800000"/>
                        </a:ln>
                      </wps:spPr>
                      <wps:txbx>
                        <w:txbxContent>
                          <w:p w:rsidR="006E30B4" w:rsidRDefault="006E30B4">
                            <w:pPr>
                              <w:rPr>
                                <w:sz w:val="18"/>
                                <w:szCs w:val="18"/>
                              </w:rPr>
                            </w:pPr>
                            <w:r>
                              <w:rPr>
                                <w:rFonts w:hint="eastAsia"/>
                                <w:sz w:val="18"/>
                                <w:szCs w:val="18"/>
                              </w:rPr>
                              <w:t>建筑物</w:t>
                            </w:r>
                            <w:r>
                              <w:rPr>
                                <w:rFonts w:hint="eastAsia"/>
                                <w:sz w:val="18"/>
                                <w:szCs w:val="18"/>
                              </w:rPr>
                              <w:t>3</w:t>
                            </w:r>
                          </w:p>
                          <w:p w:rsidR="006E30B4" w:rsidRDefault="006E30B4">
                            <w:pPr>
                              <w:rPr>
                                <w:sz w:val="18"/>
                                <w:szCs w:val="18"/>
                              </w:rPr>
                            </w:pPr>
                            <w:r>
                              <w:rPr>
                                <w:rFonts w:hint="eastAsia"/>
                                <w:sz w:val="18"/>
                                <w:szCs w:val="18"/>
                              </w:rPr>
                              <w:t>（仓库和工厂）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81.75pt;margin-top:-0.1pt;height:40.5pt;width:80.25pt;z-index:251668480;mso-width-relative:page;mso-height-relative:page;" fillcolor="#FFFFFF" filled="t" stroked="t" coordsize="21600,21600" o:gfxdata="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Ls5QtYAAAAIAQAA&#10;DwAAAAAAAAABACAAAAAiAAAAZHJzL2Rvd25yZXYueG1sUEsBAhQAFAAAAAgAh07iQKdo2NcbAgAA&#10;LgQAAA4AAAAAAAAAAQAgAAAAJQEAAGRycy9lMm9Eb2MueG1sUEsFBgAAAAAGAAYAWQEAALIFAAAA&#10;AA==&#10;">
                <v:fill on="t" focussize="0,0"/>
                <v:stroke color="#000000" miterlimit="8" joinstyle="miter"/>
                <v:imagedata o:title=""/>
                <o:lock v:ext="edit" aspectratio="f"/>
                <v:textbox>
                  <w:txbxContent>
                    <w:p>
                      <w:pPr>
                        <w:rPr>
                          <w:sz w:val="18"/>
                          <w:szCs w:val="18"/>
                        </w:rPr>
                      </w:pPr>
                      <w:r>
                        <w:rPr>
                          <w:rFonts w:hint="eastAsia"/>
                          <w:sz w:val="18"/>
                          <w:szCs w:val="18"/>
                        </w:rPr>
                        <w:t>建筑物3</w:t>
                      </w:r>
                    </w:p>
                    <w:p>
                      <w:pPr>
                        <w:rPr>
                          <w:sz w:val="18"/>
                          <w:szCs w:val="18"/>
                        </w:rPr>
                      </w:pPr>
                      <w:r>
                        <w:rPr>
                          <w:rFonts w:hint="eastAsia"/>
                          <w:sz w:val="18"/>
                          <w:szCs w:val="18"/>
                        </w:rPr>
                        <w:t>（仓库和工厂）</w:t>
                      </w:r>
                    </w:p>
                  </w:txbxContent>
                </v:textbox>
              </v:rect>
            </w:pict>
          </mc:Fallback>
        </mc:AlternateContent>
      </w:r>
      <w:r w:rsidRPr="00E8323D">
        <w:rPr>
          <w:rFonts w:ascii="Times New Roman" w:hint="eastAsia"/>
          <w:noProof/>
          <w:szCs w:val="21"/>
        </w:rPr>
        <mc:AlternateContent>
          <mc:Choice Requires="wps">
            <w:drawing>
              <wp:anchor distT="0" distB="0" distL="114300" distR="114300" simplePos="0" relativeHeight="251656704" behindDoc="0" locked="0" layoutInCell="1" allowOverlap="1" wp14:anchorId="28B176CE" wp14:editId="3B277E8C">
                <wp:simplePos x="0" y="0"/>
                <wp:positionH relativeFrom="column">
                  <wp:posOffset>238125</wp:posOffset>
                </wp:positionH>
                <wp:positionV relativeFrom="paragraph">
                  <wp:posOffset>93980</wp:posOffset>
                </wp:positionV>
                <wp:extent cx="723900" cy="504825"/>
                <wp:effectExtent l="9525" t="12700" r="9525" b="635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4825"/>
                        </a:xfrm>
                        <a:prstGeom prst="rect">
                          <a:avLst/>
                        </a:prstGeom>
                        <a:solidFill>
                          <a:srgbClr val="FFFFFF"/>
                        </a:solidFill>
                        <a:ln w="9525">
                          <a:solidFill>
                            <a:srgbClr val="000000"/>
                          </a:solidFill>
                          <a:miter lim="800000"/>
                        </a:ln>
                      </wps:spPr>
                      <wps:txbx>
                        <w:txbxContent>
                          <w:p w:rsidR="006E30B4" w:rsidRDefault="006E30B4">
                            <w:pPr>
                              <w:rPr>
                                <w:sz w:val="18"/>
                                <w:szCs w:val="18"/>
                              </w:rPr>
                            </w:pPr>
                            <w:r>
                              <w:rPr>
                                <w:rFonts w:hint="eastAsia"/>
                                <w:sz w:val="18"/>
                                <w:szCs w:val="18"/>
                              </w:rPr>
                              <w:t>建筑物</w:t>
                            </w:r>
                            <w:r>
                              <w:rPr>
                                <w:rFonts w:hint="eastAsia"/>
                                <w:sz w:val="18"/>
                                <w:szCs w:val="18"/>
                              </w:rPr>
                              <w:t>1</w:t>
                            </w:r>
                          </w:p>
                          <w:p w:rsidR="006E30B4" w:rsidRDefault="006E30B4">
                            <w:pPr>
                              <w:rPr>
                                <w:sz w:val="18"/>
                                <w:szCs w:val="18"/>
                              </w:rPr>
                            </w:pPr>
                            <w:r>
                              <w:rPr>
                                <w:rFonts w:hint="eastAsia"/>
                                <w:sz w:val="18"/>
                                <w:szCs w:val="18"/>
                              </w:rPr>
                              <w:t>（办公室）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8.75pt;margin-top:7.4pt;height:39.75pt;width:57pt;z-index:251667456;mso-width-relative:page;mso-height-relative:page;" fillcolor="#FFFFFF" filled="t" stroked="t" coordsize="21600,21600" o:gfxdata="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OEBzXWAAAACAEAAA8A&#10;AAAAAAAAAQAgAAAAIgAAAGRycy9kb3ducmV2LnhtbFBLAQIUABQAAAAIAIdO4kDDfDoeGQIAAC0E&#10;AAAOAAAAAAAAAAEAIAAAACUBAABkcnMvZTJvRG9jLnhtbFBLBQYAAAAABgAGAFkBAACwBQAAAAA=&#10;">
                <v:fill on="t" focussize="0,0"/>
                <v:stroke color="#000000" miterlimit="8" joinstyle="miter"/>
                <v:imagedata o:title=""/>
                <o:lock v:ext="edit" aspectratio="f"/>
                <v:textbox>
                  <w:txbxContent>
                    <w:p>
                      <w:pPr>
                        <w:rPr>
                          <w:sz w:val="18"/>
                          <w:szCs w:val="18"/>
                        </w:rPr>
                      </w:pPr>
                      <w:r>
                        <w:rPr>
                          <w:rFonts w:hint="eastAsia"/>
                          <w:sz w:val="18"/>
                          <w:szCs w:val="18"/>
                        </w:rPr>
                        <w:t>建筑物1</w:t>
                      </w:r>
                    </w:p>
                    <w:p>
                      <w:pPr>
                        <w:rPr>
                          <w:sz w:val="18"/>
                          <w:szCs w:val="18"/>
                        </w:rPr>
                      </w:pPr>
                      <w:r>
                        <w:rPr>
                          <w:rFonts w:hint="eastAsia"/>
                          <w:sz w:val="18"/>
                          <w:szCs w:val="18"/>
                        </w:rPr>
                        <w:t>（办公室）</w:t>
                      </w:r>
                    </w:p>
                  </w:txbxContent>
                </v:textbox>
              </v:rect>
            </w:pict>
          </mc:Fallback>
        </mc:AlternateContent>
      </w:r>
    </w:p>
    <w:p w:rsidR="00045209" w:rsidRPr="00E8323D" w:rsidRDefault="00045209">
      <w:pPr>
        <w:pStyle w:val="affc"/>
        <w:spacing w:line="400" w:lineRule="exact"/>
        <w:ind w:firstLineChars="0" w:firstLine="0"/>
        <w:rPr>
          <w:rFonts w:ascii="Times New Roman"/>
          <w:szCs w:val="21"/>
        </w:rPr>
      </w:pPr>
    </w:p>
    <w:p w:rsidR="00045209" w:rsidRPr="00E8323D" w:rsidRDefault="00C0317E">
      <w:pPr>
        <w:pStyle w:val="affc"/>
        <w:spacing w:line="400" w:lineRule="exact"/>
        <w:ind w:firstLineChars="0" w:firstLine="0"/>
        <w:rPr>
          <w:rFonts w:ascii="Times New Roman"/>
          <w:szCs w:val="21"/>
        </w:rPr>
      </w:pPr>
      <w:r w:rsidRPr="00E8323D">
        <w:rPr>
          <w:rFonts w:ascii="Times New Roman" w:hint="eastAsia"/>
          <w:noProof/>
          <w:szCs w:val="21"/>
        </w:rPr>
        <mc:AlternateContent>
          <mc:Choice Requires="wps">
            <w:drawing>
              <wp:anchor distT="0" distB="0" distL="114300" distR="114300" simplePos="0" relativeHeight="251672064" behindDoc="0" locked="0" layoutInCell="1" allowOverlap="1" wp14:anchorId="752EA629" wp14:editId="19A962EA">
                <wp:simplePos x="0" y="0"/>
                <wp:positionH relativeFrom="column">
                  <wp:posOffset>3371850</wp:posOffset>
                </wp:positionH>
                <wp:positionV relativeFrom="paragraph">
                  <wp:posOffset>88265</wp:posOffset>
                </wp:positionV>
                <wp:extent cx="0" cy="428625"/>
                <wp:effectExtent l="0" t="0" r="19050" b="9525"/>
                <wp:wrapNone/>
                <wp:docPr id="129" name="直接连接符 129"/>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65.5pt;margin-top:6.95pt;height:33.75pt;width:0pt;z-index:251685888;mso-width-relative:page;mso-height-relative:page;" filled="f" stroked="t" coordsize="21600,21600" o:gfxdata="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OYUDo2AAAAAkBAAAPAAAAAAAA&#10;AAEAIAAAACIAAABkcnMvZG93bnJldi54bWxQSwECFAAUAAAACACHTuJA1ac90tkBAACIAwAADgAA&#10;AAAAAAABACAAAAAnAQAAZHJzL2Uyb0RvYy54bWxQSwUGAAAAAAYABgBZAQAAcgUAAAAA&#10;">
                <v:fill on="f" focussize="0,0"/>
                <v:stroke color="#4A7EBB [3204]" joinstyle="round"/>
                <v:imagedata o:title=""/>
                <o:lock v:ext="edit" aspectratio="f"/>
              </v:line>
            </w:pict>
          </mc:Fallback>
        </mc:AlternateContent>
      </w:r>
      <w:r w:rsidRPr="00E8323D">
        <w:rPr>
          <w:rFonts w:ascii="Times New Roman" w:hint="eastAsia"/>
          <w:noProof/>
          <w:szCs w:val="21"/>
        </w:rPr>
        <mc:AlternateContent>
          <mc:Choice Requires="wps">
            <w:drawing>
              <wp:anchor distT="0" distB="0" distL="114300" distR="114300" simplePos="0" relativeHeight="251665920" behindDoc="0" locked="0" layoutInCell="1" allowOverlap="1" wp14:anchorId="124473C4" wp14:editId="6719E7FD">
                <wp:simplePos x="0" y="0"/>
                <wp:positionH relativeFrom="column">
                  <wp:posOffset>3971925</wp:posOffset>
                </wp:positionH>
                <wp:positionV relativeFrom="paragraph">
                  <wp:posOffset>90805</wp:posOffset>
                </wp:positionV>
                <wp:extent cx="0" cy="847725"/>
                <wp:effectExtent l="9525" t="12700" r="9525" b="6350"/>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12.75pt;margin-top:7.15pt;height:66.75pt;width:0pt;z-index:251676672;mso-width-relative:page;mso-height-relative:page;" filled="f" stroked="t" coordsize="21600,21600" o:gfxdata="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CIUD9cAAAAKAQAADwAAAAAAAAAB&#10;ACAAAAAiAAAAZHJzL2Rvd25yZXYueG1sUEsBAhQAFAAAAAgAh07iQNHk19rYAQAAcQMAAA4AAAAA&#10;AAAAAQAgAAAAJgEAAGRycy9lMm9Eb2MueG1sUEsFBgAAAAAGAAYAWQEAAHAFAAAAAA==&#10;">
                <v:fill on="f" focussize="0,0"/>
                <v:stroke color="#000000" joinstyle="round"/>
                <v:imagedata o:title=""/>
                <o:lock v:ext="edit" aspectratio="f"/>
              </v:shape>
            </w:pict>
          </mc:Fallback>
        </mc:AlternateContent>
      </w:r>
      <w:r w:rsidRPr="00E8323D">
        <w:rPr>
          <w:rFonts w:ascii="Times New Roman" w:hint="eastAsia"/>
          <w:noProof/>
          <w:szCs w:val="21"/>
        </w:rPr>
        <mc:AlternateContent>
          <mc:Choice Requires="wps">
            <w:drawing>
              <wp:anchor distT="0" distB="0" distL="114300" distR="114300" simplePos="0" relativeHeight="251664896" behindDoc="0" locked="0" layoutInCell="1" allowOverlap="1" wp14:anchorId="67E5C12E" wp14:editId="7430ED9B">
                <wp:simplePos x="0" y="0"/>
                <wp:positionH relativeFrom="column">
                  <wp:posOffset>3371850</wp:posOffset>
                </wp:positionH>
                <wp:positionV relativeFrom="paragraph">
                  <wp:posOffset>90805</wp:posOffset>
                </wp:positionV>
                <wp:extent cx="600075" cy="0"/>
                <wp:effectExtent l="0" t="0" r="9525" b="19050"/>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65.5pt;margin-top:7.15pt;height:0pt;width:47.25pt;z-index:251675648;mso-width-relative:page;mso-height-relative:page;" filled="f" stroked="t" coordsize="21600,21600" o:gfxdata="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XyVqfXAAAACQEAAA8AAAAAAAAA&#10;AQAgAAAAIgAAAGRycy9kb3ducmV2LnhtbFBLAQIUABQAAAAIAIdO4kDy0Gjn2QEAAHEDAAAOAAAA&#10;AAAAAAEAIAAAACYBAABkcnMvZTJvRG9jLnhtbFBLBQYAAAAABgAGAFkBAABxBQAAAAA=&#10;">
                <v:fill on="f" focussize="0,0"/>
                <v:stroke color="#000000" joinstyle="round"/>
                <v:imagedata o:title=""/>
                <o:lock v:ext="edit" aspectratio="f"/>
              </v:shape>
            </w:pict>
          </mc:Fallback>
        </mc:AlternateContent>
      </w:r>
      <w:r w:rsidRPr="00E8323D">
        <w:rPr>
          <w:rFonts w:ascii="Times New Roman" w:hint="eastAsia"/>
          <w:noProof/>
          <w:szCs w:val="21"/>
        </w:rPr>
        <mc:AlternateContent>
          <mc:Choice Requires="wps">
            <w:drawing>
              <wp:anchor distT="0" distB="0" distL="114300" distR="114300" simplePos="0" relativeHeight="251662848" behindDoc="0" locked="0" layoutInCell="1" allowOverlap="1" wp14:anchorId="141842BB" wp14:editId="01C4B74F">
                <wp:simplePos x="0" y="0"/>
                <wp:positionH relativeFrom="column">
                  <wp:posOffset>2533650</wp:posOffset>
                </wp:positionH>
                <wp:positionV relativeFrom="paragraph">
                  <wp:posOffset>90805</wp:posOffset>
                </wp:positionV>
                <wp:extent cx="657225" cy="295275"/>
                <wp:effectExtent l="9525" t="12700" r="9525" b="635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95275"/>
                        </a:xfrm>
                        <a:prstGeom prst="rect">
                          <a:avLst/>
                        </a:prstGeom>
                        <a:solidFill>
                          <a:srgbClr val="FFFFFF"/>
                        </a:solidFill>
                        <a:ln w="9525">
                          <a:solidFill>
                            <a:srgbClr val="000000"/>
                          </a:solidFill>
                          <a:miter lim="800000"/>
                        </a:ln>
                      </wps:spPr>
                      <wps:txbx>
                        <w:txbxContent>
                          <w:p w:rsidR="006E30B4" w:rsidRDefault="006E30B4">
                            <w:r>
                              <w:rPr>
                                <w:rFonts w:hint="eastAsia"/>
                              </w:rPr>
                              <w:t>销售部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99.5pt;margin-top:7.15pt;height:23.25pt;width:51.75pt;z-index:251673600;mso-width-relative:page;mso-height-relative:page;" fillcolor="#FFFFFF" filled="t" stroked="t" coordsize="21600,21600" o:gfxdata="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5e1r02AAAAAkBAAAP&#10;AAAAAAAAAAEAIAAAACIAAABkcnMvZG93bnJldi54bWxQSwECFAAUAAAACACHTuJAX9oPihgCAAAt&#10;BAAADgAAAAAAAAABACAAAAAnAQAAZHJzL2Uyb0RvYy54bWxQSwUGAAAAAAYABgBZAQAAsQUAAAAA&#10;">
                <v:fill on="t" focussize="0,0"/>
                <v:stroke color="#000000" miterlimit="8" joinstyle="miter"/>
                <v:imagedata o:title=""/>
                <o:lock v:ext="edit" aspectratio="f"/>
                <v:textbox>
                  <w:txbxContent>
                    <w:p>
                      <w:r>
                        <w:rPr>
                          <w:rFonts w:hint="eastAsia"/>
                        </w:rPr>
                        <w:t>销售部</w:t>
                      </w:r>
                    </w:p>
                  </w:txbxContent>
                </v:textbox>
              </v:rect>
            </w:pict>
          </mc:Fallback>
        </mc:AlternateContent>
      </w:r>
      <w:r w:rsidRPr="00E8323D">
        <w:rPr>
          <w:rFonts w:ascii="Times New Roman" w:hint="eastAsia"/>
          <w:noProof/>
          <w:szCs w:val="21"/>
        </w:rPr>
        <mc:AlternateContent>
          <mc:Choice Requires="wps">
            <w:drawing>
              <wp:anchor distT="0" distB="0" distL="114300" distR="114300" simplePos="0" relativeHeight="251659776" behindDoc="0" locked="0" layoutInCell="1" allowOverlap="1" wp14:anchorId="72B90E17" wp14:editId="405E71A2">
                <wp:simplePos x="0" y="0"/>
                <wp:positionH relativeFrom="column">
                  <wp:posOffset>1152525</wp:posOffset>
                </wp:positionH>
                <wp:positionV relativeFrom="paragraph">
                  <wp:posOffset>90805</wp:posOffset>
                </wp:positionV>
                <wp:extent cx="809625" cy="428625"/>
                <wp:effectExtent l="9525" t="12700" r="9525" b="635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28625"/>
                        </a:xfrm>
                        <a:prstGeom prst="rect">
                          <a:avLst/>
                        </a:prstGeom>
                        <a:solidFill>
                          <a:srgbClr val="FFFFFF"/>
                        </a:solidFill>
                        <a:ln w="9525">
                          <a:solidFill>
                            <a:srgbClr val="000000"/>
                          </a:solidFill>
                          <a:miter lim="800000"/>
                        </a:ln>
                      </wps:spPr>
                      <wps:txbx>
                        <w:txbxContent>
                          <w:p w:rsidR="006E30B4" w:rsidRDefault="006E30B4">
                            <w:pPr>
                              <w:rPr>
                                <w:sz w:val="18"/>
                                <w:szCs w:val="18"/>
                              </w:rPr>
                            </w:pPr>
                            <w:r>
                              <w:rPr>
                                <w:rFonts w:hint="eastAsia"/>
                                <w:sz w:val="18"/>
                                <w:szCs w:val="18"/>
                              </w:rPr>
                              <w:t>建筑物</w:t>
                            </w:r>
                            <w:r>
                              <w:rPr>
                                <w:rFonts w:hint="eastAsia"/>
                                <w:sz w:val="18"/>
                                <w:szCs w:val="18"/>
                              </w:rPr>
                              <w:t>4</w:t>
                            </w:r>
                          </w:p>
                          <w:p w:rsidR="006E30B4" w:rsidRDefault="006E30B4">
                            <w:pPr>
                              <w:rPr>
                                <w:sz w:val="18"/>
                                <w:szCs w:val="18"/>
                              </w:rPr>
                            </w:pPr>
                            <w:r>
                              <w:rPr>
                                <w:rFonts w:hint="eastAsia"/>
                                <w:sz w:val="18"/>
                                <w:szCs w:val="18"/>
                              </w:rPr>
                              <w:t>（工厂）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75pt;margin-top:7.15pt;height:33.75pt;width:63.75pt;z-index:251670528;mso-width-relative:page;mso-height-relative:page;" fillcolor="#FFFFFF" filled="t" stroked="t" coordsize="21600,21600" o:gfxdata="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gnFn41gAAAAkBAAAPAAAA&#10;AAAAAAEAIAAAACIAAABkcnMvZG93bnJldi54bWxQSwECFAAUAAAACACHTuJAf4eu+hcCAAAtBAAA&#10;DgAAAAAAAAABACAAAAAlAQAAZHJzL2Uyb0RvYy54bWxQSwUGAAAAAAYABgBZAQAArgUAAAAA&#10;">
                <v:fill on="t" focussize="0,0"/>
                <v:stroke color="#000000" miterlimit="8" joinstyle="miter"/>
                <v:imagedata o:title=""/>
                <o:lock v:ext="edit" aspectratio="f"/>
                <v:textbox>
                  <w:txbxContent>
                    <w:p>
                      <w:pPr>
                        <w:rPr>
                          <w:sz w:val="18"/>
                          <w:szCs w:val="18"/>
                        </w:rPr>
                      </w:pPr>
                      <w:r>
                        <w:rPr>
                          <w:rFonts w:hint="eastAsia"/>
                          <w:sz w:val="18"/>
                          <w:szCs w:val="18"/>
                        </w:rPr>
                        <w:t>建筑物4</w:t>
                      </w:r>
                    </w:p>
                    <w:p>
                      <w:pPr>
                        <w:rPr>
                          <w:sz w:val="18"/>
                          <w:szCs w:val="18"/>
                        </w:rPr>
                      </w:pPr>
                      <w:r>
                        <w:rPr>
                          <w:rFonts w:hint="eastAsia"/>
                          <w:sz w:val="18"/>
                          <w:szCs w:val="18"/>
                        </w:rPr>
                        <w:t>（工厂）</w:t>
                      </w:r>
                    </w:p>
                  </w:txbxContent>
                </v:textbox>
              </v:rect>
            </w:pict>
          </mc:Fallback>
        </mc:AlternateContent>
      </w:r>
    </w:p>
    <w:p w:rsidR="00045209" w:rsidRPr="00E8323D" w:rsidRDefault="00C0317E">
      <w:pPr>
        <w:pStyle w:val="affc"/>
        <w:spacing w:line="400" w:lineRule="exact"/>
        <w:ind w:firstLineChars="0" w:firstLine="0"/>
        <w:rPr>
          <w:rFonts w:ascii="Times New Roman"/>
          <w:szCs w:val="21"/>
        </w:rPr>
      </w:pPr>
      <w:r w:rsidRPr="00E8323D">
        <w:rPr>
          <w:rFonts w:ascii="Times New Roman" w:hint="eastAsia"/>
          <w:noProof/>
          <w:szCs w:val="21"/>
        </w:rPr>
        <mc:AlternateContent>
          <mc:Choice Requires="wps">
            <w:drawing>
              <wp:anchor distT="0" distB="0" distL="114300" distR="114300" simplePos="0" relativeHeight="251666944" behindDoc="0" locked="0" layoutInCell="1" allowOverlap="1" wp14:anchorId="023A2634" wp14:editId="0BD83DE9">
                <wp:simplePos x="0" y="0"/>
                <wp:positionH relativeFrom="column">
                  <wp:posOffset>3371850</wp:posOffset>
                </wp:positionH>
                <wp:positionV relativeFrom="paragraph">
                  <wp:posOffset>84455</wp:posOffset>
                </wp:positionV>
                <wp:extent cx="0" cy="428625"/>
                <wp:effectExtent l="9525" t="12700" r="9525" b="6350"/>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65.5pt;margin-top:6.65pt;height:33.75pt;width:0pt;z-index:251677696;mso-width-relative:page;mso-height-relative:page;" filled="f" stroked="t" coordsize="21600,21600" o:gfxdata="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Gerj1wAAAAkBAAAPAAAAAAAAAAEA&#10;IAAAACIAAABkcnMvZG93bnJldi54bWxQSwECFAAUAAAACACHTuJAaEnWBtcBAABxAwAADgAAAAAA&#10;AAABACAAAAAmAQAAZHJzL2Uyb0RvYy54bWxQSwUGAAAAAAYABgBZAQAAbwUAAAAA&#10;">
                <v:fill on="f" focussize="0,0"/>
                <v:stroke color="#000000" joinstyle="round"/>
                <v:imagedata o:title=""/>
                <o:lock v:ext="edit" aspectratio="f"/>
              </v:shape>
            </w:pict>
          </mc:Fallback>
        </mc:AlternateContent>
      </w:r>
      <w:r w:rsidRPr="00E8323D">
        <w:rPr>
          <w:rFonts w:ascii="Times New Roman" w:hint="eastAsia"/>
          <w:noProof/>
          <w:szCs w:val="21"/>
        </w:rPr>
        <mc:AlternateContent>
          <mc:Choice Requires="wps">
            <w:drawing>
              <wp:anchor distT="0" distB="0" distL="114300" distR="114300" simplePos="0" relativeHeight="251671040" behindDoc="0" locked="0" layoutInCell="1" allowOverlap="1" wp14:anchorId="01CBBCC9" wp14:editId="00162AC7">
                <wp:simplePos x="0" y="0"/>
                <wp:positionH relativeFrom="column">
                  <wp:posOffset>3324225</wp:posOffset>
                </wp:positionH>
                <wp:positionV relativeFrom="paragraph">
                  <wp:posOffset>84455</wp:posOffset>
                </wp:positionV>
                <wp:extent cx="600075" cy="476250"/>
                <wp:effectExtent l="0" t="3175"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76250"/>
                        </a:xfrm>
                        <a:prstGeom prst="rect">
                          <a:avLst/>
                        </a:prstGeom>
                        <a:solidFill>
                          <a:srgbClr val="FFFFFF"/>
                        </a:solidFill>
                        <a:ln>
                          <a:noFill/>
                        </a:ln>
                      </wps:spPr>
                      <wps:txbx>
                        <w:txbxContent>
                          <w:p w:rsidR="006E30B4" w:rsidRDefault="006E30B4">
                            <w:r>
                              <w:rPr>
                                <w:rFonts w:hint="eastAsia"/>
                              </w:rPr>
                              <w:t>生产部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61.75pt;margin-top:6.65pt;height:37.5pt;width:47.25pt;z-index:251681792;mso-width-relative:page;mso-height-relative:page;" fillcolor="#FFFFFF" filled="t" stroked="f" coordsize="21600,21600" o:gfxdata="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7geq9YAAAAJAQAADwAAAAAAAAABACAA&#10;AAAiAAAAZHJzL2Rvd25yZXYueG1sUEsBAhQAFAAAAAgAh07iQD4Vg58PAgAA8QMAAA4AAAAAAAAA&#10;AQAgAAAAJQEAAGRycy9lMm9Eb2MueG1sUEsFBgAAAAAGAAYAWQEAAKYFAAAAAA==&#10;">
                <v:fill on="t" focussize="0,0"/>
                <v:stroke on="f"/>
                <v:imagedata o:title=""/>
                <o:lock v:ext="edit" aspectratio="f"/>
                <v:textbox>
                  <w:txbxContent>
                    <w:p>
                      <w:r>
                        <w:rPr>
                          <w:rFonts w:hint="eastAsia"/>
                        </w:rPr>
                        <w:t>生产部</w:t>
                      </w:r>
                    </w:p>
                  </w:txbxContent>
                </v:textbox>
              </v:shape>
            </w:pict>
          </mc:Fallback>
        </mc:AlternateContent>
      </w:r>
      <w:r w:rsidRPr="00E8323D">
        <w:rPr>
          <w:rFonts w:ascii="Times New Roman" w:hint="eastAsia"/>
          <w:noProof/>
          <w:szCs w:val="21"/>
        </w:rPr>
        <mc:AlternateContent>
          <mc:Choice Requires="wps">
            <w:drawing>
              <wp:anchor distT="0" distB="0" distL="114300" distR="114300" simplePos="0" relativeHeight="251658752" behindDoc="0" locked="0" layoutInCell="1" allowOverlap="1" wp14:anchorId="6D73CE9D" wp14:editId="0ECA616C">
                <wp:simplePos x="0" y="0"/>
                <wp:positionH relativeFrom="column">
                  <wp:posOffset>304800</wp:posOffset>
                </wp:positionH>
                <wp:positionV relativeFrom="paragraph">
                  <wp:posOffset>84455</wp:posOffset>
                </wp:positionV>
                <wp:extent cx="733425" cy="600075"/>
                <wp:effectExtent l="9525" t="12700" r="9525" b="635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00075"/>
                        </a:xfrm>
                        <a:prstGeom prst="rect">
                          <a:avLst/>
                        </a:prstGeom>
                        <a:solidFill>
                          <a:srgbClr val="FFFFFF"/>
                        </a:solidFill>
                        <a:ln w="9525">
                          <a:solidFill>
                            <a:srgbClr val="000000"/>
                          </a:solidFill>
                          <a:miter lim="800000"/>
                        </a:ln>
                      </wps:spPr>
                      <wps:txbx>
                        <w:txbxContent>
                          <w:p w:rsidR="006E30B4" w:rsidRDefault="006E30B4">
                            <w:pPr>
                              <w:rPr>
                                <w:sz w:val="18"/>
                                <w:szCs w:val="18"/>
                              </w:rPr>
                            </w:pPr>
                            <w:r>
                              <w:rPr>
                                <w:rFonts w:hint="eastAsia"/>
                                <w:sz w:val="18"/>
                                <w:szCs w:val="18"/>
                              </w:rPr>
                              <w:t>建筑物</w:t>
                            </w:r>
                            <w:r>
                              <w:rPr>
                                <w:rFonts w:hint="eastAsia"/>
                                <w:sz w:val="18"/>
                                <w:szCs w:val="18"/>
                              </w:rPr>
                              <w:t>2</w:t>
                            </w:r>
                            <w:r>
                              <w:rPr>
                                <w:rFonts w:hint="eastAsia"/>
                                <w:sz w:val="18"/>
                                <w:szCs w:val="18"/>
                              </w:rPr>
                              <w:t>（实验室）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4pt;margin-top:6.65pt;height:47.25pt;width:57.75pt;z-index:251669504;mso-width-relative:page;mso-height-relative:page;" fillcolor="#FFFFFF" filled="t" stroked="t" coordsize="21600,21600" o:gfxdata="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ilEFtcAAAAJAQAA&#10;DwAAAAAAAAABACAAAAAiAAAAZHJzL2Rvd25yZXYueG1sUEsBAhQAFAAAAAgAh07iQI3YccIaAgAA&#10;LQQAAA4AAAAAAAAAAQAgAAAAJgEAAGRycy9lMm9Eb2MueG1sUEsFBgAAAAAGAAYAWQEAALIFAAAA&#10;AA==&#10;">
                <v:fill on="t" focussize="0,0"/>
                <v:stroke color="#000000" miterlimit="8" joinstyle="miter"/>
                <v:imagedata o:title=""/>
                <o:lock v:ext="edit" aspectratio="f"/>
                <v:textbox>
                  <w:txbxContent>
                    <w:p>
                      <w:pPr>
                        <w:rPr>
                          <w:sz w:val="18"/>
                          <w:szCs w:val="18"/>
                        </w:rPr>
                      </w:pPr>
                      <w:r>
                        <w:rPr>
                          <w:rFonts w:hint="eastAsia"/>
                          <w:sz w:val="18"/>
                          <w:szCs w:val="18"/>
                        </w:rPr>
                        <w:t>建筑物2（实验室）</w:t>
                      </w:r>
                    </w:p>
                  </w:txbxContent>
                </v:textbox>
              </v:rect>
            </w:pict>
          </mc:Fallback>
        </mc:AlternateContent>
      </w:r>
    </w:p>
    <w:p w:rsidR="00045209" w:rsidRPr="00E8323D" w:rsidRDefault="00C0317E">
      <w:pPr>
        <w:pStyle w:val="affc"/>
        <w:spacing w:line="400" w:lineRule="exact"/>
        <w:ind w:firstLineChars="0" w:firstLine="0"/>
        <w:rPr>
          <w:rFonts w:ascii="Times New Roman"/>
          <w:szCs w:val="21"/>
        </w:rPr>
      </w:pPr>
      <w:r w:rsidRPr="00E8323D">
        <w:rPr>
          <w:rFonts w:ascii="Times New Roman" w:hint="eastAsia"/>
          <w:noProof/>
          <w:szCs w:val="21"/>
        </w:rPr>
        <mc:AlternateContent>
          <mc:Choice Requires="wps">
            <w:drawing>
              <wp:anchor distT="0" distB="0" distL="114300" distR="114300" simplePos="0" relativeHeight="251667968" behindDoc="0" locked="0" layoutInCell="1" allowOverlap="1" wp14:anchorId="05082436" wp14:editId="2461D308">
                <wp:simplePos x="0" y="0"/>
                <wp:positionH relativeFrom="column">
                  <wp:posOffset>2647950</wp:posOffset>
                </wp:positionH>
                <wp:positionV relativeFrom="paragraph">
                  <wp:posOffset>11430</wp:posOffset>
                </wp:positionV>
                <wp:extent cx="819150" cy="0"/>
                <wp:effectExtent l="9525" t="12700" r="9525" b="635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08.5pt;margin-top:0.9pt;height:0pt;width:64.5pt;z-index:251678720;mso-width-relative:page;mso-height-relative:page;" filled="f" stroked="t" coordsize="21600,21600" o:gfxdata="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Nvc8/1AAAAAcBAAAPAAAAAAAAAAEA&#10;IAAAACIAAABkcnMvZG93bnJldi54bWxQSwECFAAUAAAACACHTuJAjCB8G9oBAABxAwAADgAAAAAA&#10;AAABACAAAAAjAQAAZHJzL2Uyb0RvYy54bWxQSwUGAAAAAAYABgBZAQAAbwUAAAAA&#10;">
                <v:fill on="f" focussize="0,0"/>
                <v:stroke color="#000000" joinstyle="round"/>
                <v:imagedata o:title=""/>
                <o:lock v:ext="edit" aspectratio="f"/>
              </v:shape>
            </w:pict>
          </mc:Fallback>
        </mc:AlternateContent>
      </w:r>
      <w:r w:rsidRPr="00E8323D">
        <w:rPr>
          <w:rFonts w:ascii="Times New Roman" w:hint="eastAsia"/>
          <w:noProof/>
          <w:szCs w:val="21"/>
        </w:rPr>
        <mc:AlternateContent>
          <mc:Choice Requires="wps">
            <w:drawing>
              <wp:anchor distT="0" distB="0" distL="114300" distR="114300" simplePos="0" relativeHeight="251668992" behindDoc="0" locked="0" layoutInCell="1" allowOverlap="1" wp14:anchorId="57E9A236" wp14:editId="3900D652">
                <wp:simplePos x="0" y="0"/>
                <wp:positionH relativeFrom="column">
                  <wp:posOffset>2600325</wp:posOffset>
                </wp:positionH>
                <wp:positionV relativeFrom="paragraph">
                  <wp:posOffset>11430</wp:posOffset>
                </wp:positionV>
                <wp:extent cx="0" cy="419100"/>
                <wp:effectExtent l="9525" t="12700" r="9525" b="6350"/>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04.75pt;margin-top:0.9pt;height:33pt;width:0pt;z-index:251679744;mso-width-relative:page;mso-height-relative:page;" filled="f" stroked="t" coordsize="21600,21600" o:gfxdata="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8XFkLUAAAACAEAAA8AAAAAAAAAAQAg&#10;AAAAIgAAAGRycy9kb3ducmV2LnhtbFBLAQIUABQAAAAIAIdO4kBFj+Zl2QEAAHEDAAAOAAAAAAAA&#10;AAEAIAAAACMBAABkcnMvZTJvRG9jLnhtbFBLBQYAAAAABgAGAFkBAABuBQAAAAA=&#10;">
                <v:fill on="f" focussize="0,0"/>
                <v:stroke color="#000000" joinstyle="round"/>
                <v:imagedata o:title=""/>
                <o:lock v:ext="edit" aspectratio="f"/>
              </v:shape>
            </w:pict>
          </mc:Fallback>
        </mc:AlternateContent>
      </w:r>
      <w:r w:rsidRPr="00E8323D">
        <w:rPr>
          <w:rFonts w:ascii="Times New Roman" w:hint="eastAsia"/>
          <w:noProof/>
          <w:szCs w:val="21"/>
        </w:rPr>
        <mc:AlternateContent>
          <mc:Choice Requires="wps">
            <w:drawing>
              <wp:anchor distT="0" distB="0" distL="114300" distR="114300" simplePos="0" relativeHeight="251660800" behindDoc="0" locked="0" layoutInCell="1" allowOverlap="1" wp14:anchorId="702AE66C" wp14:editId="38D6A6E2">
                <wp:simplePos x="0" y="0"/>
                <wp:positionH relativeFrom="column">
                  <wp:posOffset>1200150</wp:posOffset>
                </wp:positionH>
                <wp:positionV relativeFrom="paragraph">
                  <wp:posOffset>125730</wp:posOffset>
                </wp:positionV>
                <wp:extent cx="762000" cy="552450"/>
                <wp:effectExtent l="9525" t="12700" r="9525" b="635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2450"/>
                        </a:xfrm>
                        <a:prstGeom prst="rect">
                          <a:avLst/>
                        </a:prstGeom>
                        <a:solidFill>
                          <a:srgbClr val="FFFFFF"/>
                        </a:solidFill>
                        <a:ln w="9525">
                          <a:solidFill>
                            <a:srgbClr val="000000"/>
                          </a:solidFill>
                          <a:miter lim="800000"/>
                        </a:ln>
                      </wps:spPr>
                      <wps:txbx>
                        <w:txbxContent>
                          <w:p w:rsidR="006E30B4" w:rsidRDefault="006E30B4">
                            <w:pPr>
                              <w:rPr>
                                <w:sz w:val="18"/>
                                <w:szCs w:val="18"/>
                              </w:rPr>
                            </w:pPr>
                            <w:r>
                              <w:rPr>
                                <w:rFonts w:hint="eastAsia"/>
                                <w:sz w:val="18"/>
                                <w:szCs w:val="18"/>
                              </w:rPr>
                              <w:t>建筑物</w:t>
                            </w:r>
                            <w:r>
                              <w:rPr>
                                <w:rFonts w:hint="eastAsia"/>
                                <w:sz w:val="18"/>
                                <w:szCs w:val="18"/>
                              </w:rPr>
                              <w:t>5</w:t>
                            </w:r>
                          </w:p>
                          <w:p w:rsidR="006E30B4" w:rsidRDefault="006E30B4">
                            <w:pPr>
                              <w:rPr>
                                <w:sz w:val="18"/>
                                <w:szCs w:val="18"/>
                              </w:rPr>
                            </w:pPr>
                            <w:r>
                              <w:rPr>
                                <w:rFonts w:hint="eastAsia"/>
                                <w:sz w:val="18"/>
                                <w:szCs w:val="18"/>
                              </w:rPr>
                              <w:t>（工厂）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4.5pt;margin-top:9.9pt;height:43.5pt;width:60pt;z-index:251671552;mso-width-relative:page;mso-height-relative:page;" fillcolor="#FFFFFF" filled="t" stroked="t" coordsize="21600,21600" o:gfxdata="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maQm9UAAAAK&#10;AQAADwAAAAAAAAABACAAAAAiAAAAZHJzL2Rvd25yZXYueG1sUEsBAhQAFAAAAAgAh07iQCksf/Uf&#10;AgAALQQAAA4AAAAAAAAAAQAgAAAAJAEAAGRycy9lMm9Eb2MueG1sUEsFBgAAAAAGAAYAWQEAALUF&#10;AAAAAA==&#10;">
                <v:fill on="t" focussize="0,0"/>
                <v:stroke color="#000000" miterlimit="8" joinstyle="miter"/>
                <v:imagedata o:title=""/>
                <o:lock v:ext="edit" aspectratio="f"/>
                <v:textbox>
                  <w:txbxContent>
                    <w:p>
                      <w:pPr>
                        <w:rPr>
                          <w:sz w:val="18"/>
                          <w:szCs w:val="18"/>
                        </w:rPr>
                      </w:pPr>
                      <w:r>
                        <w:rPr>
                          <w:rFonts w:hint="eastAsia"/>
                          <w:sz w:val="18"/>
                          <w:szCs w:val="18"/>
                        </w:rPr>
                        <w:t>建筑物5</w:t>
                      </w:r>
                    </w:p>
                    <w:p>
                      <w:pPr>
                        <w:rPr>
                          <w:sz w:val="18"/>
                          <w:szCs w:val="18"/>
                        </w:rPr>
                      </w:pPr>
                      <w:r>
                        <w:rPr>
                          <w:rFonts w:hint="eastAsia"/>
                          <w:sz w:val="18"/>
                          <w:szCs w:val="18"/>
                        </w:rPr>
                        <w:t>（工厂）</w:t>
                      </w:r>
                    </w:p>
                  </w:txbxContent>
                </v:textbox>
              </v:rect>
            </w:pict>
          </mc:Fallback>
        </mc:AlternateContent>
      </w:r>
    </w:p>
    <w:p w:rsidR="00045209" w:rsidRPr="00E8323D" w:rsidRDefault="00C0317E">
      <w:pPr>
        <w:pStyle w:val="affc"/>
        <w:spacing w:line="400" w:lineRule="exact"/>
        <w:ind w:firstLineChars="0" w:firstLine="0"/>
        <w:rPr>
          <w:rFonts w:ascii="Times New Roman"/>
          <w:szCs w:val="21"/>
        </w:rPr>
      </w:pPr>
      <w:r w:rsidRPr="00E8323D">
        <w:rPr>
          <w:rFonts w:ascii="Times New Roman" w:hint="eastAsia"/>
          <w:noProof/>
          <w:szCs w:val="21"/>
        </w:rPr>
        <mc:AlternateContent>
          <mc:Choice Requires="wps">
            <w:drawing>
              <wp:anchor distT="0" distB="0" distL="114300" distR="114300" simplePos="0" relativeHeight="251670016" behindDoc="0" locked="0" layoutInCell="1" allowOverlap="1" wp14:anchorId="1DCD0A4A" wp14:editId="5E1078B8">
                <wp:simplePos x="0" y="0"/>
                <wp:positionH relativeFrom="column">
                  <wp:posOffset>2600325</wp:posOffset>
                </wp:positionH>
                <wp:positionV relativeFrom="paragraph">
                  <wp:posOffset>176530</wp:posOffset>
                </wp:positionV>
                <wp:extent cx="1371600" cy="0"/>
                <wp:effectExtent l="9525" t="12700" r="9525" b="635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04.75pt;margin-top:13.9pt;height:0pt;width:108pt;z-index:251680768;mso-width-relative:page;mso-height-relative:page;" filled="f" stroked="t" coordsize="21600,21600" o:gfxdata="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p8kq3WAAAACQEAAA8AAAAAAAAA&#10;AQAgAAAAIgAAAGRycy9kb3ducmV2LnhtbFBLAQIUABQAAAAIAIdO4kARLlew2gEAAHIDAAAOAAAA&#10;AAAAAAEAIAAAACUBAABkcnMvZTJvRG9jLnhtbFBLBQYAAAAABgAGAFkBAABxBQAAAAA=&#10;">
                <v:fill on="f" focussize="0,0"/>
                <v:stroke color="#000000" joinstyle="round"/>
                <v:imagedata o:title=""/>
                <o:lock v:ext="edit" aspectratio="f"/>
              </v:shape>
            </w:pict>
          </mc:Fallback>
        </mc:AlternateContent>
      </w:r>
    </w:p>
    <w:p w:rsidR="00045209" w:rsidRPr="00E8323D" w:rsidRDefault="00045209">
      <w:pPr>
        <w:pStyle w:val="affc"/>
        <w:spacing w:line="400" w:lineRule="exact"/>
        <w:ind w:firstLineChars="0" w:firstLine="0"/>
        <w:rPr>
          <w:rFonts w:ascii="Times New Roman"/>
          <w:szCs w:val="21"/>
        </w:rPr>
      </w:pPr>
    </w:p>
    <w:p w:rsidR="00045209" w:rsidRPr="00552C3F" w:rsidRDefault="00C0317E" w:rsidP="00552C3F">
      <w:pPr>
        <w:pStyle w:val="affc"/>
        <w:spacing w:line="400" w:lineRule="exact"/>
        <w:ind w:firstLineChars="300" w:firstLine="540"/>
        <w:jc w:val="left"/>
        <w:rPr>
          <w:rFonts w:ascii="Times New Roman"/>
          <w:sz w:val="18"/>
          <w:szCs w:val="18"/>
        </w:rPr>
      </w:pPr>
      <w:r w:rsidRPr="00552C3F">
        <w:rPr>
          <w:rFonts w:ascii="Times New Roman" w:hint="eastAsia"/>
          <w:sz w:val="18"/>
          <w:szCs w:val="18"/>
        </w:rPr>
        <w:t>(a)</w:t>
      </w:r>
      <w:r w:rsidRPr="00552C3F">
        <w:rPr>
          <w:rFonts w:ascii="Times New Roman" w:hint="eastAsia"/>
          <w:sz w:val="18"/>
          <w:szCs w:val="18"/>
        </w:rPr>
        <w:t>地理位置边界</w:t>
      </w:r>
      <w:r w:rsidRPr="00552C3F">
        <w:rPr>
          <w:rFonts w:ascii="Times New Roman" w:hint="eastAsia"/>
          <w:sz w:val="18"/>
          <w:szCs w:val="18"/>
        </w:rPr>
        <w:t xml:space="preserve">             </w:t>
      </w:r>
      <w:r w:rsidR="00552C3F">
        <w:rPr>
          <w:rFonts w:ascii="Times New Roman" w:hint="eastAsia"/>
          <w:sz w:val="18"/>
          <w:szCs w:val="18"/>
        </w:rPr>
        <w:t xml:space="preserve">         </w:t>
      </w:r>
      <w:r w:rsidRPr="00552C3F">
        <w:rPr>
          <w:rFonts w:ascii="Times New Roman" w:hint="eastAsia"/>
          <w:sz w:val="18"/>
          <w:szCs w:val="18"/>
        </w:rPr>
        <w:t xml:space="preserve">   (b) </w:t>
      </w:r>
      <w:r w:rsidRPr="00552C3F">
        <w:rPr>
          <w:rFonts w:ascii="Times New Roman" w:hint="eastAsia"/>
          <w:sz w:val="18"/>
          <w:szCs w:val="18"/>
        </w:rPr>
        <w:t>业务单位边界</w:t>
      </w:r>
    </w:p>
    <w:p w:rsidR="00045209" w:rsidRDefault="00C0317E">
      <w:pPr>
        <w:pStyle w:val="affc"/>
        <w:spacing w:line="400" w:lineRule="exact"/>
        <w:ind w:firstLineChars="0" w:firstLine="0"/>
        <w:jc w:val="center"/>
        <w:rPr>
          <w:rFonts w:ascii="Times New Roman"/>
          <w:sz w:val="18"/>
          <w:szCs w:val="18"/>
        </w:rPr>
      </w:pPr>
      <w:r w:rsidRPr="00552C3F">
        <w:rPr>
          <w:rFonts w:ascii="Times New Roman" w:hint="eastAsia"/>
          <w:sz w:val="18"/>
          <w:szCs w:val="18"/>
        </w:rPr>
        <w:t>图</w:t>
      </w:r>
      <w:r w:rsidRPr="00552C3F">
        <w:rPr>
          <w:rFonts w:ascii="Times New Roman" w:hint="eastAsia"/>
          <w:sz w:val="18"/>
          <w:szCs w:val="18"/>
        </w:rPr>
        <w:t xml:space="preserve">1 </w:t>
      </w:r>
      <w:r w:rsidRPr="00552C3F">
        <w:rPr>
          <w:rFonts w:ascii="Times New Roman" w:hint="eastAsia"/>
          <w:sz w:val="18"/>
          <w:szCs w:val="18"/>
        </w:rPr>
        <w:t>边界示意图</w:t>
      </w:r>
    </w:p>
    <w:p w:rsidR="00552C3F" w:rsidRPr="00552C3F" w:rsidRDefault="00552C3F">
      <w:pPr>
        <w:pStyle w:val="affc"/>
        <w:spacing w:line="400" w:lineRule="exact"/>
        <w:ind w:firstLineChars="0" w:firstLine="0"/>
        <w:jc w:val="center"/>
        <w:rPr>
          <w:rFonts w:ascii="Times New Roman"/>
          <w:sz w:val="18"/>
          <w:szCs w:val="18"/>
        </w:rPr>
      </w:pPr>
    </w:p>
    <w:p w:rsidR="00045209" w:rsidRPr="00E8323D" w:rsidRDefault="00A047D0">
      <w:pPr>
        <w:pStyle w:val="affc"/>
        <w:spacing w:line="400" w:lineRule="exact"/>
        <w:ind w:firstLineChars="0" w:firstLine="0"/>
        <w:rPr>
          <w:rFonts w:ascii="Times New Roman"/>
          <w:szCs w:val="21"/>
        </w:rPr>
      </w:pPr>
      <w:r>
        <w:rPr>
          <w:rFonts w:ascii="Times New Roman" w:hint="eastAsia"/>
          <w:szCs w:val="21"/>
        </w:rPr>
        <w:t>5</w:t>
      </w:r>
      <w:r w:rsidR="00C0317E" w:rsidRPr="00E8323D">
        <w:rPr>
          <w:rFonts w:ascii="Times New Roman" w:hint="eastAsia"/>
          <w:szCs w:val="21"/>
        </w:rPr>
        <w:t xml:space="preserve">.3 </w:t>
      </w:r>
      <w:r w:rsidR="00C0317E" w:rsidRPr="00E8323D">
        <w:rPr>
          <w:rFonts w:ascii="Times New Roman" w:hint="eastAsia"/>
          <w:szCs w:val="21"/>
        </w:rPr>
        <w:t>如果用能单位有两个或两个以上部分位于不同的地理位置，且每个部分均生产最终产品（服务量</w:t>
      </w:r>
      <w:r w:rsidR="00C0317E" w:rsidRPr="00E8323D">
        <w:rPr>
          <w:rFonts w:ascii="Times New Roman" w:hint="eastAsia"/>
          <w:szCs w:val="21"/>
        </w:rPr>
        <w:t>/</w:t>
      </w:r>
      <w:r w:rsidR="00C0317E" w:rsidRPr="00E8323D">
        <w:rPr>
          <w:rFonts w:ascii="Times New Roman" w:hint="eastAsia"/>
          <w:szCs w:val="21"/>
        </w:rPr>
        <w:t>处理量）、半成品时，可能需要划定多个边界。</w:t>
      </w:r>
    </w:p>
    <w:p w:rsidR="00A047D0" w:rsidRDefault="00A047D0" w:rsidP="00A047D0">
      <w:pPr>
        <w:pStyle w:val="affff9"/>
        <w:numPr>
          <w:ilvl w:val="0"/>
          <w:numId w:val="20"/>
        </w:numPr>
        <w:adjustRightInd w:val="0"/>
        <w:snapToGrid w:val="0"/>
        <w:spacing w:beforeLines="50" w:before="156" w:line="300" w:lineRule="auto"/>
        <w:ind w:firstLineChars="0"/>
        <w:rPr>
          <w:rFonts w:ascii="宋体" w:hAnsi="宋体"/>
          <w:b/>
          <w:szCs w:val="21"/>
        </w:rPr>
      </w:pPr>
      <w:r w:rsidRPr="00A047D0">
        <w:rPr>
          <w:rFonts w:ascii="宋体" w:hAnsi="宋体" w:hint="eastAsia"/>
          <w:b/>
          <w:szCs w:val="21"/>
        </w:rPr>
        <w:t>综合能耗计算的能源种类和范围</w:t>
      </w:r>
    </w:p>
    <w:p w:rsidR="00045209" w:rsidRPr="00A047D0" w:rsidRDefault="00A047D0" w:rsidP="00A047D0">
      <w:pPr>
        <w:pStyle w:val="affff9"/>
        <w:numPr>
          <w:ilvl w:val="1"/>
          <w:numId w:val="20"/>
        </w:numPr>
        <w:adjustRightInd w:val="0"/>
        <w:snapToGrid w:val="0"/>
        <w:spacing w:beforeLines="50" w:before="156" w:line="300" w:lineRule="auto"/>
        <w:ind w:firstLineChars="0"/>
        <w:rPr>
          <w:rFonts w:ascii="宋体" w:hAnsi="宋体"/>
          <w:b/>
          <w:szCs w:val="21"/>
        </w:rPr>
      </w:pPr>
      <w:r>
        <w:rPr>
          <w:rFonts w:ascii="宋体" w:hAnsi="宋体" w:hint="eastAsia"/>
          <w:b/>
          <w:szCs w:val="21"/>
        </w:rPr>
        <w:t xml:space="preserve"> 能源</w:t>
      </w:r>
      <w:r w:rsidR="00C0317E" w:rsidRPr="00A047D0">
        <w:rPr>
          <w:rFonts w:ascii="宋体" w:hAnsi="宋体" w:hint="eastAsia"/>
          <w:b/>
          <w:szCs w:val="21"/>
        </w:rPr>
        <w:t>种</w:t>
      </w:r>
      <w:r>
        <w:rPr>
          <w:rFonts w:ascii="宋体" w:hAnsi="宋体" w:hint="eastAsia"/>
          <w:b/>
          <w:szCs w:val="21"/>
        </w:rPr>
        <w:t>类</w:t>
      </w:r>
    </w:p>
    <w:p w:rsidR="00045209" w:rsidRPr="00E8323D" w:rsidRDefault="00A047D0">
      <w:pPr>
        <w:adjustRightInd w:val="0"/>
        <w:snapToGrid w:val="0"/>
        <w:spacing w:beforeLines="50" w:before="156" w:line="300" w:lineRule="auto"/>
        <w:rPr>
          <w:rFonts w:ascii="宋体" w:hAnsi="宋体"/>
          <w:szCs w:val="21"/>
        </w:rPr>
      </w:pPr>
      <w:r>
        <w:rPr>
          <w:rFonts w:ascii="宋体" w:hAnsi="宋体" w:hint="eastAsia"/>
          <w:szCs w:val="21"/>
        </w:rPr>
        <w:t>6.1.1 综合能耗计算的能源为用能单位</w:t>
      </w:r>
      <w:r w:rsidR="00C0317E" w:rsidRPr="00E8323D">
        <w:rPr>
          <w:rFonts w:ascii="宋体" w:hAnsi="宋体" w:hint="eastAsia"/>
          <w:szCs w:val="21"/>
        </w:rPr>
        <w:t>实际消耗的各种能源</w:t>
      </w:r>
      <w:r>
        <w:rPr>
          <w:rFonts w:ascii="宋体" w:hAnsi="宋体" w:hint="eastAsia"/>
          <w:szCs w:val="21"/>
        </w:rPr>
        <w:t>，</w:t>
      </w:r>
      <w:r w:rsidR="00C0317E" w:rsidRPr="00E8323D">
        <w:rPr>
          <w:rFonts w:ascii="宋体" w:hAnsi="宋体" w:hint="eastAsia"/>
          <w:szCs w:val="21"/>
        </w:rPr>
        <w:t>包括：</w:t>
      </w:r>
    </w:p>
    <w:p w:rsidR="00045209" w:rsidRPr="00E8323D" w:rsidRDefault="00C0317E">
      <w:pPr>
        <w:pStyle w:val="affff9"/>
        <w:numPr>
          <w:ilvl w:val="0"/>
          <w:numId w:val="19"/>
        </w:numPr>
        <w:adjustRightInd w:val="0"/>
        <w:snapToGrid w:val="0"/>
        <w:spacing w:beforeLines="50" w:before="156" w:line="300" w:lineRule="auto"/>
        <w:ind w:left="0" w:firstLineChars="0" w:firstLine="420"/>
        <w:rPr>
          <w:rFonts w:ascii="宋体" w:hAnsi="宋体"/>
          <w:szCs w:val="21"/>
        </w:rPr>
      </w:pPr>
      <w:r w:rsidRPr="00E8323D">
        <w:rPr>
          <w:rFonts w:ascii="宋体" w:hAnsi="宋体" w:hint="eastAsia"/>
          <w:szCs w:val="21"/>
        </w:rPr>
        <w:t>一次能源，如原煤、原油、天然气、水力、风力、太阳能、生物质能等；</w:t>
      </w:r>
    </w:p>
    <w:p w:rsidR="00045209" w:rsidRDefault="00C0317E">
      <w:pPr>
        <w:pStyle w:val="affff9"/>
        <w:numPr>
          <w:ilvl w:val="0"/>
          <w:numId w:val="19"/>
        </w:numPr>
        <w:adjustRightInd w:val="0"/>
        <w:snapToGrid w:val="0"/>
        <w:spacing w:beforeLines="50" w:before="156" w:line="300" w:lineRule="auto"/>
        <w:ind w:left="0" w:firstLineChars="0" w:firstLine="420"/>
        <w:rPr>
          <w:rFonts w:ascii="宋体" w:hAnsi="宋体"/>
          <w:szCs w:val="21"/>
        </w:rPr>
      </w:pPr>
      <w:r w:rsidRPr="00E8323D">
        <w:rPr>
          <w:rFonts w:ascii="宋体" w:hAnsi="宋体" w:hint="eastAsia"/>
          <w:szCs w:val="21"/>
        </w:rPr>
        <w:t>二次能源，如洗精煤、其他洗煤、型煤、焦炭、焦炉煤气、其他煤气、汽油、煤油、柴油、燃料油、液化石油气、炼厂干气、其他石油制品、其他焦化产品、热力、电力等。</w:t>
      </w:r>
    </w:p>
    <w:p w:rsidR="00A047D0" w:rsidRPr="00A047D0" w:rsidRDefault="00A047D0" w:rsidP="00A047D0">
      <w:pPr>
        <w:adjustRightInd w:val="0"/>
        <w:snapToGrid w:val="0"/>
        <w:spacing w:beforeLines="50" w:before="156" w:line="300" w:lineRule="auto"/>
        <w:rPr>
          <w:rFonts w:ascii="宋体" w:hAnsi="宋体"/>
          <w:szCs w:val="21"/>
        </w:rPr>
      </w:pPr>
      <w:r>
        <w:rPr>
          <w:rFonts w:ascii="宋体" w:hAnsi="宋体" w:hint="eastAsia"/>
          <w:szCs w:val="21"/>
        </w:rPr>
        <w:t>6.1.2 耗能工质消耗的能源也属于综合能源计算种类。</w:t>
      </w:r>
      <w:r w:rsidRPr="00E8323D">
        <w:rPr>
          <w:rFonts w:ascii="宋体" w:hAnsi="宋体" w:hint="eastAsia"/>
          <w:szCs w:val="21"/>
        </w:rPr>
        <w:t>耗能工质</w:t>
      </w:r>
      <w:r>
        <w:rPr>
          <w:rFonts w:ascii="宋体" w:hAnsi="宋体" w:hint="eastAsia"/>
          <w:szCs w:val="21"/>
        </w:rPr>
        <w:t>主要</w:t>
      </w:r>
      <w:r w:rsidRPr="00E8323D">
        <w:rPr>
          <w:rFonts w:ascii="宋体" w:hAnsi="宋体" w:hint="eastAsia"/>
          <w:szCs w:val="21"/>
        </w:rPr>
        <w:t>包括新水、软化水、压缩空气、氧气、氮气、氦气、乙炔、电石等。</w:t>
      </w:r>
    </w:p>
    <w:p w:rsidR="00A047D0" w:rsidRDefault="00CF63F2">
      <w:pPr>
        <w:pStyle w:val="affc"/>
        <w:spacing w:before="120"/>
        <w:ind w:firstLineChars="0" w:firstLine="0"/>
        <w:rPr>
          <w:rFonts w:hAnsi="宋体"/>
          <w:szCs w:val="21"/>
        </w:rPr>
      </w:pPr>
      <w:r>
        <w:rPr>
          <w:rFonts w:hAnsi="宋体" w:hint="eastAsia"/>
          <w:szCs w:val="21"/>
        </w:rPr>
        <w:t>6.1.3 能源计量应符合GB 17167的要求。</w:t>
      </w:r>
    </w:p>
    <w:p w:rsidR="00CF63F2" w:rsidRDefault="00CF63F2">
      <w:pPr>
        <w:pStyle w:val="affc"/>
        <w:spacing w:before="120"/>
        <w:ind w:firstLineChars="0" w:firstLine="0"/>
        <w:rPr>
          <w:rFonts w:hAnsi="宋体"/>
          <w:b/>
          <w:szCs w:val="21"/>
        </w:rPr>
      </w:pPr>
      <w:r w:rsidRPr="00CF63F2">
        <w:rPr>
          <w:rFonts w:hAnsi="宋体" w:hint="eastAsia"/>
          <w:b/>
          <w:szCs w:val="21"/>
        </w:rPr>
        <w:t>6.2 计算范围</w:t>
      </w:r>
    </w:p>
    <w:p w:rsidR="00CF63F2" w:rsidRDefault="00CF63F2">
      <w:pPr>
        <w:pStyle w:val="affc"/>
        <w:spacing w:before="120"/>
        <w:ind w:firstLineChars="0" w:firstLine="0"/>
        <w:rPr>
          <w:rFonts w:hAnsi="宋体"/>
          <w:szCs w:val="21"/>
        </w:rPr>
      </w:pPr>
      <w:r>
        <w:rPr>
          <w:rFonts w:hAnsi="宋体" w:hint="eastAsia"/>
          <w:b/>
          <w:szCs w:val="21"/>
        </w:rPr>
        <w:t xml:space="preserve">6.2.1 </w:t>
      </w:r>
      <w:r w:rsidRPr="00CF63F2">
        <w:rPr>
          <w:rFonts w:hAnsi="宋体" w:hint="eastAsia"/>
          <w:szCs w:val="21"/>
        </w:rPr>
        <w:t>综合能耗计算</w:t>
      </w:r>
      <w:r w:rsidR="00552C3F">
        <w:rPr>
          <w:rFonts w:hAnsi="宋体" w:hint="eastAsia"/>
          <w:szCs w:val="21"/>
        </w:rPr>
        <w:t>范围</w:t>
      </w:r>
      <w:r w:rsidRPr="00CF63F2">
        <w:rPr>
          <w:rFonts w:hAnsi="宋体" w:hint="eastAsia"/>
          <w:szCs w:val="21"/>
        </w:rPr>
        <w:t>包括用能单位生产活动中实际消耗的各种能源。</w:t>
      </w:r>
      <w:r>
        <w:rPr>
          <w:rFonts w:hAnsi="宋体" w:hint="eastAsia"/>
          <w:szCs w:val="21"/>
        </w:rPr>
        <w:t>对企业，包括主要生产系统、辅助生产系统和附属生产系统用能以及用作原料的能源。</w:t>
      </w:r>
    </w:p>
    <w:p w:rsidR="00CF63F2" w:rsidRPr="00CF63F2" w:rsidRDefault="00CF63F2">
      <w:pPr>
        <w:pStyle w:val="affc"/>
        <w:spacing w:before="120"/>
        <w:ind w:firstLineChars="0" w:firstLine="0"/>
        <w:rPr>
          <w:rFonts w:hAnsi="宋体"/>
          <w:szCs w:val="21"/>
        </w:rPr>
      </w:pPr>
      <w:r>
        <w:rPr>
          <w:rFonts w:hAnsi="宋体" w:hint="eastAsia"/>
          <w:szCs w:val="21"/>
        </w:rPr>
        <w:t xml:space="preserve">6.2.2 </w:t>
      </w:r>
      <w:r w:rsidRPr="00CF63F2">
        <w:rPr>
          <w:rFonts w:hAnsi="宋体" w:hint="eastAsia"/>
          <w:szCs w:val="21"/>
        </w:rPr>
        <w:t>能源及耗能工质在用能单位内部储存、转换及分配供应（包括外销）中的损耗，也应计入综合能耗。</w:t>
      </w:r>
    </w:p>
    <w:p w:rsidR="00045209" w:rsidRPr="00552C3F" w:rsidRDefault="00A047D0" w:rsidP="00552C3F">
      <w:pPr>
        <w:pStyle w:val="affc"/>
        <w:spacing w:before="120"/>
        <w:ind w:firstLineChars="0" w:firstLine="0"/>
        <w:rPr>
          <w:rFonts w:hAnsi="宋体"/>
          <w:b/>
          <w:szCs w:val="21"/>
        </w:rPr>
      </w:pPr>
      <w:r w:rsidRPr="00CF63F2">
        <w:rPr>
          <w:rFonts w:hAnsi="宋体" w:hint="eastAsia"/>
          <w:szCs w:val="21"/>
        </w:rPr>
        <w:t>6</w:t>
      </w:r>
      <w:r w:rsidR="00C0317E" w:rsidRPr="00CF63F2">
        <w:rPr>
          <w:rFonts w:hAnsi="宋体" w:hint="eastAsia"/>
          <w:szCs w:val="21"/>
        </w:rPr>
        <w:t>.</w:t>
      </w:r>
      <w:r w:rsidR="00CF63F2">
        <w:rPr>
          <w:rFonts w:hAnsi="宋体" w:hint="eastAsia"/>
          <w:szCs w:val="21"/>
        </w:rPr>
        <w:t>2</w:t>
      </w:r>
      <w:r w:rsidR="00C0317E" w:rsidRPr="00CF63F2">
        <w:rPr>
          <w:rFonts w:hAnsi="宋体" w:hint="eastAsia"/>
          <w:szCs w:val="21"/>
        </w:rPr>
        <w:t>.</w:t>
      </w:r>
      <w:r w:rsidR="00CF63F2">
        <w:rPr>
          <w:rFonts w:hAnsi="宋体" w:hint="eastAsia"/>
          <w:szCs w:val="21"/>
        </w:rPr>
        <w:t>3</w:t>
      </w:r>
      <w:r w:rsidR="00C0317E" w:rsidRPr="00CF63F2">
        <w:rPr>
          <w:rFonts w:hAnsi="宋体" w:hint="eastAsia"/>
          <w:szCs w:val="21"/>
        </w:rPr>
        <w:t xml:space="preserve"> 当某种能源消耗量极少，可在计算综合能耗时忽略这部分的</w:t>
      </w:r>
      <w:r w:rsidR="00CF63F2">
        <w:rPr>
          <w:rFonts w:hAnsi="宋体" w:hint="eastAsia"/>
          <w:szCs w:val="21"/>
        </w:rPr>
        <w:t>能耗</w:t>
      </w:r>
      <w:r w:rsidR="00C0317E" w:rsidRPr="00E8323D">
        <w:rPr>
          <w:rFonts w:hAnsi="宋体" w:hint="eastAsia"/>
          <w:szCs w:val="21"/>
        </w:rPr>
        <w:t>。应书面记录忽略的能源种</w:t>
      </w:r>
      <w:r w:rsidR="00CF63F2">
        <w:rPr>
          <w:rFonts w:hAnsi="宋体" w:hint="eastAsia"/>
          <w:szCs w:val="21"/>
        </w:rPr>
        <w:t>类</w:t>
      </w:r>
      <w:r w:rsidR="00C0317E" w:rsidRPr="00E8323D">
        <w:rPr>
          <w:rFonts w:hAnsi="宋体" w:hint="eastAsia"/>
          <w:szCs w:val="21"/>
        </w:rPr>
        <w:t>及忽略的原因。</w:t>
      </w:r>
    </w:p>
    <w:p w:rsidR="00045209" w:rsidRPr="00E8323D" w:rsidRDefault="00CF63F2">
      <w:pPr>
        <w:adjustRightInd w:val="0"/>
        <w:snapToGrid w:val="0"/>
        <w:spacing w:beforeLines="50" w:before="156" w:line="300" w:lineRule="auto"/>
        <w:rPr>
          <w:rFonts w:ascii="宋体" w:hAnsi="宋体"/>
          <w:b/>
          <w:szCs w:val="21"/>
        </w:rPr>
      </w:pPr>
      <w:r>
        <w:rPr>
          <w:rFonts w:ascii="宋体" w:hAnsi="宋体" w:hint="eastAsia"/>
          <w:b/>
          <w:szCs w:val="21"/>
        </w:rPr>
        <w:lastRenderedPageBreak/>
        <w:t>6</w:t>
      </w:r>
      <w:r w:rsidR="00C0317E" w:rsidRPr="00E8323D">
        <w:rPr>
          <w:rFonts w:ascii="宋体" w:hAnsi="宋体"/>
          <w:b/>
          <w:szCs w:val="21"/>
        </w:rPr>
        <w:t>.</w:t>
      </w:r>
      <w:r w:rsidR="00C0317E" w:rsidRPr="00E8323D">
        <w:rPr>
          <w:rFonts w:ascii="宋体" w:hAnsi="宋体" w:hint="eastAsia"/>
          <w:b/>
          <w:szCs w:val="21"/>
        </w:rPr>
        <w:t>5 能耗数据</w:t>
      </w:r>
    </w:p>
    <w:p w:rsidR="00045209" w:rsidRPr="00E8323D" w:rsidRDefault="00C0317E">
      <w:pPr>
        <w:adjustRightInd w:val="0"/>
        <w:snapToGrid w:val="0"/>
        <w:spacing w:beforeLines="50" w:before="156" w:line="300" w:lineRule="auto"/>
        <w:ind w:firstLine="420"/>
        <w:rPr>
          <w:rFonts w:ascii="宋体" w:hAnsi="宋体"/>
          <w:szCs w:val="21"/>
        </w:rPr>
      </w:pPr>
      <w:r w:rsidRPr="00E8323D">
        <w:rPr>
          <w:rFonts w:ascii="宋体" w:hAnsi="宋体" w:hint="eastAsia"/>
          <w:szCs w:val="21"/>
        </w:rPr>
        <w:t>计算综合能耗可采用的数据包括能源计量仪表读数、发货单、能源统计报表、能源费用账单、能耗在线监测系统数据记录、能耗检测数据等。</w:t>
      </w:r>
    </w:p>
    <w:p w:rsidR="00802E94" w:rsidRPr="00E8323D" w:rsidRDefault="00CF63F2" w:rsidP="00802E94">
      <w:pPr>
        <w:adjustRightInd w:val="0"/>
        <w:snapToGrid w:val="0"/>
        <w:spacing w:beforeLines="50" w:before="156" w:line="300" w:lineRule="auto"/>
        <w:rPr>
          <w:rFonts w:ascii="宋体" w:hAnsi="宋体"/>
          <w:b/>
          <w:szCs w:val="21"/>
        </w:rPr>
      </w:pPr>
      <w:r>
        <w:rPr>
          <w:rFonts w:ascii="宋体" w:hAnsi="宋体" w:hint="eastAsia"/>
          <w:b/>
          <w:szCs w:val="21"/>
        </w:rPr>
        <w:t>7</w:t>
      </w:r>
      <w:r w:rsidR="00C0317E" w:rsidRPr="00E8323D">
        <w:rPr>
          <w:rFonts w:ascii="宋体" w:hAnsi="宋体" w:hint="eastAsia"/>
          <w:b/>
          <w:szCs w:val="21"/>
        </w:rPr>
        <w:t xml:space="preserve"> </w:t>
      </w:r>
      <w:r>
        <w:rPr>
          <w:rFonts w:ascii="宋体" w:hAnsi="宋体" w:hint="eastAsia"/>
          <w:b/>
          <w:szCs w:val="21"/>
        </w:rPr>
        <w:t>综合能耗的分类与计算方法</w:t>
      </w:r>
    </w:p>
    <w:p w:rsidR="00EE1FC3" w:rsidRPr="00EE1FC3" w:rsidRDefault="00EE1FC3" w:rsidP="00EE1FC3">
      <w:pPr>
        <w:adjustRightInd w:val="0"/>
        <w:snapToGrid w:val="0"/>
        <w:spacing w:beforeLines="50" w:before="156" w:line="300" w:lineRule="auto"/>
        <w:rPr>
          <w:rFonts w:ascii="宋体" w:hAnsi="宋体"/>
          <w:b/>
          <w:szCs w:val="21"/>
        </w:rPr>
      </w:pPr>
      <w:r w:rsidRPr="00EE1FC3">
        <w:rPr>
          <w:rFonts w:ascii="宋体" w:hAnsi="宋体" w:hint="eastAsia"/>
          <w:b/>
          <w:szCs w:val="21"/>
        </w:rPr>
        <w:t>7.1 综合能耗的分类</w:t>
      </w:r>
    </w:p>
    <w:p w:rsidR="00802E94" w:rsidRPr="00E8323D" w:rsidRDefault="00CF63F2" w:rsidP="00CF63F2">
      <w:pPr>
        <w:adjustRightInd w:val="0"/>
        <w:snapToGrid w:val="0"/>
        <w:spacing w:beforeLines="50" w:before="156" w:line="300" w:lineRule="auto"/>
        <w:ind w:firstLineChars="200" w:firstLine="420"/>
        <w:rPr>
          <w:rFonts w:ascii="宋体" w:hAnsi="宋体"/>
          <w:szCs w:val="21"/>
        </w:rPr>
      </w:pPr>
      <w:r>
        <w:rPr>
          <w:rFonts w:ascii="宋体" w:hAnsi="宋体" w:hint="eastAsia"/>
          <w:szCs w:val="21"/>
        </w:rPr>
        <w:t>综合能耗分为四种，即</w:t>
      </w:r>
      <w:r w:rsidRPr="00E8323D">
        <w:rPr>
          <w:rFonts w:ascii="宋体" w:hAnsi="宋体" w:hint="eastAsia"/>
          <w:szCs w:val="21"/>
        </w:rPr>
        <w:t>综合能耗</w:t>
      </w:r>
      <w:r w:rsidR="00EE1FC3">
        <w:rPr>
          <w:rFonts w:ascii="宋体" w:hAnsi="宋体" w:hint="eastAsia"/>
          <w:szCs w:val="21"/>
        </w:rPr>
        <w:t>、</w:t>
      </w:r>
      <w:r w:rsidRPr="00E8323D">
        <w:rPr>
          <w:rFonts w:ascii="宋体" w:hAnsi="宋体" w:hint="eastAsia"/>
          <w:szCs w:val="21"/>
        </w:rPr>
        <w:t>单位产值综合能耗、单位产品</w:t>
      </w:r>
      <w:r w:rsidR="00EE1FC3">
        <w:rPr>
          <w:rFonts w:ascii="宋体" w:hAnsi="宋体" w:hint="eastAsia"/>
          <w:szCs w:val="21"/>
        </w:rPr>
        <w:t>产量</w:t>
      </w:r>
      <w:r w:rsidRPr="00E8323D">
        <w:rPr>
          <w:rFonts w:ascii="宋体" w:hAnsi="宋体" w:hint="eastAsia"/>
          <w:szCs w:val="21"/>
        </w:rPr>
        <w:t>综合能耗、单位产品</w:t>
      </w:r>
      <w:r w:rsidR="00EE1FC3">
        <w:rPr>
          <w:rFonts w:ascii="宋体" w:hAnsi="宋体" w:hint="eastAsia"/>
          <w:szCs w:val="21"/>
        </w:rPr>
        <w:t>产量</w:t>
      </w:r>
      <w:r w:rsidRPr="00E8323D">
        <w:rPr>
          <w:rFonts w:ascii="宋体" w:hAnsi="宋体" w:hint="eastAsia"/>
          <w:szCs w:val="21"/>
        </w:rPr>
        <w:t>可比综合能耗</w:t>
      </w:r>
      <w:r w:rsidR="00EE1FC3">
        <w:rPr>
          <w:rFonts w:ascii="宋体" w:hAnsi="宋体" w:hint="eastAsia"/>
          <w:szCs w:val="21"/>
        </w:rPr>
        <w:t>。</w:t>
      </w:r>
      <w:r w:rsidR="00802E94" w:rsidRPr="00CF63F2">
        <w:rPr>
          <w:rFonts w:ascii="宋体" w:hAnsi="宋体" w:hint="eastAsia"/>
          <w:szCs w:val="21"/>
        </w:rPr>
        <w:t>综合能耗主要用于考察用能单位的能源消耗总量。</w:t>
      </w:r>
      <w:r w:rsidR="00EE1FC3" w:rsidRPr="00E8323D">
        <w:rPr>
          <w:rFonts w:ascii="宋体" w:hAnsi="宋体" w:hint="eastAsia"/>
          <w:szCs w:val="21"/>
        </w:rPr>
        <w:t>单位产值综合能耗、单位产品</w:t>
      </w:r>
      <w:r w:rsidR="00EE1FC3">
        <w:rPr>
          <w:rFonts w:ascii="宋体" w:hAnsi="宋体" w:hint="eastAsia"/>
          <w:szCs w:val="21"/>
        </w:rPr>
        <w:t>产量</w:t>
      </w:r>
      <w:r w:rsidR="00EE1FC3" w:rsidRPr="00E8323D">
        <w:rPr>
          <w:rFonts w:ascii="宋体" w:hAnsi="宋体" w:hint="eastAsia"/>
          <w:szCs w:val="21"/>
        </w:rPr>
        <w:t>综合能耗、单位产品</w:t>
      </w:r>
      <w:r w:rsidR="00EE1FC3">
        <w:rPr>
          <w:rFonts w:ascii="宋体" w:hAnsi="宋体" w:hint="eastAsia"/>
          <w:szCs w:val="21"/>
        </w:rPr>
        <w:t>产量</w:t>
      </w:r>
      <w:r w:rsidR="00EE1FC3" w:rsidRPr="00E8323D">
        <w:rPr>
          <w:rFonts w:ascii="宋体" w:hAnsi="宋体" w:hint="eastAsia"/>
          <w:szCs w:val="21"/>
        </w:rPr>
        <w:t>可比综合能耗</w:t>
      </w:r>
      <w:r w:rsidR="00802E94" w:rsidRPr="00E8323D">
        <w:rPr>
          <w:rFonts w:ascii="宋体" w:hAnsi="宋体" w:hint="eastAsia"/>
          <w:szCs w:val="21"/>
        </w:rPr>
        <w:t>主要用于考察用能单位的能源效率（能源强度）。</w:t>
      </w:r>
    </w:p>
    <w:p w:rsidR="00045209" w:rsidRDefault="00EE1FC3">
      <w:pPr>
        <w:adjustRightInd w:val="0"/>
        <w:snapToGrid w:val="0"/>
        <w:spacing w:beforeLines="50" w:before="156" w:line="300" w:lineRule="auto"/>
        <w:rPr>
          <w:rFonts w:ascii="宋体" w:hAnsi="宋体"/>
          <w:b/>
          <w:szCs w:val="21"/>
        </w:rPr>
      </w:pPr>
      <w:r>
        <w:rPr>
          <w:rFonts w:ascii="宋体" w:hAnsi="宋体" w:hint="eastAsia"/>
          <w:b/>
          <w:szCs w:val="21"/>
        </w:rPr>
        <w:t>7</w:t>
      </w:r>
      <w:r w:rsidR="00C0317E" w:rsidRPr="00E8323D">
        <w:rPr>
          <w:rFonts w:ascii="宋体" w:hAnsi="宋体" w:hint="eastAsia"/>
          <w:b/>
          <w:szCs w:val="21"/>
        </w:rPr>
        <w:t>.</w:t>
      </w:r>
      <w:r>
        <w:rPr>
          <w:rFonts w:ascii="宋体" w:hAnsi="宋体" w:hint="eastAsia"/>
          <w:b/>
          <w:szCs w:val="21"/>
        </w:rPr>
        <w:t>2</w:t>
      </w:r>
      <w:r w:rsidR="00C0317E" w:rsidRPr="00E8323D">
        <w:rPr>
          <w:rFonts w:ascii="宋体" w:hAnsi="宋体" w:hint="eastAsia"/>
          <w:b/>
          <w:szCs w:val="21"/>
        </w:rPr>
        <w:t xml:space="preserve"> 综合能耗的计算</w:t>
      </w:r>
      <w:r>
        <w:rPr>
          <w:rFonts w:ascii="宋体" w:hAnsi="宋体" w:hint="eastAsia"/>
          <w:b/>
          <w:szCs w:val="21"/>
        </w:rPr>
        <w:t>方法</w:t>
      </w:r>
    </w:p>
    <w:p w:rsidR="00EE1FC3" w:rsidRPr="00E8323D" w:rsidRDefault="00EE1FC3">
      <w:pPr>
        <w:adjustRightInd w:val="0"/>
        <w:snapToGrid w:val="0"/>
        <w:spacing w:beforeLines="50" w:before="156" w:line="300" w:lineRule="auto"/>
        <w:rPr>
          <w:rFonts w:ascii="宋体" w:hAnsi="宋体"/>
          <w:b/>
          <w:szCs w:val="21"/>
        </w:rPr>
      </w:pPr>
      <w:r>
        <w:rPr>
          <w:rFonts w:ascii="宋体" w:hAnsi="宋体" w:hint="eastAsia"/>
          <w:b/>
          <w:szCs w:val="21"/>
        </w:rPr>
        <w:t>7.2.1 综合能耗的计算</w:t>
      </w:r>
    </w:p>
    <w:p w:rsidR="00045209" w:rsidRPr="00E8323D" w:rsidRDefault="00C0317E" w:rsidP="00E8323D">
      <w:pPr>
        <w:adjustRightInd w:val="0"/>
        <w:snapToGrid w:val="0"/>
        <w:spacing w:beforeLines="50" w:before="156" w:line="300" w:lineRule="auto"/>
        <w:ind w:firstLineChars="200" w:firstLine="420"/>
        <w:rPr>
          <w:rFonts w:ascii="宋体" w:hAnsi="宋体"/>
          <w:szCs w:val="21"/>
        </w:rPr>
      </w:pPr>
      <w:r w:rsidRPr="00E8323D">
        <w:rPr>
          <w:rFonts w:ascii="宋体" w:hAnsi="宋体" w:hint="eastAsia"/>
          <w:szCs w:val="21"/>
        </w:rPr>
        <w:t>综合能耗按公式(1)计算：</w:t>
      </w:r>
    </w:p>
    <w:p w:rsidR="00045209" w:rsidRPr="00E8323D" w:rsidRDefault="00C0317E">
      <w:pPr>
        <w:jc w:val="center"/>
        <w:rPr>
          <w:rFonts w:ascii="宋体" w:hAnsi="宋体"/>
          <w:szCs w:val="21"/>
        </w:rPr>
      </w:pPr>
      <w:r w:rsidRPr="00E8323D">
        <w:rPr>
          <w:rFonts w:ascii="宋体" w:hAnsi="宋体" w:hint="eastAsia"/>
          <w:szCs w:val="21"/>
        </w:rPr>
        <w:t xml:space="preserve">              </w:t>
      </w:r>
      <w:r w:rsidRPr="00E8323D">
        <w:rPr>
          <w:rFonts w:ascii="宋体" w:hAnsi="宋体"/>
          <w:position w:val="-28"/>
          <w:szCs w:val="21"/>
        </w:rPr>
        <w:object w:dxaOrig="154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75pt" o:ole="">
            <v:imagedata r:id="rId20" o:title=""/>
          </v:shape>
          <o:OLEObject Type="Embed" ProgID="Equation.3" ShapeID="_x0000_i1025" DrawAspect="Content" ObjectID="_1592914351" r:id="rId21"/>
        </w:object>
      </w:r>
      <w:r w:rsidRPr="00E8323D">
        <w:rPr>
          <w:rFonts w:ascii="宋体" w:hAnsi="宋体" w:hint="eastAsia"/>
          <w:szCs w:val="21"/>
        </w:rPr>
        <w:t>----------------------------- （1）</w:t>
      </w:r>
    </w:p>
    <w:p w:rsidR="00045209" w:rsidRPr="00E8323D" w:rsidRDefault="00C0317E" w:rsidP="00E8323D">
      <w:pPr>
        <w:spacing w:line="400" w:lineRule="exact"/>
        <w:ind w:firstLineChars="200" w:firstLine="420"/>
        <w:rPr>
          <w:rFonts w:ascii="宋体" w:hAnsi="宋体"/>
          <w:szCs w:val="21"/>
        </w:rPr>
      </w:pPr>
      <w:r w:rsidRPr="00E8323D">
        <w:rPr>
          <w:rFonts w:ascii="宋体" w:hAnsi="宋体" w:hint="eastAsia"/>
          <w:szCs w:val="21"/>
        </w:rPr>
        <w:t>式中：</w:t>
      </w:r>
    </w:p>
    <w:p w:rsidR="00045209" w:rsidRPr="00E8323D" w:rsidRDefault="00C0317E" w:rsidP="00E8323D">
      <w:pPr>
        <w:spacing w:line="400" w:lineRule="exact"/>
        <w:ind w:firstLineChars="300" w:firstLine="630"/>
        <w:rPr>
          <w:rFonts w:ascii="宋体" w:hAnsi="宋体"/>
          <w:szCs w:val="21"/>
        </w:rPr>
      </w:pPr>
      <w:r w:rsidRPr="00E8323D">
        <w:rPr>
          <w:rFonts w:ascii="宋体" w:hAnsi="宋体" w:hint="eastAsia"/>
          <w:i/>
          <w:szCs w:val="21"/>
        </w:rPr>
        <w:t>E-----</w:t>
      </w:r>
      <w:r w:rsidRPr="00E8323D">
        <w:rPr>
          <w:rFonts w:ascii="宋体" w:hAnsi="宋体" w:hint="eastAsia"/>
          <w:szCs w:val="21"/>
        </w:rPr>
        <w:t>综合能耗；</w:t>
      </w:r>
    </w:p>
    <w:p w:rsidR="00045209" w:rsidRPr="00E8323D" w:rsidRDefault="00C0317E" w:rsidP="00E8323D">
      <w:pPr>
        <w:spacing w:line="400" w:lineRule="exact"/>
        <w:ind w:firstLineChars="300" w:firstLine="630"/>
        <w:rPr>
          <w:rFonts w:ascii="宋体" w:hAnsi="宋体"/>
          <w:szCs w:val="21"/>
        </w:rPr>
      </w:pPr>
      <w:r w:rsidRPr="00E8323D">
        <w:rPr>
          <w:rFonts w:ascii="宋体" w:hAnsi="宋体" w:hint="eastAsia"/>
          <w:szCs w:val="21"/>
        </w:rPr>
        <w:t>n---- 消耗的能源品种数；</w:t>
      </w:r>
    </w:p>
    <w:p w:rsidR="00045209" w:rsidRPr="00E8323D" w:rsidRDefault="00C0317E" w:rsidP="00E8323D">
      <w:pPr>
        <w:spacing w:line="400" w:lineRule="exact"/>
        <w:ind w:firstLineChars="300" w:firstLine="630"/>
        <w:rPr>
          <w:rFonts w:ascii="宋体" w:hAnsi="宋体"/>
          <w:szCs w:val="21"/>
        </w:rPr>
      </w:pPr>
      <w:r w:rsidRPr="00E8323D">
        <w:rPr>
          <w:rFonts w:ascii="宋体" w:hAnsi="宋体" w:hint="eastAsia"/>
          <w:szCs w:val="21"/>
        </w:rPr>
        <w:t>e</w:t>
      </w:r>
      <w:r w:rsidRPr="00E8323D">
        <w:rPr>
          <w:rFonts w:ascii="宋体" w:hAnsi="宋体" w:hint="eastAsia"/>
          <w:szCs w:val="21"/>
          <w:vertAlign w:val="subscript"/>
        </w:rPr>
        <w:t>i</w:t>
      </w:r>
      <w:r w:rsidRPr="00E8323D">
        <w:rPr>
          <w:rFonts w:ascii="宋体" w:hAnsi="宋体" w:hint="eastAsia"/>
          <w:szCs w:val="21"/>
        </w:rPr>
        <w:t>----生产和服务活动中消耗的第i种能源实物量；</w:t>
      </w:r>
    </w:p>
    <w:p w:rsidR="00045209" w:rsidRPr="00E8323D" w:rsidRDefault="00C0317E" w:rsidP="00552C3F">
      <w:pPr>
        <w:spacing w:line="400" w:lineRule="exact"/>
        <w:ind w:firstLineChars="300" w:firstLine="630"/>
        <w:rPr>
          <w:rFonts w:ascii="宋体" w:hAnsi="宋体"/>
          <w:szCs w:val="21"/>
        </w:rPr>
      </w:pPr>
      <w:r w:rsidRPr="00E8323D">
        <w:rPr>
          <w:rFonts w:ascii="宋体" w:hAnsi="宋体" w:hint="eastAsia"/>
          <w:i/>
          <w:szCs w:val="21"/>
        </w:rPr>
        <w:t>p</w:t>
      </w:r>
      <w:r w:rsidRPr="00E8323D">
        <w:rPr>
          <w:rFonts w:ascii="宋体" w:hAnsi="宋体" w:hint="eastAsia"/>
          <w:i/>
          <w:szCs w:val="21"/>
          <w:vertAlign w:val="subscript"/>
        </w:rPr>
        <w:t>i</w:t>
      </w:r>
      <w:r w:rsidRPr="00E8323D">
        <w:rPr>
          <w:rFonts w:ascii="宋体" w:hAnsi="宋体" w:hint="eastAsia"/>
          <w:szCs w:val="21"/>
        </w:rPr>
        <w:t>----第</w:t>
      </w:r>
      <w:proofErr w:type="spellStart"/>
      <w:r w:rsidRPr="00E8323D">
        <w:rPr>
          <w:rFonts w:ascii="宋体" w:hAnsi="宋体" w:hint="eastAsia"/>
          <w:szCs w:val="21"/>
        </w:rPr>
        <w:t>i</w:t>
      </w:r>
      <w:proofErr w:type="spellEnd"/>
      <w:r w:rsidRPr="00E8323D">
        <w:rPr>
          <w:rFonts w:ascii="宋体" w:hAnsi="宋体" w:hint="eastAsia"/>
          <w:szCs w:val="21"/>
        </w:rPr>
        <w:t>种能源的折算系数，按能量的当量值或能源等价值折算。</w:t>
      </w:r>
    </w:p>
    <w:p w:rsidR="00045209" w:rsidRPr="00E8323D" w:rsidRDefault="00EE1FC3">
      <w:pPr>
        <w:spacing w:line="400" w:lineRule="exact"/>
        <w:rPr>
          <w:rFonts w:ascii="宋体" w:hAnsi="宋体"/>
          <w:b/>
          <w:szCs w:val="21"/>
        </w:rPr>
      </w:pPr>
      <w:r>
        <w:rPr>
          <w:rFonts w:ascii="宋体" w:hAnsi="宋体" w:hint="eastAsia"/>
          <w:b/>
          <w:szCs w:val="21"/>
        </w:rPr>
        <w:t>7.2.2</w:t>
      </w:r>
      <w:r w:rsidR="00C0317E" w:rsidRPr="00E8323D">
        <w:rPr>
          <w:rFonts w:ascii="宋体" w:hAnsi="宋体" w:hint="eastAsia"/>
          <w:b/>
          <w:szCs w:val="21"/>
        </w:rPr>
        <w:t xml:space="preserve"> 单位产值综合能耗的计算</w:t>
      </w:r>
    </w:p>
    <w:p w:rsidR="00045209" w:rsidRPr="00E8323D" w:rsidRDefault="00C0317E" w:rsidP="00E8323D">
      <w:pPr>
        <w:spacing w:line="400" w:lineRule="exact"/>
        <w:ind w:firstLineChars="200" w:firstLine="420"/>
        <w:rPr>
          <w:rFonts w:ascii="宋体" w:hAnsi="宋体"/>
          <w:szCs w:val="21"/>
        </w:rPr>
      </w:pPr>
      <w:r w:rsidRPr="00E8323D">
        <w:rPr>
          <w:rFonts w:ascii="宋体" w:hAnsi="宋体" w:hint="eastAsia"/>
          <w:szCs w:val="21"/>
        </w:rPr>
        <w:t>单位产值综合能耗按公式（2）计算：</w:t>
      </w:r>
    </w:p>
    <w:p w:rsidR="00045209" w:rsidRPr="00E8323D" w:rsidRDefault="00045209">
      <w:pPr>
        <w:rPr>
          <w:rFonts w:ascii="宋体" w:hAnsi="宋体"/>
          <w:szCs w:val="21"/>
        </w:rPr>
      </w:pPr>
    </w:p>
    <w:p w:rsidR="00045209" w:rsidRPr="00E8323D" w:rsidRDefault="00C0317E">
      <w:pPr>
        <w:jc w:val="center"/>
        <w:rPr>
          <w:rFonts w:ascii="宋体" w:hAnsi="宋体"/>
          <w:szCs w:val="21"/>
        </w:rPr>
      </w:pPr>
      <w:r w:rsidRPr="00E8323D">
        <w:rPr>
          <w:rFonts w:ascii="宋体" w:hAnsi="宋体"/>
          <w:position w:val="-24"/>
          <w:szCs w:val="21"/>
        </w:rPr>
        <w:object w:dxaOrig="735" w:dyaOrig="615">
          <v:shape id="_x0000_i1026" type="#_x0000_t75" style="width:36.75pt;height:30.75pt" o:ole="">
            <v:imagedata r:id="rId22" o:title=""/>
          </v:shape>
          <o:OLEObject Type="Embed" ProgID="Equation.3" ShapeID="_x0000_i1026" DrawAspect="Content" ObjectID="_1592914352" r:id="rId23"/>
        </w:object>
      </w:r>
      <w:r w:rsidRPr="00E8323D">
        <w:rPr>
          <w:rFonts w:ascii="宋体" w:hAnsi="宋体" w:hint="eastAsia"/>
          <w:szCs w:val="21"/>
        </w:rPr>
        <w:t>----------------------------------------（2）</w:t>
      </w:r>
    </w:p>
    <w:p w:rsidR="00045209" w:rsidRPr="00E8323D" w:rsidRDefault="00045209">
      <w:pPr>
        <w:rPr>
          <w:rFonts w:ascii="宋体" w:hAnsi="宋体"/>
          <w:szCs w:val="21"/>
        </w:rPr>
      </w:pPr>
    </w:p>
    <w:p w:rsidR="00045209" w:rsidRPr="00E8323D" w:rsidRDefault="00C0317E" w:rsidP="00E8323D">
      <w:pPr>
        <w:spacing w:line="400" w:lineRule="exact"/>
        <w:ind w:firstLineChars="200" w:firstLine="420"/>
        <w:rPr>
          <w:rFonts w:ascii="宋体" w:hAnsi="宋体"/>
          <w:szCs w:val="21"/>
        </w:rPr>
      </w:pPr>
      <w:r w:rsidRPr="00E8323D">
        <w:rPr>
          <w:rFonts w:ascii="宋体" w:hAnsi="宋体" w:hint="eastAsia"/>
          <w:szCs w:val="21"/>
        </w:rPr>
        <w:t>式中：</w:t>
      </w:r>
    </w:p>
    <w:p w:rsidR="00045209" w:rsidRPr="00E8323D" w:rsidRDefault="00C0317E" w:rsidP="00E8323D">
      <w:pPr>
        <w:spacing w:line="400" w:lineRule="exact"/>
        <w:ind w:firstLineChars="300" w:firstLine="630"/>
        <w:rPr>
          <w:rFonts w:ascii="宋体" w:hAnsi="宋体"/>
          <w:szCs w:val="21"/>
        </w:rPr>
      </w:pPr>
      <w:r w:rsidRPr="00E8323D">
        <w:rPr>
          <w:rFonts w:ascii="宋体" w:hAnsi="宋体" w:hint="eastAsia"/>
          <w:i/>
          <w:szCs w:val="21"/>
        </w:rPr>
        <w:t>e</w:t>
      </w:r>
      <w:r w:rsidRPr="00E8323D">
        <w:rPr>
          <w:rFonts w:ascii="宋体" w:hAnsi="宋体" w:hint="eastAsia"/>
          <w:i/>
          <w:szCs w:val="21"/>
          <w:vertAlign w:val="subscript"/>
        </w:rPr>
        <w:t>g</w:t>
      </w:r>
      <w:r w:rsidRPr="00E8323D">
        <w:rPr>
          <w:rFonts w:ascii="宋体" w:hAnsi="宋体" w:hint="eastAsia"/>
          <w:szCs w:val="21"/>
        </w:rPr>
        <w:t>------单位产值综合能耗；</w:t>
      </w:r>
    </w:p>
    <w:p w:rsidR="00045209" w:rsidRPr="00E8323D" w:rsidRDefault="00C0317E" w:rsidP="00552C3F">
      <w:pPr>
        <w:spacing w:line="400" w:lineRule="exact"/>
        <w:ind w:firstLineChars="300" w:firstLine="630"/>
        <w:rPr>
          <w:rFonts w:ascii="宋体" w:hAnsi="宋体"/>
          <w:szCs w:val="21"/>
        </w:rPr>
      </w:pPr>
      <w:r w:rsidRPr="00E8323D">
        <w:rPr>
          <w:rFonts w:ascii="宋体" w:hAnsi="宋体" w:hint="eastAsia"/>
          <w:szCs w:val="21"/>
        </w:rPr>
        <w:t>G------统计报告期内产出的总产值或增加值。</w:t>
      </w:r>
    </w:p>
    <w:p w:rsidR="00045209" w:rsidRPr="00E8323D" w:rsidRDefault="00EE1FC3">
      <w:pPr>
        <w:spacing w:line="400" w:lineRule="exact"/>
        <w:rPr>
          <w:rFonts w:ascii="宋体" w:hAnsi="宋体"/>
          <w:b/>
          <w:szCs w:val="21"/>
        </w:rPr>
      </w:pPr>
      <w:r>
        <w:rPr>
          <w:rFonts w:ascii="宋体" w:hAnsi="宋体" w:hint="eastAsia"/>
          <w:b/>
          <w:szCs w:val="21"/>
        </w:rPr>
        <w:t>7.2.</w:t>
      </w:r>
      <w:r w:rsidR="00C0317E" w:rsidRPr="00E8323D">
        <w:rPr>
          <w:rFonts w:ascii="宋体" w:hAnsi="宋体" w:hint="eastAsia"/>
          <w:b/>
          <w:szCs w:val="21"/>
        </w:rPr>
        <w:t>3单位产品</w:t>
      </w:r>
      <w:r>
        <w:rPr>
          <w:rFonts w:ascii="宋体" w:hAnsi="宋体" w:hint="eastAsia"/>
          <w:b/>
          <w:szCs w:val="21"/>
        </w:rPr>
        <w:t>产量</w:t>
      </w:r>
      <w:r w:rsidR="00C0317E" w:rsidRPr="00E8323D">
        <w:rPr>
          <w:rFonts w:ascii="宋体" w:hAnsi="宋体" w:hint="eastAsia"/>
          <w:b/>
          <w:szCs w:val="21"/>
        </w:rPr>
        <w:t>综合能耗的计算</w:t>
      </w:r>
    </w:p>
    <w:p w:rsidR="00045209" w:rsidRPr="00E8323D" w:rsidRDefault="00C0317E" w:rsidP="00E8323D">
      <w:pPr>
        <w:spacing w:line="400" w:lineRule="exact"/>
        <w:ind w:firstLineChars="200" w:firstLine="420"/>
        <w:rPr>
          <w:rFonts w:ascii="宋体" w:hAnsi="宋体"/>
          <w:szCs w:val="21"/>
        </w:rPr>
      </w:pPr>
      <w:r w:rsidRPr="00E8323D">
        <w:rPr>
          <w:rFonts w:ascii="宋体" w:hAnsi="宋体" w:hint="eastAsia"/>
          <w:szCs w:val="21"/>
        </w:rPr>
        <w:t>某种产品（或服务）单位</w:t>
      </w:r>
      <w:r w:rsidR="00EE1FC3">
        <w:rPr>
          <w:rFonts w:ascii="宋体" w:hAnsi="宋体" w:hint="eastAsia"/>
          <w:szCs w:val="21"/>
        </w:rPr>
        <w:t>产品</w:t>
      </w:r>
      <w:r w:rsidRPr="00E8323D">
        <w:rPr>
          <w:rFonts w:ascii="宋体" w:hAnsi="宋体" w:hint="eastAsia"/>
          <w:szCs w:val="21"/>
        </w:rPr>
        <w:t>产量综合能耗按公式（3）计算：</w:t>
      </w:r>
    </w:p>
    <w:p w:rsidR="00F51D4E" w:rsidRPr="00E8323D" w:rsidRDefault="00F51D4E" w:rsidP="00E8323D">
      <w:pPr>
        <w:spacing w:line="400" w:lineRule="exact"/>
        <w:ind w:firstLineChars="200" w:firstLine="420"/>
        <w:rPr>
          <w:rFonts w:ascii="宋体" w:hAnsi="宋体"/>
          <w:szCs w:val="21"/>
        </w:rPr>
      </w:pPr>
    </w:p>
    <w:p w:rsidR="00045209" w:rsidRPr="00E8323D" w:rsidRDefault="00C0317E">
      <w:pPr>
        <w:spacing w:line="400" w:lineRule="exact"/>
        <w:jc w:val="center"/>
        <w:rPr>
          <w:rFonts w:ascii="宋体" w:hAnsi="宋体"/>
          <w:szCs w:val="21"/>
        </w:rPr>
      </w:pPr>
      <w:r w:rsidRPr="00E8323D">
        <w:rPr>
          <w:rFonts w:ascii="宋体" w:hAnsi="宋体" w:hint="eastAsia"/>
          <w:szCs w:val="21"/>
        </w:rPr>
        <w:t xml:space="preserve">    </w:t>
      </w:r>
      <w:r w:rsidRPr="00E8323D">
        <w:rPr>
          <w:rFonts w:ascii="宋体" w:hAnsi="宋体"/>
          <w:position w:val="-32"/>
          <w:szCs w:val="21"/>
        </w:rPr>
        <w:object w:dxaOrig="855" w:dyaOrig="735">
          <v:shape id="_x0000_i1027" type="#_x0000_t75" style="width:42.75pt;height:36.75pt" o:ole="">
            <v:imagedata r:id="rId24" o:title=""/>
          </v:shape>
          <o:OLEObject Type="Embed" ProgID="Equation.3" ShapeID="_x0000_i1027" DrawAspect="Content" ObjectID="_1592914353" r:id="rId25"/>
        </w:object>
      </w:r>
      <w:r w:rsidRPr="00E8323D">
        <w:rPr>
          <w:rFonts w:ascii="宋体" w:hAnsi="宋体" w:hint="eastAsia"/>
          <w:szCs w:val="21"/>
        </w:rPr>
        <w:t>------------------------------（3）</w:t>
      </w:r>
    </w:p>
    <w:p w:rsidR="00045209" w:rsidRPr="00E8323D" w:rsidRDefault="00C0317E" w:rsidP="00E8323D">
      <w:pPr>
        <w:spacing w:line="400" w:lineRule="exact"/>
        <w:ind w:firstLineChars="200" w:firstLine="420"/>
        <w:rPr>
          <w:rFonts w:ascii="宋体" w:hAnsi="宋体"/>
          <w:szCs w:val="21"/>
        </w:rPr>
      </w:pPr>
      <w:r w:rsidRPr="00E8323D">
        <w:rPr>
          <w:rFonts w:ascii="宋体" w:hAnsi="宋体" w:hint="eastAsia"/>
          <w:szCs w:val="21"/>
        </w:rPr>
        <w:t>式中：</w:t>
      </w:r>
    </w:p>
    <w:p w:rsidR="00045209" w:rsidRPr="00E8323D" w:rsidRDefault="00C0317E" w:rsidP="00E8323D">
      <w:pPr>
        <w:spacing w:line="400" w:lineRule="exact"/>
        <w:ind w:firstLineChars="300" w:firstLine="630"/>
        <w:rPr>
          <w:rFonts w:ascii="宋体" w:hAnsi="宋体"/>
          <w:szCs w:val="21"/>
        </w:rPr>
      </w:pPr>
      <w:r w:rsidRPr="00E8323D">
        <w:rPr>
          <w:rFonts w:ascii="宋体" w:hAnsi="宋体" w:hint="eastAsia"/>
          <w:i/>
          <w:szCs w:val="21"/>
        </w:rPr>
        <w:t>e</w:t>
      </w:r>
      <w:r w:rsidRPr="00E8323D">
        <w:rPr>
          <w:rFonts w:ascii="宋体" w:hAnsi="宋体" w:hint="eastAsia"/>
          <w:i/>
          <w:szCs w:val="21"/>
          <w:vertAlign w:val="subscript"/>
        </w:rPr>
        <w:t>j</w:t>
      </w:r>
      <w:r w:rsidRPr="00E8323D">
        <w:rPr>
          <w:rFonts w:ascii="宋体" w:hAnsi="宋体" w:hint="eastAsia"/>
          <w:szCs w:val="21"/>
        </w:rPr>
        <w:t>-----第j种产品单位产量综合能耗；</w:t>
      </w:r>
    </w:p>
    <w:p w:rsidR="00045209" w:rsidRPr="00E8323D" w:rsidRDefault="00C0317E" w:rsidP="00E8323D">
      <w:pPr>
        <w:spacing w:line="400" w:lineRule="exact"/>
        <w:ind w:firstLineChars="300" w:firstLine="630"/>
        <w:rPr>
          <w:rFonts w:ascii="宋体" w:hAnsi="宋体"/>
          <w:szCs w:val="21"/>
        </w:rPr>
      </w:pPr>
      <w:r w:rsidRPr="00E8323D">
        <w:rPr>
          <w:rFonts w:ascii="宋体" w:hAnsi="宋体" w:hint="eastAsia"/>
          <w:i/>
          <w:szCs w:val="21"/>
        </w:rPr>
        <w:lastRenderedPageBreak/>
        <w:t>E</w:t>
      </w:r>
      <w:r w:rsidRPr="00E8323D">
        <w:rPr>
          <w:rFonts w:ascii="宋体" w:hAnsi="宋体" w:hint="eastAsia"/>
          <w:i/>
          <w:szCs w:val="21"/>
          <w:vertAlign w:val="subscript"/>
        </w:rPr>
        <w:t>j</w:t>
      </w:r>
      <w:r w:rsidRPr="00E8323D">
        <w:rPr>
          <w:rFonts w:ascii="宋体" w:hAnsi="宋体" w:hint="eastAsia"/>
          <w:szCs w:val="21"/>
        </w:rPr>
        <w:t>-----第j种产品的综合能耗；</w:t>
      </w:r>
    </w:p>
    <w:p w:rsidR="00045209" w:rsidRPr="00E8323D" w:rsidRDefault="00C0317E" w:rsidP="00E8323D">
      <w:pPr>
        <w:spacing w:line="400" w:lineRule="exact"/>
        <w:ind w:firstLineChars="300" w:firstLine="630"/>
        <w:rPr>
          <w:rFonts w:ascii="宋体" w:hAnsi="宋体"/>
          <w:szCs w:val="21"/>
        </w:rPr>
      </w:pPr>
      <w:r w:rsidRPr="00E8323D">
        <w:rPr>
          <w:rFonts w:ascii="宋体" w:hAnsi="宋体" w:hint="eastAsia"/>
          <w:i/>
          <w:szCs w:val="21"/>
        </w:rPr>
        <w:t>P</w:t>
      </w:r>
      <w:r w:rsidRPr="00E8323D">
        <w:rPr>
          <w:rFonts w:ascii="宋体" w:hAnsi="宋体" w:hint="eastAsia"/>
          <w:i/>
          <w:szCs w:val="21"/>
          <w:vertAlign w:val="subscript"/>
        </w:rPr>
        <w:t>j</w:t>
      </w:r>
      <w:r w:rsidRPr="00E8323D">
        <w:rPr>
          <w:rFonts w:ascii="宋体" w:hAnsi="宋体" w:hint="eastAsia"/>
          <w:szCs w:val="21"/>
        </w:rPr>
        <w:t xml:space="preserve">------第j种产品合格产品的产量。 </w:t>
      </w:r>
    </w:p>
    <w:p w:rsidR="00045209" w:rsidRPr="00E8323D" w:rsidRDefault="00C0317E" w:rsidP="00E8323D">
      <w:pPr>
        <w:adjustRightInd w:val="0"/>
        <w:snapToGrid w:val="0"/>
        <w:spacing w:beforeLines="50" w:before="156" w:line="300" w:lineRule="auto"/>
        <w:ind w:firstLineChars="200" w:firstLine="420"/>
        <w:rPr>
          <w:rFonts w:ascii="宋体" w:hAnsi="宋体"/>
          <w:szCs w:val="21"/>
        </w:rPr>
      </w:pPr>
      <w:r w:rsidRPr="00E8323D">
        <w:rPr>
          <w:rFonts w:ascii="宋体" w:hAnsi="宋体" w:hint="eastAsia"/>
          <w:szCs w:val="21"/>
        </w:rPr>
        <w:t>对同时生产多种产品的情况，应按每种产品实际耗能量计算；在无法分别对每种产品进行计算时，折算成标准产品统一计算，或按产量与能耗量的比例分摊计算。</w:t>
      </w:r>
    </w:p>
    <w:p w:rsidR="00045209" w:rsidRPr="00E8323D" w:rsidRDefault="00F51D4E">
      <w:pPr>
        <w:spacing w:line="400" w:lineRule="exact"/>
        <w:rPr>
          <w:rFonts w:ascii="宋体" w:hAnsi="宋体"/>
          <w:b/>
          <w:szCs w:val="21"/>
        </w:rPr>
      </w:pPr>
      <w:r>
        <w:rPr>
          <w:rFonts w:ascii="宋体" w:hAnsi="宋体" w:hint="eastAsia"/>
          <w:b/>
          <w:szCs w:val="21"/>
        </w:rPr>
        <w:t>7.2</w:t>
      </w:r>
      <w:r w:rsidR="00C0317E" w:rsidRPr="00E8323D">
        <w:rPr>
          <w:rFonts w:ascii="宋体" w:hAnsi="宋体" w:hint="eastAsia"/>
          <w:b/>
          <w:szCs w:val="21"/>
        </w:rPr>
        <w:t>.4单位产品</w:t>
      </w:r>
      <w:r>
        <w:rPr>
          <w:rFonts w:ascii="宋体" w:hAnsi="宋体" w:hint="eastAsia"/>
          <w:b/>
          <w:szCs w:val="21"/>
        </w:rPr>
        <w:t>产量</w:t>
      </w:r>
      <w:r w:rsidR="00C0317E" w:rsidRPr="00E8323D">
        <w:rPr>
          <w:rFonts w:ascii="宋体" w:hAnsi="宋体" w:hint="eastAsia"/>
          <w:b/>
          <w:szCs w:val="21"/>
        </w:rPr>
        <w:t>可比综合能耗的计算</w:t>
      </w:r>
    </w:p>
    <w:p w:rsidR="00F51D4E" w:rsidRDefault="00C0317E" w:rsidP="00F51D4E">
      <w:pPr>
        <w:adjustRightInd w:val="0"/>
        <w:snapToGrid w:val="0"/>
        <w:spacing w:beforeLines="50" w:before="156" w:line="300" w:lineRule="auto"/>
        <w:ind w:firstLineChars="200" w:firstLine="420"/>
        <w:rPr>
          <w:rFonts w:ascii="宋体" w:hAnsi="宋体"/>
          <w:szCs w:val="21"/>
        </w:rPr>
      </w:pPr>
      <w:r w:rsidRPr="00E8323D">
        <w:rPr>
          <w:rFonts w:ascii="宋体" w:hAnsi="宋体" w:hint="eastAsia"/>
          <w:szCs w:val="21"/>
        </w:rPr>
        <w:t>产品单位产量可比综合能耗适用于同行业内部对产品能耗的相互比较之用，计算方法可参照相关标准规范及技术文献。</w:t>
      </w:r>
    </w:p>
    <w:p w:rsidR="00F51D4E" w:rsidRPr="00F51D4E" w:rsidRDefault="00F51D4E" w:rsidP="00F51D4E">
      <w:pPr>
        <w:adjustRightInd w:val="0"/>
        <w:snapToGrid w:val="0"/>
        <w:spacing w:beforeLines="50" w:before="156" w:line="300" w:lineRule="auto"/>
        <w:rPr>
          <w:rFonts w:ascii="宋体" w:hAnsi="宋体"/>
          <w:b/>
          <w:szCs w:val="21"/>
        </w:rPr>
      </w:pPr>
      <w:r w:rsidRPr="00F51D4E">
        <w:rPr>
          <w:rFonts w:ascii="宋体" w:hAnsi="宋体" w:hint="eastAsia"/>
          <w:b/>
          <w:szCs w:val="21"/>
        </w:rPr>
        <w:t>8 各种能源折算标准煤的原则</w:t>
      </w:r>
    </w:p>
    <w:p w:rsidR="00CF63F2" w:rsidRPr="00E8323D" w:rsidRDefault="00F51D4E" w:rsidP="00CF63F2">
      <w:pPr>
        <w:adjustRightInd w:val="0"/>
        <w:snapToGrid w:val="0"/>
        <w:spacing w:beforeLines="50" w:before="156" w:line="300" w:lineRule="auto"/>
        <w:rPr>
          <w:rFonts w:ascii="宋体" w:hAnsi="宋体"/>
          <w:szCs w:val="21"/>
        </w:rPr>
      </w:pPr>
      <w:r>
        <w:rPr>
          <w:rFonts w:ascii="宋体" w:hAnsi="宋体" w:hint="eastAsia"/>
          <w:szCs w:val="21"/>
        </w:rPr>
        <w:t>8</w:t>
      </w:r>
      <w:r w:rsidR="00CF63F2" w:rsidRPr="00E8323D">
        <w:rPr>
          <w:rFonts w:ascii="宋体" w:hAnsi="宋体"/>
          <w:szCs w:val="21"/>
        </w:rPr>
        <w:t>.</w:t>
      </w:r>
      <w:r w:rsidR="00CF63F2" w:rsidRPr="00E8323D">
        <w:rPr>
          <w:rFonts w:ascii="宋体" w:hAnsi="宋体" w:hint="eastAsia"/>
          <w:szCs w:val="21"/>
        </w:rPr>
        <w:t>1</w:t>
      </w:r>
      <w:r w:rsidR="00CF63F2" w:rsidRPr="00E8323D">
        <w:rPr>
          <w:rFonts w:ascii="宋体" w:hAnsi="宋体"/>
          <w:szCs w:val="21"/>
        </w:rPr>
        <w:t xml:space="preserve"> </w:t>
      </w:r>
      <w:r w:rsidR="00CF63F2" w:rsidRPr="00E8323D">
        <w:rPr>
          <w:rFonts w:ascii="宋体" w:hAnsi="宋体" w:hint="eastAsia"/>
          <w:szCs w:val="21"/>
        </w:rPr>
        <w:t>计算综合能耗时，各种能源折算为一次能源的单位一般应为标准煤当量。</w:t>
      </w:r>
    </w:p>
    <w:p w:rsidR="00CF63F2" w:rsidRPr="00E8323D" w:rsidRDefault="00F51D4E" w:rsidP="00CF63F2">
      <w:pPr>
        <w:adjustRightInd w:val="0"/>
        <w:snapToGrid w:val="0"/>
        <w:spacing w:beforeLines="50" w:before="156" w:line="300" w:lineRule="auto"/>
        <w:rPr>
          <w:rFonts w:ascii="宋体" w:hAnsi="宋体"/>
          <w:szCs w:val="21"/>
        </w:rPr>
      </w:pPr>
      <w:r>
        <w:rPr>
          <w:rFonts w:ascii="宋体" w:hAnsi="宋体" w:hint="eastAsia"/>
          <w:szCs w:val="21"/>
        </w:rPr>
        <w:t>8.</w:t>
      </w:r>
      <w:r w:rsidR="00CF63F2" w:rsidRPr="00E8323D">
        <w:rPr>
          <w:rFonts w:ascii="宋体" w:hAnsi="宋体" w:hint="eastAsia"/>
          <w:szCs w:val="21"/>
        </w:rPr>
        <w:t>2</w:t>
      </w:r>
      <w:r>
        <w:rPr>
          <w:rFonts w:ascii="宋体" w:hAnsi="宋体" w:hint="eastAsia"/>
          <w:szCs w:val="21"/>
        </w:rPr>
        <w:t xml:space="preserve"> </w:t>
      </w:r>
      <w:r w:rsidR="00CF63F2" w:rsidRPr="00E8323D">
        <w:rPr>
          <w:rFonts w:ascii="宋体" w:hAnsi="宋体" w:hint="eastAsia"/>
          <w:szCs w:val="21"/>
        </w:rPr>
        <w:t>实际消耗的燃料能源应以其低（位）发热量为计算依据折算为标准煤量。</w:t>
      </w:r>
    </w:p>
    <w:p w:rsidR="00CF63F2" w:rsidRPr="00E8323D" w:rsidRDefault="00CF63F2" w:rsidP="00CF63F2">
      <w:pPr>
        <w:adjustRightInd w:val="0"/>
        <w:snapToGrid w:val="0"/>
        <w:spacing w:beforeLines="50" w:before="156" w:line="300" w:lineRule="auto"/>
        <w:ind w:firstLineChars="300" w:firstLine="630"/>
        <w:rPr>
          <w:rFonts w:ascii="宋体" w:hAnsi="宋体"/>
          <w:szCs w:val="21"/>
        </w:rPr>
      </w:pPr>
      <w:r w:rsidRPr="00E8323D">
        <w:rPr>
          <w:rFonts w:ascii="宋体" w:hAnsi="宋体" w:hint="eastAsia"/>
          <w:szCs w:val="21"/>
        </w:rPr>
        <w:t>低（位）发热</w:t>
      </w:r>
      <w:r w:rsidRPr="007A3296">
        <w:rPr>
          <w:rFonts w:ascii="宋体" w:hAnsi="宋体" w:hint="eastAsia"/>
          <w:szCs w:val="21"/>
        </w:rPr>
        <w:t>量等于</w:t>
      </w:r>
      <w:r w:rsidR="007A3296" w:rsidRPr="007A3296">
        <w:rPr>
          <w:rFonts w:ascii="宋体" w:hAnsi="宋体" w:hint="eastAsia"/>
          <w:szCs w:val="21"/>
        </w:rPr>
        <w:t>29308</w:t>
      </w:r>
      <w:r w:rsidRPr="007A3296">
        <w:rPr>
          <w:rFonts w:ascii="宋体" w:hAnsi="宋体"/>
          <w:szCs w:val="21"/>
        </w:rPr>
        <w:t>千</w:t>
      </w:r>
      <w:r w:rsidRPr="00E8323D">
        <w:rPr>
          <w:rFonts w:ascii="宋体" w:hAnsi="宋体"/>
          <w:szCs w:val="21"/>
        </w:rPr>
        <w:t>焦（KJ）的燃料，称为1千克</w:t>
      </w:r>
      <w:r w:rsidRPr="00E8323D">
        <w:rPr>
          <w:rFonts w:ascii="宋体" w:hAnsi="宋体" w:hint="eastAsia"/>
          <w:szCs w:val="21"/>
        </w:rPr>
        <w:t>标准煤（</w:t>
      </w:r>
      <w:r w:rsidRPr="00E8323D">
        <w:rPr>
          <w:rFonts w:ascii="宋体" w:hAnsi="宋体"/>
          <w:szCs w:val="21"/>
        </w:rPr>
        <w:t>1kgce）。</w:t>
      </w:r>
    </w:p>
    <w:p w:rsidR="00CF63F2" w:rsidRPr="00E8323D" w:rsidRDefault="00D40CE4" w:rsidP="00CF63F2">
      <w:pPr>
        <w:adjustRightInd w:val="0"/>
        <w:snapToGrid w:val="0"/>
        <w:spacing w:beforeLines="50" w:before="156" w:line="300" w:lineRule="auto"/>
        <w:rPr>
          <w:rFonts w:ascii="宋体" w:hAnsi="宋体"/>
          <w:szCs w:val="21"/>
        </w:rPr>
      </w:pPr>
      <w:r>
        <w:rPr>
          <w:rFonts w:ascii="宋体" w:hAnsi="宋体" w:hint="eastAsia"/>
          <w:szCs w:val="21"/>
        </w:rPr>
        <w:t>8.</w:t>
      </w:r>
      <w:r w:rsidR="00CF63F2" w:rsidRPr="00E8323D">
        <w:rPr>
          <w:rFonts w:ascii="宋体" w:hAnsi="宋体" w:hint="eastAsia"/>
          <w:szCs w:val="21"/>
        </w:rPr>
        <w:t>3</w:t>
      </w:r>
      <w:r>
        <w:rPr>
          <w:rFonts w:ascii="宋体" w:hAnsi="宋体" w:hint="eastAsia"/>
          <w:szCs w:val="21"/>
        </w:rPr>
        <w:t>用能单位</w:t>
      </w:r>
      <w:r w:rsidR="00CF63F2" w:rsidRPr="00E8323D">
        <w:rPr>
          <w:rFonts w:ascii="宋体" w:hAnsi="宋体" w:hint="eastAsia"/>
          <w:szCs w:val="21"/>
        </w:rPr>
        <w:t>外购能源和耗能工质</w:t>
      </w:r>
      <w:r>
        <w:rPr>
          <w:rFonts w:ascii="宋体" w:hAnsi="宋体" w:hint="eastAsia"/>
          <w:szCs w:val="21"/>
        </w:rPr>
        <w:t>，其能源</w:t>
      </w:r>
      <w:r w:rsidR="00CF63F2" w:rsidRPr="00E8323D">
        <w:rPr>
          <w:rFonts w:ascii="宋体" w:hAnsi="宋体" w:hint="eastAsia"/>
          <w:szCs w:val="21"/>
        </w:rPr>
        <w:t>折算系数可参照国家统计局公布的数据</w:t>
      </w:r>
      <w:r>
        <w:rPr>
          <w:rFonts w:ascii="宋体" w:hAnsi="宋体" w:hint="eastAsia"/>
          <w:szCs w:val="21"/>
        </w:rPr>
        <w:t>；用能单位</w:t>
      </w:r>
      <w:r w:rsidR="00CF63F2" w:rsidRPr="00E8323D">
        <w:rPr>
          <w:rFonts w:ascii="宋体" w:hAnsi="宋体" w:hint="eastAsia"/>
          <w:szCs w:val="21"/>
        </w:rPr>
        <w:t>自产</w:t>
      </w:r>
      <w:r>
        <w:rPr>
          <w:rFonts w:ascii="宋体" w:hAnsi="宋体" w:hint="eastAsia"/>
          <w:szCs w:val="21"/>
        </w:rPr>
        <w:t>的能源和</w:t>
      </w:r>
      <w:r w:rsidR="00CF63F2" w:rsidRPr="00E8323D">
        <w:rPr>
          <w:rFonts w:ascii="宋体" w:hAnsi="宋体" w:hint="eastAsia"/>
          <w:szCs w:val="21"/>
        </w:rPr>
        <w:t>耗能工质</w:t>
      </w:r>
      <w:r>
        <w:rPr>
          <w:rFonts w:ascii="宋体" w:hAnsi="宋体" w:hint="eastAsia"/>
          <w:szCs w:val="21"/>
        </w:rPr>
        <w:t>所消耗</w:t>
      </w:r>
      <w:r w:rsidR="00CF63F2" w:rsidRPr="00E8323D">
        <w:rPr>
          <w:rFonts w:ascii="宋体" w:hAnsi="宋体" w:hint="eastAsia"/>
          <w:szCs w:val="21"/>
        </w:rPr>
        <w:t>的</w:t>
      </w:r>
      <w:r>
        <w:rPr>
          <w:rFonts w:ascii="宋体" w:hAnsi="宋体" w:hint="eastAsia"/>
          <w:szCs w:val="21"/>
        </w:rPr>
        <w:t>能源，其能源</w:t>
      </w:r>
      <w:r w:rsidR="00CF63F2" w:rsidRPr="00E8323D">
        <w:rPr>
          <w:rFonts w:ascii="宋体" w:hAnsi="宋体" w:hint="eastAsia"/>
          <w:szCs w:val="21"/>
        </w:rPr>
        <w:t>折算系数应根据实际投入产出计算确定。</w:t>
      </w:r>
    </w:p>
    <w:p w:rsidR="00CF63F2" w:rsidRPr="00E8323D" w:rsidRDefault="00D40CE4" w:rsidP="00CF63F2">
      <w:pPr>
        <w:adjustRightInd w:val="0"/>
        <w:snapToGrid w:val="0"/>
        <w:spacing w:beforeLines="50" w:before="156" w:line="300" w:lineRule="auto"/>
        <w:rPr>
          <w:rFonts w:ascii="宋体" w:hAnsi="宋体"/>
          <w:szCs w:val="21"/>
        </w:rPr>
      </w:pPr>
      <w:r>
        <w:rPr>
          <w:rFonts w:ascii="宋体" w:hAnsi="宋体" w:hint="eastAsia"/>
          <w:szCs w:val="21"/>
        </w:rPr>
        <w:t xml:space="preserve">8.4 </w:t>
      </w:r>
      <w:proofErr w:type="gramStart"/>
      <w:r w:rsidR="00CF63F2" w:rsidRPr="00E8323D">
        <w:rPr>
          <w:rFonts w:ascii="宋体" w:hAnsi="宋体" w:hint="eastAsia"/>
          <w:szCs w:val="21"/>
        </w:rPr>
        <w:t>当无法</w:t>
      </w:r>
      <w:proofErr w:type="gramEnd"/>
      <w:r w:rsidR="00CF63F2" w:rsidRPr="00E8323D">
        <w:rPr>
          <w:rFonts w:ascii="宋体" w:hAnsi="宋体" w:hint="eastAsia"/>
          <w:szCs w:val="21"/>
        </w:rPr>
        <w:t>获得各种燃料能源的低（位）发热量实测值和单位耗能工质的耗能量时，可参照附录A和附录B。</w:t>
      </w:r>
    </w:p>
    <w:p w:rsidR="00045209" w:rsidRPr="00E8323D" w:rsidRDefault="00045209" w:rsidP="00CF63F2">
      <w:pPr>
        <w:spacing w:line="400" w:lineRule="exact"/>
        <w:ind w:firstLineChars="200" w:firstLine="422"/>
        <w:rPr>
          <w:rFonts w:ascii="宋体" w:hAnsi="宋体"/>
          <w:b/>
          <w:szCs w:val="21"/>
        </w:rPr>
      </w:pPr>
    </w:p>
    <w:p w:rsidR="00045209" w:rsidRDefault="00C0317E">
      <w:pPr>
        <w:spacing w:line="360" w:lineRule="auto"/>
        <w:jc w:val="center"/>
        <w:rPr>
          <w:rFonts w:ascii="宋体" w:hAnsi="宋体"/>
          <w:b/>
          <w:szCs w:val="21"/>
        </w:rPr>
      </w:pPr>
      <w:r w:rsidRPr="00E8323D">
        <w:rPr>
          <w:szCs w:val="21"/>
        </w:rPr>
        <w:br w:type="page"/>
      </w:r>
      <w:r>
        <w:rPr>
          <w:rFonts w:ascii="宋体" w:hAnsi="宋体" w:hint="eastAsia"/>
          <w:b/>
          <w:szCs w:val="21"/>
        </w:rPr>
        <w:lastRenderedPageBreak/>
        <w:t>附 录 A</w:t>
      </w:r>
    </w:p>
    <w:p w:rsidR="00045209" w:rsidRDefault="00C0317E">
      <w:pPr>
        <w:spacing w:line="360" w:lineRule="auto"/>
        <w:jc w:val="center"/>
        <w:rPr>
          <w:rFonts w:ascii="宋体" w:hAnsi="宋体"/>
          <w:b/>
          <w:szCs w:val="21"/>
        </w:rPr>
      </w:pPr>
      <w:r>
        <w:rPr>
          <w:rFonts w:ascii="宋体" w:hAnsi="宋体" w:hint="eastAsia"/>
          <w:b/>
          <w:szCs w:val="21"/>
        </w:rPr>
        <w:t>（资料性附录）</w:t>
      </w:r>
    </w:p>
    <w:p w:rsidR="00045209" w:rsidRDefault="00C0317E">
      <w:pPr>
        <w:spacing w:line="360" w:lineRule="auto"/>
        <w:ind w:firstLineChars="200" w:firstLine="422"/>
        <w:jc w:val="center"/>
        <w:rPr>
          <w:rFonts w:ascii="宋体" w:hAnsi="宋体" w:cs="宋体"/>
          <w:b/>
          <w:bCs/>
          <w:kern w:val="0"/>
          <w:szCs w:val="21"/>
        </w:rPr>
      </w:pPr>
      <w:r>
        <w:rPr>
          <w:rFonts w:ascii="宋体" w:hAnsi="宋体" w:cs="宋体" w:hint="eastAsia"/>
          <w:b/>
          <w:bCs/>
          <w:kern w:val="0"/>
          <w:szCs w:val="21"/>
        </w:rPr>
        <w:t>各种能源折标准煤参考系数</w:t>
      </w:r>
    </w:p>
    <w:p w:rsidR="00045209" w:rsidRDefault="00C0317E">
      <w:pPr>
        <w:ind w:firstLineChars="200" w:firstLine="420"/>
        <w:jc w:val="left"/>
        <w:rPr>
          <w:rFonts w:ascii="宋体" w:hAnsi="宋体" w:cs="宋体"/>
          <w:bCs/>
          <w:kern w:val="0"/>
          <w:szCs w:val="21"/>
        </w:rPr>
      </w:pPr>
      <w:r>
        <w:rPr>
          <w:rFonts w:ascii="宋体" w:hAnsi="宋体" w:cs="宋体" w:hint="eastAsia"/>
          <w:bCs/>
          <w:kern w:val="0"/>
          <w:szCs w:val="21"/>
        </w:rPr>
        <w:t>各种能源折标准煤参考系数见表A.1</w:t>
      </w:r>
      <w:r w:rsidR="00B35FC8">
        <w:rPr>
          <w:rFonts w:ascii="宋体" w:hAnsi="宋体" w:cs="宋体" w:hint="eastAsia"/>
          <w:bCs/>
          <w:kern w:val="0"/>
          <w:szCs w:val="21"/>
        </w:rPr>
        <w:t>和表A.2</w:t>
      </w:r>
      <w:r>
        <w:rPr>
          <w:rFonts w:ascii="宋体" w:hAnsi="宋体" w:cs="宋体" w:hint="eastAsia"/>
          <w:bCs/>
          <w:kern w:val="0"/>
          <w:szCs w:val="21"/>
        </w:rPr>
        <w:t>。</w:t>
      </w:r>
    </w:p>
    <w:p w:rsidR="00045209" w:rsidRDefault="00C0317E">
      <w:pPr>
        <w:jc w:val="center"/>
        <w:rPr>
          <w:rFonts w:ascii="宋体" w:hAnsi="宋体"/>
          <w:szCs w:val="21"/>
        </w:rPr>
      </w:pPr>
      <w:r>
        <w:rPr>
          <w:rFonts w:ascii="宋体" w:hAnsi="宋体" w:cs="宋体" w:hint="eastAsia"/>
          <w:b/>
          <w:bCs/>
          <w:kern w:val="0"/>
          <w:szCs w:val="21"/>
        </w:rPr>
        <w:t xml:space="preserve">表A.1 </w:t>
      </w:r>
      <w:r w:rsidR="00B35FC8">
        <w:rPr>
          <w:rFonts w:ascii="宋体" w:hAnsi="宋体" w:cs="宋体" w:hint="eastAsia"/>
          <w:b/>
          <w:bCs/>
          <w:kern w:val="0"/>
          <w:szCs w:val="21"/>
        </w:rPr>
        <w:t>固体、液体和气体</w:t>
      </w:r>
      <w:r>
        <w:rPr>
          <w:rFonts w:ascii="宋体" w:hAnsi="宋体" w:cs="宋体" w:hint="eastAsia"/>
          <w:b/>
          <w:bCs/>
          <w:kern w:val="0"/>
          <w:szCs w:val="21"/>
        </w:rPr>
        <w:t>能源折标准煤参考系数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0"/>
        <w:gridCol w:w="3608"/>
        <w:gridCol w:w="48"/>
        <w:gridCol w:w="2410"/>
        <w:gridCol w:w="50"/>
      </w:tblGrid>
      <w:tr w:rsidR="00045209">
        <w:tc>
          <w:tcPr>
            <w:tcW w:w="2406" w:type="dxa"/>
            <w:gridSpan w:val="2"/>
          </w:tcPr>
          <w:p w:rsidR="00045209" w:rsidRDefault="00C0317E">
            <w:pPr>
              <w:spacing w:line="300" w:lineRule="exact"/>
              <w:jc w:val="center"/>
              <w:rPr>
                <w:rFonts w:ascii="宋体" w:hAnsi="宋体"/>
                <w:color w:val="000000"/>
              </w:rPr>
            </w:pPr>
            <w:r>
              <w:rPr>
                <w:rFonts w:ascii="宋体" w:hAnsi="宋体" w:hint="eastAsia"/>
                <w:color w:val="000000"/>
              </w:rPr>
              <w:t>能源名称</w:t>
            </w:r>
          </w:p>
        </w:tc>
        <w:tc>
          <w:tcPr>
            <w:tcW w:w="3608" w:type="dxa"/>
          </w:tcPr>
          <w:p w:rsidR="00045209" w:rsidRDefault="00C0317E">
            <w:pPr>
              <w:spacing w:line="300" w:lineRule="exact"/>
              <w:jc w:val="center"/>
              <w:rPr>
                <w:rFonts w:ascii="宋体" w:hAnsi="宋体"/>
                <w:color w:val="000000"/>
              </w:rPr>
            </w:pPr>
            <w:r>
              <w:rPr>
                <w:rFonts w:ascii="宋体" w:hAnsi="宋体" w:hint="eastAsia"/>
                <w:color w:val="000000"/>
              </w:rPr>
              <w:t>平均低位发热量</w:t>
            </w:r>
          </w:p>
        </w:tc>
        <w:tc>
          <w:tcPr>
            <w:tcW w:w="2508" w:type="dxa"/>
            <w:gridSpan w:val="3"/>
          </w:tcPr>
          <w:p w:rsidR="00045209" w:rsidRDefault="00C0317E">
            <w:pPr>
              <w:spacing w:line="300" w:lineRule="exact"/>
              <w:jc w:val="center"/>
              <w:rPr>
                <w:rFonts w:ascii="宋体" w:hAnsi="宋体"/>
                <w:color w:val="000000"/>
              </w:rPr>
            </w:pPr>
            <w:r>
              <w:rPr>
                <w:rFonts w:ascii="宋体" w:hAnsi="宋体" w:hint="eastAsia"/>
                <w:color w:val="000000"/>
              </w:rPr>
              <w:t>折标准煤系数</w:t>
            </w:r>
          </w:p>
        </w:tc>
      </w:tr>
      <w:tr w:rsidR="00045209">
        <w:trPr>
          <w:cantSplit/>
        </w:trPr>
        <w:tc>
          <w:tcPr>
            <w:tcW w:w="2406" w:type="dxa"/>
            <w:gridSpan w:val="2"/>
          </w:tcPr>
          <w:p w:rsidR="00045209" w:rsidRDefault="00C0317E">
            <w:pPr>
              <w:spacing w:line="300" w:lineRule="exact"/>
              <w:jc w:val="center"/>
              <w:rPr>
                <w:rFonts w:ascii="宋体" w:hAnsi="宋体"/>
                <w:color w:val="000000"/>
              </w:rPr>
            </w:pPr>
            <w:r>
              <w:rPr>
                <w:rFonts w:ascii="宋体" w:hAnsi="宋体" w:hint="eastAsia"/>
                <w:color w:val="000000"/>
              </w:rPr>
              <w:t>原煤</w:t>
            </w:r>
          </w:p>
        </w:tc>
        <w:tc>
          <w:tcPr>
            <w:tcW w:w="3608" w:type="dxa"/>
          </w:tcPr>
          <w:p w:rsidR="00045209" w:rsidRDefault="00C0317E" w:rsidP="007A3296">
            <w:pPr>
              <w:spacing w:line="300" w:lineRule="exact"/>
              <w:jc w:val="center"/>
              <w:rPr>
                <w:rFonts w:ascii="宋体" w:hAnsi="宋体"/>
                <w:color w:val="000000"/>
              </w:rPr>
            </w:pPr>
            <w:r>
              <w:rPr>
                <w:rFonts w:ascii="宋体" w:hAnsi="宋体" w:hint="eastAsia"/>
                <w:color w:val="000000"/>
              </w:rPr>
              <w:t>209</w:t>
            </w:r>
            <w:r w:rsidR="007A3296">
              <w:rPr>
                <w:rFonts w:ascii="宋体" w:hAnsi="宋体" w:hint="eastAsia"/>
                <w:color w:val="000000"/>
              </w:rPr>
              <w:t>34</w:t>
            </w:r>
            <w:r>
              <w:rPr>
                <w:rFonts w:ascii="宋体" w:hAnsi="宋体" w:hint="eastAsia"/>
                <w:color w:val="000000"/>
              </w:rPr>
              <w:t xml:space="preserve"> kJ/kg (5000 kcal/kg)</w:t>
            </w:r>
          </w:p>
        </w:tc>
        <w:tc>
          <w:tcPr>
            <w:tcW w:w="2508" w:type="dxa"/>
            <w:gridSpan w:val="3"/>
          </w:tcPr>
          <w:p w:rsidR="00045209" w:rsidRDefault="00C0317E">
            <w:pPr>
              <w:spacing w:line="300" w:lineRule="exact"/>
              <w:jc w:val="center"/>
              <w:rPr>
                <w:rFonts w:ascii="宋体" w:hAnsi="宋体"/>
                <w:color w:val="000000"/>
              </w:rPr>
            </w:pPr>
            <w:r>
              <w:rPr>
                <w:rFonts w:ascii="宋体" w:hAnsi="宋体" w:hint="eastAsia"/>
                <w:color w:val="000000"/>
              </w:rPr>
              <w:t>0.7143 kgce/kg</w:t>
            </w:r>
          </w:p>
        </w:tc>
      </w:tr>
      <w:tr w:rsidR="00045209">
        <w:trPr>
          <w:cantSplit/>
        </w:trPr>
        <w:tc>
          <w:tcPr>
            <w:tcW w:w="2406" w:type="dxa"/>
            <w:gridSpan w:val="2"/>
          </w:tcPr>
          <w:p w:rsidR="00045209" w:rsidRDefault="00C0317E">
            <w:pPr>
              <w:spacing w:line="300" w:lineRule="exact"/>
              <w:jc w:val="center"/>
              <w:rPr>
                <w:rFonts w:ascii="宋体" w:hAnsi="宋体"/>
                <w:color w:val="000000"/>
              </w:rPr>
            </w:pPr>
            <w:r>
              <w:rPr>
                <w:rFonts w:ascii="宋体" w:hAnsi="宋体" w:hint="eastAsia"/>
                <w:color w:val="000000"/>
              </w:rPr>
              <w:t>洗精煤</w:t>
            </w:r>
          </w:p>
        </w:tc>
        <w:tc>
          <w:tcPr>
            <w:tcW w:w="3608" w:type="dxa"/>
          </w:tcPr>
          <w:p w:rsidR="00045209" w:rsidRDefault="00C0317E" w:rsidP="007A3296">
            <w:pPr>
              <w:spacing w:line="300" w:lineRule="exact"/>
              <w:jc w:val="center"/>
              <w:rPr>
                <w:rFonts w:ascii="宋体" w:hAnsi="宋体"/>
                <w:color w:val="000000"/>
              </w:rPr>
            </w:pPr>
            <w:r>
              <w:rPr>
                <w:rFonts w:ascii="宋体" w:hAnsi="宋体" w:hint="eastAsia"/>
                <w:color w:val="000000"/>
              </w:rPr>
              <w:t>263</w:t>
            </w:r>
            <w:r w:rsidR="007A3296">
              <w:rPr>
                <w:rFonts w:ascii="宋体" w:hAnsi="宋体" w:hint="eastAsia"/>
                <w:color w:val="000000"/>
              </w:rPr>
              <w:t>77</w:t>
            </w:r>
            <w:r>
              <w:rPr>
                <w:rFonts w:ascii="宋体" w:hAnsi="宋体" w:hint="eastAsia"/>
                <w:color w:val="000000"/>
              </w:rPr>
              <w:t xml:space="preserve"> kJ/kg (6300 kcal/kg)</w:t>
            </w:r>
          </w:p>
        </w:tc>
        <w:tc>
          <w:tcPr>
            <w:tcW w:w="2508" w:type="dxa"/>
            <w:gridSpan w:val="3"/>
          </w:tcPr>
          <w:p w:rsidR="00045209" w:rsidRDefault="00C0317E">
            <w:pPr>
              <w:spacing w:line="300" w:lineRule="exact"/>
              <w:jc w:val="center"/>
              <w:rPr>
                <w:rFonts w:ascii="宋体" w:hAnsi="宋体"/>
                <w:color w:val="000000"/>
              </w:rPr>
            </w:pPr>
            <w:r>
              <w:rPr>
                <w:rFonts w:ascii="宋体" w:hAnsi="宋体" w:hint="eastAsia"/>
                <w:color w:val="000000"/>
              </w:rPr>
              <w:t>0.9000 kgce/kg</w:t>
            </w:r>
          </w:p>
        </w:tc>
      </w:tr>
      <w:tr w:rsidR="00297827" w:rsidTr="00ED275A">
        <w:trPr>
          <w:cantSplit/>
        </w:trPr>
        <w:tc>
          <w:tcPr>
            <w:tcW w:w="2406" w:type="dxa"/>
            <w:gridSpan w:val="2"/>
          </w:tcPr>
          <w:p w:rsidR="00297827" w:rsidRDefault="00297827">
            <w:pPr>
              <w:spacing w:line="300" w:lineRule="exact"/>
              <w:jc w:val="center"/>
              <w:rPr>
                <w:rFonts w:ascii="宋体" w:hAnsi="宋体"/>
                <w:color w:val="000000"/>
              </w:rPr>
            </w:pPr>
            <w:r>
              <w:rPr>
                <w:rFonts w:ascii="宋体" w:hAnsi="宋体" w:hint="eastAsia"/>
                <w:color w:val="000000"/>
              </w:rPr>
              <w:t>洗中煤</w:t>
            </w:r>
          </w:p>
        </w:tc>
        <w:tc>
          <w:tcPr>
            <w:tcW w:w="3608" w:type="dxa"/>
          </w:tcPr>
          <w:p w:rsidR="00297827" w:rsidRDefault="00297827" w:rsidP="007A3296">
            <w:pPr>
              <w:spacing w:line="300" w:lineRule="exact"/>
              <w:jc w:val="center"/>
              <w:rPr>
                <w:rFonts w:ascii="宋体" w:hAnsi="宋体"/>
                <w:color w:val="000000"/>
              </w:rPr>
            </w:pPr>
            <w:r>
              <w:rPr>
                <w:rFonts w:ascii="宋体" w:hAnsi="宋体" w:hint="eastAsia"/>
                <w:color w:val="000000"/>
              </w:rPr>
              <w:t>8374 kJ/kg (2000 kcal/kg)</w:t>
            </w:r>
          </w:p>
        </w:tc>
        <w:tc>
          <w:tcPr>
            <w:tcW w:w="2508" w:type="dxa"/>
            <w:gridSpan w:val="3"/>
          </w:tcPr>
          <w:p w:rsidR="00297827" w:rsidRDefault="00297827">
            <w:pPr>
              <w:spacing w:line="300" w:lineRule="exact"/>
              <w:jc w:val="center"/>
              <w:rPr>
                <w:rFonts w:ascii="宋体" w:hAnsi="宋体"/>
                <w:color w:val="000000"/>
              </w:rPr>
            </w:pPr>
            <w:r>
              <w:rPr>
                <w:rFonts w:ascii="宋体" w:hAnsi="宋体" w:hint="eastAsia"/>
                <w:color w:val="000000"/>
              </w:rPr>
              <w:t>0.2857 kgce/kg</w:t>
            </w:r>
          </w:p>
        </w:tc>
      </w:tr>
      <w:tr w:rsidR="00297827" w:rsidTr="00584F44">
        <w:trPr>
          <w:cantSplit/>
        </w:trPr>
        <w:tc>
          <w:tcPr>
            <w:tcW w:w="2406" w:type="dxa"/>
            <w:gridSpan w:val="2"/>
          </w:tcPr>
          <w:p w:rsidR="00297827" w:rsidRDefault="00297827">
            <w:pPr>
              <w:spacing w:line="300" w:lineRule="exact"/>
              <w:jc w:val="center"/>
              <w:rPr>
                <w:rFonts w:ascii="宋体" w:hAnsi="宋体"/>
                <w:color w:val="000000"/>
              </w:rPr>
            </w:pPr>
            <w:r>
              <w:rPr>
                <w:rFonts w:ascii="宋体" w:hAnsi="宋体" w:hint="eastAsia"/>
                <w:color w:val="000000"/>
              </w:rPr>
              <w:t>煤泥</w:t>
            </w:r>
          </w:p>
        </w:tc>
        <w:tc>
          <w:tcPr>
            <w:tcW w:w="3608" w:type="dxa"/>
          </w:tcPr>
          <w:p w:rsidR="00297827" w:rsidRDefault="00297827" w:rsidP="007A3296">
            <w:pPr>
              <w:spacing w:line="300" w:lineRule="exact"/>
              <w:rPr>
                <w:rFonts w:ascii="宋体" w:hAnsi="宋体"/>
                <w:color w:val="000000"/>
              </w:rPr>
            </w:pPr>
            <w:r>
              <w:rPr>
                <w:rFonts w:ascii="宋体" w:hAnsi="宋体" w:hint="eastAsia"/>
                <w:color w:val="000000"/>
              </w:rPr>
              <w:t>8374～12560 kJ/kg (2000～3000 kcal/kg)</w:t>
            </w:r>
          </w:p>
        </w:tc>
        <w:tc>
          <w:tcPr>
            <w:tcW w:w="2508" w:type="dxa"/>
            <w:gridSpan w:val="3"/>
          </w:tcPr>
          <w:p w:rsidR="00297827" w:rsidRDefault="00297827">
            <w:pPr>
              <w:spacing w:line="300" w:lineRule="exact"/>
              <w:jc w:val="center"/>
              <w:rPr>
                <w:rFonts w:ascii="宋体" w:hAnsi="宋体"/>
                <w:color w:val="000000"/>
              </w:rPr>
            </w:pPr>
            <w:r>
              <w:rPr>
                <w:rFonts w:ascii="宋体" w:hAnsi="宋体" w:hint="eastAsia"/>
                <w:color w:val="000000"/>
              </w:rPr>
              <w:t>0.2857～0.4286 kgce/kg</w:t>
            </w:r>
          </w:p>
        </w:tc>
      </w:tr>
      <w:tr w:rsidR="00045209">
        <w:trPr>
          <w:cantSplit/>
        </w:trPr>
        <w:tc>
          <w:tcPr>
            <w:tcW w:w="2406" w:type="dxa"/>
            <w:gridSpan w:val="2"/>
          </w:tcPr>
          <w:p w:rsidR="00045209" w:rsidRDefault="00C0317E">
            <w:pPr>
              <w:spacing w:line="300" w:lineRule="exact"/>
              <w:jc w:val="center"/>
              <w:rPr>
                <w:rFonts w:ascii="宋体" w:hAnsi="宋体"/>
                <w:color w:val="000000"/>
              </w:rPr>
            </w:pPr>
            <w:r>
              <w:rPr>
                <w:rFonts w:ascii="宋体" w:hAnsi="宋体" w:hint="eastAsia"/>
                <w:color w:val="000000"/>
              </w:rPr>
              <w:t>焦炭</w:t>
            </w:r>
          </w:p>
        </w:tc>
        <w:tc>
          <w:tcPr>
            <w:tcW w:w="3608" w:type="dxa"/>
          </w:tcPr>
          <w:p w:rsidR="00045209" w:rsidRDefault="00C0317E" w:rsidP="007A3296">
            <w:pPr>
              <w:spacing w:line="300" w:lineRule="exact"/>
              <w:jc w:val="center"/>
              <w:rPr>
                <w:rFonts w:ascii="宋体" w:hAnsi="宋体"/>
                <w:color w:val="000000"/>
              </w:rPr>
            </w:pPr>
            <w:r>
              <w:rPr>
                <w:rFonts w:ascii="宋体" w:hAnsi="宋体" w:hint="eastAsia"/>
                <w:color w:val="000000"/>
              </w:rPr>
              <w:t>284</w:t>
            </w:r>
            <w:r w:rsidR="007A3296">
              <w:rPr>
                <w:rFonts w:ascii="宋体" w:hAnsi="宋体" w:hint="eastAsia"/>
                <w:color w:val="000000"/>
              </w:rPr>
              <w:t>70</w:t>
            </w:r>
            <w:r>
              <w:rPr>
                <w:rFonts w:ascii="宋体" w:hAnsi="宋体" w:hint="eastAsia"/>
                <w:color w:val="000000"/>
              </w:rPr>
              <w:t xml:space="preserve"> kJ/kg (6800 kcal/kg)</w:t>
            </w:r>
          </w:p>
        </w:tc>
        <w:tc>
          <w:tcPr>
            <w:tcW w:w="2508" w:type="dxa"/>
            <w:gridSpan w:val="3"/>
          </w:tcPr>
          <w:p w:rsidR="00045209" w:rsidRDefault="00C0317E">
            <w:pPr>
              <w:spacing w:line="300" w:lineRule="exact"/>
              <w:jc w:val="center"/>
              <w:rPr>
                <w:rFonts w:ascii="宋体" w:hAnsi="宋体"/>
                <w:color w:val="000000"/>
              </w:rPr>
            </w:pPr>
            <w:r>
              <w:rPr>
                <w:rFonts w:ascii="宋体" w:hAnsi="宋体" w:hint="eastAsia"/>
                <w:color w:val="000000"/>
              </w:rPr>
              <w:t>0.9714 kgce/kg</w:t>
            </w:r>
          </w:p>
        </w:tc>
      </w:tr>
      <w:tr w:rsidR="007A3296" w:rsidTr="006E30B4">
        <w:trPr>
          <w:cantSplit/>
          <w:trHeight w:val="378"/>
        </w:trPr>
        <w:tc>
          <w:tcPr>
            <w:tcW w:w="2406" w:type="dxa"/>
            <w:gridSpan w:val="2"/>
          </w:tcPr>
          <w:p w:rsidR="007A3296" w:rsidRDefault="007A3296" w:rsidP="006E30B4">
            <w:pPr>
              <w:spacing w:line="300" w:lineRule="exact"/>
              <w:jc w:val="center"/>
              <w:rPr>
                <w:rFonts w:ascii="宋体" w:hAnsi="宋体"/>
                <w:color w:val="000000"/>
              </w:rPr>
            </w:pPr>
            <w:r>
              <w:rPr>
                <w:rFonts w:ascii="宋体" w:hAnsi="宋体" w:hint="eastAsia"/>
                <w:color w:val="000000"/>
              </w:rPr>
              <w:t>煤焦油</w:t>
            </w:r>
          </w:p>
        </w:tc>
        <w:tc>
          <w:tcPr>
            <w:tcW w:w="3608" w:type="dxa"/>
          </w:tcPr>
          <w:p w:rsidR="007A3296" w:rsidRDefault="007A3296" w:rsidP="007A3296">
            <w:pPr>
              <w:spacing w:line="300" w:lineRule="exact"/>
              <w:jc w:val="center"/>
              <w:rPr>
                <w:rFonts w:ascii="宋体" w:hAnsi="宋体"/>
                <w:color w:val="000000"/>
              </w:rPr>
            </w:pPr>
            <w:r>
              <w:rPr>
                <w:rFonts w:ascii="宋体" w:hAnsi="宋体" w:hint="eastAsia"/>
                <w:color w:val="000000"/>
              </w:rPr>
              <w:t>33494 kJ/kg (8000 kcal/kg)</w:t>
            </w:r>
          </w:p>
        </w:tc>
        <w:tc>
          <w:tcPr>
            <w:tcW w:w="2508" w:type="dxa"/>
            <w:gridSpan w:val="3"/>
          </w:tcPr>
          <w:p w:rsidR="007A3296" w:rsidRDefault="007A3296" w:rsidP="006E30B4">
            <w:pPr>
              <w:spacing w:line="300" w:lineRule="exact"/>
              <w:jc w:val="center"/>
              <w:rPr>
                <w:rFonts w:ascii="宋体" w:hAnsi="宋体"/>
                <w:color w:val="000000"/>
              </w:rPr>
            </w:pPr>
            <w:r>
              <w:rPr>
                <w:rFonts w:ascii="宋体" w:hAnsi="宋体" w:hint="eastAsia"/>
                <w:color w:val="000000"/>
              </w:rPr>
              <w:t>1.1429 kgce/kg</w:t>
            </w:r>
          </w:p>
        </w:tc>
      </w:tr>
      <w:tr w:rsidR="007A3296">
        <w:trPr>
          <w:cantSplit/>
        </w:trPr>
        <w:tc>
          <w:tcPr>
            <w:tcW w:w="2406" w:type="dxa"/>
            <w:gridSpan w:val="2"/>
          </w:tcPr>
          <w:p w:rsidR="007A3296" w:rsidRDefault="007A3296">
            <w:pPr>
              <w:spacing w:line="300" w:lineRule="exact"/>
              <w:jc w:val="center"/>
              <w:rPr>
                <w:rFonts w:ascii="宋体" w:hAnsi="宋体"/>
                <w:color w:val="000000"/>
              </w:rPr>
            </w:pPr>
            <w:proofErr w:type="gramStart"/>
            <w:r>
              <w:rPr>
                <w:rFonts w:ascii="宋体" w:hAnsi="宋体" w:hint="eastAsia"/>
                <w:color w:val="000000"/>
              </w:rPr>
              <w:t>粗苯</w:t>
            </w:r>
            <w:proofErr w:type="gramEnd"/>
          </w:p>
        </w:tc>
        <w:tc>
          <w:tcPr>
            <w:tcW w:w="3608" w:type="dxa"/>
          </w:tcPr>
          <w:p w:rsidR="007A3296" w:rsidRDefault="007A3296" w:rsidP="007A3296">
            <w:pPr>
              <w:spacing w:line="300" w:lineRule="exact"/>
              <w:jc w:val="center"/>
              <w:rPr>
                <w:rFonts w:ascii="宋体" w:hAnsi="宋体"/>
                <w:color w:val="000000"/>
              </w:rPr>
            </w:pPr>
            <w:r>
              <w:rPr>
                <w:rFonts w:ascii="宋体" w:hAnsi="宋体" w:hint="eastAsia"/>
                <w:color w:val="000000"/>
              </w:rPr>
              <w:t>41868</w:t>
            </w:r>
            <w:r w:rsidRPr="007A3296">
              <w:rPr>
                <w:rFonts w:ascii="宋体" w:hAnsi="宋体"/>
                <w:color w:val="000000"/>
              </w:rPr>
              <w:t xml:space="preserve"> kJ/kg (</w:t>
            </w:r>
            <w:r>
              <w:rPr>
                <w:rFonts w:ascii="宋体" w:hAnsi="宋体" w:hint="eastAsia"/>
                <w:color w:val="000000"/>
              </w:rPr>
              <w:t>10000</w:t>
            </w:r>
            <w:r w:rsidRPr="007A3296">
              <w:rPr>
                <w:rFonts w:ascii="宋体" w:hAnsi="宋体"/>
                <w:color w:val="000000"/>
              </w:rPr>
              <w:t xml:space="preserve"> kcal/kg)</w:t>
            </w:r>
          </w:p>
        </w:tc>
        <w:tc>
          <w:tcPr>
            <w:tcW w:w="2508" w:type="dxa"/>
            <w:gridSpan w:val="3"/>
          </w:tcPr>
          <w:p w:rsidR="007A3296" w:rsidRDefault="007A3296">
            <w:pPr>
              <w:spacing w:line="300" w:lineRule="exact"/>
              <w:jc w:val="center"/>
              <w:rPr>
                <w:rFonts w:ascii="宋体" w:hAnsi="宋体"/>
                <w:color w:val="000000"/>
              </w:rPr>
            </w:pPr>
            <w:r>
              <w:rPr>
                <w:rFonts w:ascii="宋体" w:hAnsi="宋体" w:hint="eastAsia"/>
                <w:color w:val="000000"/>
              </w:rPr>
              <w:t>1.4286</w:t>
            </w:r>
            <w:r>
              <w:t xml:space="preserve"> </w:t>
            </w:r>
            <w:proofErr w:type="spellStart"/>
            <w:r w:rsidRPr="007A3296">
              <w:rPr>
                <w:rFonts w:ascii="宋体" w:hAnsi="宋体"/>
                <w:color w:val="000000"/>
              </w:rPr>
              <w:t>kgce</w:t>
            </w:r>
            <w:proofErr w:type="spellEnd"/>
            <w:r w:rsidRPr="007A3296">
              <w:rPr>
                <w:rFonts w:ascii="宋体" w:hAnsi="宋体"/>
                <w:color w:val="000000"/>
              </w:rPr>
              <w:t>/kg</w:t>
            </w:r>
          </w:p>
        </w:tc>
      </w:tr>
      <w:tr w:rsidR="00045209">
        <w:trPr>
          <w:cantSplit/>
        </w:trPr>
        <w:tc>
          <w:tcPr>
            <w:tcW w:w="2406" w:type="dxa"/>
            <w:gridSpan w:val="2"/>
          </w:tcPr>
          <w:p w:rsidR="00045209" w:rsidRDefault="00C0317E">
            <w:pPr>
              <w:spacing w:line="300" w:lineRule="exact"/>
              <w:jc w:val="center"/>
              <w:rPr>
                <w:rFonts w:ascii="宋体" w:hAnsi="宋体"/>
                <w:color w:val="000000"/>
              </w:rPr>
            </w:pPr>
            <w:r>
              <w:rPr>
                <w:rFonts w:ascii="宋体" w:hAnsi="宋体" w:hint="eastAsia"/>
                <w:color w:val="000000"/>
              </w:rPr>
              <w:t>原油</w:t>
            </w:r>
          </w:p>
        </w:tc>
        <w:tc>
          <w:tcPr>
            <w:tcW w:w="3608" w:type="dxa"/>
          </w:tcPr>
          <w:p w:rsidR="00045209" w:rsidRDefault="00C0317E" w:rsidP="007A3296">
            <w:pPr>
              <w:spacing w:line="300" w:lineRule="exact"/>
              <w:jc w:val="center"/>
              <w:rPr>
                <w:rFonts w:ascii="宋体" w:hAnsi="宋体"/>
                <w:color w:val="000000"/>
              </w:rPr>
            </w:pPr>
            <w:r>
              <w:rPr>
                <w:rFonts w:ascii="宋体" w:hAnsi="宋体" w:hint="eastAsia"/>
                <w:color w:val="000000"/>
              </w:rPr>
              <w:t>418</w:t>
            </w:r>
            <w:r w:rsidR="007A3296">
              <w:rPr>
                <w:rFonts w:ascii="宋体" w:hAnsi="宋体" w:hint="eastAsia"/>
                <w:color w:val="000000"/>
              </w:rPr>
              <w:t>68</w:t>
            </w:r>
            <w:r>
              <w:rPr>
                <w:rFonts w:ascii="宋体" w:hAnsi="宋体" w:hint="eastAsia"/>
                <w:color w:val="000000"/>
              </w:rPr>
              <w:t xml:space="preserve"> kJ/kg (10000 kcal/kg)</w:t>
            </w:r>
          </w:p>
        </w:tc>
        <w:tc>
          <w:tcPr>
            <w:tcW w:w="2508" w:type="dxa"/>
            <w:gridSpan w:val="3"/>
          </w:tcPr>
          <w:p w:rsidR="00045209" w:rsidRDefault="007A3296">
            <w:pPr>
              <w:spacing w:line="300" w:lineRule="exact"/>
              <w:jc w:val="center"/>
              <w:rPr>
                <w:rFonts w:ascii="宋体" w:hAnsi="宋体"/>
                <w:color w:val="000000"/>
              </w:rPr>
            </w:pPr>
            <w:r>
              <w:rPr>
                <w:rFonts w:ascii="宋体" w:hAnsi="宋体" w:hint="eastAsia"/>
                <w:color w:val="000000"/>
              </w:rPr>
              <w:t>1.428</w:t>
            </w:r>
            <w:r w:rsidR="00C0317E">
              <w:rPr>
                <w:rFonts w:ascii="宋体" w:hAnsi="宋体" w:hint="eastAsia"/>
                <w:color w:val="000000"/>
              </w:rPr>
              <w:t xml:space="preserve">6 </w:t>
            </w:r>
            <w:proofErr w:type="spellStart"/>
            <w:r w:rsidR="00C0317E">
              <w:rPr>
                <w:rFonts w:ascii="宋体" w:hAnsi="宋体" w:hint="eastAsia"/>
                <w:color w:val="000000"/>
              </w:rPr>
              <w:t>kgce</w:t>
            </w:r>
            <w:proofErr w:type="spellEnd"/>
            <w:r w:rsidR="00C0317E">
              <w:rPr>
                <w:rFonts w:ascii="宋体" w:hAnsi="宋体" w:hint="eastAsia"/>
                <w:color w:val="000000"/>
              </w:rPr>
              <w:t>/kg</w:t>
            </w:r>
          </w:p>
        </w:tc>
      </w:tr>
      <w:tr w:rsidR="00045209">
        <w:trPr>
          <w:cantSplit/>
        </w:trPr>
        <w:tc>
          <w:tcPr>
            <w:tcW w:w="2406" w:type="dxa"/>
            <w:gridSpan w:val="2"/>
          </w:tcPr>
          <w:p w:rsidR="00045209" w:rsidRDefault="00C0317E">
            <w:pPr>
              <w:spacing w:line="300" w:lineRule="exact"/>
              <w:jc w:val="center"/>
              <w:rPr>
                <w:rFonts w:ascii="宋体" w:hAnsi="宋体"/>
                <w:color w:val="000000"/>
              </w:rPr>
            </w:pPr>
            <w:r>
              <w:rPr>
                <w:rFonts w:ascii="宋体" w:hAnsi="宋体" w:hint="eastAsia"/>
                <w:color w:val="000000"/>
              </w:rPr>
              <w:t>燃料油</w:t>
            </w:r>
          </w:p>
        </w:tc>
        <w:tc>
          <w:tcPr>
            <w:tcW w:w="3608" w:type="dxa"/>
          </w:tcPr>
          <w:p w:rsidR="00045209" w:rsidRDefault="00C0317E" w:rsidP="007A3296">
            <w:pPr>
              <w:spacing w:line="300" w:lineRule="exact"/>
              <w:jc w:val="center"/>
              <w:rPr>
                <w:rFonts w:ascii="宋体" w:hAnsi="宋体"/>
                <w:color w:val="000000"/>
              </w:rPr>
            </w:pPr>
            <w:r>
              <w:rPr>
                <w:rFonts w:ascii="宋体" w:hAnsi="宋体" w:hint="eastAsia"/>
                <w:color w:val="000000"/>
              </w:rPr>
              <w:t>418</w:t>
            </w:r>
            <w:r w:rsidR="007A3296">
              <w:rPr>
                <w:rFonts w:ascii="宋体" w:hAnsi="宋体" w:hint="eastAsia"/>
                <w:color w:val="000000"/>
              </w:rPr>
              <w:t>68</w:t>
            </w:r>
            <w:r>
              <w:rPr>
                <w:rFonts w:ascii="宋体" w:hAnsi="宋体" w:hint="eastAsia"/>
                <w:color w:val="000000"/>
              </w:rPr>
              <w:t xml:space="preserve"> kJ/kg (10000 kcal/kg)</w:t>
            </w:r>
          </w:p>
        </w:tc>
        <w:tc>
          <w:tcPr>
            <w:tcW w:w="2508" w:type="dxa"/>
            <w:gridSpan w:val="3"/>
          </w:tcPr>
          <w:p w:rsidR="00045209" w:rsidRDefault="00C0317E">
            <w:pPr>
              <w:spacing w:line="300" w:lineRule="exact"/>
              <w:jc w:val="center"/>
              <w:rPr>
                <w:rFonts w:ascii="宋体" w:hAnsi="宋体"/>
                <w:color w:val="000000"/>
              </w:rPr>
            </w:pPr>
            <w:r>
              <w:rPr>
                <w:rFonts w:ascii="宋体" w:hAnsi="宋体" w:hint="eastAsia"/>
                <w:color w:val="000000"/>
              </w:rPr>
              <w:t>1.4286 kgce/kg</w:t>
            </w:r>
          </w:p>
        </w:tc>
      </w:tr>
      <w:tr w:rsidR="00045209">
        <w:trPr>
          <w:cantSplit/>
        </w:trPr>
        <w:tc>
          <w:tcPr>
            <w:tcW w:w="2406" w:type="dxa"/>
            <w:gridSpan w:val="2"/>
          </w:tcPr>
          <w:p w:rsidR="00045209" w:rsidRDefault="00C0317E">
            <w:pPr>
              <w:spacing w:line="300" w:lineRule="exact"/>
              <w:jc w:val="center"/>
              <w:rPr>
                <w:rFonts w:ascii="宋体" w:hAnsi="宋体"/>
                <w:color w:val="000000"/>
              </w:rPr>
            </w:pPr>
            <w:r>
              <w:rPr>
                <w:rFonts w:ascii="宋体" w:hAnsi="宋体" w:hint="eastAsia"/>
                <w:color w:val="000000"/>
              </w:rPr>
              <w:t>汽油</w:t>
            </w:r>
          </w:p>
        </w:tc>
        <w:tc>
          <w:tcPr>
            <w:tcW w:w="3608" w:type="dxa"/>
          </w:tcPr>
          <w:p w:rsidR="00045209" w:rsidRDefault="00C0317E" w:rsidP="007A3296">
            <w:pPr>
              <w:spacing w:line="300" w:lineRule="exact"/>
              <w:jc w:val="center"/>
              <w:rPr>
                <w:rFonts w:ascii="宋体" w:hAnsi="宋体"/>
                <w:color w:val="000000"/>
              </w:rPr>
            </w:pPr>
            <w:r>
              <w:rPr>
                <w:rFonts w:ascii="宋体" w:hAnsi="宋体" w:hint="eastAsia"/>
                <w:color w:val="000000"/>
              </w:rPr>
              <w:t>43</w:t>
            </w:r>
            <w:r w:rsidR="007A3296">
              <w:rPr>
                <w:rFonts w:ascii="宋体" w:hAnsi="宋体" w:hint="eastAsia"/>
                <w:color w:val="000000"/>
              </w:rPr>
              <w:t>124 kJ/kg (</w:t>
            </w:r>
            <w:r>
              <w:rPr>
                <w:rFonts w:ascii="宋体" w:hAnsi="宋体" w:hint="eastAsia"/>
                <w:color w:val="000000"/>
              </w:rPr>
              <w:t>10300 kcal/kg)</w:t>
            </w:r>
          </w:p>
        </w:tc>
        <w:tc>
          <w:tcPr>
            <w:tcW w:w="2508" w:type="dxa"/>
            <w:gridSpan w:val="3"/>
          </w:tcPr>
          <w:p w:rsidR="00045209" w:rsidRDefault="00C0317E">
            <w:pPr>
              <w:spacing w:line="300" w:lineRule="exact"/>
              <w:jc w:val="center"/>
              <w:rPr>
                <w:rFonts w:ascii="宋体" w:hAnsi="宋体"/>
                <w:color w:val="000000"/>
              </w:rPr>
            </w:pPr>
            <w:r>
              <w:rPr>
                <w:rFonts w:ascii="宋体" w:hAnsi="宋体" w:hint="eastAsia"/>
                <w:color w:val="000000"/>
              </w:rPr>
              <w:t>1.4714 kgce/kg</w:t>
            </w:r>
          </w:p>
        </w:tc>
      </w:tr>
      <w:tr w:rsidR="00045209">
        <w:trPr>
          <w:cantSplit/>
        </w:trPr>
        <w:tc>
          <w:tcPr>
            <w:tcW w:w="2406" w:type="dxa"/>
            <w:gridSpan w:val="2"/>
          </w:tcPr>
          <w:p w:rsidR="00045209" w:rsidRDefault="00C0317E">
            <w:pPr>
              <w:spacing w:line="300" w:lineRule="exact"/>
              <w:jc w:val="center"/>
              <w:rPr>
                <w:rFonts w:ascii="宋体" w:hAnsi="宋体"/>
                <w:color w:val="000000"/>
              </w:rPr>
            </w:pPr>
            <w:r>
              <w:rPr>
                <w:rFonts w:ascii="宋体" w:hAnsi="宋体" w:hint="eastAsia"/>
                <w:color w:val="000000"/>
              </w:rPr>
              <w:t>煤油</w:t>
            </w:r>
          </w:p>
        </w:tc>
        <w:tc>
          <w:tcPr>
            <w:tcW w:w="3608" w:type="dxa"/>
          </w:tcPr>
          <w:p w:rsidR="00045209" w:rsidRDefault="00C0317E" w:rsidP="007A3296">
            <w:pPr>
              <w:spacing w:line="300" w:lineRule="exact"/>
              <w:jc w:val="center"/>
              <w:rPr>
                <w:rFonts w:ascii="宋体" w:hAnsi="宋体"/>
                <w:color w:val="000000"/>
              </w:rPr>
            </w:pPr>
            <w:r>
              <w:rPr>
                <w:rFonts w:ascii="宋体" w:hAnsi="宋体" w:hint="eastAsia"/>
                <w:color w:val="000000"/>
              </w:rPr>
              <w:t>43</w:t>
            </w:r>
            <w:r w:rsidR="007A3296">
              <w:rPr>
                <w:rFonts w:ascii="宋体" w:hAnsi="宋体" w:hint="eastAsia"/>
                <w:color w:val="000000"/>
              </w:rPr>
              <w:t>124 kJ/kg (</w:t>
            </w:r>
            <w:r>
              <w:rPr>
                <w:rFonts w:ascii="宋体" w:hAnsi="宋体" w:hint="eastAsia"/>
                <w:color w:val="000000"/>
              </w:rPr>
              <w:t>10300 kcal/kg)</w:t>
            </w:r>
          </w:p>
        </w:tc>
        <w:tc>
          <w:tcPr>
            <w:tcW w:w="2508" w:type="dxa"/>
            <w:gridSpan w:val="3"/>
          </w:tcPr>
          <w:p w:rsidR="00045209" w:rsidRDefault="00C0317E">
            <w:pPr>
              <w:spacing w:line="300" w:lineRule="exact"/>
              <w:jc w:val="center"/>
              <w:rPr>
                <w:rFonts w:ascii="宋体" w:hAnsi="宋体"/>
                <w:color w:val="000000"/>
              </w:rPr>
            </w:pPr>
            <w:r>
              <w:rPr>
                <w:rFonts w:ascii="宋体" w:hAnsi="宋体" w:hint="eastAsia"/>
                <w:color w:val="000000"/>
              </w:rPr>
              <w:t>1.4714 kgce/kg</w:t>
            </w:r>
          </w:p>
        </w:tc>
      </w:tr>
      <w:tr w:rsidR="00045209">
        <w:trPr>
          <w:cantSplit/>
        </w:trPr>
        <w:tc>
          <w:tcPr>
            <w:tcW w:w="2406" w:type="dxa"/>
            <w:gridSpan w:val="2"/>
          </w:tcPr>
          <w:p w:rsidR="00045209" w:rsidRDefault="00C0317E">
            <w:pPr>
              <w:spacing w:line="300" w:lineRule="exact"/>
              <w:jc w:val="center"/>
              <w:rPr>
                <w:rFonts w:ascii="宋体" w:hAnsi="宋体"/>
                <w:color w:val="000000"/>
              </w:rPr>
            </w:pPr>
            <w:r>
              <w:rPr>
                <w:rFonts w:ascii="宋体" w:hAnsi="宋体" w:hint="eastAsia"/>
                <w:color w:val="000000"/>
              </w:rPr>
              <w:t>柴油</w:t>
            </w:r>
          </w:p>
        </w:tc>
        <w:tc>
          <w:tcPr>
            <w:tcW w:w="3608" w:type="dxa"/>
          </w:tcPr>
          <w:p w:rsidR="00045209" w:rsidRDefault="00C0317E" w:rsidP="007A3296">
            <w:pPr>
              <w:spacing w:line="300" w:lineRule="exact"/>
              <w:jc w:val="center"/>
              <w:rPr>
                <w:rFonts w:ascii="宋体" w:hAnsi="宋体"/>
                <w:color w:val="000000"/>
              </w:rPr>
            </w:pPr>
            <w:r>
              <w:rPr>
                <w:rFonts w:ascii="宋体" w:hAnsi="宋体" w:hint="eastAsia"/>
                <w:color w:val="000000"/>
              </w:rPr>
              <w:t>42</w:t>
            </w:r>
            <w:r w:rsidR="007A3296">
              <w:rPr>
                <w:rFonts w:ascii="宋体" w:hAnsi="宋体" w:hint="eastAsia"/>
                <w:color w:val="000000"/>
              </w:rPr>
              <w:t>705</w:t>
            </w:r>
            <w:r>
              <w:rPr>
                <w:rFonts w:ascii="宋体" w:hAnsi="宋体" w:hint="eastAsia"/>
                <w:color w:val="000000"/>
              </w:rPr>
              <w:t xml:space="preserve"> kJ/kg (10200 kcal/kg)</w:t>
            </w:r>
          </w:p>
        </w:tc>
        <w:tc>
          <w:tcPr>
            <w:tcW w:w="2508" w:type="dxa"/>
            <w:gridSpan w:val="3"/>
          </w:tcPr>
          <w:p w:rsidR="00045209" w:rsidRDefault="00C0317E">
            <w:pPr>
              <w:spacing w:line="300" w:lineRule="exact"/>
              <w:jc w:val="center"/>
              <w:rPr>
                <w:rFonts w:ascii="宋体" w:hAnsi="宋体"/>
                <w:color w:val="000000"/>
              </w:rPr>
            </w:pPr>
            <w:r>
              <w:rPr>
                <w:rFonts w:ascii="宋体" w:hAnsi="宋体" w:hint="eastAsia"/>
                <w:color w:val="000000"/>
              </w:rPr>
              <w:t>1.4571 kgce/kg</w:t>
            </w:r>
          </w:p>
        </w:tc>
      </w:tr>
      <w:tr w:rsidR="00045209">
        <w:trPr>
          <w:cantSplit/>
          <w:trHeight w:val="378"/>
        </w:trPr>
        <w:tc>
          <w:tcPr>
            <w:tcW w:w="2406" w:type="dxa"/>
            <w:gridSpan w:val="2"/>
            <w:vAlign w:val="center"/>
          </w:tcPr>
          <w:p w:rsidR="00045209" w:rsidRDefault="007A3296">
            <w:pPr>
              <w:spacing w:line="300" w:lineRule="exact"/>
              <w:jc w:val="center"/>
              <w:rPr>
                <w:rFonts w:ascii="宋体" w:hAnsi="宋体"/>
                <w:color w:val="000000"/>
              </w:rPr>
            </w:pPr>
            <w:r>
              <w:rPr>
                <w:rFonts w:ascii="宋体" w:hAnsi="宋体" w:hint="eastAsia"/>
                <w:color w:val="000000"/>
              </w:rPr>
              <w:t>润滑油</w:t>
            </w:r>
            <w:r w:rsidR="00C0317E">
              <w:rPr>
                <w:rFonts w:ascii="宋体" w:hAnsi="宋体" w:hint="eastAsia"/>
                <w:color w:val="000000"/>
              </w:rPr>
              <w:t>油</w:t>
            </w:r>
          </w:p>
        </w:tc>
        <w:tc>
          <w:tcPr>
            <w:tcW w:w="3608" w:type="dxa"/>
            <w:vAlign w:val="center"/>
          </w:tcPr>
          <w:p w:rsidR="00045209" w:rsidRDefault="00C0317E" w:rsidP="007A3296">
            <w:pPr>
              <w:spacing w:line="300" w:lineRule="exact"/>
              <w:jc w:val="center"/>
              <w:rPr>
                <w:rFonts w:ascii="宋体" w:hAnsi="宋体"/>
                <w:color w:val="000000"/>
              </w:rPr>
            </w:pPr>
            <w:r>
              <w:rPr>
                <w:rFonts w:ascii="宋体" w:hAnsi="宋体" w:hint="eastAsia"/>
                <w:color w:val="000000"/>
              </w:rPr>
              <w:t>41</w:t>
            </w:r>
            <w:r w:rsidR="007A3296">
              <w:rPr>
                <w:rFonts w:ascii="宋体" w:hAnsi="宋体" w:hint="eastAsia"/>
                <w:color w:val="000000"/>
              </w:rPr>
              <w:t>449</w:t>
            </w:r>
            <w:r>
              <w:rPr>
                <w:rFonts w:ascii="宋体" w:hAnsi="宋体" w:hint="eastAsia"/>
                <w:color w:val="000000"/>
              </w:rPr>
              <w:t xml:space="preserve"> kJ/kg（</w:t>
            </w:r>
            <w:r w:rsidR="007A3296">
              <w:rPr>
                <w:rFonts w:ascii="宋体" w:hAnsi="宋体" w:hint="eastAsia"/>
                <w:color w:val="000000"/>
              </w:rPr>
              <w:t>9900</w:t>
            </w:r>
            <w:r>
              <w:rPr>
                <w:rFonts w:ascii="宋体" w:hAnsi="宋体" w:hint="eastAsia"/>
                <w:color w:val="000000"/>
              </w:rPr>
              <w:t xml:space="preserve"> kcal/kg</w:t>
            </w:r>
            <w:r>
              <w:rPr>
                <w:rFonts w:ascii="宋体" w:hAnsi="宋体"/>
                <w:color w:val="000000"/>
              </w:rPr>
              <w:t>）</w:t>
            </w:r>
          </w:p>
        </w:tc>
        <w:tc>
          <w:tcPr>
            <w:tcW w:w="2508" w:type="dxa"/>
            <w:gridSpan w:val="3"/>
            <w:vAlign w:val="center"/>
          </w:tcPr>
          <w:p w:rsidR="00045209" w:rsidRDefault="00C0317E" w:rsidP="007A3296">
            <w:pPr>
              <w:spacing w:line="300" w:lineRule="exact"/>
              <w:jc w:val="center"/>
              <w:rPr>
                <w:rFonts w:ascii="宋体" w:hAnsi="宋体"/>
                <w:color w:val="000000"/>
              </w:rPr>
            </w:pPr>
            <w:r>
              <w:rPr>
                <w:rFonts w:ascii="宋体" w:hAnsi="宋体" w:hint="eastAsia"/>
                <w:color w:val="000000"/>
              </w:rPr>
              <w:t>1.4</w:t>
            </w:r>
            <w:r w:rsidR="007A3296">
              <w:rPr>
                <w:rFonts w:ascii="宋体" w:hAnsi="宋体" w:hint="eastAsia"/>
                <w:color w:val="000000"/>
              </w:rPr>
              <w:t>143</w:t>
            </w:r>
            <w:r>
              <w:rPr>
                <w:rFonts w:ascii="宋体" w:hAnsi="宋体" w:hint="eastAsia"/>
                <w:color w:val="000000"/>
              </w:rPr>
              <w:t xml:space="preserve"> </w:t>
            </w:r>
            <w:proofErr w:type="spellStart"/>
            <w:r>
              <w:rPr>
                <w:rFonts w:ascii="宋体" w:hAnsi="宋体" w:hint="eastAsia"/>
                <w:color w:val="000000"/>
              </w:rPr>
              <w:t>kgce</w:t>
            </w:r>
            <w:proofErr w:type="spellEnd"/>
            <w:r>
              <w:rPr>
                <w:rFonts w:ascii="宋体" w:hAnsi="宋体" w:hint="eastAsia"/>
                <w:color w:val="000000"/>
              </w:rPr>
              <w:t>/kg</w:t>
            </w:r>
          </w:p>
        </w:tc>
      </w:tr>
      <w:tr w:rsidR="007A3296" w:rsidTr="006E30B4">
        <w:trPr>
          <w:cantSplit/>
          <w:trHeight w:val="378"/>
        </w:trPr>
        <w:tc>
          <w:tcPr>
            <w:tcW w:w="2406" w:type="dxa"/>
            <w:gridSpan w:val="2"/>
            <w:vAlign w:val="center"/>
          </w:tcPr>
          <w:p w:rsidR="007A3296" w:rsidRDefault="007A3296">
            <w:pPr>
              <w:spacing w:line="300" w:lineRule="exact"/>
              <w:jc w:val="center"/>
              <w:rPr>
                <w:rFonts w:ascii="宋体" w:hAnsi="宋体"/>
                <w:color w:val="000000"/>
              </w:rPr>
            </w:pPr>
            <w:r>
              <w:rPr>
                <w:rFonts w:ascii="宋体" w:hAnsi="宋体" w:hint="eastAsia"/>
                <w:color w:val="000000"/>
              </w:rPr>
              <w:t>石脑油</w:t>
            </w:r>
          </w:p>
        </w:tc>
        <w:tc>
          <w:tcPr>
            <w:tcW w:w="3608" w:type="dxa"/>
          </w:tcPr>
          <w:p w:rsidR="007A3296" w:rsidRPr="007A3296" w:rsidRDefault="007A3296" w:rsidP="006E30B4">
            <w:pPr>
              <w:spacing w:line="300" w:lineRule="exact"/>
              <w:jc w:val="center"/>
              <w:rPr>
                <w:rFonts w:ascii="宋体" w:hAnsi="宋体"/>
                <w:color w:val="000000"/>
              </w:rPr>
            </w:pPr>
            <w:r w:rsidRPr="007A3296">
              <w:rPr>
                <w:rFonts w:ascii="宋体" w:hAnsi="宋体" w:hint="eastAsia"/>
                <w:color w:val="000000"/>
              </w:rPr>
              <w:t>4</w:t>
            </w:r>
            <w:r w:rsidR="006E30B4">
              <w:rPr>
                <w:rFonts w:ascii="宋体" w:hAnsi="宋体" w:hint="eastAsia"/>
                <w:color w:val="000000"/>
              </w:rPr>
              <w:t>3961</w:t>
            </w:r>
            <w:r w:rsidRPr="007A3296">
              <w:rPr>
                <w:rFonts w:ascii="宋体" w:hAnsi="宋体" w:hint="eastAsia"/>
                <w:color w:val="000000"/>
              </w:rPr>
              <w:t xml:space="preserve"> kJ/kg（</w:t>
            </w:r>
            <w:r w:rsidR="006E30B4">
              <w:rPr>
                <w:rFonts w:ascii="宋体" w:hAnsi="宋体" w:hint="eastAsia"/>
                <w:color w:val="000000"/>
              </w:rPr>
              <w:t>10500</w:t>
            </w:r>
            <w:r w:rsidRPr="007A3296">
              <w:rPr>
                <w:rFonts w:ascii="宋体" w:hAnsi="宋体" w:hint="eastAsia"/>
                <w:color w:val="000000"/>
              </w:rPr>
              <w:t xml:space="preserve"> kcal/kg）</w:t>
            </w:r>
          </w:p>
        </w:tc>
        <w:tc>
          <w:tcPr>
            <w:tcW w:w="2508" w:type="dxa"/>
            <w:gridSpan w:val="3"/>
          </w:tcPr>
          <w:p w:rsidR="007A3296" w:rsidRPr="007A3296" w:rsidRDefault="006E30B4" w:rsidP="007A3296">
            <w:pPr>
              <w:spacing w:line="300" w:lineRule="exact"/>
              <w:jc w:val="center"/>
              <w:rPr>
                <w:rFonts w:ascii="宋体" w:hAnsi="宋体"/>
                <w:color w:val="000000"/>
              </w:rPr>
            </w:pPr>
            <w:r>
              <w:rPr>
                <w:rFonts w:ascii="宋体" w:hAnsi="宋体" w:hint="eastAsia"/>
                <w:color w:val="000000"/>
              </w:rPr>
              <w:t>1.5000</w:t>
            </w:r>
            <w:r w:rsidR="007A3296" w:rsidRPr="007A3296">
              <w:rPr>
                <w:rFonts w:ascii="宋体" w:hAnsi="宋体" w:hint="eastAsia"/>
                <w:color w:val="000000"/>
              </w:rPr>
              <w:t xml:space="preserve"> </w:t>
            </w:r>
            <w:proofErr w:type="spellStart"/>
            <w:r w:rsidR="007A3296" w:rsidRPr="007A3296">
              <w:rPr>
                <w:rFonts w:ascii="宋体" w:hAnsi="宋体" w:hint="eastAsia"/>
                <w:color w:val="000000"/>
              </w:rPr>
              <w:t>kgce</w:t>
            </w:r>
            <w:proofErr w:type="spellEnd"/>
            <w:r w:rsidR="007A3296" w:rsidRPr="007A3296">
              <w:rPr>
                <w:rFonts w:ascii="宋体" w:hAnsi="宋体" w:hint="eastAsia"/>
                <w:color w:val="000000"/>
              </w:rPr>
              <w:t>/kg</w:t>
            </w:r>
          </w:p>
        </w:tc>
      </w:tr>
      <w:tr w:rsidR="00045209">
        <w:tc>
          <w:tcPr>
            <w:tcW w:w="2406" w:type="dxa"/>
            <w:gridSpan w:val="2"/>
          </w:tcPr>
          <w:p w:rsidR="00045209" w:rsidRDefault="00C0317E">
            <w:pPr>
              <w:spacing w:line="300" w:lineRule="exact"/>
              <w:jc w:val="center"/>
              <w:rPr>
                <w:rFonts w:ascii="宋体" w:hAnsi="宋体"/>
                <w:color w:val="000000"/>
              </w:rPr>
            </w:pPr>
            <w:r>
              <w:rPr>
                <w:rFonts w:ascii="宋体" w:hAnsi="宋体" w:hint="eastAsia"/>
                <w:color w:val="000000"/>
              </w:rPr>
              <w:t>液化石油气</w:t>
            </w:r>
          </w:p>
        </w:tc>
        <w:tc>
          <w:tcPr>
            <w:tcW w:w="3608" w:type="dxa"/>
          </w:tcPr>
          <w:p w:rsidR="00045209" w:rsidRDefault="00C0317E" w:rsidP="006E30B4">
            <w:pPr>
              <w:spacing w:line="300" w:lineRule="exact"/>
              <w:jc w:val="center"/>
              <w:rPr>
                <w:rFonts w:ascii="宋体" w:hAnsi="宋体"/>
                <w:color w:val="000000"/>
              </w:rPr>
            </w:pPr>
            <w:r>
              <w:rPr>
                <w:rFonts w:ascii="宋体" w:hAnsi="宋体"/>
                <w:color w:val="000000"/>
              </w:rPr>
              <w:t>50</w:t>
            </w:r>
            <w:r w:rsidR="006E30B4">
              <w:rPr>
                <w:rFonts w:ascii="宋体" w:hAnsi="宋体" w:hint="eastAsia"/>
                <w:color w:val="000000"/>
              </w:rPr>
              <w:t>242</w:t>
            </w:r>
            <w:r>
              <w:rPr>
                <w:rFonts w:ascii="宋体" w:hAnsi="宋体" w:hint="eastAsia"/>
                <w:color w:val="000000"/>
              </w:rPr>
              <w:t xml:space="preserve"> kJ</w:t>
            </w:r>
            <w:r>
              <w:rPr>
                <w:rFonts w:ascii="宋体" w:hAnsi="宋体"/>
                <w:color w:val="000000"/>
              </w:rPr>
              <w:t>/</w:t>
            </w:r>
            <w:r>
              <w:rPr>
                <w:rFonts w:ascii="宋体" w:hAnsi="宋体" w:hint="eastAsia"/>
                <w:color w:val="000000"/>
              </w:rPr>
              <w:t>kg（12000 kcal/kg）</w:t>
            </w:r>
          </w:p>
        </w:tc>
        <w:tc>
          <w:tcPr>
            <w:tcW w:w="2508" w:type="dxa"/>
            <w:gridSpan w:val="3"/>
          </w:tcPr>
          <w:p w:rsidR="00045209" w:rsidRDefault="00C0317E">
            <w:pPr>
              <w:spacing w:line="300" w:lineRule="exact"/>
              <w:jc w:val="center"/>
              <w:rPr>
                <w:rFonts w:ascii="宋体" w:hAnsi="宋体"/>
                <w:color w:val="000000"/>
              </w:rPr>
            </w:pPr>
            <w:r>
              <w:rPr>
                <w:rFonts w:ascii="宋体" w:hAnsi="宋体" w:hint="eastAsia"/>
                <w:color w:val="000000"/>
              </w:rPr>
              <w:t>1.7143 kgce/kg</w:t>
            </w:r>
          </w:p>
        </w:tc>
      </w:tr>
      <w:tr w:rsidR="00045209">
        <w:trPr>
          <w:cantSplit/>
        </w:trPr>
        <w:tc>
          <w:tcPr>
            <w:tcW w:w="2406" w:type="dxa"/>
            <w:gridSpan w:val="2"/>
          </w:tcPr>
          <w:p w:rsidR="00045209" w:rsidRDefault="00C0317E">
            <w:pPr>
              <w:spacing w:line="300" w:lineRule="exact"/>
              <w:jc w:val="center"/>
              <w:rPr>
                <w:rFonts w:ascii="宋体" w:hAnsi="宋体"/>
                <w:color w:val="000000"/>
              </w:rPr>
            </w:pPr>
            <w:r>
              <w:rPr>
                <w:rFonts w:ascii="宋体" w:hAnsi="宋体" w:hint="eastAsia"/>
                <w:color w:val="000000"/>
              </w:rPr>
              <w:t>炼厂干气</w:t>
            </w:r>
          </w:p>
        </w:tc>
        <w:tc>
          <w:tcPr>
            <w:tcW w:w="3608" w:type="dxa"/>
          </w:tcPr>
          <w:p w:rsidR="00045209" w:rsidRDefault="00C0317E">
            <w:pPr>
              <w:spacing w:line="300" w:lineRule="exact"/>
              <w:jc w:val="center"/>
              <w:rPr>
                <w:rFonts w:ascii="宋体" w:hAnsi="宋体"/>
                <w:color w:val="000000"/>
              </w:rPr>
            </w:pPr>
            <w:r>
              <w:rPr>
                <w:rFonts w:ascii="宋体" w:hAnsi="宋体" w:hint="eastAsia"/>
                <w:color w:val="000000"/>
              </w:rPr>
              <w:t>46055 kJ</w:t>
            </w:r>
            <w:r>
              <w:rPr>
                <w:rFonts w:ascii="宋体" w:hAnsi="宋体"/>
                <w:color w:val="000000"/>
              </w:rPr>
              <w:t>/</w:t>
            </w:r>
            <w:r>
              <w:rPr>
                <w:rFonts w:ascii="宋体" w:hAnsi="宋体" w:hint="eastAsia"/>
                <w:color w:val="000000"/>
              </w:rPr>
              <w:t>kg（11000 kcal/kg）</w:t>
            </w:r>
          </w:p>
        </w:tc>
        <w:tc>
          <w:tcPr>
            <w:tcW w:w="2508" w:type="dxa"/>
            <w:gridSpan w:val="3"/>
          </w:tcPr>
          <w:p w:rsidR="00045209" w:rsidRDefault="00C0317E">
            <w:pPr>
              <w:spacing w:line="300" w:lineRule="exact"/>
              <w:jc w:val="center"/>
              <w:rPr>
                <w:rFonts w:ascii="宋体" w:hAnsi="宋体"/>
                <w:color w:val="000000"/>
              </w:rPr>
            </w:pPr>
            <w:r>
              <w:rPr>
                <w:rFonts w:ascii="宋体" w:hAnsi="宋体" w:hint="eastAsia"/>
                <w:color w:val="000000"/>
              </w:rPr>
              <w:t>1.5714 kgce/kg</w:t>
            </w:r>
          </w:p>
        </w:tc>
      </w:tr>
      <w:tr w:rsidR="006E30B4">
        <w:trPr>
          <w:cantSplit/>
        </w:trPr>
        <w:tc>
          <w:tcPr>
            <w:tcW w:w="2406" w:type="dxa"/>
            <w:gridSpan w:val="2"/>
          </w:tcPr>
          <w:p w:rsidR="006E30B4" w:rsidRDefault="006E30B4">
            <w:pPr>
              <w:spacing w:line="300" w:lineRule="exact"/>
              <w:jc w:val="center"/>
              <w:rPr>
                <w:rFonts w:ascii="宋体" w:hAnsi="宋体"/>
                <w:color w:val="000000"/>
              </w:rPr>
            </w:pPr>
            <w:r>
              <w:rPr>
                <w:rFonts w:ascii="宋体" w:hAnsi="宋体" w:hint="eastAsia"/>
                <w:color w:val="000000"/>
              </w:rPr>
              <w:t>液化</w:t>
            </w:r>
            <w:proofErr w:type="gramStart"/>
            <w:r>
              <w:rPr>
                <w:rFonts w:ascii="宋体" w:hAnsi="宋体" w:hint="eastAsia"/>
                <w:color w:val="000000"/>
              </w:rPr>
              <w:t>天燃气</w:t>
            </w:r>
            <w:proofErr w:type="gramEnd"/>
          </w:p>
        </w:tc>
        <w:tc>
          <w:tcPr>
            <w:tcW w:w="3608" w:type="dxa"/>
          </w:tcPr>
          <w:p w:rsidR="006E30B4" w:rsidRPr="006E30B4" w:rsidRDefault="006E30B4" w:rsidP="006E30B4">
            <w:pPr>
              <w:spacing w:line="300" w:lineRule="exact"/>
              <w:jc w:val="center"/>
              <w:rPr>
                <w:rFonts w:ascii="宋体" w:hAnsi="宋体"/>
                <w:color w:val="000000"/>
              </w:rPr>
            </w:pPr>
            <w:r>
              <w:rPr>
                <w:rFonts w:ascii="宋体" w:hAnsi="宋体" w:hint="eastAsia"/>
                <w:color w:val="000000"/>
              </w:rPr>
              <w:t>51498</w:t>
            </w:r>
            <w:r w:rsidRPr="006E30B4">
              <w:rPr>
                <w:rFonts w:ascii="宋体" w:hAnsi="宋体" w:hint="eastAsia"/>
                <w:color w:val="000000"/>
              </w:rPr>
              <w:t xml:space="preserve"> kJ/kg（1</w:t>
            </w:r>
            <w:r>
              <w:rPr>
                <w:rFonts w:ascii="宋体" w:hAnsi="宋体" w:hint="eastAsia"/>
                <w:color w:val="000000"/>
              </w:rPr>
              <w:t>23</w:t>
            </w:r>
            <w:r w:rsidRPr="006E30B4">
              <w:rPr>
                <w:rFonts w:ascii="宋体" w:hAnsi="宋体" w:hint="eastAsia"/>
                <w:color w:val="000000"/>
              </w:rPr>
              <w:t>00 kcal/kg）</w:t>
            </w:r>
          </w:p>
        </w:tc>
        <w:tc>
          <w:tcPr>
            <w:tcW w:w="2508" w:type="dxa"/>
            <w:gridSpan w:val="3"/>
          </w:tcPr>
          <w:p w:rsidR="006E30B4" w:rsidRPr="006E30B4" w:rsidRDefault="006E30B4" w:rsidP="006E30B4">
            <w:pPr>
              <w:spacing w:line="300" w:lineRule="exact"/>
              <w:jc w:val="center"/>
              <w:rPr>
                <w:rFonts w:ascii="宋体" w:hAnsi="宋体"/>
                <w:color w:val="000000"/>
              </w:rPr>
            </w:pPr>
            <w:r w:rsidRPr="006E30B4">
              <w:rPr>
                <w:rFonts w:ascii="宋体" w:hAnsi="宋体" w:hint="eastAsia"/>
                <w:color w:val="000000"/>
              </w:rPr>
              <w:t>1.</w:t>
            </w:r>
            <w:r>
              <w:rPr>
                <w:rFonts w:ascii="宋体" w:hAnsi="宋体" w:hint="eastAsia"/>
                <w:color w:val="000000"/>
              </w:rPr>
              <w:t>7572</w:t>
            </w:r>
            <w:r w:rsidRPr="006E30B4">
              <w:rPr>
                <w:rFonts w:ascii="宋体" w:hAnsi="宋体" w:hint="eastAsia"/>
                <w:color w:val="000000"/>
              </w:rPr>
              <w:t xml:space="preserve"> </w:t>
            </w:r>
            <w:proofErr w:type="spellStart"/>
            <w:r w:rsidRPr="006E30B4">
              <w:rPr>
                <w:rFonts w:ascii="宋体" w:hAnsi="宋体" w:hint="eastAsia"/>
                <w:color w:val="000000"/>
              </w:rPr>
              <w:t>kgce</w:t>
            </w:r>
            <w:proofErr w:type="spellEnd"/>
            <w:r w:rsidRPr="006E30B4">
              <w:rPr>
                <w:rFonts w:ascii="宋体" w:hAnsi="宋体" w:hint="eastAsia"/>
                <w:color w:val="000000"/>
              </w:rPr>
              <w:t>/kg</w:t>
            </w:r>
          </w:p>
        </w:tc>
      </w:tr>
      <w:tr w:rsidR="006E30B4">
        <w:trPr>
          <w:cantSplit/>
        </w:trPr>
        <w:tc>
          <w:tcPr>
            <w:tcW w:w="2406" w:type="dxa"/>
            <w:gridSpan w:val="2"/>
          </w:tcPr>
          <w:p w:rsidR="006E30B4" w:rsidRDefault="006E30B4">
            <w:pPr>
              <w:spacing w:line="300" w:lineRule="exact"/>
              <w:jc w:val="center"/>
              <w:rPr>
                <w:rFonts w:ascii="宋体" w:hAnsi="宋体"/>
                <w:color w:val="000000"/>
              </w:rPr>
            </w:pPr>
            <w:r>
              <w:rPr>
                <w:rFonts w:ascii="宋体" w:hAnsi="宋体" w:hint="eastAsia"/>
                <w:color w:val="000000"/>
              </w:rPr>
              <w:t>蔗渣（干）</w:t>
            </w:r>
          </w:p>
        </w:tc>
        <w:tc>
          <w:tcPr>
            <w:tcW w:w="3608" w:type="dxa"/>
          </w:tcPr>
          <w:p w:rsidR="006E30B4" w:rsidRPr="00BA5010" w:rsidRDefault="006E30B4" w:rsidP="00BA5010">
            <w:pPr>
              <w:spacing w:line="300" w:lineRule="exact"/>
              <w:jc w:val="center"/>
              <w:rPr>
                <w:rFonts w:ascii="宋体" w:hAnsi="宋体"/>
                <w:color w:val="000000"/>
              </w:rPr>
            </w:pPr>
            <w:r w:rsidRPr="00BA5010">
              <w:rPr>
                <w:rFonts w:ascii="宋体" w:hAnsi="宋体" w:hint="eastAsia"/>
                <w:color w:val="000000"/>
              </w:rPr>
              <w:t>14654 kJ/kg（3500 kcal/kg）</w:t>
            </w:r>
          </w:p>
        </w:tc>
        <w:tc>
          <w:tcPr>
            <w:tcW w:w="2508" w:type="dxa"/>
            <w:gridSpan w:val="3"/>
          </w:tcPr>
          <w:p w:rsidR="006E30B4" w:rsidRPr="00BA5010" w:rsidRDefault="006E30B4" w:rsidP="00BA5010">
            <w:pPr>
              <w:spacing w:line="300" w:lineRule="exact"/>
              <w:jc w:val="center"/>
              <w:rPr>
                <w:rFonts w:ascii="宋体" w:hAnsi="宋体"/>
                <w:color w:val="000000"/>
              </w:rPr>
            </w:pPr>
            <w:r w:rsidRPr="00BA5010">
              <w:rPr>
                <w:rFonts w:ascii="宋体" w:hAnsi="宋体" w:hint="eastAsia"/>
                <w:color w:val="000000"/>
              </w:rPr>
              <w:t xml:space="preserve">0.5000 </w:t>
            </w:r>
            <w:proofErr w:type="spellStart"/>
            <w:r w:rsidRPr="00BA5010">
              <w:rPr>
                <w:rFonts w:ascii="宋体" w:hAnsi="宋体" w:hint="eastAsia"/>
                <w:color w:val="000000"/>
              </w:rPr>
              <w:t>kgce</w:t>
            </w:r>
            <w:proofErr w:type="spellEnd"/>
            <w:r w:rsidRPr="00BA5010">
              <w:rPr>
                <w:rFonts w:ascii="宋体" w:hAnsi="宋体" w:hint="eastAsia"/>
                <w:color w:val="000000"/>
              </w:rPr>
              <w:t>/kg</w:t>
            </w:r>
          </w:p>
        </w:tc>
      </w:tr>
      <w:tr w:rsidR="006E30B4">
        <w:trPr>
          <w:cantSplit/>
        </w:trPr>
        <w:tc>
          <w:tcPr>
            <w:tcW w:w="2406" w:type="dxa"/>
            <w:gridSpan w:val="2"/>
          </w:tcPr>
          <w:p w:rsidR="006E30B4" w:rsidRDefault="006E30B4">
            <w:pPr>
              <w:spacing w:line="300" w:lineRule="exact"/>
              <w:jc w:val="center"/>
              <w:rPr>
                <w:rFonts w:ascii="宋体" w:hAnsi="宋体"/>
                <w:color w:val="000000"/>
              </w:rPr>
            </w:pPr>
            <w:r>
              <w:rPr>
                <w:rFonts w:ascii="宋体" w:hAnsi="宋体" w:hint="eastAsia"/>
                <w:color w:val="000000"/>
              </w:rPr>
              <w:t>树皮</w:t>
            </w:r>
          </w:p>
        </w:tc>
        <w:tc>
          <w:tcPr>
            <w:tcW w:w="3608" w:type="dxa"/>
          </w:tcPr>
          <w:p w:rsidR="006E30B4" w:rsidRPr="00BA5010" w:rsidRDefault="006E30B4" w:rsidP="00BA5010">
            <w:pPr>
              <w:spacing w:line="300" w:lineRule="exact"/>
              <w:jc w:val="center"/>
              <w:rPr>
                <w:rFonts w:ascii="宋体" w:hAnsi="宋体"/>
                <w:color w:val="000000"/>
              </w:rPr>
            </w:pPr>
            <w:r w:rsidRPr="00BA5010">
              <w:rPr>
                <w:rFonts w:ascii="宋体" w:hAnsi="宋体" w:hint="eastAsia"/>
                <w:color w:val="000000"/>
              </w:rPr>
              <w:t>11304 kJ/kg（2700 kcal/kg）</w:t>
            </w:r>
          </w:p>
        </w:tc>
        <w:tc>
          <w:tcPr>
            <w:tcW w:w="2508" w:type="dxa"/>
            <w:gridSpan w:val="3"/>
          </w:tcPr>
          <w:p w:rsidR="006E30B4" w:rsidRPr="00BA5010" w:rsidRDefault="006E30B4" w:rsidP="00BA5010">
            <w:pPr>
              <w:spacing w:line="300" w:lineRule="exact"/>
              <w:jc w:val="center"/>
              <w:rPr>
                <w:rFonts w:ascii="宋体" w:hAnsi="宋体"/>
                <w:color w:val="000000"/>
              </w:rPr>
            </w:pPr>
            <w:r w:rsidRPr="00BA5010">
              <w:rPr>
                <w:rFonts w:ascii="宋体" w:hAnsi="宋体" w:hint="eastAsia"/>
                <w:color w:val="000000"/>
              </w:rPr>
              <w:t xml:space="preserve">0.3857 </w:t>
            </w:r>
            <w:proofErr w:type="spellStart"/>
            <w:r w:rsidRPr="00BA5010">
              <w:rPr>
                <w:rFonts w:ascii="宋体" w:hAnsi="宋体" w:hint="eastAsia"/>
                <w:color w:val="000000"/>
              </w:rPr>
              <w:t>kgce</w:t>
            </w:r>
            <w:proofErr w:type="spellEnd"/>
            <w:r w:rsidRPr="00BA5010">
              <w:rPr>
                <w:rFonts w:ascii="宋体" w:hAnsi="宋体" w:hint="eastAsia"/>
                <w:color w:val="000000"/>
              </w:rPr>
              <w:t>/kg</w:t>
            </w:r>
          </w:p>
        </w:tc>
      </w:tr>
      <w:tr w:rsidR="006E30B4">
        <w:trPr>
          <w:cantSplit/>
        </w:trPr>
        <w:tc>
          <w:tcPr>
            <w:tcW w:w="2406" w:type="dxa"/>
            <w:gridSpan w:val="2"/>
          </w:tcPr>
          <w:p w:rsidR="006E30B4" w:rsidRDefault="006E30B4">
            <w:pPr>
              <w:spacing w:line="300" w:lineRule="exact"/>
              <w:jc w:val="center"/>
              <w:rPr>
                <w:rFonts w:ascii="宋体" w:hAnsi="宋体"/>
                <w:color w:val="000000"/>
              </w:rPr>
            </w:pPr>
            <w:r>
              <w:rPr>
                <w:rFonts w:ascii="宋体" w:hAnsi="宋体" w:hint="eastAsia"/>
                <w:color w:val="000000"/>
              </w:rPr>
              <w:t>玉米棒</w:t>
            </w:r>
          </w:p>
        </w:tc>
        <w:tc>
          <w:tcPr>
            <w:tcW w:w="3608" w:type="dxa"/>
          </w:tcPr>
          <w:p w:rsidR="006E30B4" w:rsidRPr="00BA5010" w:rsidRDefault="006E30B4" w:rsidP="00BA5010">
            <w:pPr>
              <w:spacing w:line="300" w:lineRule="exact"/>
              <w:jc w:val="center"/>
              <w:rPr>
                <w:rFonts w:ascii="宋体" w:hAnsi="宋体"/>
                <w:color w:val="000000"/>
              </w:rPr>
            </w:pPr>
            <w:r w:rsidRPr="00BA5010">
              <w:rPr>
                <w:rFonts w:ascii="宋体" w:hAnsi="宋体" w:hint="eastAsia"/>
                <w:color w:val="000000"/>
              </w:rPr>
              <w:t>19259 kJ/kg（4600 kcal/kg）</w:t>
            </w:r>
          </w:p>
        </w:tc>
        <w:tc>
          <w:tcPr>
            <w:tcW w:w="2508" w:type="dxa"/>
            <w:gridSpan w:val="3"/>
          </w:tcPr>
          <w:p w:rsidR="006E30B4" w:rsidRPr="00BA5010" w:rsidRDefault="006E30B4" w:rsidP="00BA5010">
            <w:pPr>
              <w:spacing w:line="300" w:lineRule="exact"/>
              <w:jc w:val="center"/>
              <w:rPr>
                <w:rFonts w:ascii="宋体" w:hAnsi="宋体"/>
                <w:color w:val="000000"/>
              </w:rPr>
            </w:pPr>
            <w:r w:rsidRPr="00BA5010">
              <w:rPr>
                <w:rFonts w:ascii="宋体" w:hAnsi="宋体" w:hint="eastAsia"/>
                <w:color w:val="000000"/>
              </w:rPr>
              <w:t xml:space="preserve">0.6571 </w:t>
            </w:r>
            <w:proofErr w:type="spellStart"/>
            <w:r w:rsidRPr="00BA5010">
              <w:rPr>
                <w:rFonts w:ascii="宋体" w:hAnsi="宋体" w:hint="eastAsia"/>
                <w:color w:val="000000"/>
              </w:rPr>
              <w:t>kgce</w:t>
            </w:r>
            <w:proofErr w:type="spellEnd"/>
            <w:r w:rsidRPr="00BA5010">
              <w:rPr>
                <w:rFonts w:ascii="宋体" w:hAnsi="宋体" w:hint="eastAsia"/>
                <w:color w:val="000000"/>
              </w:rPr>
              <w:t>/kg</w:t>
            </w:r>
          </w:p>
        </w:tc>
      </w:tr>
      <w:tr w:rsidR="006E30B4">
        <w:trPr>
          <w:cantSplit/>
        </w:trPr>
        <w:tc>
          <w:tcPr>
            <w:tcW w:w="2406" w:type="dxa"/>
            <w:gridSpan w:val="2"/>
          </w:tcPr>
          <w:p w:rsidR="006E30B4" w:rsidRDefault="006E30B4">
            <w:pPr>
              <w:spacing w:line="300" w:lineRule="exact"/>
              <w:jc w:val="center"/>
              <w:rPr>
                <w:rFonts w:ascii="宋体" w:hAnsi="宋体"/>
                <w:color w:val="000000"/>
              </w:rPr>
            </w:pPr>
            <w:r>
              <w:rPr>
                <w:rFonts w:ascii="宋体" w:hAnsi="宋体" w:hint="eastAsia"/>
                <w:color w:val="000000"/>
              </w:rPr>
              <w:t>薪材（干）</w:t>
            </w:r>
          </w:p>
        </w:tc>
        <w:tc>
          <w:tcPr>
            <w:tcW w:w="3608" w:type="dxa"/>
          </w:tcPr>
          <w:p w:rsidR="006E30B4" w:rsidRPr="00BA5010" w:rsidRDefault="006E30B4" w:rsidP="00BA5010">
            <w:pPr>
              <w:spacing w:line="300" w:lineRule="exact"/>
              <w:jc w:val="center"/>
              <w:rPr>
                <w:rFonts w:ascii="宋体" w:hAnsi="宋体"/>
                <w:color w:val="000000"/>
              </w:rPr>
            </w:pPr>
            <w:r w:rsidRPr="00BA5010">
              <w:rPr>
                <w:rFonts w:ascii="宋体" w:hAnsi="宋体" w:hint="eastAsia"/>
                <w:color w:val="000000"/>
              </w:rPr>
              <w:t>12560 kJ/kg（3000 kcal/kg）</w:t>
            </w:r>
          </w:p>
        </w:tc>
        <w:tc>
          <w:tcPr>
            <w:tcW w:w="2508" w:type="dxa"/>
            <w:gridSpan w:val="3"/>
          </w:tcPr>
          <w:p w:rsidR="006E30B4" w:rsidRPr="00BA5010" w:rsidRDefault="006E30B4" w:rsidP="00BA5010">
            <w:pPr>
              <w:spacing w:line="300" w:lineRule="exact"/>
              <w:jc w:val="center"/>
              <w:rPr>
                <w:rFonts w:ascii="宋体" w:hAnsi="宋体"/>
                <w:color w:val="000000"/>
              </w:rPr>
            </w:pPr>
            <w:r w:rsidRPr="00BA5010">
              <w:rPr>
                <w:rFonts w:ascii="宋体" w:hAnsi="宋体" w:hint="eastAsia"/>
                <w:color w:val="000000"/>
              </w:rPr>
              <w:t xml:space="preserve">0.4286 </w:t>
            </w:r>
            <w:proofErr w:type="spellStart"/>
            <w:r w:rsidRPr="00BA5010">
              <w:rPr>
                <w:rFonts w:ascii="宋体" w:hAnsi="宋体" w:hint="eastAsia"/>
                <w:color w:val="000000"/>
              </w:rPr>
              <w:t>kgce</w:t>
            </w:r>
            <w:proofErr w:type="spellEnd"/>
            <w:r w:rsidRPr="00BA5010">
              <w:rPr>
                <w:rFonts w:ascii="宋体" w:hAnsi="宋体" w:hint="eastAsia"/>
                <w:color w:val="000000"/>
              </w:rPr>
              <w:t>/kg</w:t>
            </w:r>
          </w:p>
        </w:tc>
      </w:tr>
      <w:tr w:rsidR="006E30B4">
        <w:trPr>
          <w:cantSplit/>
        </w:trPr>
        <w:tc>
          <w:tcPr>
            <w:tcW w:w="2406" w:type="dxa"/>
            <w:gridSpan w:val="2"/>
          </w:tcPr>
          <w:p w:rsidR="006E30B4" w:rsidRDefault="006E30B4">
            <w:pPr>
              <w:spacing w:line="300" w:lineRule="exact"/>
              <w:jc w:val="center"/>
              <w:rPr>
                <w:rFonts w:ascii="宋体" w:hAnsi="宋体"/>
                <w:color w:val="000000"/>
              </w:rPr>
            </w:pPr>
            <w:r>
              <w:rPr>
                <w:rFonts w:ascii="宋体" w:hAnsi="宋体" w:hint="eastAsia"/>
                <w:color w:val="000000"/>
              </w:rPr>
              <w:t>稻壳</w:t>
            </w:r>
          </w:p>
        </w:tc>
        <w:tc>
          <w:tcPr>
            <w:tcW w:w="3608" w:type="dxa"/>
          </w:tcPr>
          <w:p w:rsidR="006E30B4" w:rsidRPr="00BA5010" w:rsidRDefault="006E30B4" w:rsidP="00BA5010">
            <w:pPr>
              <w:spacing w:line="300" w:lineRule="exact"/>
              <w:jc w:val="center"/>
              <w:rPr>
                <w:rFonts w:ascii="宋体" w:hAnsi="宋体"/>
                <w:color w:val="000000"/>
              </w:rPr>
            </w:pPr>
            <w:r w:rsidRPr="00BA5010">
              <w:rPr>
                <w:rFonts w:ascii="宋体" w:hAnsi="宋体" w:hint="eastAsia"/>
                <w:color w:val="000000"/>
              </w:rPr>
              <w:t>13398 kJ/kg（3200 kcal/kg）</w:t>
            </w:r>
          </w:p>
        </w:tc>
        <w:tc>
          <w:tcPr>
            <w:tcW w:w="2508" w:type="dxa"/>
            <w:gridSpan w:val="3"/>
          </w:tcPr>
          <w:p w:rsidR="006E30B4" w:rsidRPr="00BA5010" w:rsidRDefault="006E30B4" w:rsidP="00BA5010">
            <w:pPr>
              <w:spacing w:line="300" w:lineRule="exact"/>
              <w:jc w:val="center"/>
              <w:rPr>
                <w:rFonts w:ascii="宋体" w:hAnsi="宋体"/>
                <w:color w:val="000000"/>
              </w:rPr>
            </w:pPr>
            <w:r w:rsidRPr="00BA5010">
              <w:rPr>
                <w:rFonts w:ascii="宋体" w:hAnsi="宋体" w:hint="eastAsia"/>
                <w:color w:val="000000"/>
              </w:rPr>
              <w:t xml:space="preserve">0.4571 </w:t>
            </w:r>
            <w:proofErr w:type="spellStart"/>
            <w:r w:rsidRPr="00BA5010">
              <w:rPr>
                <w:rFonts w:ascii="宋体" w:hAnsi="宋体" w:hint="eastAsia"/>
                <w:color w:val="000000"/>
              </w:rPr>
              <w:t>kgce</w:t>
            </w:r>
            <w:proofErr w:type="spellEnd"/>
            <w:r w:rsidRPr="00BA5010">
              <w:rPr>
                <w:rFonts w:ascii="宋体" w:hAnsi="宋体" w:hint="eastAsia"/>
                <w:color w:val="000000"/>
              </w:rPr>
              <w:t>/kg</w:t>
            </w:r>
          </w:p>
        </w:tc>
      </w:tr>
      <w:tr w:rsidR="006E30B4">
        <w:trPr>
          <w:cantSplit/>
        </w:trPr>
        <w:tc>
          <w:tcPr>
            <w:tcW w:w="2406" w:type="dxa"/>
            <w:gridSpan w:val="2"/>
          </w:tcPr>
          <w:p w:rsidR="006E30B4" w:rsidRDefault="006E30B4">
            <w:pPr>
              <w:spacing w:line="300" w:lineRule="exact"/>
              <w:jc w:val="center"/>
              <w:rPr>
                <w:rFonts w:ascii="宋体" w:hAnsi="宋体"/>
                <w:color w:val="000000"/>
              </w:rPr>
            </w:pPr>
            <w:r>
              <w:rPr>
                <w:rFonts w:ascii="宋体" w:hAnsi="宋体" w:hint="eastAsia"/>
                <w:color w:val="000000"/>
              </w:rPr>
              <w:t>锯末刨花</w:t>
            </w:r>
          </w:p>
        </w:tc>
        <w:tc>
          <w:tcPr>
            <w:tcW w:w="3608" w:type="dxa"/>
          </w:tcPr>
          <w:p w:rsidR="006E30B4" w:rsidRPr="00BA5010" w:rsidRDefault="006E30B4" w:rsidP="00BA5010">
            <w:pPr>
              <w:spacing w:line="300" w:lineRule="exact"/>
              <w:jc w:val="center"/>
              <w:rPr>
                <w:rFonts w:ascii="宋体" w:hAnsi="宋体"/>
                <w:color w:val="000000"/>
              </w:rPr>
            </w:pPr>
            <w:r w:rsidRPr="00BA5010">
              <w:rPr>
                <w:rFonts w:ascii="宋体" w:hAnsi="宋体" w:hint="eastAsia"/>
                <w:color w:val="000000"/>
              </w:rPr>
              <w:t>11304 kJ/kg（2700 kcal/kg）</w:t>
            </w:r>
          </w:p>
        </w:tc>
        <w:tc>
          <w:tcPr>
            <w:tcW w:w="2508" w:type="dxa"/>
            <w:gridSpan w:val="3"/>
          </w:tcPr>
          <w:p w:rsidR="006E30B4" w:rsidRPr="00BA5010" w:rsidRDefault="006E30B4" w:rsidP="00BA5010">
            <w:pPr>
              <w:spacing w:line="300" w:lineRule="exact"/>
              <w:jc w:val="center"/>
              <w:rPr>
                <w:rFonts w:ascii="宋体" w:hAnsi="宋体"/>
                <w:color w:val="000000"/>
              </w:rPr>
            </w:pPr>
            <w:r w:rsidRPr="00BA5010">
              <w:rPr>
                <w:rFonts w:ascii="宋体" w:hAnsi="宋体" w:hint="eastAsia"/>
                <w:color w:val="000000"/>
              </w:rPr>
              <w:t xml:space="preserve">0.3857 </w:t>
            </w:r>
            <w:proofErr w:type="spellStart"/>
            <w:r w:rsidRPr="00BA5010">
              <w:rPr>
                <w:rFonts w:ascii="宋体" w:hAnsi="宋体" w:hint="eastAsia"/>
                <w:color w:val="000000"/>
              </w:rPr>
              <w:t>kgce</w:t>
            </w:r>
            <w:proofErr w:type="spellEnd"/>
            <w:r w:rsidRPr="00BA5010">
              <w:rPr>
                <w:rFonts w:ascii="宋体" w:hAnsi="宋体" w:hint="eastAsia"/>
                <w:color w:val="000000"/>
              </w:rPr>
              <w:t>/kg</w:t>
            </w:r>
          </w:p>
        </w:tc>
      </w:tr>
      <w:tr w:rsidR="006E30B4">
        <w:trPr>
          <w:cantSplit/>
        </w:trPr>
        <w:tc>
          <w:tcPr>
            <w:tcW w:w="2406" w:type="dxa"/>
            <w:gridSpan w:val="2"/>
          </w:tcPr>
          <w:p w:rsidR="006E30B4" w:rsidRDefault="006E30B4">
            <w:pPr>
              <w:spacing w:line="300" w:lineRule="exact"/>
              <w:jc w:val="center"/>
              <w:rPr>
                <w:rFonts w:ascii="宋体" w:hAnsi="宋体"/>
                <w:color w:val="000000"/>
              </w:rPr>
            </w:pPr>
            <w:r>
              <w:rPr>
                <w:rFonts w:ascii="宋体" w:hAnsi="宋体" w:hint="eastAsia"/>
                <w:color w:val="000000"/>
              </w:rPr>
              <w:t>煤矸石</w:t>
            </w:r>
          </w:p>
        </w:tc>
        <w:tc>
          <w:tcPr>
            <w:tcW w:w="3608" w:type="dxa"/>
          </w:tcPr>
          <w:p w:rsidR="006E30B4" w:rsidRPr="00BA5010" w:rsidRDefault="006E30B4" w:rsidP="00BA5010">
            <w:pPr>
              <w:spacing w:line="300" w:lineRule="exact"/>
              <w:jc w:val="center"/>
              <w:rPr>
                <w:rFonts w:ascii="宋体" w:hAnsi="宋体"/>
                <w:color w:val="000000"/>
              </w:rPr>
            </w:pPr>
            <w:r w:rsidRPr="00BA5010">
              <w:rPr>
                <w:rFonts w:ascii="宋体" w:hAnsi="宋体" w:hint="eastAsia"/>
                <w:color w:val="000000"/>
              </w:rPr>
              <w:t>5234 kJ/kg（1250 kcal/kg）</w:t>
            </w:r>
          </w:p>
        </w:tc>
        <w:tc>
          <w:tcPr>
            <w:tcW w:w="2508" w:type="dxa"/>
            <w:gridSpan w:val="3"/>
          </w:tcPr>
          <w:p w:rsidR="006E30B4" w:rsidRPr="00BA5010" w:rsidRDefault="006E30B4" w:rsidP="00BA5010">
            <w:pPr>
              <w:spacing w:line="300" w:lineRule="exact"/>
              <w:jc w:val="center"/>
              <w:rPr>
                <w:rFonts w:ascii="宋体" w:hAnsi="宋体"/>
                <w:color w:val="000000"/>
              </w:rPr>
            </w:pPr>
            <w:r w:rsidRPr="00BA5010">
              <w:rPr>
                <w:rFonts w:ascii="宋体" w:hAnsi="宋体" w:hint="eastAsia"/>
                <w:color w:val="000000"/>
              </w:rPr>
              <w:t xml:space="preserve">0.1786 </w:t>
            </w:r>
            <w:proofErr w:type="spellStart"/>
            <w:r w:rsidRPr="00BA5010">
              <w:rPr>
                <w:rFonts w:ascii="宋体" w:hAnsi="宋体" w:hint="eastAsia"/>
                <w:color w:val="000000"/>
              </w:rPr>
              <w:t>kgce</w:t>
            </w:r>
            <w:proofErr w:type="spellEnd"/>
            <w:r w:rsidRPr="00BA5010">
              <w:rPr>
                <w:rFonts w:ascii="宋体" w:hAnsi="宋体" w:hint="eastAsia"/>
                <w:color w:val="000000"/>
              </w:rPr>
              <w:t>/kg</w:t>
            </w:r>
          </w:p>
        </w:tc>
      </w:tr>
      <w:tr w:rsidR="006E30B4">
        <w:trPr>
          <w:cantSplit/>
        </w:trPr>
        <w:tc>
          <w:tcPr>
            <w:tcW w:w="2406" w:type="dxa"/>
            <w:gridSpan w:val="2"/>
          </w:tcPr>
          <w:p w:rsidR="006E30B4" w:rsidRDefault="006E30B4">
            <w:pPr>
              <w:spacing w:line="300" w:lineRule="exact"/>
              <w:jc w:val="center"/>
              <w:rPr>
                <w:rFonts w:ascii="宋体" w:hAnsi="宋体"/>
                <w:color w:val="000000"/>
              </w:rPr>
            </w:pPr>
            <w:r>
              <w:rPr>
                <w:rFonts w:ascii="宋体" w:hAnsi="宋体" w:hint="eastAsia"/>
                <w:color w:val="000000"/>
              </w:rPr>
              <w:t>甲醇</w:t>
            </w:r>
          </w:p>
        </w:tc>
        <w:tc>
          <w:tcPr>
            <w:tcW w:w="3608" w:type="dxa"/>
          </w:tcPr>
          <w:p w:rsidR="006E30B4" w:rsidRPr="00BA5010" w:rsidRDefault="00BA5010" w:rsidP="00BA5010">
            <w:pPr>
              <w:spacing w:line="300" w:lineRule="exact"/>
              <w:jc w:val="center"/>
              <w:rPr>
                <w:rFonts w:ascii="宋体" w:hAnsi="宋体"/>
                <w:color w:val="000000"/>
              </w:rPr>
            </w:pPr>
            <w:r w:rsidRPr="00BA5010">
              <w:rPr>
                <w:rFonts w:ascii="宋体" w:hAnsi="宋体" w:hint="eastAsia"/>
                <w:color w:val="000000"/>
              </w:rPr>
              <w:t>22990</w:t>
            </w:r>
            <w:r w:rsidR="006E30B4" w:rsidRPr="00BA5010">
              <w:rPr>
                <w:rFonts w:ascii="宋体" w:hAnsi="宋体" w:hint="eastAsia"/>
                <w:color w:val="000000"/>
              </w:rPr>
              <w:t xml:space="preserve"> kJ/kg（</w:t>
            </w:r>
            <w:r w:rsidRPr="00BA5010">
              <w:rPr>
                <w:rFonts w:ascii="宋体" w:hAnsi="宋体" w:hint="eastAsia"/>
                <w:color w:val="000000"/>
              </w:rPr>
              <w:t>5491</w:t>
            </w:r>
            <w:r w:rsidR="006E30B4" w:rsidRPr="00BA5010">
              <w:rPr>
                <w:rFonts w:ascii="宋体" w:hAnsi="宋体" w:hint="eastAsia"/>
                <w:color w:val="000000"/>
              </w:rPr>
              <w:t xml:space="preserve"> kcal/kg）</w:t>
            </w:r>
          </w:p>
        </w:tc>
        <w:tc>
          <w:tcPr>
            <w:tcW w:w="2508" w:type="dxa"/>
            <w:gridSpan w:val="3"/>
          </w:tcPr>
          <w:p w:rsidR="006E30B4" w:rsidRPr="00BA5010" w:rsidRDefault="006E30B4" w:rsidP="00BA5010">
            <w:pPr>
              <w:spacing w:line="300" w:lineRule="exact"/>
              <w:jc w:val="center"/>
              <w:rPr>
                <w:rFonts w:ascii="宋体" w:hAnsi="宋体"/>
                <w:color w:val="000000"/>
              </w:rPr>
            </w:pPr>
            <w:r w:rsidRPr="00BA5010">
              <w:rPr>
                <w:rFonts w:ascii="宋体" w:hAnsi="宋体" w:hint="eastAsia"/>
                <w:color w:val="000000"/>
              </w:rPr>
              <w:t>0.</w:t>
            </w:r>
            <w:r w:rsidR="00BA5010" w:rsidRPr="00BA5010">
              <w:rPr>
                <w:rFonts w:ascii="宋体" w:hAnsi="宋体" w:hint="eastAsia"/>
                <w:color w:val="000000"/>
              </w:rPr>
              <w:t>7751</w:t>
            </w:r>
            <w:r w:rsidRPr="00BA5010">
              <w:rPr>
                <w:rFonts w:ascii="宋体" w:hAnsi="宋体" w:hint="eastAsia"/>
                <w:color w:val="000000"/>
              </w:rPr>
              <w:t xml:space="preserve"> </w:t>
            </w:r>
            <w:proofErr w:type="spellStart"/>
            <w:r w:rsidRPr="00BA5010">
              <w:rPr>
                <w:rFonts w:ascii="宋体" w:hAnsi="宋体" w:hint="eastAsia"/>
                <w:color w:val="000000"/>
              </w:rPr>
              <w:t>kgce</w:t>
            </w:r>
            <w:proofErr w:type="spellEnd"/>
            <w:r w:rsidRPr="00BA5010">
              <w:rPr>
                <w:rFonts w:ascii="宋体" w:hAnsi="宋体" w:hint="eastAsia"/>
                <w:color w:val="000000"/>
              </w:rPr>
              <w:t>/kg</w:t>
            </w:r>
          </w:p>
        </w:tc>
      </w:tr>
      <w:tr w:rsidR="00BA5010">
        <w:trPr>
          <w:cantSplit/>
        </w:trPr>
        <w:tc>
          <w:tcPr>
            <w:tcW w:w="2406" w:type="dxa"/>
            <w:gridSpan w:val="2"/>
          </w:tcPr>
          <w:p w:rsidR="00BA5010" w:rsidRDefault="00BA5010">
            <w:pPr>
              <w:spacing w:line="300" w:lineRule="exact"/>
              <w:jc w:val="center"/>
              <w:rPr>
                <w:rFonts w:ascii="宋体" w:hAnsi="宋体"/>
                <w:color w:val="000000"/>
              </w:rPr>
            </w:pPr>
            <w:r>
              <w:rPr>
                <w:rFonts w:ascii="宋体" w:hAnsi="宋体" w:hint="eastAsia"/>
                <w:color w:val="000000"/>
              </w:rPr>
              <w:t>乙醇</w:t>
            </w:r>
          </w:p>
        </w:tc>
        <w:tc>
          <w:tcPr>
            <w:tcW w:w="3608" w:type="dxa"/>
          </w:tcPr>
          <w:p w:rsidR="00BA5010" w:rsidRPr="00BA5010" w:rsidRDefault="00BA5010" w:rsidP="00BA5010">
            <w:pPr>
              <w:spacing w:line="300" w:lineRule="exact"/>
              <w:jc w:val="center"/>
              <w:rPr>
                <w:rFonts w:ascii="宋体" w:hAnsi="宋体"/>
                <w:color w:val="000000"/>
              </w:rPr>
            </w:pPr>
            <w:r w:rsidRPr="00BA5010">
              <w:rPr>
                <w:rFonts w:ascii="宋体" w:hAnsi="宋体" w:hint="eastAsia"/>
                <w:color w:val="000000"/>
              </w:rPr>
              <w:t>1336.8 kJ/kg（319.3 kcal/kg）</w:t>
            </w:r>
          </w:p>
        </w:tc>
        <w:tc>
          <w:tcPr>
            <w:tcW w:w="2508" w:type="dxa"/>
            <w:gridSpan w:val="3"/>
          </w:tcPr>
          <w:p w:rsidR="00BA5010" w:rsidRPr="00BA5010" w:rsidRDefault="00BA5010" w:rsidP="00BA5010">
            <w:pPr>
              <w:spacing w:line="300" w:lineRule="exact"/>
              <w:jc w:val="center"/>
              <w:rPr>
                <w:rFonts w:ascii="宋体" w:hAnsi="宋体"/>
                <w:color w:val="000000"/>
              </w:rPr>
            </w:pPr>
            <w:r w:rsidRPr="00BA5010">
              <w:rPr>
                <w:rFonts w:ascii="宋体" w:hAnsi="宋体" w:hint="eastAsia"/>
                <w:color w:val="000000"/>
              </w:rPr>
              <w:t xml:space="preserve">0.0456 </w:t>
            </w:r>
            <w:proofErr w:type="spellStart"/>
            <w:r w:rsidRPr="00BA5010">
              <w:rPr>
                <w:rFonts w:ascii="宋体" w:hAnsi="宋体" w:hint="eastAsia"/>
                <w:color w:val="000000"/>
              </w:rPr>
              <w:t>kgce</w:t>
            </w:r>
            <w:proofErr w:type="spellEnd"/>
            <w:r w:rsidRPr="00BA5010">
              <w:rPr>
                <w:rFonts w:ascii="宋体" w:hAnsi="宋体" w:hint="eastAsia"/>
                <w:color w:val="000000"/>
              </w:rPr>
              <w:t>/kg</w:t>
            </w:r>
          </w:p>
        </w:tc>
      </w:tr>
      <w:tr w:rsidR="00BA5010">
        <w:trPr>
          <w:cantSplit/>
        </w:trPr>
        <w:tc>
          <w:tcPr>
            <w:tcW w:w="2406" w:type="dxa"/>
            <w:gridSpan w:val="2"/>
          </w:tcPr>
          <w:p w:rsidR="00BA5010" w:rsidRDefault="00BA5010">
            <w:pPr>
              <w:spacing w:line="300" w:lineRule="exact"/>
              <w:jc w:val="center"/>
              <w:rPr>
                <w:rFonts w:ascii="宋体" w:hAnsi="宋体"/>
                <w:color w:val="000000"/>
              </w:rPr>
            </w:pPr>
            <w:r>
              <w:rPr>
                <w:rFonts w:ascii="宋体" w:hAnsi="宋体" w:hint="eastAsia"/>
                <w:color w:val="000000"/>
              </w:rPr>
              <w:t>氢气（液态）</w:t>
            </w:r>
          </w:p>
        </w:tc>
        <w:tc>
          <w:tcPr>
            <w:tcW w:w="3608" w:type="dxa"/>
          </w:tcPr>
          <w:p w:rsidR="00BA5010" w:rsidRPr="00BA5010" w:rsidRDefault="00BA5010" w:rsidP="00BA5010">
            <w:pPr>
              <w:spacing w:line="300" w:lineRule="exact"/>
              <w:jc w:val="center"/>
              <w:rPr>
                <w:rFonts w:ascii="宋体" w:hAnsi="宋体"/>
                <w:color w:val="000000"/>
              </w:rPr>
            </w:pPr>
            <w:r w:rsidRPr="00BA5010">
              <w:rPr>
                <w:rFonts w:ascii="宋体" w:hAnsi="宋体" w:hint="eastAsia"/>
                <w:color w:val="000000"/>
              </w:rPr>
              <w:t>142351 kJ/kg（34000 kcal/kg）</w:t>
            </w:r>
          </w:p>
        </w:tc>
        <w:tc>
          <w:tcPr>
            <w:tcW w:w="2508" w:type="dxa"/>
            <w:gridSpan w:val="3"/>
          </w:tcPr>
          <w:p w:rsidR="00BA5010" w:rsidRPr="00BA5010" w:rsidRDefault="00BA5010" w:rsidP="00BA5010">
            <w:pPr>
              <w:spacing w:line="300" w:lineRule="exact"/>
              <w:jc w:val="center"/>
              <w:rPr>
                <w:rFonts w:ascii="宋体" w:hAnsi="宋体"/>
                <w:color w:val="000000"/>
              </w:rPr>
            </w:pPr>
            <w:r w:rsidRPr="00BA5010">
              <w:rPr>
                <w:rFonts w:ascii="宋体" w:hAnsi="宋体" w:hint="eastAsia"/>
                <w:color w:val="000000"/>
              </w:rPr>
              <w:t xml:space="preserve">4.8571 </w:t>
            </w:r>
            <w:proofErr w:type="spellStart"/>
            <w:r w:rsidRPr="00BA5010">
              <w:rPr>
                <w:rFonts w:ascii="宋体" w:hAnsi="宋体" w:hint="eastAsia"/>
                <w:color w:val="000000"/>
              </w:rPr>
              <w:t>kgce</w:t>
            </w:r>
            <w:proofErr w:type="spellEnd"/>
            <w:r w:rsidRPr="00BA5010">
              <w:rPr>
                <w:rFonts w:ascii="宋体" w:hAnsi="宋体" w:hint="eastAsia"/>
                <w:color w:val="000000"/>
              </w:rPr>
              <w:t>/kg</w:t>
            </w:r>
          </w:p>
        </w:tc>
      </w:tr>
      <w:tr w:rsidR="00045209">
        <w:trPr>
          <w:cantSplit/>
        </w:trPr>
        <w:tc>
          <w:tcPr>
            <w:tcW w:w="2406" w:type="dxa"/>
            <w:gridSpan w:val="2"/>
          </w:tcPr>
          <w:p w:rsidR="00045209" w:rsidRDefault="00C0317E">
            <w:pPr>
              <w:spacing w:line="300" w:lineRule="exact"/>
              <w:jc w:val="center"/>
              <w:rPr>
                <w:rFonts w:ascii="宋体" w:hAnsi="宋体"/>
                <w:color w:val="000000"/>
              </w:rPr>
            </w:pPr>
            <w:r>
              <w:rPr>
                <w:rFonts w:ascii="宋体" w:hAnsi="宋体" w:hint="eastAsia"/>
                <w:color w:val="000000"/>
              </w:rPr>
              <w:t>天然气</w:t>
            </w:r>
          </w:p>
        </w:tc>
        <w:tc>
          <w:tcPr>
            <w:tcW w:w="3608" w:type="dxa"/>
          </w:tcPr>
          <w:p w:rsidR="00045209" w:rsidRDefault="00BA5010" w:rsidP="00BA5010">
            <w:pPr>
              <w:spacing w:line="300" w:lineRule="exact"/>
              <w:jc w:val="center"/>
              <w:rPr>
                <w:rFonts w:ascii="宋体" w:hAnsi="宋体"/>
                <w:color w:val="000000"/>
              </w:rPr>
            </w:pPr>
            <w:r>
              <w:rPr>
                <w:rFonts w:ascii="宋体" w:hAnsi="宋体" w:hint="eastAsia"/>
                <w:color w:val="000000"/>
              </w:rPr>
              <w:t>32238</w:t>
            </w:r>
            <w:r w:rsidRPr="00BA5010">
              <w:rPr>
                <w:rFonts w:ascii="宋体" w:hAnsi="宋体" w:hint="eastAsia"/>
                <w:color w:val="000000"/>
              </w:rPr>
              <w:t>～</w:t>
            </w:r>
            <w:r w:rsidR="00C0317E">
              <w:rPr>
                <w:rFonts w:ascii="宋体" w:hAnsi="宋体" w:hint="eastAsia"/>
                <w:color w:val="000000"/>
              </w:rPr>
              <w:t>389</w:t>
            </w:r>
            <w:r>
              <w:rPr>
                <w:rFonts w:ascii="宋体" w:hAnsi="宋体" w:hint="eastAsia"/>
                <w:color w:val="000000"/>
              </w:rPr>
              <w:t>79</w:t>
            </w:r>
            <w:r w:rsidR="00C0317E">
              <w:rPr>
                <w:rFonts w:ascii="宋体" w:hAnsi="宋体" w:hint="eastAsia"/>
                <w:color w:val="000000"/>
              </w:rPr>
              <w:t xml:space="preserve"> kJ/m</w:t>
            </w:r>
            <w:r w:rsidR="00C0317E">
              <w:rPr>
                <w:rFonts w:ascii="宋体" w:hAnsi="宋体" w:hint="eastAsia"/>
                <w:color w:val="000000"/>
                <w:szCs w:val="21"/>
                <w:vertAlign w:val="superscript"/>
              </w:rPr>
              <w:t>3</w:t>
            </w:r>
            <w:r w:rsidR="00C0317E">
              <w:rPr>
                <w:rFonts w:ascii="宋体" w:hAnsi="宋体" w:hint="eastAsia"/>
                <w:color w:val="000000"/>
              </w:rPr>
              <w:t>(</w:t>
            </w:r>
            <w:r>
              <w:rPr>
                <w:rFonts w:ascii="宋体" w:hAnsi="宋体" w:hint="eastAsia"/>
                <w:color w:val="000000"/>
              </w:rPr>
              <w:t>7700</w:t>
            </w:r>
            <w:r w:rsidRPr="00BA5010">
              <w:rPr>
                <w:rFonts w:ascii="宋体" w:hAnsi="宋体" w:hint="eastAsia"/>
                <w:color w:val="000000"/>
              </w:rPr>
              <w:t>～</w:t>
            </w:r>
            <w:r w:rsidR="00C0317E">
              <w:rPr>
                <w:rFonts w:ascii="宋体" w:hAnsi="宋体" w:hint="eastAsia"/>
                <w:color w:val="000000"/>
              </w:rPr>
              <w:t>9310 kcal/m</w:t>
            </w:r>
            <w:r w:rsidR="00C0317E">
              <w:rPr>
                <w:rFonts w:ascii="宋体" w:hAnsi="宋体" w:hint="eastAsia"/>
                <w:color w:val="000000"/>
                <w:szCs w:val="21"/>
                <w:vertAlign w:val="superscript"/>
              </w:rPr>
              <w:t>3</w:t>
            </w:r>
            <w:r w:rsidR="00C0317E">
              <w:rPr>
                <w:rFonts w:ascii="宋体" w:hAnsi="宋体" w:hint="eastAsia"/>
                <w:color w:val="000000"/>
              </w:rPr>
              <w:t>)</w:t>
            </w:r>
          </w:p>
        </w:tc>
        <w:tc>
          <w:tcPr>
            <w:tcW w:w="2508" w:type="dxa"/>
            <w:gridSpan w:val="3"/>
          </w:tcPr>
          <w:p w:rsidR="00045209" w:rsidRDefault="00BA5010">
            <w:pPr>
              <w:spacing w:line="300" w:lineRule="exact"/>
              <w:jc w:val="center"/>
              <w:rPr>
                <w:rFonts w:ascii="宋体" w:hAnsi="宋体"/>
                <w:color w:val="000000"/>
              </w:rPr>
            </w:pPr>
            <w:r>
              <w:rPr>
                <w:rFonts w:ascii="宋体" w:hAnsi="宋体" w:hint="eastAsia"/>
                <w:color w:val="000000"/>
              </w:rPr>
              <w:t>1.1</w:t>
            </w:r>
            <w:r w:rsidRPr="00BA5010">
              <w:rPr>
                <w:rFonts w:ascii="宋体" w:hAnsi="宋体" w:hint="eastAsia"/>
                <w:color w:val="000000"/>
              </w:rPr>
              <w:t>～</w:t>
            </w:r>
            <w:r w:rsidR="00C0317E">
              <w:rPr>
                <w:rFonts w:ascii="宋体" w:hAnsi="宋体" w:hint="eastAsia"/>
                <w:color w:val="000000"/>
              </w:rPr>
              <w:t xml:space="preserve">1.3300 </w:t>
            </w:r>
            <w:proofErr w:type="spellStart"/>
            <w:r w:rsidR="00C0317E">
              <w:rPr>
                <w:rFonts w:ascii="宋体" w:hAnsi="宋体" w:hint="eastAsia"/>
                <w:color w:val="000000"/>
              </w:rPr>
              <w:t>kgce</w:t>
            </w:r>
            <w:proofErr w:type="spellEnd"/>
            <w:r w:rsidR="00C0317E">
              <w:rPr>
                <w:rFonts w:ascii="宋体" w:hAnsi="宋体" w:hint="eastAsia"/>
                <w:color w:val="000000"/>
              </w:rPr>
              <w:t>/m</w:t>
            </w:r>
            <w:r w:rsidR="00C0317E">
              <w:rPr>
                <w:rFonts w:ascii="宋体" w:hAnsi="宋体" w:hint="eastAsia"/>
                <w:color w:val="000000"/>
                <w:szCs w:val="21"/>
                <w:vertAlign w:val="superscript"/>
              </w:rPr>
              <w:t>3</w:t>
            </w:r>
          </w:p>
        </w:tc>
      </w:tr>
      <w:tr w:rsidR="00045209">
        <w:trPr>
          <w:cantSplit/>
        </w:trPr>
        <w:tc>
          <w:tcPr>
            <w:tcW w:w="2406" w:type="dxa"/>
            <w:gridSpan w:val="2"/>
            <w:vAlign w:val="center"/>
          </w:tcPr>
          <w:p w:rsidR="00045209" w:rsidRDefault="00C0317E">
            <w:pPr>
              <w:spacing w:line="300" w:lineRule="exact"/>
              <w:jc w:val="center"/>
              <w:rPr>
                <w:rFonts w:ascii="宋体" w:hAnsi="宋体"/>
                <w:color w:val="000000"/>
              </w:rPr>
            </w:pPr>
            <w:r>
              <w:rPr>
                <w:rFonts w:ascii="宋体" w:hAnsi="宋体" w:hint="eastAsia"/>
                <w:color w:val="000000"/>
              </w:rPr>
              <w:t>煤矿瓦斯气</w:t>
            </w:r>
          </w:p>
        </w:tc>
        <w:tc>
          <w:tcPr>
            <w:tcW w:w="3608" w:type="dxa"/>
            <w:vAlign w:val="center"/>
          </w:tcPr>
          <w:p w:rsidR="00045209" w:rsidRDefault="00BA5010" w:rsidP="00BA5010">
            <w:pPr>
              <w:spacing w:line="300" w:lineRule="exact"/>
              <w:rPr>
                <w:rFonts w:ascii="宋体" w:hAnsi="宋体"/>
                <w:color w:val="000000"/>
              </w:rPr>
            </w:pPr>
            <w:r>
              <w:rPr>
                <w:rFonts w:ascii="宋体" w:hAnsi="宋体" w:hint="eastAsia"/>
                <w:color w:val="000000"/>
              </w:rPr>
              <w:t>33494</w:t>
            </w:r>
            <w:r w:rsidR="00C0317E">
              <w:rPr>
                <w:rFonts w:ascii="宋体" w:hAnsi="宋体" w:hint="eastAsia"/>
                <w:color w:val="000000"/>
              </w:rPr>
              <w:t xml:space="preserve"> kJ/m3(</w:t>
            </w:r>
            <w:r>
              <w:rPr>
                <w:rFonts w:ascii="宋体" w:hAnsi="宋体" w:hint="eastAsia"/>
                <w:color w:val="000000"/>
              </w:rPr>
              <w:t>8000</w:t>
            </w:r>
            <w:r w:rsidR="00C0317E">
              <w:rPr>
                <w:rFonts w:ascii="宋体" w:hAnsi="宋体" w:hint="eastAsia"/>
                <w:color w:val="000000"/>
              </w:rPr>
              <w:t xml:space="preserve"> kcal/m</w:t>
            </w:r>
            <w:r w:rsidR="00C0317E">
              <w:rPr>
                <w:rFonts w:ascii="宋体" w:hAnsi="宋体" w:hint="eastAsia"/>
                <w:color w:val="000000"/>
                <w:szCs w:val="21"/>
                <w:vertAlign w:val="superscript"/>
              </w:rPr>
              <w:t>3</w:t>
            </w:r>
            <w:r w:rsidR="00C0317E">
              <w:rPr>
                <w:rFonts w:ascii="宋体" w:hAnsi="宋体" w:hint="eastAsia"/>
                <w:color w:val="000000"/>
              </w:rPr>
              <w:t>)</w:t>
            </w:r>
          </w:p>
        </w:tc>
        <w:tc>
          <w:tcPr>
            <w:tcW w:w="2508" w:type="dxa"/>
            <w:gridSpan w:val="3"/>
            <w:vAlign w:val="center"/>
          </w:tcPr>
          <w:p w:rsidR="00045209" w:rsidRDefault="00BA5010">
            <w:pPr>
              <w:spacing w:line="300" w:lineRule="exact"/>
              <w:jc w:val="center"/>
              <w:rPr>
                <w:rFonts w:ascii="宋体" w:hAnsi="宋体"/>
                <w:color w:val="000000"/>
              </w:rPr>
            </w:pPr>
            <w:r>
              <w:rPr>
                <w:rFonts w:ascii="宋体" w:hAnsi="宋体" w:hint="eastAsia"/>
                <w:color w:val="000000"/>
              </w:rPr>
              <w:t>1.1429</w:t>
            </w:r>
            <w:r w:rsidR="00C0317E">
              <w:rPr>
                <w:rFonts w:ascii="宋体" w:hAnsi="宋体" w:hint="eastAsia"/>
                <w:color w:val="000000"/>
              </w:rPr>
              <w:t xml:space="preserve"> </w:t>
            </w:r>
            <w:proofErr w:type="spellStart"/>
            <w:r w:rsidR="00C0317E">
              <w:rPr>
                <w:rFonts w:ascii="宋体" w:hAnsi="宋体" w:hint="eastAsia"/>
                <w:color w:val="000000"/>
              </w:rPr>
              <w:t>kgce</w:t>
            </w:r>
            <w:proofErr w:type="spellEnd"/>
            <w:r w:rsidR="00C0317E">
              <w:rPr>
                <w:rFonts w:ascii="宋体" w:hAnsi="宋体" w:hint="eastAsia"/>
                <w:color w:val="000000"/>
              </w:rPr>
              <w:t>/m</w:t>
            </w:r>
            <w:r w:rsidR="00C0317E">
              <w:rPr>
                <w:rFonts w:ascii="宋体" w:hAnsi="宋体" w:hint="eastAsia"/>
                <w:color w:val="000000"/>
                <w:szCs w:val="21"/>
                <w:vertAlign w:val="superscript"/>
              </w:rPr>
              <w:t>3</w:t>
            </w:r>
          </w:p>
        </w:tc>
      </w:tr>
      <w:tr w:rsidR="00045209">
        <w:trPr>
          <w:cantSplit/>
        </w:trPr>
        <w:tc>
          <w:tcPr>
            <w:tcW w:w="2406" w:type="dxa"/>
            <w:gridSpan w:val="2"/>
          </w:tcPr>
          <w:p w:rsidR="00045209" w:rsidRDefault="00C0317E">
            <w:pPr>
              <w:spacing w:line="300" w:lineRule="exact"/>
              <w:jc w:val="center"/>
              <w:rPr>
                <w:rFonts w:ascii="宋体" w:hAnsi="宋体"/>
                <w:color w:val="000000"/>
              </w:rPr>
            </w:pPr>
            <w:r>
              <w:rPr>
                <w:rFonts w:ascii="宋体" w:hAnsi="宋体" w:hint="eastAsia"/>
                <w:color w:val="000000"/>
              </w:rPr>
              <w:t>焦炉煤气</w:t>
            </w:r>
          </w:p>
        </w:tc>
        <w:tc>
          <w:tcPr>
            <w:tcW w:w="3608" w:type="dxa"/>
          </w:tcPr>
          <w:p w:rsidR="00045209" w:rsidRDefault="00C0317E" w:rsidP="00BA5010">
            <w:pPr>
              <w:spacing w:line="300" w:lineRule="exact"/>
              <w:jc w:val="center"/>
              <w:rPr>
                <w:rFonts w:ascii="宋体" w:hAnsi="宋体"/>
                <w:color w:val="000000"/>
              </w:rPr>
            </w:pPr>
            <w:r>
              <w:rPr>
                <w:rFonts w:ascii="宋体" w:hAnsi="宋体"/>
                <w:color w:val="000000"/>
              </w:rPr>
              <w:t>167</w:t>
            </w:r>
            <w:r w:rsidR="00BA5010">
              <w:rPr>
                <w:rFonts w:ascii="宋体" w:hAnsi="宋体" w:hint="eastAsia"/>
                <w:color w:val="000000"/>
              </w:rPr>
              <w:t>47</w:t>
            </w:r>
            <w:r>
              <w:rPr>
                <w:rFonts w:ascii="宋体" w:hAnsi="宋体" w:hint="eastAsia"/>
                <w:color w:val="000000"/>
              </w:rPr>
              <w:t>～</w:t>
            </w:r>
            <w:r w:rsidR="00BA5010">
              <w:rPr>
                <w:rFonts w:ascii="宋体" w:hAnsi="宋体" w:hint="eastAsia"/>
                <w:color w:val="000000"/>
              </w:rPr>
              <w:t>18003</w:t>
            </w:r>
            <w:r>
              <w:rPr>
                <w:rFonts w:ascii="宋体" w:hAnsi="宋体" w:hint="eastAsia"/>
                <w:color w:val="000000"/>
              </w:rPr>
              <w:t xml:space="preserve"> kJ/m</w:t>
            </w:r>
            <w:r>
              <w:rPr>
                <w:rFonts w:ascii="宋体" w:hAnsi="宋体" w:hint="eastAsia"/>
                <w:color w:val="000000"/>
                <w:szCs w:val="21"/>
                <w:vertAlign w:val="superscript"/>
              </w:rPr>
              <w:t>3</w:t>
            </w:r>
            <w:r>
              <w:rPr>
                <w:rFonts w:ascii="宋体" w:hAnsi="宋体" w:hint="eastAsia"/>
                <w:color w:val="000000"/>
              </w:rPr>
              <w:t>（4000～4300 kcal/m</w:t>
            </w:r>
            <w:r>
              <w:rPr>
                <w:rFonts w:ascii="宋体" w:hAnsi="宋体" w:hint="eastAsia"/>
                <w:color w:val="000000"/>
                <w:szCs w:val="21"/>
                <w:vertAlign w:val="superscript"/>
              </w:rPr>
              <w:t>3</w:t>
            </w:r>
            <w:r>
              <w:rPr>
                <w:rFonts w:ascii="宋体" w:hAnsi="宋体" w:hint="eastAsia"/>
                <w:color w:val="000000"/>
              </w:rPr>
              <w:t>）</w:t>
            </w:r>
          </w:p>
        </w:tc>
        <w:tc>
          <w:tcPr>
            <w:tcW w:w="2508" w:type="dxa"/>
            <w:gridSpan w:val="3"/>
          </w:tcPr>
          <w:p w:rsidR="00045209" w:rsidRDefault="00C0317E">
            <w:pPr>
              <w:spacing w:line="300" w:lineRule="exact"/>
              <w:jc w:val="center"/>
              <w:rPr>
                <w:rFonts w:ascii="宋体" w:hAnsi="宋体"/>
                <w:color w:val="000000"/>
              </w:rPr>
            </w:pPr>
            <w:r>
              <w:rPr>
                <w:rFonts w:ascii="宋体" w:hAnsi="宋体" w:hint="eastAsia"/>
                <w:color w:val="000000"/>
              </w:rPr>
              <w:t>0.5714～0.6143 kgce/m</w:t>
            </w:r>
            <w:r>
              <w:rPr>
                <w:rFonts w:ascii="宋体" w:hAnsi="宋体" w:hint="eastAsia"/>
                <w:color w:val="000000"/>
                <w:szCs w:val="21"/>
                <w:vertAlign w:val="superscript"/>
              </w:rPr>
              <w:t>3</w:t>
            </w:r>
          </w:p>
        </w:tc>
      </w:tr>
      <w:tr w:rsidR="00045209">
        <w:trPr>
          <w:cantSplit/>
        </w:trPr>
        <w:tc>
          <w:tcPr>
            <w:tcW w:w="2406" w:type="dxa"/>
            <w:gridSpan w:val="2"/>
            <w:vAlign w:val="center"/>
          </w:tcPr>
          <w:p w:rsidR="00045209" w:rsidRDefault="00C0317E">
            <w:pPr>
              <w:spacing w:line="300" w:lineRule="exact"/>
              <w:jc w:val="center"/>
              <w:rPr>
                <w:rFonts w:ascii="宋体" w:hAnsi="宋体"/>
                <w:color w:val="000000"/>
              </w:rPr>
            </w:pPr>
            <w:r>
              <w:rPr>
                <w:rFonts w:ascii="宋体" w:hAnsi="宋体" w:hint="eastAsia"/>
                <w:color w:val="000000"/>
              </w:rPr>
              <w:t>高炉煤气</w:t>
            </w:r>
          </w:p>
        </w:tc>
        <w:tc>
          <w:tcPr>
            <w:tcW w:w="3608" w:type="dxa"/>
            <w:vAlign w:val="center"/>
          </w:tcPr>
          <w:p w:rsidR="00045209" w:rsidRPr="00BA5010" w:rsidRDefault="00C0317E" w:rsidP="00297827">
            <w:pPr>
              <w:spacing w:line="300" w:lineRule="exact"/>
              <w:jc w:val="center"/>
              <w:rPr>
                <w:rFonts w:ascii="宋体" w:hAnsi="宋体"/>
                <w:color w:val="000000"/>
              </w:rPr>
            </w:pPr>
            <w:r>
              <w:rPr>
                <w:rFonts w:ascii="宋体" w:hAnsi="宋体"/>
                <w:color w:val="000000"/>
              </w:rPr>
              <w:t>376</w:t>
            </w:r>
            <w:r w:rsidR="00297827">
              <w:rPr>
                <w:rFonts w:ascii="宋体" w:hAnsi="宋体" w:hint="eastAsia"/>
                <w:color w:val="000000"/>
              </w:rPr>
              <w:t>8</w:t>
            </w:r>
            <w:r>
              <w:rPr>
                <w:rFonts w:ascii="宋体" w:hAnsi="宋体" w:hint="eastAsia"/>
                <w:color w:val="000000"/>
              </w:rPr>
              <w:t xml:space="preserve"> kJ/m</w:t>
            </w:r>
            <w:r>
              <w:rPr>
                <w:rFonts w:ascii="宋体" w:hAnsi="宋体" w:hint="eastAsia"/>
                <w:color w:val="000000"/>
                <w:szCs w:val="21"/>
                <w:vertAlign w:val="superscript"/>
              </w:rPr>
              <w:t>3</w:t>
            </w:r>
            <w:r w:rsidR="00BA5010" w:rsidRPr="00297827">
              <w:rPr>
                <w:rFonts w:ascii="宋体" w:hAnsi="宋体"/>
                <w:color w:val="000000"/>
                <w:szCs w:val="21"/>
              </w:rPr>
              <w:t>(</w:t>
            </w:r>
            <w:r w:rsidR="00297827">
              <w:rPr>
                <w:rFonts w:ascii="宋体" w:hAnsi="宋体" w:hint="eastAsia"/>
                <w:color w:val="000000"/>
                <w:szCs w:val="21"/>
              </w:rPr>
              <w:t>900</w:t>
            </w:r>
            <w:r w:rsidR="00BA5010" w:rsidRPr="00297827">
              <w:rPr>
                <w:rFonts w:ascii="宋体" w:hAnsi="宋体"/>
                <w:color w:val="000000"/>
                <w:szCs w:val="21"/>
              </w:rPr>
              <w:t xml:space="preserve"> kcal/m3)</w:t>
            </w:r>
          </w:p>
        </w:tc>
        <w:tc>
          <w:tcPr>
            <w:tcW w:w="2508" w:type="dxa"/>
            <w:gridSpan w:val="3"/>
            <w:vAlign w:val="center"/>
          </w:tcPr>
          <w:p w:rsidR="00045209" w:rsidRDefault="00C0317E">
            <w:pPr>
              <w:spacing w:line="300" w:lineRule="exact"/>
              <w:jc w:val="center"/>
              <w:rPr>
                <w:rFonts w:ascii="宋体" w:hAnsi="宋体"/>
                <w:color w:val="000000"/>
              </w:rPr>
            </w:pPr>
            <w:r>
              <w:rPr>
                <w:rFonts w:ascii="宋体" w:hAnsi="宋体"/>
                <w:color w:val="000000"/>
              </w:rPr>
              <w:t>0.1286</w:t>
            </w:r>
            <w:r>
              <w:rPr>
                <w:rFonts w:ascii="宋体" w:hAnsi="宋体" w:hint="eastAsia"/>
                <w:color w:val="000000"/>
              </w:rPr>
              <w:t xml:space="preserve"> </w:t>
            </w:r>
            <w:proofErr w:type="spellStart"/>
            <w:r>
              <w:rPr>
                <w:rFonts w:ascii="宋体" w:hAnsi="宋体" w:hint="eastAsia"/>
                <w:color w:val="000000"/>
              </w:rPr>
              <w:t>kgce</w:t>
            </w:r>
            <w:proofErr w:type="spellEnd"/>
            <w:r>
              <w:rPr>
                <w:rFonts w:ascii="宋体" w:hAnsi="宋体"/>
                <w:color w:val="000000"/>
              </w:rPr>
              <w:t>/</w:t>
            </w:r>
            <w:r>
              <w:rPr>
                <w:rFonts w:ascii="宋体" w:hAnsi="宋体" w:hint="eastAsia"/>
                <w:color w:val="000000"/>
              </w:rPr>
              <w:t>m</w:t>
            </w:r>
            <w:r>
              <w:rPr>
                <w:rFonts w:ascii="宋体" w:hAnsi="宋体" w:hint="eastAsia"/>
                <w:color w:val="000000"/>
                <w:szCs w:val="21"/>
                <w:vertAlign w:val="superscript"/>
              </w:rPr>
              <w:t>3</w:t>
            </w:r>
          </w:p>
        </w:tc>
      </w:tr>
      <w:tr w:rsidR="00297827" w:rsidTr="00297827">
        <w:trPr>
          <w:gridAfter w:val="1"/>
          <w:wAfter w:w="50" w:type="dxa"/>
          <w:cantSplit/>
        </w:trPr>
        <w:tc>
          <w:tcPr>
            <w:tcW w:w="2376" w:type="dxa"/>
          </w:tcPr>
          <w:p w:rsidR="00297827" w:rsidRDefault="00297827" w:rsidP="008104FE">
            <w:pPr>
              <w:spacing w:line="300" w:lineRule="exact"/>
              <w:jc w:val="center"/>
              <w:rPr>
                <w:rFonts w:ascii="宋体" w:hAnsi="宋体"/>
                <w:color w:val="000000"/>
              </w:rPr>
            </w:pPr>
            <w:r>
              <w:rPr>
                <w:rFonts w:ascii="宋体" w:hAnsi="宋体" w:hint="eastAsia"/>
                <w:color w:val="000000"/>
              </w:rPr>
              <w:t>发生煤气</w:t>
            </w:r>
          </w:p>
        </w:tc>
        <w:tc>
          <w:tcPr>
            <w:tcW w:w="3686" w:type="dxa"/>
            <w:gridSpan w:val="3"/>
          </w:tcPr>
          <w:p w:rsidR="00297827" w:rsidRDefault="00297827" w:rsidP="008104FE">
            <w:pPr>
              <w:spacing w:line="300" w:lineRule="exact"/>
              <w:jc w:val="center"/>
              <w:rPr>
                <w:rFonts w:ascii="宋体" w:hAnsi="宋体"/>
                <w:color w:val="000000"/>
              </w:rPr>
            </w:pPr>
            <w:r>
              <w:rPr>
                <w:rFonts w:ascii="宋体" w:hAnsi="宋体" w:hint="eastAsia"/>
                <w:color w:val="000000"/>
              </w:rPr>
              <w:t>5234 kJ/</w:t>
            </w:r>
            <w:r w:rsidRPr="008104FE">
              <w:rPr>
                <w:rFonts w:ascii="宋体" w:hAnsi="宋体" w:hint="eastAsia"/>
                <w:color w:val="000000"/>
              </w:rPr>
              <w:t>m3</w:t>
            </w:r>
            <w:r>
              <w:rPr>
                <w:rFonts w:ascii="宋体" w:hAnsi="宋体" w:hint="eastAsia"/>
                <w:color w:val="000000"/>
              </w:rPr>
              <w:t xml:space="preserve"> (1250 </w:t>
            </w:r>
            <w:r w:rsidRPr="008104FE">
              <w:rPr>
                <w:rFonts w:ascii="宋体" w:hAnsi="宋体" w:hint="eastAsia"/>
                <w:color w:val="000000"/>
              </w:rPr>
              <w:t>kcal/m3)</w:t>
            </w:r>
          </w:p>
        </w:tc>
        <w:tc>
          <w:tcPr>
            <w:tcW w:w="2410" w:type="dxa"/>
          </w:tcPr>
          <w:p w:rsidR="00297827" w:rsidRDefault="00297827">
            <w:pPr>
              <w:spacing w:line="300" w:lineRule="exact"/>
              <w:jc w:val="center"/>
              <w:rPr>
                <w:rFonts w:ascii="宋体" w:hAnsi="宋体"/>
                <w:color w:val="000000"/>
              </w:rPr>
            </w:pPr>
            <w:r>
              <w:rPr>
                <w:rFonts w:ascii="宋体" w:hAnsi="宋体" w:hint="eastAsia"/>
                <w:color w:val="000000"/>
              </w:rPr>
              <w:t>0.1786 kgce/m</w:t>
            </w:r>
            <w:r>
              <w:rPr>
                <w:rFonts w:ascii="宋体" w:hAnsi="宋体" w:hint="eastAsia"/>
                <w:color w:val="000000"/>
                <w:szCs w:val="21"/>
                <w:vertAlign w:val="superscript"/>
              </w:rPr>
              <w:t>3</w:t>
            </w:r>
          </w:p>
        </w:tc>
      </w:tr>
      <w:tr w:rsidR="00297827" w:rsidTr="00297827">
        <w:trPr>
          <w:gridAfter w:val="1"/>
          <w:wAfter w:w="50" w:type="dxa"/>
          <w:cantSplit/>
        </w:trPr>
        <w:tc>
          <w:tcPr>
            <w:tcW w:w="2376" w:type="dxa"/>
          </w:tcPr>
          <w:p w:rsidR="00297827" w:rsidRPr="008104FE" w:rsidRDefault="00297827" w:rsidP="008104FE">
            <w:pPr>
              <w:spacing w:line="300" w:lineRule="exact"/>
              <w:jc w:val="center"/>
              <w:rPr>
                <w:rFonts w:ascii="宋体" w:hAnsi="宋体"/>
                <w:color w:val="000000"/>
              </w:rPr>
            </w:pPr>
            <w:r w:rsidRPr="008104FE">
              <w:rPr>
                <w:rFonts w:ascii="宋体" w:hAnsi="宋体" w:hint="eastAsia"/>
                <w:color w:val="000000"/>
              </w:rPr>
              <w:lastRenderedPageBreak/>
              <w:t>重油催化裂解煤气</w:t>
            </w:r>
          </w:p>
        </w:tc>
        <w:tc>
          <w:tcPr>
            <w:tcW w:w="3686" w:type="dxa"/>
            <w:gridSpan w:val="3"/>
          </w:tcPr>
          <w:p w:rsidR="00297827" w:rsidRDefault="00297827" w:rsidP="008104FE">
            <w:pPr>
              <w:spacing w:line="300" w:lineRule="exact"/>
              <w:jc w:val="center"/>
              <w:rPr>
                <w:rFonts w:ascii="宋体" w:hAnsi="宋体"/>
                <w:color w:val="000000"/>
              </w:rPr>
            </w:pPr>
            <w:r>
              <w:rPr>
                <w:rFonts w:ascii="宋体" w:hAnsi="宋体" w:hint="eastAsia"/>
                <w:color w:val="000000"/>
              </w:rPr>
              <w:t>19259 kJ/</w:t>
            </w:r>
            <w:r w:rsidRPr="008104FE">
              <w:rPr>
                <w:rFonts w:ascii="宋体" w:hAnsi="宋体" w:hint="eastAsia"/>
                <w:color w:val="000000"/>
              </w:rPr>
              <w:t>m3</w:t>
            </w:r>
            <w:r>
              <w:rPr>
                <w:rFonts w:ascii="宋体" w:hAnsi="宋体" w:hint="eastAsia"/>
                <w:color w:val="000000"/>
              </w:rPr>
              <w:t xml:space="preserve"> ( 4600 </w:t>
            </w:r>
            <w:r w:rsidRPr="008104FE">
              <w:rPr>
                <w:rFonts w:ascii="宋体" w:hAnsi="宋体" w:hint="eastAsia"/>
                <w:color w:val="000000"/>
              </w:rPr>
              <w:t>kcal/m3)</w:t>
            </w:r>
          </w:p>
        </w:tc>
        <w:tc>
          <w:tcPr>
            <w:tcW w:w="2410" w:type="dxa"/>
          </w:tcPr>
          <w:p w:rsidR="00297827" w:rsidRDefault="00297827">
            <w:pPr>
              <w:spacing w:line="300" w:lineRule="exact"/>
              <w:jc w:val="center"/>
              <w:rPr>
                <w:rFonts w:ascii="宋体" w:hAnsi="宋体"/>
                <w:color w:val="000000"/>
              </w:rPr>
            </w:pPr>
            <w:r>
              <w:rPr>
                <w:rFonts w:ascii="宋体" w:hAnsi="宋体" w:hint="eastAsia"/>
                <w:color w:val="000000"/>
              </w:rPr>
              <w:t>0.6571 kgce/m</w:t>
            </w:r>
            <w:r>
              <w:rPr>
                <w:rFonts w:ascii="宋体" w:hAnsi="宋体" w:hint="eastAsia"/>
                <w:color w:val="000000"/>
                <w:szCs w:val="21"/>
                <w:vertAlign w:val="superscript"/>
              </w:rPr>
              <w:t>3</w:t>
            </w:r>
          </w:p>
        </w:tc>
      </w:tr>
      <w:tr w:rsidR="00297827" w:rsidTr="00297827">
        <w:trPr>
          <w:gridAfter w:val="1"/>
          <w:wAfter w:w="50" w:type="dxa"/>
          <w:cantSplit/>
        </w:trPr>
        <w:tc>
          <w:tcPr>
            <w:tcW w:w="2376" w:type="dxa"/>
          </w:tcPr>
          <w:p w:rsidR="00297827" w:rsidRPr="008104FE" w:rsidRDefault="00297827" w:rsidP="008104FE">
            <w:pPr>
              <w:spacing w:line="300" w:lineRule="exact"/>
              <w:jc w:val="center"/>
              <w:rPr>
                <w:rFonts w:ascii="宋体" w:hAnsi="宋体"/>
                <w:color w:val="000000"/>
              </w:rPr>
            </w:pPr>
            <w:r w:rsidRPr="008104FE">
              <w:rPr>
                <w:rFonts w:ascii="宋体" w:hAnsi="宋体" w:hint="eastAsia"/>
                <w:color w:val="000000"/>
              </w:rPr>
              <w:t>重油热裂解煤气</w:t>
            </w:r>
          </w:p>
        </w:tc>
        <w:tc>
          <w:tcPr>
            <w:tcW w:w="3686" w:type="dxa"/>
            <w:gridSpan w:val="3"/>
          </w:tcPr>
          <w:p w:rsidR="00297827" w:rsidRDefault="00297827" w:rsidP="008104FE">
            <w:pPr>
              <w:spacing w:line="300" w:lineRule="exact"/>
              <w:jc w:val="center"/>
              <w:rPr>
                <w:rFonts w:ascii="宋体" w:hAnsi="宋体"/>
                <w:color w:val="000000"/>
              </w:rPr>
            </w:pPr>
            <w:r>
              <w:rPr>
                <w:rFonts w:ascii="宋体" w:hAnsi="宋体" w:hint="eastAsia"/>
                <w:color w:val="000000"/>
              </w:rPr>
              <w:t>35588 kJ/</w:t>
            </w:r>
            <w:r w:rsidRPr="008104FE">
              <w:rPr>
                <w:rFonts w:ascii="宋体" w:hAnsi="宋体" w:hint="eastAsia"/>
                <w:color w:val="000000"/>
              </w:rPr>
              <w:t>m3</w:t>
            </w:r>
            <w:r>
              <w:rPr>
                <w:rFonts w:ascii="宋体" w:hAnsi="宋体" w:hint="eastAsia"/>
                <w:color w:val="000000"/>
              </w:rPr>
              <w:t xml:space="preserve"> ( 8500 </w:t>
            </w:r>
            <w:r w:rsidRPr="008104FE">
              <w:rPr>
                <w:rFonts w:ascii="宋体" w:hAnsi="宋体" w:hint="eastAsia"/>
                <w:color w:val="000000"/>
              </w:rPr>
              <w:t>kcal/m3)</w:t>
            </w:r>
          </w:p>
        </w:tc>
        <w:tc>
          <w:tcPr>
            <w:tcW w:w="2410" w:type="dxa"/>
          </w:tcPr>
          <w:p w:rsidR="00297827" w:rsidRDefault="00297827">
            <w:pPr>
              <w:spacing w:line="300" w:lineRule="exact"/>
              <w:jc w:val="center"/>
              <w:rPr>
                <w:rFonts w:ascii="宋体" w:hAnsi="宋体"/>
                <w:color w:val="000000"/>
              </w:rPr>
            </w:pPr>
            <w:r>
              <w:rPr>
                <w:rFonts w:ascii="宋体" w:hAnsi="宋体" w:hint="eastAsia"/>
                <w:color w:val="000000"/>
              </w:rPr>
              <w:t>1.2143 kgce/m</w:t>
            </w:r>
            <w:r>
              <w:rPr>
                <w:rFonts w:ascii="宋体" w:hAnsi="宋体" w:hint="eastAsia"/>
                <w:color w:val="000000"/>
                <w:szCs w:val="21"/>
                <w:vertAlign w:val="superscript"/>
              </w:rPr>
              <w:t>3</w:t>
            </w:r>
          </w:p>
        </w:tc>
      </w:tr>
      <w:tr w:rsidR="00297827" w:rsidTr="00297827">
        <w:trPr>
          <w:gridAfter w:val="1"/>
          <w:wAfter w:w="50" w:type="dxa"/>
          <w:cantSplit/>
        </w:trPr>
        <w:tc>
          <w:tcPr>
            <w:tcW w:w="2376" w:type="dxa"/>
          </w:tcPr>
          <w:p w:rsidR="00297827" w:rsidRPr="008104FE" w:rsidRDefault="00297827" w:rsidP="008104FE">
            <w:pPr>
              <w:spacing w:line="300" w:lineRule="exact"/>
              <w:jc w:val="center"/>
              <w:rPr>
                <w:rFonts w:ascii="宋体" w:hAnsi="宋体"/>
                <w:color w:val="000000"/>
              </w:rPr>
            </w:pPr>
            <w:r w:rsidRPr="008104FE">
              <w:rPr>
                <w:rFonts w:ascii="宋体" w:hAnsi="宋体" w:hint="eastAsia"/>
                <w:color w:val="000000"/>
              </w:rPr>
              <w:t>焦炭制气</w:t>
            </w:r>
          </w:p>
        </w:tc>
        <w:tc>
          <w:tcPr>
            <w:tcW w:w="3686" w:type="dxa"/>
            <w:gridSpan w:val="3"/>
          </w:tcPr>
          <w:p w:rsidR="00297827" w:rsidRDefault="00297827" w:rsidP="008104FE">
            <w:pPr>
              <w:spacing w:line="300" w:lineRule="exact"/>
              <w:jc w:val="center"/>
              <w:rPr>
                <w:rFonts w:ascii="宋体" w:hAnsi="宋体"/>
                <w:color w:val="000000"/>
              </w:rPr>
            </w:pPr>
            <w:r>
              <w:rPr>
                <w:rFonts w:ascii="宋体" w:hAnsi="宋体" w:hint="eastAsia"/>
                <w:color w:val="000000"/>
              </w:rPr>
              <w:t>16329 kJ/</w:t>
            </w:r>
            <w:r w:rsidRPr="008104FE">
              <w:rPr>
                <w:rFonts w:ascii="宋体" w:hAnsi="宋体" w:hint="eastAsia"/>
                <w:color w:val="000000"/>
              </w:rPr>
              <w:t>m3</w:t>
            </w:r>
            <w:r>
              <w:rPr>
                <w:rFonts w:ascii="宋体" w:hAnsi="宋体" w:hint="eastAsia"/>
                <w:color w:val="000000"/>
              </w:rPr>
              <w:t xml:space="preserve"> (3900 </w:t>
            </w:r>
            <w:r w:rsidRPr="008104FE">
              <w:rPr>
                <w:rFonts w:ascii="宋体" w:hAnsi="宋体" w:hint="eastAsia"/>
                <w:color w:val="000000"/>
              </w:rPr>
              <w:t>kcal/m3)</w:t>
            </w:r>
          </w:p>
        </w:tc>
        <w:tc>
          <w:tcPr>
            <w:tcW w:w="2410" w:type="dxa"/>
          </w:tcPr>
          <w:p w:rsidR="00297827" w:rsidRDefault="00297827">
            <w:pPr>
              <w:spacing w:line="300" w:lineRule="exact"/>
              <w:jc w:val="center"/>
              <w:rPr>
                <w:rFonts w:ascii="宋体" w:hAnsi="宋体"/>
                <w:color w:val="000000"/>
              </w:rPr>
            </w:pPr>
            <w:r>
              <w:rPr>
                <w:rFonts w:ascii="宋体" w:hAnsi="宋体" w:hint="eastAsia"/>
                <w:color w:val="000000"/>
              </w:rPr>
              <w:t>0.5571 kgce/m</w:t>
            </w:r>
            <w:r>
              <w:rPr>
                <w:rFonts w:ascii="宋体" w:hAnsi="宋体" w:hint="eastAsia"/>
                <w:color w:val="000000"/>
                <w:szCs w:val="21"/>
                <w:vertAlign w:val="superscript"/>
              </w:rPr>
              <w:t>3</w:t>
            </w:r>
          </w:p>
        </w:tc>
      </w:tr>
      <w:tr w:rsidR="00297827" w:rsidTr="00297827">
        <w:trPr>
          <w:gridAfter w:val="1"/>
          <w:wAfter w:w="50" w:type="dxa"/>
          <w:cantSplit/>
        </w:trPr>
        <w:tc>
          <w:tcPr>
            <w:tcW w:w="2376" w:type="dxa"/>
          </w:tcPr>
          <w:p w:rsidR="00297827" w:rsidRDefault="00297827" w:rsidP="008104FE">
            <w:pPr>
              <w:spacing w:line="300" w:lineRule="exact"/>
              <w:jc w:val="center"/>
              <w:rPr>
                <w:rFonts w:ascii="宋体" w:hAnsi="宋体"/>
                <w:color w:val="000000"/>
              </w:rPr>
            </w:pPr>
            <w:r>
              <w:rPr>
                <w:rFonts w:ascii="宋体" w:hAnsi="宋体" w:hint="eastAsia"/>
                <w:color w:val="000000"/>
              </w:rPr>
              <w:t>压力气化煤气</w:t>
            </w:r>
          </w:p>
        </w:tc>
        <w:tc>
          <w:tcPr>
            <w:tcW w:w="3686" w:type="dxa"/>
            <w:gridSpan w:val="3"/>
          </w:tcPr>
          <w:p w:rsidR="00297827" w:rsidRDefault="00297827" w:rsidP="008104FE">
            <w:pPr>
              <w:spacing w:line="300" w:lineRule="exact"/>
              <w:jc w:val="center"/>
              <w:rPr>
                <w:rFonts w:ascii="宋体" w:hAnsi="宋体"/>
                <w:color w:val="000000"/>
              </w:rPr>
            </w:pPr>
            <w:r>
              <w:rPr>
                <w:rFonts w:ascii="宋体" w:hAnsi="宋体" w:hint="eastAsia"/>
                <w:color w:val="000000"/>
              </w:rPr>
              <w:t>15072 kJ/</w:t>
            </w:r>
            <w:r w:rsidRPr="008104FE">
              <w:rPr>
                <w:rFonts w:ascii="宋体" w:hAnsi="宋体" w:hint="eastAsia"/>
                <w:color w:val="000000"/>
              </w:rPr>
              <w:t>m3</w:t>
            </w:r>
            <w:r>
              <w:rPr>
                <w:rFonts w:ascii="宋体" w:hAnsi="宋体" w:hint="eastAsia"/>
                <w:color w:val="000000"/>
              </w:rPr>
              <w:t xml:space="preserve"> (3600 </w:t>
            </w:r>
            <w:r w:rsidRPr="008104FE">
              <w:rPr>
                <w:rFonts w:ascii="宋体" w:hAnsi="宋体" w:hint="eastAsia"/>
                <w:color w:val="000000"/>
              </w:rPr>
              <w:t>kcal/m3)</w:t>
            </w:r>
          </w:p>
        </w:tc>
        <w:tc>
          <w:tcPr>
            <w:tcW w:w="2410" w:type="dxa"/>
          </w:tcPr>
          <w:p w:rsidR="00297827" w:rsidRDefault="00297827">
            <w:pPr>
              <w:spacing w:line="300" w:lineRule="exact"/>
              <w:jc w:val="center"/>
              <w:rPr>
                <w:rFonts w:ascii="宋体" w:hAnsi="宋体"/>
                <w:color w:val="000000"/>
              </w:rPr>
            </w:pPr>
            <w:r>
              <w:rPr>
                <w:rFonts w:ascii="宋体" w:hAnsi="宋体" w:hint="eastAsia"/>
                <w:color w:val="000000"/>
              </w:rPr>
              <w:t>0.5143 kgce/m</w:t>
            </w:r>
            <w:r>
              <w:rPr>
                <w:rFonts w:ascii="宋体" w:hAnsi="宋体" w:hint="eastAsia"/>
                <w:color w:val="000000"/>
                <w:szCs w:val="21"/>
                <w:vertAlign w:val="superscript"/>
              </w:rPr>
              <w:t>3</w:t>
            </w:r>
          </w:p>
        </w:tc>
      </w:tr>
      <w:tr w:rsidR="00297827" w:rsidTr="00297827">
        <w:trPr>
          <w:gridAfter w:val="1"/>
          <w:wAfter w:w="50" w:type="dxa"/>
          <w:cantSplit/>
          <w:trHeight w:val="318"/>
        </w:trPr>
        <w:tc>
          <w:tcPr>
            <w:tcW w:w="2376" w:type="dxa"/>
            <w:tcBorders>
              <w:bottom w:val="single" w:sz="4" w:space="0" w:color="auto"/>
            </w:tcBorders>
          </w:tcPr>
          <w:p w:rsidR="00297827" w:rsidRDefault="00297827" w:rsidP="008104FE">
            <w:pPr>
              <w:spacing w:line="300" w:lineRule="exact"/>
              <w:jc w:val="center"/>
              <w:rPr>
                <w:rFonts w:ascii="宋体" w:hAnsi="宋体"/>
                <w:color w:val="000000"/>
              </w:rPr>
            </w:pPr>
            <w:r>
              <w:rPr>
                <w:rFonts w:ascii="宋体" w:hAnsi="宋体" w:hint="eastAsia"/>
                <w:color w:val="000000"/>
              </w:rPr>
              <w:t>水煤气</w:t>
            </w:r>
          </w:p>
        </w:tc>
        <w:tc>
          <w:tcPr>
            <w:tcW w:w="3686" w:type="dxa"/>
            <w:gridSpan w:val="3"/>
            <w:tcBorders>
              <w:bottom w:val="single" w:sz="4" w:space="0" w:color="auto"/>
            </w:tcBorders>
          </w:tcPr>
          <w:p w:rsidR="00297827" w:rsidRDefault="00297827" w:rsidP="008104FE">
            <w:pPr>
              <w:spacing w:line="300" w:lineRule="exact"/>
              <w:jc w:val="center"/>
              <w:rPr>
                <w:rFonts w:ascii="宋体" w:hAnsi="宋体"/>
                <w:color w:val="000000"/>
              </w:rPr>
            </w:pPr>
            <w:r>
              <w:rPr>
                <w:rFonts w:ascii="宋体" w:hAnsi="宋体" w:hint="eastAsia"/>
                <w:color w:val="000000"/>
              </w:rPr>
              <w:t>10467 kJ/</w:t>
            </w:r>
            <w:r w:rsidRPr="008104FE">
              <w:rPr>
                <w:rFonts w:ascii="宋体" w:hAnsi="宋体" w:hint="eastAsia"/>
                <w:color w:val="000000"/>
              </w:rPr>
              <w:t>m3</w:t>
            </w:r>
            <w:r>
              <w:rPr>
                <w:rFonts w:ascii="宋体" w:hAnsi="宋体" w:hint="eastAsia"/>
                <w:color w:val="000000"/>
              </w:rPr>
              <w:t xml:space="preserve"> (2500 </w:t>
            </w:r>
            <w:r w:rsidRPr="008104FE">
              <w:rPr>
                <w:rFonts w:ascii="宋体" w:hAnsi="宋体" w:hint="eastAsia"/>
                <w:color w:val="000000"/>
              </w:rPr>
              <w:t>kcal/m3)</w:t>
            </w:r>
          </w:p>
        </w:tc>
        <w:tc>
          <w:tcPr>
            <w:tcW w:w="2410" w:type="dxa"/>
            <w:tcBorders>
              <w:bottom w:val="single" w:sz="4" w:space="0" w:color="auto"/>
            </w:tcBorders>
          </w:tcPr>
          <w:p w:rsidR="00297827" w:rsidRDefault="00297827">
            <w:pPr>
              <w:spacing w:line="300" w:lineRule="exact"/>
              <w:jc w:val="center"/>
              <w:rPr>
                <w:rFonts w:ascii="宋体" w:hAnsi="宋体"/>
                <w:color w:val="000000"/>
              </w:rPr>
            </w:pPr>
            <w:r>
              <w:rPr>
                <w:rFonts w:ascii="宋体" w:hAnsi="宋体" w:hint="eastAsia"/>
                <w:color w:val="000000"/>
              </w:rPr>
              <w:t>0.3571 kgce/m</w:t>
            </w:r>
            <w:r>
              <w:rPr>
                <w:rFonts w:ascii="宋体" w:hAnsi="宋体" w:hint="eastAsia"/>
                <w:color w:val="000000"/>
                <w:szCs w:val="21"/>
                <w:vertAlign w:val="superscript"/>
              </w:rPr>
              <w:t>3</w:t>
            </w:r>
          </w:p>
        </w:tc>
      </w:tr>
      <w:tr w:rsidR="00297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6" w:type="dxa"/>
            <w:gridSpan w:val="2"/>
            <w:tcBorders>
              <w:top w:val="single" w:sz="4" w:space="0" w:color="auto"/>
              <w:left w:val="single" w:sz="4" w:space="0" w:color="auto"/>
              <w:bottom w:val="single" w:sz="4" w:space="0" w:color="auto"/>
              <w:right w:val="single" w:sz="4" w:space="0" w:color="auto"/>
            </w:tcBorders>
          </w:tcPr>
          <w:p w:rsidR="00297827" w:rsidRPr="008104FE" w:rsidRDefault="00297827" w:rsidP="008104FE">
            <w:pPr>
              <w:spacing w:line="300" w:lineRule="exact"/>
              <w:jc w:val="center"/>
              <w:rPr>
                <w:rFonts w:ascii="宋体" w:hAnsi="宋体"/>
                <w:color w:val="000000"/>
              </w:rPr>
            </w:pPr>
            <w:r w:rsidRPr="008104FE">
              <w:rPr>
                <w:rFonts w:ascii="宋体" w:hAnsi="宋体" w:hint="eastAsia"/>
                <w:color w:val="000000"/>
              </w:rPr>
              <w:t>沼气</w:t>
            </w:r>
          </w:p>
        </w:tc>
        <w:tc>
          <w:tcPr>
            <w:tcW w:w="3608" w:type="dxa"/>
            <w:tcBorders>
              <w:top w:val="single" w:sz="4" w:space="0" w:color="auto"/>
              <w:left w:val="single" w:sz="4" w:space="0" w:color="auto"/>
              <w:bottom w:val="single" w:sz="4" w:space="0" w:color="auto"/>
              <w:right w:val="single" w:sz="4" w:space="0" w:color="auto"/>
            </w:tcBorders>
          </w:tcPr>
          <w:p w:rsidR="00297827" w:rsidRPr="008104FE" w:rsidRDefault="00297827" w:rsidP="008104FE">
            <w:pPr>
              <w:spacing w:line="300" w:lineRule="exact"/>
              <w:jc w:val="center"/>
              <w:rPr>
                <w:rFonts w:ascii="宋体" w:hAnsi="宋体"/>
                <w:color w:val="000000"/>
              </w:rPr>
            </w:pPr>
            <w:r w:rsidRPr="008104FE">
              <w:rPr>
                <w:rFonts w:ascii="宋体" w:hAnsi="宋体" w:hint="eastAsia"/>
                <w:color w:val="000000"/>
              </w:rPr>
              <w:t>23027～24283 kJ/m3（5500～5800 kcal/m3）</w:t>
            </w:r>
          </w:p>
        </w:tc>
        <w:tc>
          <w:tcPr>
            <w:tcW w:w="2508" w:type="dxa"/>
            <w:gridSpan w:val="3"/>
            <w:tcBorders>
              <w:top w:val="single" w:sz="4" w:space="0" w:color="auto"/>
              <w:left w:val="single" w:sz="4" w:space="0" w:color="auto"/>
              <w:bottom w:val="single" w:sz="4" w:space="0" w:color="auto"/>
              <w:right w:val="single" w:sz="4" w:space="0" w:color="auto"/>
            </w:tcBorders>
          </w:tcPr>
          <w:p w:rsidR="00297827" w:rsidRPr="008104FE" w:rsidRDefault="00297827" w:rsidP="008104FE">
            <w:pPr>
              <w:spacing w:line="300" w:lineRule="exact"/>
              <w:jc w:val="center"/>
              <w:rPr>
                <w:rFonts w:ascii="宋体" w:hAnsi="宋体"/>
                <w:color w:val="000000"/>
              </w:rPr>
            </w:pPr>
            <w:r w:rsidRPr="008104FE">
              <w:rPr>
                <w:rFonts w:ascii="宋体" w:hAnsi="宋体" w:hint="eastAsia"/>
                <w:color w:val="000000"/>
              </w:rPr>
              <w:t xml:space="preserve">0.7857～0.8286 </w:t>
            </w:r>
            <w:proofErr w:type="spellStart"/>
            <w:r w:rsidRPr="008104FE">
              <w:rPr>
                <w:rFonts w:ascii="宋体" w:hAnsi="宋体" w:hint="eastAsia"/>
                <w:color w:val="000000"/>
              </w:rPr>
              <w:t>kgce</w:t>
            </w:r>
            <w:proofErr w:type="spellEnd"/>
            <w:r w:rsidRPr="008104FE">
              <w:rPr>
                <w:rFonts w:ascii="宋体" w:hAnsi="宋体" w:hint="eastAsia"/>
                <w:color w:val="000000"/>
              </w:rPr>
              <w:t>/m3</w:t>
            </w:r>
          </w:p>
        </w:tc>
      </w:tr>
      <w:tr w:rsidR="00297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6" w:type="dxa"/>
            <w:gridSpan w:val="2"/>
            <w:tcBorders>
              <w:top w:val="single" w:sz="4" w:space="0" w:color="auto"/>
              <w:left w:val="single" w:sz="4" w:space="0" w:color="auto"/>
              <w:bottom w:val="single" w:sz="4" w:space="0" w:color="auto"/>
              <w:right w:val="single" w:sz="4" w:space="0" w:color="auto"/>
            </w:tcBorders>
          </w:tcPr>
          <w:p w:rsidR="00297827" w:rsidRPr="008104FE" w:rsidRDefault="00297827" w:rsidP="008104FE">
            <w:pPr>
              <w:spacing w:line="300" w:lineRule="exact"/>
              <w:jc w:val="center"/>
              <w:rPr>
                <w:rFonts w:ascii="宋体" w:hAnsi="宋体"/>
                <w:color w:val="000000"/>
              </w:rPr>
            </w:pPr>
            <w:r w:rsidRPr="008104FE">
              <w:rPr>
                <w:rFonts w:ascii="宋体" w:hAnsi="宋体" w:hint="eastAsia"/>
                <w:color w:val="000000"/>
              </w:rPr>
              <w:t>氢气</w:t>
            </w:r>
          </w:p>
        </w:tc>
        <w:tc>
          <w:tcPr>
            <w:tcW w:w="3608" w:type="dxa"/>
            <w:tcBorders>
              <w:top w:val="single" w:sz="4" w:space="0" w:color="auto"/>
              <w:left w:val="single" w:sz="4" w:space="0" w:color="auto"/>
              <w:bottom w:val="single" w:sz="4" w:space="0" w:color="auto"/>
              <w:right w:val="single" w:sz="4" w:space="0" w:color="auto"/>
            </w:tcBorders>
          </w:tcPr>
          <w:p w:rsidR="00297827" w:rsidRPr="008104FE" w:rsidRDefault="00297827" w:rsidP="008104FE">
            <w:pPr>
              <w:spacing w:line="300" w:lineRule="exact"/>
              <w:jc w:val="center"/>
              <w:rPr>
                <w:rFonts w:ascii="宋体" w:hAnsi="宋体"/>
                <w:color w:val="000000"/>
              </w:rPr>
            </w:pPr>
            <w:r w:rsidRPr="008104FE">
              <w:rPr>
                <w:rFonts w:ascii="宋体" w:hAnsi="宋体" w:hint="eastAsia"/>
                <w:color w:val="000000"/>
              </w:rPr>
              <w:t>12797</w:t>
            </w:r>
            <w:r w:rsidRPr="008104FE">
              <w:rPr>
                <w:rFonts w:ascii="宋体" w:hAnsi="宋体"/>
                <w:color w:val="000000"/>
              </w:rPr>
              <w:t xml:space="preserve"> kJ/m3 (</w:t>
            </w:r>
            <w:r w:rsidRPr="008104FE">
              <w:rPr>
                <w:rFonts w:ascii="宋体" w:hAnsi="宋体" w:hint="eastAsia"/>
                <w:color w:val="000000"/>
              </w:rPr>
              <w:t>3057</w:t>
            </w:r>
            <w:r w:rsidRPr="008104FE">
              <w:rPr>
                <w:rFonts w:ascii="宋体" w:hAnsi="宋体"/>
                <w:color w:val="000000"/>
              </w:rPr>
              <w:t xml:space="preserve"> kcal/m3)</w:t>
            </w:r>
          </w:p>
        </w:tc>
        <w:tc>
          <w:tcPr>
            <w:tcW w:w="2508" w:type="dxa"/>
            <w:gridSpan w:val="3"/>
            <w:tcBorders>
              <w:top w:val="single" w:sz="4" w:space="0" w:color="auto"/>
              <w:left w:val="single" w:sz="4" w:space="0" w:color="auto"/>
              <w:bottom w:val="single" w:sz="4" w:space="0" w:color="auto"/>
              <w:right w:val="single" w:sz="4" w:space="0" w:color="auto"/>
            </w:tcBorders>
          </w:tcPr>
          <w:p w:rsidR="00297827" w:rsidRPr="008104FE" w:rsidRDefault="00297827" w:rsidP="008104FE">
            <w:pPr>
              <w:spacing w:line="300" w:lineRule="exact"/>
              <w:jc w:val="center"/>
              <w:rPr>
                <w:rFonts w:ascii="宋体" w:hAnsi="宋体"/>
                <w:color w:val="000000"/>
              </w:rPr>
            </w:pPr>
            <w:r w:rsidRPr="008104FE">
              <w:rPr>
                <w:rFonts w:ascii="宋体" w:hAnsi="宋体"/>
                <w:color w:val="000000"/>
              </w:rPr>
              <w:t>0.</w:t>
            </w:r>
            <w:r w:rsidRPr="008104FE">
              <w:rPr>
                <w:rFonts w:ascii="宋体" w:hAnsi="宋体" w:hint="eastAsia"/>
                <w:color w:val="000000"/>
              </w:rPr>
              <w:t>4367</w:t>
            </w:r>
            <w:r w:rsidRPr="008104FE">
              <w:rPr>
                <w:rFonts w:ascii="宋体" w:hAnsi="宋体"/>
                <w:color w:val="000000"/>
              </w:rPr>
              <w:t xml:space="preserve"> </w:t>
            </w:r>
            <w:proofErr w:type="spellStart"/>
            <w:r w:rsidRPr="008104FE">
              <w:rPr>
                <w:rFonts w:ascii="宋体" w:hAnsi="宋体"/>
                <w:color w:val="000000"/>
              </w:rPr>
              <w:t>kgce</w:t>
            </w:r>
            <w:proofErr w:type="spellEnd"/>
            <w:r w:rsidRPr="008104FE">
              <w:rPr>
                <w:rFonts w:ascii="宋体" w:hAnsi="宋体"/>
                <w:color w:val="000000"/>
              </w:rPr>
              <w:t>/m3</w:t>
            </w:r>
          </w:p>
        </w:tc>
      </w:tr>
      <w:tr w:rsidR="00B35F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6" w:type="dxa"/>
            <w:gridSpan w:val="2"/>
            <w:tcBorders>
              <w:top w:val="single" w:sz="4" w:space="0" w:color="auto"/>
              <w:left w:val="single" w:sz="4" w:space="0" w:color="auto"/>
              <w:bottom w:val="single" w:sz="4" w:space="0" w:color="auto"/>
              <w:right w:val="single" w:sz="4" w:space="0" w:color="auto"/>
            </w:tcBorders>
          </w:tcPr>
          <w:p w:rsidR="00B35FC8" w:rsidRPr="00547E6B" w:rsidRDefault="00B35FC8">
            <w:pPr>
              <w:widowControl/>
              <w:numPr>
                <w:ilvl w:val="0"/>
                <w:numId w:val="1"/>
              </w:numPr>
              <w:autoSpaceDE w:val="0"/>
              <w:autoSpaceDN w:val="0"/>
              <w:jc w:val="center"/>
              <w:rPr>
                <w:rFonts w:ascii="宋体"/>
                <w:color w:val="000000"/>
                <w:kern w:val="0"/>
                <w:szCs w:val="20"/>
                <w:highlight w:val="yellow"/>
              </w:rPr>
            </w:pPr>
          </w:p>
        </w:tc>
        <w:tc>
          <w:tcPr>
            <w:tcW w:w="3608" w:type="dxa"/>
            <w:tcBorders>
              <w:top w:val="single" w:sz="4" w:space="0" w:color="auto"/>
              <w:left w:val="single" w:sz="4" w:space="0" w:color="auto"/>
              <w:bottom w:val="single" w:sz="4" w:space="0" w:color="auto"/>
              <w:right w:val="single" w:sz="4" w:space="0" w:color="auto"/>
            </w:tcBorders>
          </w:tcPr>
          <w:p w:rsidR="00B35FC8" w:rsidRPr="00547E6B" w:rsidRDefault="00B35FC8">
            <w:pPr>
              <w:widowControl/>
              <w:numPr>
                <w:ilvl w:val="0"/>
                <w:numId w:val="1"/>
              </w:numPr>
              <w:autoSpaceDE w:val="0"/>
              <w:autoSpaceDN w:val="0"/>
              <w:rPr>
                <w:rFonts w:ascii="宋体"/>
                <w:color w:val="000000"/>
                <w:kern w:val="0"/>
                <w:szCs w:val="20"/>
                <w:highlight w:val="yellow"/>
              </w:rPr>
            </w:pPr>
          </w:p>
        </w:tc>
        <w:tc>
          <w:tcPr>
            <w:tcW w:w="2508" w:type="dxa"/>
            <w:gridSpan w:val="3"/>
            <w:tcBorders>
              <w:top w:val="single" w:sz="4" w:space="0" w:color="auto"/>
              <w:left w:val="single" w:sz="4" w:space="0" w:color="auto"/>
              <w:bottom w:val="single" w:sz="4" w:space="0" w:color="auto"/>
              <w:right w:val="single" w:sz="4" w:space="0" w:color="auto"/>
            </w:tcBorders>
          </w:tcPr>
          <w:p w:rsidR="00B35FC8" w:rsidRPr="00547E6B" w:rsidRDefault="00B35FC8">
            <w:pPr>
              <w:widowControl/>
              <w:numPr>
                <w:ilvl w:val="0"/>
                <w:numId w:val="1"/>
              </w:numPr>
              <w:autoSpaceDE w:val="0"/>
              <w:autoSpaceDN w:val="0"/>
              <w:ind w:firstLineChars="200" w:firstLine="420"/>
              <w:rPr>
                <w:rFonts w:ascii="宋体"/>
                <w:color w:val="000000"/>
                <w:kern w:val="0"/>
                <w:szCs w:val="20"/>
                <w:highlight w:val="yellow"/>
              </w:rPr>
            </w:pPr>
          </w:p>
        </w:tc>
      </w:tr>
    </w:tbl>
    <w:p w:rsidR="00F370ED" w:rsidRDefault="00F370ED" w:rsidP="00F370ED">
      <w:pPr>
        <w:jc w:val="center"/>
        <w:rPr>
          <w:rFonts w:ascii="宋体" w:hAnsi="宋体" w:cs="宋体"/>
          <w:b/>
          <w:bCs/>
          <w:kern w:val="0"/>
          <w:szCs w:val="21"/>
        </w:rPr>
      </w:pPr>
      <w:r>
        <w:rPr>
          <w:rFonts w:ascii="宋体" w:hAnsi="宋体" w:cs="宋体" w:hint="eastAsia"/>
          <w:b/>
          <w:bCs/>
          <w:kern w:val="0"/>
          <w:szCs w:val="21"/>
        </w:rPr>
        <w:t xml:space="preserve">表A.2 </w:t>
      </w:r>
      <w:r w:rsidR="004254CE">
        <w:rPr>
          <w:rFonts w:ascii="宋体" w:hAnsi="宋体" w:cs="宋体" w:hint="eastAsia"/>
          <w:b/>
          <w:bCs/>
          <w:kern w:val="0"/>
          <w:szCs w:val="21"/>
        </w:rPr>
        <w:t>电力、热</w:t>
      </w:r>
      <w:r>
        <w:rPr>
          <w:rFonts w:ascii="宋体" w:hAnsi="宋体" w:cs="宋体" w:hint="eastAsia"/>
          <w:b/>
          <w:bCs/>
          <w:kern w:val="0"/>
          <w:szCs w:val="21"/>
        </w:rPr>
        <w:t>力</w:t>
      </w:r>
      <w:r w:rsidR="004254CE">
        <w:rPr>
          <w:rFonts w:ascii="宋体" w:hAnsi="宋体" w:cs="宋体" w:hint="eastAsia"/>
          <w:b/>
          <w:bCs/>
          <w:kern w:val="0"/>
          <w:szCs w:val="21"/>
        </w:rPr>
        <w:t>和蒸汽</w:t>
      </w:r>
      <w:r>
        <w:rPr>
          <w:rFonts w:ascii="宋体" w:hAnsi="宋体" w:cs="宋体" w:hint="eastAsia"/>
          <w:b/>
          <w:bCs/>
          <w:kern w:val="0"/>
          <w:szCs w:val="21"/>
        </w:rPr>
        <w:t>折标准煤参考系数</w:t>
      </w:r>
    </w:p>
    <w:tbl>
      <w:tblPr>
        <w:tblStyle w:val="aff5"/>
        <w:tblW w:w="0" w:type="auto"/>
        <w:tblLook w:val="04A0" w:firstRow="1" w:lastRow="0" w:firstColumn="1" w:lastColumn="0" w:noHBand="0" w:noVBand="1"/>
      </w:tblPr>
      <w:tblGrid>
        <w:gridCol w:w="4077"/>
        <w:gridCol w:w="4395"/>
      </w:tblGrid>
      <w:tr w:rsidR="00FF7E3E" w:rsidTr="00FF7E3E">
        <w:tc>
          <w:tcPr>
            <w:tcW w:w="4077" w:type="dxa"/>
          </w:tcPr>
          <w:p w:rsidR="00FF7E3E" w:rsidRDefault="00FF7E3E" w:rsidP="00F370ED">
            <w:pPr>
              <w:jc w:val="center"/>
              <w:rPr>
                <w:rFonts w:ascii="宋体" w:hAnsi="宋体"/>
                <w:szCs w:val="21"/>
              </w:rPr>
            </w:pPr>
            <w:r>
              <w:rPr>
                <w:rFonts w:ascii="宋体" w:hAnsi="宋体" w:hint="eastAsia"/>
                <w:szCs w:val="21"/>
              </w:rPr>
              <w:t>能源名称</w:t>
            </w:r>
          </w:p>
        </w:tc>
        <w:tc>
          <w:tcPr>
            <w:tcW w:w="4395" w:type="dxa"/>
          </w:tcPr>
          <w:p w:rsidR="00FF7E3E" w:rsidRDefault="00FF7E3E" w:rsidP="00F370ED">
            <w:pPr>
              <w:jc w:val="center"/>
              <w:rPr>
                <w:rFonts w:ascii="宋体" w:hAnsi="宋体"/>
                <w:szCs w:val="21"/>
              </w:rPr>
            </w:pPr>
            <w:r>
              <w:rPr>
                <w:rFonts w:ascii="宋体" w:hAnsi="宋体" w:hint="eastAsia"/>
                <w:szCs w:val="21"/>
              </w:rPr>
              <w:t>折标准煤系数</w:t>
            </w:r>
          </w:p>
        </w:tc>
      </w:tr>
      <w:tr w:rsidR="00FF7E3E" w:rsidTr="00FF7E3E">
        <w:tc>
          <w:tcPr>
            <w:tcW w:w="4077" w:type="dxa"/>
          </w:tcPr>
          <w:p w:rsidR="00FF7E3E" w:rsidRDefault="00FF7E3E" w:rsidP="00F370ED">
            <w:pPr>
              <w:jc w:val="center"/>
              <w:rPr>
                <w:rFonts w:ascii="宋体" w:hAnsi="宋体"/>
                <w:szCs w:val="21"/>
              </w:rPr>
            </w:pPr>
            <w:r>
              <w:rPr>
                <w:rFonts w:ascii="宋体" w:hAnsi="宋体" w:hint="eastAsia"/>
                <w:szCs w:val="21"/>
              </w:rPr>
              <w:t>电力（当量值）</w:t>
            </w:r>
          </w:p>
        </w:tc>
        <w:tc>
          <w:tcPr>
            <w:tcW w:w="4395" w:type="dxa"/>
          </w:tcPr>
          <w:p w:rsidR="00FF7E3E" w:rsidRDefault="00FF7E3E" w:rsidP="00F370ED">
            <w:pPr>
              <w:jc w:val="center"/>
              <w:rPr>
                <w:rFonts w:ascii="宋体" w:hAnsi="宋体"/>
                <w:szCs w:val="21"/>
              </w:rPr>
            </w:pPr>
            <w:r>
              <w:rPr>
                <w:rFonts w:ascii="宋体" w:hAnsi="宋体" w:hint="eastAsia"/>
                <w:szCs w:val="21"/>
              </w:rPr>
              <w:t>0.1229</w:t>
            </w:r>
            <w:r>
              <w:t xml:space="preserve"> </w:t>
            </w:r>
            <w:proofErr w:type="spellStart"/>
            <w:r w:rsidRPr="00F370ED">
              <w:rPr>
                <w:rFonts w:ascii="宋体" w:hAnsi="宋体"/>
                <w:szCs w:val="21"/>
              </w:rPr>
              <w:t>kgce</w:t>
            </w:r>
            <w:proofErr w:type="spellEnd"/>
            <w:r w:rsidRPr="00F370ED">
              <w:rPr>
                <w:rFonts w:ascii="宋体" w:hAnsi="宋体"/>
                <w:szCs w:val="21"/>
              </w:rPr>
              <w:t>/</w:t>
            </w:r>
            <w:proofErr w:type="spellStart"/>
            <w:r w:rsidRPr="00F370ED">
              <w:rPr>
                <w:rFonts w:ascii="宋体" w:hAnsi="宋体"/>
                <w:szCs w:val="21"/>
              </w:rPr>
              <w:t>kW•h</w:t>
            </w:r>
            <w:proofErr w:type="spellEnd"/>
          </w:p>
        </w:tc>
      </w:tr>
      <w:tr w:rsidR="00FF7E3E" w:rsidTr="00FF7E3E">
        <w:tc>
          <w:tcPr>
            <w:tcW w:w="4077" w:type="dxa"/>
          </w:tcPr>
          <w:p w:rsidR="00FF7E3E" w:rsidRDefault="00FF7E3E" w:rsidP="00F370ED">
            <w:pPr>
              <w:jc w:val="center"/>
              <w:rPr>
                <w:rFonts w:ascii="宋体" w:hAnsi="宋体"/>
                <w:szCs w:val="21"/>
              </w:rPr>
            </w:pPr>
            <w:r>
              <w:rPr>
                <w:rFonts w:ascii="宋体" w:hAnsi="宋体" w:hint="eastAsia"/>
                <w:szCs w:val="21"/>
              </w:rPr>
              <w:t>热力（当量值）</w:t>
            </w:r>
          </w:p>
        </w:tc>
        <w:tc>
          <w:tcPr>
            <w:tcW w:w="4395" w:type="dxa"/>
          </w:tcPr>
          <w:p w:rsidR="00FF7E3E" w:rsidRDefault="00FF7E3E" w:rsidP="004254CE">
            <w:pPr>
              <w:jc w:val="center"/>
              <w:rPr>
                <w:rFonts w:ascii="宋体" w:hAnsi="宋体"/>
                <w:szCs w:val="21"/>
              </w:rPr>
            </w:pPr>
            <w:r>
              <w:rPr>
                <w:rFonts w:ascii="宋体" w:hAnsi="宋体" w:hint="eastAsia"/>
                <w:szCs w:val="21"/>
              </w:rPr>
              <w:t>0.03416kgce/MJ</w:t>
            </w:r>
          </w:p>
        </w:tc>
      </w:tr>
    </w:tbl>
    <w:p w:rsidR="00F370ED" w:rsidRDefault="00F370ED" w:rsidP="00F370ED">
      <w:pPr>
        <w:jc w:val="center"/>
        <w:rPr>
          <w:rFonts w:ascii="宋体" w:hAnsi="宋体"/>
          <w:szCs w:val="21"/>
        </w:rPr>
      </w:pPr>
    </w:p>
    <w:p w:rsidR="00045209" w:rsidRDefault="00C0317E">
      <w:pPr>
        <w:spacing w:line="360" w:lineRule="auto"/>
        <w:jc w:val="center"/>
        <w:rPr>
          <w:rFonts w:ascii="宋体" w:hAnsi="宋体"/>
          <w:b/>
          <w:szCs w:val="21"/>
        </w:rPr>
      </w:pPr>
      <w:r>
        <w:br w:type="page"/>
      </w:r>
      <w:r>
        <w:rPr>
          <w:rFonts w:ascii="宋体" w:hAnsi="宋体" w:hint="eastAsia"/>
          <w:b/>
          <w:szCs w:val="21"/>
        </w:rPr>
        <w:lastRenderedPageBreak/>
        <w:t>附 录 B</w:t>
      </w:r>
    </w:p>
    <w:p w:rsidR="00045209" w:rsidRDefault="00C0317E">
      <w:pPr>
        <w:spacing w:line="360" w:lineRule="auto"/>
        <w:jc w:val="center"/>
        <w:rPr>
          <w:rFonts w:ascii="宋体" w:hAnsi="宋体"/>
          <w:b/>
          <w:szCs w:val="21"/>
        </w:rPr>
      </w:pPr>
      <w:r>
        <w:rPr>
          <w:rFonts w:ascii="宋体" w:hAnsi="宋体" w:hint="eastAsia"/>
          <w:b/>
          <w:szCs w:val="21"/>
        </w:rPr>
        <w:t>（资料性附录）</w:t>
      </w:r>
    </w:p>
    <w:p w:rsidR="00045209" w:rsidRDefault="001202AB">
      <w:pPr>
        <w:spacing w:line="360" w:lineRule="auto"/>
        <w:ind w:firstLineChars="200" w:firstLine="422"/>
        <w:jc w:val="center"/>
        <w:rPr>
          <w:rFonts w:ascii="宋体" w:hAnsi="宋体"/>
          <w:b/>
          <w:szCs w:val="21"/>
        </w:rPr>
      </w:pPr>
      <w:r>
        <w:rPr>
          <w:rFonts w:ascii="宋体" w:hAnsi="宋体" w:hint="eastAsia"/>
          <w:b/>
          <w:szCs w:val="21"/>
        </w:rPr>
        <w:t>主要</w:t>
      </w:r>
      <w:r w:rsidR="00C0317E">
        <w:rPr>
          <w:rFonts w:ascii="宋体" w:hAnsi="宋体" w:hint="eastAsia"/>
          <w:b/>
          <w:szCs w:val="21"/>
        </w:rPr>
        <w:t>耗能工质能源等价值</w:t>
      </w:r>
    </w:p>
    <w:p w:rsidR="00045209" w:rsidRDefault="001202AB">
      <w:pPr>
        <w:ind w:firstLineChars="200" w:firstLine="420"/>
        <w:jc w:val="left"/>
        <w:rPr>
          <w:rFonts w:ascii="宋体" w:hAnsi="宋体"/>
          <w:szCs w:val="21"/>
        </w:rPr>
      </w:pPr>
      <w:r>
        <w:rPr>
          <w:rFonts w:ascii="宋体" w:hAnsi="宋体" w:hint="eastAsia"/>
          <w:szCs w:val="21"/>
        </w:rPr>
        <w:t>主要</w:t>
      </w:r>
      <w:r w:rsidR="00C0317E">
        <w:rPr>
          <w:rFonts w:ascii="宋体" w:hAnsi="宋体" w:hint="eastAsia"/>
          <w:szCs w:val="21"/>
        </w:rPr>
        <w:t>耗能工质能源等价值见表B.1。</w:t>
      </w:r>
    </w:p>
    <w:p w:rsidR="00045209" w:rsidRDefault="00C0317E">
      <w:pPr>
        <w:jc w:val="center"/>
        <w:rPr>
          <w:rFonts w:ascii="宋体" w:hAnsi="宋体"/>
          <w:b/>
          <w:szCs w:val="21"/>
        </w:rPr>
      </w:pPr>
      <w:r>
        <w:rPr>
          <w:rFonts w:ascii="宋体" w:hAnsi="宋体" w:hint="eastAsia"/>
          <w:b/>
          <w:szCs w:val="21"/>
        </w:rPr>
        <w:t xml:space="preserve">表B.1 </w:t>
      </w:r>
      <w:r w:rsidR="001202AB">
        <w:rPr>
          <w:rFonts w:ascii="宋体" w:hAnsi="宋体" w:hint="eastAsia"/>
          <w:b/>
          <w:szCs w:val="21"/>
        </w:rPr>
        <w:t>主要</w:t>
      </w:r>
      <w:r>
        <w:rPr>
          <w:rFonts w:ascii="宋体" w:hAnsi="宋体" w:hint="eastAsia"/>
          <w:b/>
          <w:szCs w:val="21"/>
        </w:rPr>
        <w:t>耗能工质能源等价值</w:t>
      </w:r>
    </w:p>
    <w:p w:rsidR="00045209" w:rsidRDefault="00045209">
      <w:pPr>
        <w:ind w:firstLineChars="950" w:firstLine="2280"/>
        <w:rPr>
          <w:rFonts w:ascii="宋体" w:hAnsi="宋体"/>
          <w:sz w:val="24"/>
        </w:rPr>
      </w:pP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4"/>
        <w:gridCol w:w="4208"/>
        <w:gridCol w:w="2717"/>
      </w:tblGrid>
      <w:tr w:rsidR="00045209">
        <w:trPr>
          <w:trHeight w:hRule="exact" w:val="454"/>
          <w:jc w:val="center"/>
        </w:trPr>
        <w:tc>
          <w:tcPr>
            <w:tcW w:w="2384" w:type="dxa"/>
            <w:vAlign w:val="center"/>
          </w:tcPr>
          <w:p w:rsidR="00045209" w:rsidRDefault="00C0317E">
            <w:pPr>
              <w:jc w:val="center"/>
              <w:rPr>
                <w:color w:val="000000"/>
                <w:szCs w:val="21"/>
              </w:rPr>
            </w:pPr>
            <w:r>
              <w:rPr>
                <w:color w:val="000000"/>
                <w:szCs w:val="21"/>
              </w:rPr>
              <w:t>品</w:t>
            </w:r>
            <w:r>
              <w:rPr>
                <w:color w:val="000000"/>
                <w:szCs w:val="21"/>
              </w:rPr>
              <w:t xml:space="preserve">   </w:t>
            </w:r>
            <w:r>
              <w:rPr>
                <w:color w:val="000000"/>
                <w:szCs w:val="21"/>
              </w:rPr>
              <w:t>种</w:t>
            </w:r>
          </w:p>
        </w:tc>
        <w:tc>
          <w:tcPr>
            <w:tcW w:w="4208" w:type="dxa"/>
            <w:vAlign w:val="center"/>
          </w:tcPr>
          <w:p w:rsidR="00045209" w:rsidRDefault="00C0317E">
            <w:pPr>
              <w:jc w:val="center"/>
              <w:rPr>
                <w:color w:val="000000"/>
                <w:szCs w:val="21"/>
              </w:rPr>
            </w:pPr>
            <w:r>
              <w:rPr>
                <w:rFonts w:hint="eastAsia"/>
                <w:color w:val="000000"/>
                <w:szCs w:val="21"/>
              </w:rPr>
              <w:t>单位耗能工质耗能</w:t>
            </w:r>
            <w:r>
              <w:rPr>
                <w:color w:val="000000"/>
                <w:szCs w:val="21"/>
              </w:rPr>
              <w:t>量</w:t>
            </w:r>
          </w:p>
        </w:tc>
        <w:tc>
          <w:tcPr>
            <w:tcW w:w="2717" w:type="dxa"/>
            <w:vAlign w:val="center"/>
          </w:tcPr>
          <w:p w:rsidR="00045209" w:rsidRDefault="00C0317E">
            <w:pPr>
              <w:jc w:val="center"/>
              <w:rPr>
                <w:color w:val="000000"/>
                <w:szCs w:val="21"/>
              </w:rPr>
            </w:pPr>
            <w:r>
              <w:rPr>
                <w:color w:val="000000"/>
                <w:szCs w:val="21"/>
              </w:rPr>
              <w:t>折标准煤系数</w:t>
            </w:r>
          </w:p>
        </w:tc>
      </w:tr>
      <w:tr w:rsidR="00045209">
        <w:trPr>
          <w:trHeight w:hRule="exact" w:val="454"/>
          <w:jc w:val="center"/>
        </w:trPr>
        <w:tc>
          <w:tcPr>
            <w:tcW w:w="2384" w:type="dxa"/>
            <w:vAlign w:val="center"/>
          </w:tcPr>
          <w:p w:rsidR="00045209" w:rsidRDefault="00C0317E">
            <w:pPr>
              <w:jc w:val="center"/>
              <w:rPr>
                <w:color w:val="000000"/>
                <w:szCs w:val="21"/>
              </w:rPr>
            </w:pPr>
            <w:r>
              <w:rPr>
                <w:rFonts w:hint="eastAsia"/>
                <w:color w:val="000000"/>
                <w:szCs w:val="21"/>
              </w:rPr>
              <w:t>新</w:t>
            </w:r>
            <w:r>
              <w:rPr>
                <w:color w:val="000000"/>
                <w:szCs w:val="21"/>
              </w:rPr>
              <w:t>水</w:t>
            </w:r>
          </w:p>
        </w:tc>
        <w:tc>
          <w:tcPr>
            <w:tcW w:w="4208" w:type="dxa"/>
            <w:vAlign w:val="center"/>
          </w:tcPr>
          <w:p w:rsidR="00045209" w:rsidRDefault="00C0317E">
            <w:pPr>
              <w:jc w:val="center"/>
              <w:rPr>
                <w:color w:val="000000"/>
                <w:szCs w:val="21"/>
              </w:rPr>
            </w:pPr>
            <w:r>
              <w:rPr>
                <w:color w:val="000000"/>
                <w:szCs w:val="21"/>
              </w:rPr>
              <w:t>2.51</w:t>
            </w:r>
            <w:r>
              <w:rPr>
                <w:rFonts w:hint="eastAsia"/>
                <w:color w:val="000000"/>
                <w:szCs w:val="21"/>
              </w:rPr>
              <w:t xml:space="preserve"> </w:t>
            </w:r>
            <w:r>
              <w:rPr>
                <w:color w:val="000000"/>
                <w:szCs w:val="21"/>
              </w:rPr>
              <w:t>MJ/t</w:t>
            </w:r>
            <w:r>
              <w:rPr>
                <w:color w:val="000000"/>
                <w:szCs w:val="21"/>
              </w:rPr>
              <w:t>（</w:t>
            </w:r>
            <w:r>
              <w:rPr>
                <w:color w:val="000000"/>
                <w:szCs w:val="21"/>
              </w:rPr>
              <w:t>600 kcal/t</w:t>
            </w:r>
            <w:r>
              <w:rPr>
                <w:color w:val="000000"/>
                <w:szCs w:val="21"/>
              </w:rPr>
              <w:t>）</w:t>
            </w:r>
          </w:p>
        </w:tc>
        <w:tc>
          <w:tcPr>
            <w:tcW w:w="2717" w:type="dxa"/>
            <w:vAlign w:val="center"/>
          </w:tcPr>
          <w:p w:rsidR="00045209" w:rsidRDefault="00C0317E">
            <w:pPr>
              <w:jc w:val="center"/>
              <w:rPr>
                <w:color w:val="000000"/>
                <w:szCs w:val="21"/>
              </w:rPr>
            </w:pPr>
            <w:r>
              <w:rPr>
                <w:color w:val="000000"/>
                <w:szCs w:val="21"/>
              </w:rPr>
              <w:t>0.</w:t>
            </w:r>
            <w:r>
              <w:rPr>
                <w:rFonts w:hint="eastAsia"/>
                <w:color w:val="000000"/>
                <w:szCs w:val="21"/>
              </w:rPr>
              <w:t xml:space="preserve">2571 </w:t>
            </w:r>
            <w:r>
              <w:rPr>
                <w:color w:val="000000"/>
                <w:szCs w:val="21"/>
              </w:rPr>
              <w:t>kgce/t</w:t>
            </w:r>
          </w:p>
        </w:tc>
      </w:tr>
      <w:tr w:rsidR="00045209">
        <w:trPr>
          <w:trHeight w:hRule="exact" w:val="454"/>
          <w:jc w:val="center"/>
        </w:trPr>
        <w:tc>
          <w:tcPr>
            <w:tcW w:w="2384" w:type="dxa"/>
            <w:vAlign w:val="center"/>
          </w:tcPr>
          <w:p w:rsidR="00045209" w:rsidRDefault="00C0317E">
            <w:pPr>
              <w:jc w:val="center"/>
              <w:rPr>
                <w:color w:val="000000"/>
                <w:szCs w:val="21"/>
              </w:rPr>
            </w:pPr>
            <w:r>
              <w:rPr>
                <w:color w:val="000000"/>
                <w:szCs w:val="21"/>
              </w:rPr>
              <w:t>软水</w:t>
            </w:r>
          </w:p>
        </w:tc>
        <w:tc>
          <w:tcPr>
            <w:tcW w:w="4208" w:type="dxa"/>
            <w:vAlign w:val="center"/>
          </w:tcPr>
          <w:p w:rsidR="00045209" w:rsidRDefault="00C0317E">
            <w:pPr>
              <w:jc w:val="center"/>
              <w:rPr>
                <w:color w:val="000000"/>
                <w:szCs w:val="21"/>
              </w:rPr>
            </w:pPr>
            <w:r>
              <w:rPr>
                <w:color w:val="000000"/>
                <w:szCs w:val="21"/>
              </w:rPr>
              <w:t>14.23 MJ/t</w:t>
            </w:r>
            <w:r>
              <w:rPr>
                <w:color w:val="000000"/>
                <w:szCs w:val="21"/>
              </w:rPr>
              <w:t>（</w:t>
            </w:r>
            <w:r>
              <w:rPr>
                <w:color w:val="000000"/>
                <w:szCs w:val="21"/>
              </w:rPr>
              <w:t>3400 kcal/t</w:t>
            </w:r>
            <w:r>
              <w:rPr>
                <w:color w:val="000000"/>
                <w:szCs w:val="21"/>
              </w:rPr>
              <w:t>）</w:t>
            </w:r>
          </w:p>
        </w:tc>
        <w:tc>
          <w:tcPr>
            <w:tcW w:w="2717" w:type="dxa"/>
            <w:vAlign w:val="center"/>
          </w:tcPr>
          <w:p w:rsidR="00045209" w:rsidRDefault="00C0317E">
            <w:pPr>
              <w:jc w:val="center"/>
              <w:rPr>
                <w:color w:val="000000"/>
                <w:szCs w:val="21"/>
              </w:rPr>
            </w:pPr>
            <w:r>
              <w:rPr>
                <w:color w:val="000000"/>
                <w:szCs w:val="21"/>
              </w:rPr>
              <w:t>0.48</w:t>
            </w:r>
            <w:r>
              <w:rPr>
                <w:rFonts w:hint="eastAsia"/>
                <w:color w:val="000000"/>
                <w:szCs w:val="21"/>
              </w:rPr>
              <w:t>57</w:t>
            </w:r>
            <w:r>
              <w:rPr>
                <w:color w:val="000000"/>
                <w:szCs w:val="21"/>
              </w:rPr>
              <w:t xml:space="preserve"> kgce/t</w:t>
            </w:r>
          </w:p>
        </w:tc>
      </w:tr>
      <w:tr w:rsidR="00045209">
        <w:trPr>
          <w:trHeight w:hRule="exact" w:val="454"/>
          <w:jc w:val="center"/>
        </w:trPr>
        <w:tc>
          <w:tcPr>
            <w:tcW w:w="2384" w:type="dxa"/>
            <w:vAlign w:val="center"/>
          </w:tcPr>
          <w:p w:rsidR="00045209" w:rsidRDefault="00C0317E">
            <w:pPr>
              <w:jc w:val="center"/>
              <w:rPr>
                <w:color w:val="000000"/>
                <w:szCs w:val="21"/>
              </w:rPr>
            </w:pPr>
            <w:r>
              <w:rPr>
                <w:color w:val="000000"/>
                <w:szCs w:val="21"/>
              </w:rPr>
              <w:t>除氧水</w:t>
            </w:r>
          </w:p>
        </w:tc>
        <w:tc>
          <w:tcPr>
            <w:tcW w:w="4208" w:type="dxa"/>
            <w:vAlign w:val="center"/>
          </w:tcPr>
          <w:p w:rsidR="00045209" w:rsidRDefault="00C0317E">
            <w:pPr>
              <w:jc w:val="center"/>
              <w:rPr>
                <w:color w:val="000000"/>
                <w:szCs w:val="21"/>
              </w:rPr>
            </w:pPr>
            <w:r>
              <w:rPr>
                <w:color w:val="000000"/>
                <w:szCs w:val="21"/>
              </w:rPr>
              <w:t>28.45</w:t>
            </w:r>
            <w:r>
              <w:rPr>
                <w:rFonts w:hint="eastAsia"/>
                <w:color w:val="000000"/>
                <w:szCs w:val="21"/>
              </w:rPr>
              <w:t xml:space="preserve"> </w:t>
            </w:r>
            <w:r>
              <w:rPr>
                <w:color w:val="000000"/>
                <w:szCs w:val="21"/>
              </w:rPr>
              <w:t>MJ/t</w:t>
            </w:r>
            <w:r>
              <w:rPr>
                <w:color w:val="000000"/>
                <w:szCs w:val="21"/>
              </w:rPr>
              <w:t>（</w:t>
            </w:r>
            <w:r>
              <w:rPr>
                <w:color w:val="000000"/>
                <w:szCs w:val="21"/>
              </w:rPr>
              <w:t>6800 kcal/t</w:t>
            </w:r>
            <w:r>
              <w:rPr>
                <w:color w:val="000000"/>
                <w:szCs w:val="21"/>
              </w:rPr>
              <w:t>）</w:t>
            </w:r>
          </w:p>
        </w:tc>
        <w:tc>
          <w:tcPr>
            <w:tcW w:w="2717" w:type="dxa"/>
            <w:vAlign w:val="center"/>
          </w:tcPr>
          <w:p w:rsidR="00045209" w:rsidRDefault="00C0317E">
            <w:pPr>
              <w:jc w:val="center"/>
              <w:rPr>
                <w:color w:val="000000"/>
                <w:szCs w:val="21"/>
              </w:rPr>
            </w:pPr>
            <w:r>
              <w:rPr>
                <w:color w:val="000000"/>
                <w:szCs w:val="21"/>
              </w:rPr>
              <w:t>0.971</w:t>
            </w:r>
            <w:r>
              <w:rPr>
                <w:rFonts w:hint="eastAsia"/>
                <w:color w:val="000000"/>
                <w:szCs w:val="21"/>
              </w:rPr>
              <w:t>4</w:t>
            </w:r>
            <w:r>
              <w:rPr>
                <w:color w:val="000000"/>
                <w:szCs w:val="21"/>
              </w:rPr>
              <w:t xml:space="preserve"> kgce/t</w:t>
            </w:r>
          </w:p>
        </w:tc>
      </w:tr>
      <w:tr w:rsidR="00045209">
        <w:trPr>
          <w:trHeight w:hRule="exact" w:val="515"/>
          <w:jc w:val="center"/>
        </w:trPr>
        <w:tc>
          <w:tcPr>
            <w:tcW w:w="2384" w:type="dxa"/>
            <w:vAlign w:val="center"/>
          </w:tcPr>
          <w:p w:rsidR="00045209" w:rsidRDefault="00C0317E">
            <w:pPr>
              <w:jc w:val="center"/>
              <w:rPr>
                <w:color w:val="000000"/>
                <w:szCs w:val="21"/>
              </w:rPr>
            </w:pPr>
            <w:r>
              <w:rPr>
                <w:color w:val="000000"/>
                <w:szCs w:val="21"/>
              </w:rPr>
              <w:t>压缩空气</w:t>
            </w:r>
          </w:p>
        </w:tc>
        <w:tc>
          <w:tcPr>
            <w:tcW w:w="4208" w:type="dxa"/>
            <w:vAlign w:val="center"/>
          </w:tcPr>
          <w:p w:rsidR="00045209" w:rsidRDefault="00C0317E">
            <w:pPr>
              <w:jc w:val="center"/>
              <w:rPr>
                <w:color w:val="000000"/>
                <w:szCs w:val="21"/>
              </w:rPr>
            </w:pPr>
            <w:r>
              <w:rPr>
                <w:color w:val="000000"/>
                <w:szCs w:val="21"/>
              </w:rPr>
              <w:t>1.17</w:t>
            </w:r>
            <w:r>
              <w:rPr>
                <w:rFonts w:hint="eastAsia"/>
                <w:color w:val="000000"/>
                <w:szCs w:val="21"/>
              </w:rPr>
              <w:t xml:space="preserve"> </w:t>
            </w:r>
            <w:r>
              <w:rPr>
                <w:color w:val="000000"/>
                <w:szCs w:val="21"/>
              </w:rPr>
              <w:t>MJ/ m</w:t>
            </w:r>
            <w:r>
              <w:rPr>
                <w:color w:val="000000"/>
                <w:szCs w:val="21"/>
                <w:vertAlign w:val="superscript"/>
              </w:rPr>
              <w:t>3</w:t>
            </w:r>
            <w:r>
              <w:rPr>
                <w:color w:val="000000"/>
                <w:szCs w:val="21"/>
              </w:rPr>
              <w:t>（</w:t>
            </w:r>
            <w:r>
              <w:rPr>
                <w:color w:val="000000"/>
                <w:szCs w:val="21"/>
              </w:rPr>
              <w:t>280kcal/ m</w:t>
            </w:r>
            <w:r>
              <w:rPr>
                <w:color w:val="000000"/>
                <w:szCs w:val="21"/>
                <w:vertAlign w:val="superscript"/>
              </w:rPr>
              <w:t>3</w:t>
            </w:r>
            <w:r>
              <w:rPr>
                <w:color w:val="000000"/>
                <w:szCs w:val="21"/>
              </w:rPr>
              <w:t>）</w:t>
            </w:r>
          </w:p>
        </w:tc>
        <w:tc>
          <w:tcPr>
            <w:tcW w:w="2717" w:type="dxa"/>
            <w:vAlign w:val="center"/>
          </w:tcPr>
          <w:p w:rsidR="00045209" w:rsidRDefault="00C0317E">
            <w:pPr>
              <w:jc w:val="center"/>
              <w:rPr>
                <w:color w:val="000000"/>
                <w:szCs w:val="21"/>
              </w:rPr>
            </w:pPr>
            <w:r>
              <w:rPr>
                <w:color w:val="000000"/>
                <w:szCs w:val="21"/>
              </w:rPr>
              <w:t>0.040</w:t>
            </w:r>
            <w:r>
              <w:rPr>
                <w:rFonts w:hint="eastAsia"/>
                <w:color w:val="000000"/>
                <w:szCs w:val="21"/>
              </w:rPr>
              <w:t>0</w:t>
            </w:r>
            <w:r>
              <w:rPr>
                <w:color w:val="000000"/>
                <w:szCs w:val="21"/>
              </w:rPr>
              <w:t xml:space="preserve"> kgce/m</w:t>
            </w:r>
            <w:r>
              <w:rPr>
                <w:color w:val="000000"/>
                <w:szCs w:val="21"/>
                <w:vertAlign w:val="superscript"/>
              </w:rPr>
              <w:t>3</w:t>
            </w:r>
          </w:p>
        </w:tc>
      </w:tr>
      <w:tr w:rsidR="00045209">
        <w:trPr>
          <w:trHeight w:hRule="exact" w:val="454"/>
          <w:jc w:val="center"/>
        </w:trPr>
        <w:tc>
          <w:tcPr>
            <w:tcW w:w="2384" w:type="dxa"/>
            <w:vAlign w:val="center"/>
          </w:tcPr>
          <w:p w:rsidR="00045209" w:rsidRDefault="00C0317E">
            <w:pPr>
              <w:jc w:val="center"/>
              <w:rPr>
                <w:color w:val="000000"/>
                <w:szCs w:val="21"/>
              </w:rPr>
            </w:pPr>
            <w:r>
              <w:rPr>
                <w:color w:val="000000"/>
                <w:szCs w:val="21"/>
              </w:rPr>
              <w:t>鼓风</w:t>
            </w:r>
          </w:p>
        </w:tc>
        <w:tc>
          <w:tcPr>
            <w:tcW w:w="4208" w:type="dxa"/>
            <w:vAlign w:val="center"/>
          </w:tcPr>
          <w:p w:rsidR="00045209" w:rsidRDefault="00C0317E">
            <w:pPr>
              <w:jc w:val="center"/>
              <w:rPr>
                <w:color w:val="000000"/>
                <w:szCs w:val="21"/>
              </w:rPr>
            </w:pPr>
            <w:r>
              <w:rPr>
                <w:color w:val="000000"/>
                <w:szCs w:val="21"/>
              </w:rPr>
              <w:t>0.88</w:t>
            </w:r>
            <w:r>
              <w:rPr>
                <w:rFonts w:hint="eastAsia"/>
                <w:color w:val="000000"/>
                <w:szCs w:val="21"/>
              </w:rPr>
              <w:t xml:space="preserve"> </w:t>
            </w:r>
            <w:r>
              <w:rPr>
                <w:color w:val="000000"/>
                <w:szCs w:val="21"/>
              </w:rPr>
              <w:t>MJ/ m</w:t>
            </w:r>
            <w:r>
              <w:rPr>
                <w:color w:val="000000"/>
                <w:szCs w:val="21"/>
                <w:vertAlign w:val="superscript"/>
              </w:rPr>
              <w:t>3</w:t>
            </w:r>
            <w:r>
              <w:rPr>
                <w:rFonts w:hint="eastAsia"/>
                <w:color w:val="000000"/>
                <w:szCs w:val="21"/>
              </w:rPr>
              <w:t>（</w:t>
            </w:r>
            <w:r>
              <w:rPr>
                <w:color w:val="000000"/>
                <w:szCs w:val="21"/>
              </w:rPr>
              <w:t>210 kcal/ m</w:t>
            </w:r>
            <w:r>
              <w:rPr>
                <w:color w:val="000000"/>
                <w:szCs w:val="21"/>
                <w:vertAlign w:val="superscript"/>
              </w:rPr>
              <w:t>3</w:t>
            </w:r>
            <w:r>
              <w:rPr>
                <w:color w:val="000000"/>
                <w:szCs w:val="21"/>
              </w:rPr>
              <w:t>）</w:t>
            </w:r>
          </w:p>
        </w:tc>
        <w:tc>
          <w:tcPr>
            <w:tcW w:w="2717" w:type="dxa"/>
            <w:vAlign w:val="center"/>
          </w:tcPr>
          <w:p w:rsidR="00045209" w:rsidRDefault="00C0317E">
            <w:pPr>
              <w:jc w:val="center"/>
              <w:rPr>
                <w:color w:val="000000"/>
                <w:szCs w:val="21"/>
              </w:rPr>
            </w:pPr>
            <w:r>
              <w:rPr>
                <w:color w:val="000000"/>
                <w:szCs w:val="21"/>
              </w:rPr>
              <w:t>0.030</w:t>
            </w:r>
            <w:r>
              <w:rPr>
                <w:rFonts w:hint="eastAsia"/>
                <w:color w:val="000000"/>
                <w:szCs w:val="21"/>
              </w:rPr>
              <w:t>0</w:t>
            </w:r>
            <w:r>
              <w:rPr>
                <w:color w:val="000000"/>
                <w:szCs w:val="21"/>
              </w:rPr>
              <w:t xml:space="preserve"> kgce/m</w:t>
            </w:r>
            <w:r>
              <w:rPr>
                <w:color w:val="000000"/>
                <w:szCs w:val="21"/>
                <w:vertAlign w:val="superscript"/>
              </w:rPr>
              <w:t>3</w:t>
            </w:r>
          </w:p>
        </w:tc>
      </w:tr>
      <w:tr w:rsidR="00045209">
        <w:trPr>
          <w:trHeight w:hRule="exact" w:val="454"/>
          <w:jc w:val="center"/>
        </w:trPr>
        <w:tc>
          <w:tcPr>
            <w:tcW w:w="2384" w:type="dxa"/>
            <w:vAlign w:val="center"/>
          </w:tcPr>
          <w:p w:rsidR="00045209" w:rsidRDefault="00C0317E">
            <w:pPr>
              <w:jc w:val="center"/>
              <w:rPr>
                <w:color w:val="000000"/>
                <w:szCs w:val="21"/>
              </w:rPr>
            </w:pPr>
            <w:r>
              <w:rPr>
                <w:color w:val="000000"/>
                <w:szCs w:val="21"/>
              </w:rPr>
              <w:t>氧气</w:t>
            </w:r>
          </w:p>
        </w:tc>
        <w:tc>
          <w:tcPr>
            <w:tcW w:w="4208" w:type="dxa"/>
            <w:vAlign w:val="center"/>
          </w:tcPr>
          <w:p w:rsidR="00045209" w:rsidRDefault="00C0317E">
            <w:pPr>
              <w:jc w:val="center"/>
              <w:rPr>
                <w:color w:val="000000"/>
                <w:szCs w:val="21"/>
              </w:rPr>
            </w:pPr>
            <w:r>
              <w:rPr>
                <w:color w:val="000000"/>
                <w:szCs w:val="21"/>
              </w:rPr>
              <w:t>11.72</w:t>
            </w:r>
            <w:r>
              <w:rPr>
                <w:rFonts w:hint="eastAsia"/>
                <w:color w:val="000000"/>
                <w:szCs w:val="21"/>
              </w:rPr>
              <w:t xml:space="preserve"> </w:t>
            </w:r>
            <w:r>
              <w:rPr>
                <w:color w:val="000000"/>
                <w:szCs w:val="21"/>
              </w:rPr>
              <w:t>MJ/ m</w:t>
            </w:r>
            <w:r>
              <w:rPr>
                <w:color w:val="000000"/>
                <w:szCs w:val="21"/>
                <w:vertAlign w:val="superscript"/>
              </w:rPr>
              <w:t>3</w:t>
            </w:r>
            <w:r>
              <w:rPr>
                <w:rFonts w:hint="eastAsia"/>
                <w:color w:val="000000"/>
                <w:szCs w:val="21"/>
              </w:rPr>
              <w:t>（</w:t>
            </w:r>
            <w:r>
              <w:rPr>
                <w:color w:val="000000"/>
                <w:szCs w:val="21"/>
              </w:rPr>
              <w:t>2800 kcal/ m</w:t>
            </w:r>
            <w:r>
              <w:rPr>
                <w:color w:val="000000"/>
                <w:szCs w:val="21"/>
                <w:vertAlign w:val="superscript"/>
              </w:rPr>
              <w:t>3</w:t>
            </w:r>
            <w:r>
              <w:rPr>
                <w:color w:val="000000"/>
                <w:szCs w:val="21"/>
              </w:rPr>
              <w:t>）</w:t>
            </w:r>
          </w:p>
        </w:tc>
        <w:tc>
          <w:tcPr>
            <w:tcW w:w="2717" w:type="dxa"/>
            <w:vAlign w:val="center"/>
          </w:tcPr>
          <w:p w:rsidR="00045209" w:rsidRDefault="00C0317E">
            <w:pPr>
              <w:jc w:val="center"/>
              <w:rPr>
                <w:color w:val="000000"/>
                <w:szCs w:val="21"/>
              </w:rPr>
            </w:pPr>
            <w:r>
              <w:rPr>
                <w:color w:val="000000"/>
                <w:szCs w:val="21"/>
              </w:rPr>
              <w:t>0.400</w:t>
            </w:r>
            <w:r>
              <w:rPr>
                <w:rFonts w:hint="eastAsia"/>
                <w:color w:val="000000"/>
                <w:szCs w:val="21"/>
              </w:rPr>
              <w:t>0</w:t>
            </w:r>
            <w:r>
              <w:rPr>
                <w:color w:val="000000"/>
                <w:szCs w:val="21"/>
              </w:rPr>
              <w:t xml:space="preserve"> kgce/m</w:t>
            </w:r>
            <w:r>
              <w:rPr>
                <w:color w:val="000000"/>
                <w:szCs w:val="21"/>
                <w:vertAlign w:val="superscript"/>
              </w:rPr>
              <w:t>3</w:t>
            </w:r>
          </w:p>
        </w:tc>
      </w:tr>
      <w:tr w:rsidR="00045209">
        <w:trPr>
          <w:trHeight w:hRule="exact" w:val="454"/>
          <w:jc w:val="center"/>
        </w:trPr>
        <w:tc>
          <w:tcPr>
            <w:tcW w:w="2384" w:type="dxa"/>
            <w:vAlign w:val="center"/>
          </w:tcPr>
          <w:p w:rsidR="00045209" w:rsidRDefault="00C0317E">
            <w:pPr>
              <w:jc w:val="center"/>
              <w:rPr>
                <w:color w:val="000000"/>
                <w:szCs w:val="21"/>
              </w:rPr>
            </w:pPr>
            <w:r>
              <w:rPr>
                <w:color w:val="000000"/>
                <w:szCs w:val="21"/>
              </w:rPr>
              <w:t>氮气</w:t>
            </w:r>
            <w:r>
              <w:rPr>
                <w:rFonts w:hint="eastAsia"/>
                <w:color w:val="000000"/>
                <w:szCs w:val="21"/>
              </w:rPr>
              <w:t>(</w:t>
            </w:r>
            <w:r>
              <w:rPr>
                <w:rFonts w:hint="eastAsia"/>
                <w:color w:val="000000"/>
                <w:szCs w:val="21"/>
              </w:rPr>
              <w:t>做副产品时</w:t>
            </w:r>
            <w:r>
              <w:rPr>
                <w:rFonts w:hint="eastAsia"/>
                <w:color w:val="000000"/>
                <w:szCs w:val="21"/>
              </w:rPr>
              <w:t>)</w:t>
            </w:r>
          </w:p>
          <w:p w:rsidR="00045209" w:rsidRDefault="00045209">
            <w:pPr>
              <w:jc w:val="center"/>
              <w:rPr>
                <w:color w:val="000000"/>
                <w:szCs w:val="21"/>
              </w:rPr>
            </w:pPr>
          </w:p>
        </w:tc>
        <w:tc>
          <w:tcPr>
            <w:tcW w:w="4208" w:type="dxa"/>
            <w:vAlign w:val="center"/>
          </w:tcPr>
          <w:p w:rsidR="00045209" w:rsidRDefault="00C0317E">
            <w:pPr>
              <w:jc w:val="center"/>
              <w:rPr>
                <w:color w:val="000000"/>
                <w:szCs w:val="21"/>
              </w:rPr>
            </w:pPr>
            <w:r>
              <w:rPr>
                <w:rFonts w:hint="eastAsia"/>
                <w:color w:val="000000"/>
                <w:szCs w:val="21"/>
              </w:rPr>
              <w:t>11.72</w:t>
            </w:r>
            <w:r>
              <w:rPr>
                <w:color w:val="000000"/>
                <w:szCs w:val="21"/>
              </w:rPr>
              <w:t xml:space="preserve"> MJ/ m</w:t>
            </w:r>
            <w:r>
              <w:rPr>
                <w:color w:val="000000"/>
                <w:szCs w:val="21"/>
                <w:vertAlign w:val="superscript"/>
              </w:rPr>
              <w:t>3</w:t>
            </w:r>
            <w:r>
              <w:rPr>
                <w:rFonts w:hint="eastAsia"/>
                <w:color w:val="000000"/>
                <w:szCs w:val="21"/>
              </w:rPr>
              <w:t>（</w:t>
            </w:r>
            <w:r>
              <w:rPr>
                <w:color w:val="000000"/>
                <w:szCs w:val="21"/>
              </w:rPr>
              <w:t>2800 kcal/ m</w:t>
            </w:r>
            <w:r>
              <w:rPr>
                <w:color w:val="000000"/>
                <w:szCs w:val="21"/>
                <w:vertAlign w:val="superscript"/>
              </w:rPr>
              <w:t>3</w:t>
            </w:r>
            <w:r>
              <w:rPr>
                <w:color w:val="000000"/>
                <w:szCs w:val="21"/>
              </w:rPr>
              <w:t>）</w:t>
            </w:r>
          </w:p>
        </w:tc>
        <w:tc>
          <w:tcPr>
            <w:tcW w:w="2717" w:type="dxa"/>
            <w:vAlign w:val="center"/>
          </w:tcPr>
          <w:p w:rsidR="00045209" w:rsidRDefault="00C0317E">
            <w:pPr>
              <w:jc w:val="center"/>
              <w:rPr>
                <w:color w:val="000000"/>
                <w:szCs w:val="21"/>
              </w:rPr>
            </w:pPr>
            <w:r>
              <w:rPr>
                <w:color w:val="000000"/>
                <w:szCs w:val="21"/>
              </w:rPr>
              <w:t>0.400</w:t>
            </w:r>
            <w:r>
              <w:rPr>
                <w:rFonts w:hint="eastAsia"/>
                <w:color w:val="000000"/>
                <w:szCs w:val="21"/>
              </w:rPr>
              <w:t>0</w:t>
            </w:r>
            <w:r>
              <w:rPr>
                <w:color w:val="000000"/>
                <w:szCs w:val="21"/>
              </w:rPr>
              <w:t xml:space="preserve"> kgce/m</w:t>
            </w:r>
            <w:r>
              <w:rPr>
                <w:color w:val="000000"/>
                <w:szCs w:val="21"/>
                <w:vertAlign w:val="superscript"/>
              </w:rPr>
              <w:t>3</w:t>
            </w:r>
          </w:p>
        </w:tc>
      </w:tr>
      <w:tr w:rsidR="00045209">
        <w:trPr>
          <w:trHeight w:hRule="exact" w:val="454"/>
          <w:jc w:val="center"/>
        </w:trPr>
        <w:tc>
          <w:tcPr>
            <w:tcW w:w="2384" w:type="dxa"/>
            <w:vAlign w:val="center"/>
          </w:tcPr>
          <w:p w:rsidR="00045209" w:rsidRDefault="00C0317E">
            <w:pPr>
              <w:jc w:val="center"/>
              <w:rPr>
                <w:color w:val="000000"/>
                <w:szCs w:val="21"/>
              </w:rPr>
            </w:pPr>
            <w:r>
              <w:rPr>
                <w:color w:val="000000"/>
                <w:szCs w:val="21"/>
              </w:rPr>
              <w:t>氮气</w:t>
            </w:r>
            <w:r>
              <w:rPr>
                <w:rFonts w:hint="eastAsia"/>
                <w:color w:val="000000"/>
                <w:szCs w:val="21"/>
              </w:rPr>
              <w:t>(</w:t>
            </w:r>
            <w:r>
              <w:rPr>
                <w:rFonts w:hint="eastAsia"/>
                <w:color w:val="000000"/>
                <w:szCs w:val="21"/>
              </w:rPr>
              <w:t>做主产品时</w:t>
            </w:r>
            <w:r>
              <w:rPr>
                <w:rFonts w:hint="eastAsia"/>
                <w:color w:val="000000"/>
                <w:szCs w:val="21"/>
              </w:rPr>
              <w:t>)</w:t>
            </w:r>
          </w:p>
        </w:tc>
        <w:tc>
          <w:tcPr>
            <w:tcW w:w="4208" w:type="dxa"/>
            <w:vAlign w:val="center"/>
          </w:tcPr>
          <w:p w:rsidR="00045209" w:rsidRDefault="00C0317E">
            <w:pPr>
              <w:jc w:val="center"/>
              <w:rPr>
                <w:color w:val="000000"/>
                <w:szCs w:val="21"/>
              </w:rPr>
            </w:pPr>
            <w:r>
              <w:rPr>
                <w:color w:val="000000"/>
                <w:szCs w:val="21"/>
              </w:rPr>
              <w:t>19.66MJ/ m</w:t>
            </w:r>
            <w:r>
              <w:rPr>
                <w:color w:val="000000"/>
                <w:szCs w:val="21"/>
                <w:vertAlign w:val="superscript"/>
              </w:rPr>
              <w:t>3</w:t>
            </w:r>
            <w:r>
              <w:rPr>
                <w:rFonts w:hint="eastAsia"/>
                <w:color w:val="000000"/>
                <w:szCs w:val="21"/>
              </w:rPr>
              <w:t>（</w:t>
            </w:r>
            <w:r>
              <w:rPr>
                <w:color w:val="000000"/>
                <w:szCs w:val="21"/>
              </w:rPr>
              <w:t>4700 kcal/ m</w:t>
            </w:r>
            <w:r>
              <w:rPr>
                <w:color w:val="000000"/>
                <w:szCs w:val="21"/>
                <w:vertAlign w:val="superscript"/>
              </w:rPr>
              <w:t>3</w:t>
            </w:r>
            <w:r>
              <w:rPr>
                <w:color w:val="000000"/>
                <w:szCs w:val="21"/>
              </w:rPr>
              <w:t>）</w:t>
            </w:r>
          </w:p>
        </w:tc>
        <w:tc>
          <w:tcPr>
            <w:tcW w:w="2717" w:type="dxa"/>
            <w:vAlign w:val="center"/>
          </w:tcPr>
          <w:p w:rsidR="00045209" w:rsidRDefault="00C0317E">
            <w:pPr>
              <w:jc w:val="center"/>
              <w:rPr>
                <w:color w:val="000000"/>
                <w:szCs w:val="21"/>
              </w:rPr>
            </w:pPr>
            <w:r>
              <w:rPr>
                <w:color w:val="000000"/>
                <w:szCs w:val="21"/>
              </w:rPr>
              <w:t>0.671</w:t>
            </w:r>
            <w:r>
              <w:rPr>
                <w:rFonts w:hint="eastAsia"/>
                <w:color w:val="000000"/>
                <w:szCs w:val="21"/>
              </w:rPr>
              <w:t>4</w:t>
            </w:r>
            <w:r>
              <w:rPr>
                <w:color w:val="000000"/>
                <w:szCs w:val="21"/>
              </w:rPr>
              <w:t xml:space="preserve"> kgce/m</w:t>
            </w:r>
            <w:r>
              <w:rPr>
                <w:color w:val="000000"/>
                <w:szCs w:val="21"/>
                <w:vertAlign w:val="superscript"/>
              </w:rPr>
              <w:t>3</w:t>
            </w:r>
          </w:p>
        </w:tc>
      </w:tr>
      <w:tr w:rsidR="00045209">
        <w:trPr>
          <w:trHeight w:hRule="exact" w:val="454"/>
          <w:jc w:val="center"/>
        </w:trPr>
        <w:tc>
          <w:tcPr>
            <w:tcW w:w="2384" w:type="dxa"/>
            <w:vAlign w:val="center"/>
          </w:tcPr>
          <w:p w:rsidR="00045209" w:rsidRDefault="00C0317E">
            <w:pPr>
              <w:jc w:val="center"/>
              <w:rPr>
                <w:color w:val="000000"/>
                <w:szCs w:val="21"/>
              </w:rPr>
            </w:pPr>
            <w:r>
              <w:rPr>
                <w:color w:val="000000"/>
                <w:szCs w:val="21"/>
              </w:rPr>
              <w:t>二氧化碳气</w:t>
            </w:r>
          </w:p>
        </w:tc>
        <w:tc>
          <w:tcPr>
            <w:tcW w:w="4208" w:type="dxa"/>
            <w:vAlign w:val="center"/>
          </w:tcPr>
          <w:p w:rsidR="00045209" w:rsidRDefault="00C0317E">
            <w:pPr>
              <w:jc w:val="center"/>
              <w:rPr>
                <w:color w:val="000000"/>
                <w:szCs w:val="21"/>
              </w:rPr>
            </w:pPr>
            <w:r>
              <w:rPr>
                <w:color w:val="000000"/>
                <w:szCs w:val="21"/>
              </w:rPr>
              <w:t>6.28MJ/ m</w:t>
            </w:r>
            <w:r>
              <w:rPr>
                <w:color w:val="000000"/>
                <w:szCs w:val="21"/>
                <w:vertAlign w:val="superscript"/>
              </w:rPr>
              <w:t>3</w:t>
            </w:r>
            <w:r>
              <w:rPr>
                <w:rFonts w:hint="eastAsia"/>
                <w:color w:val="000000"/>
                <w:szCs w:val="21"/>
              </w:rPr>
              <w:t>（</w:t>
            </w:r>
            <w:r>
              <w:rPr>
                <w:color w:val="000000"/>
                <w:szCs w:val="21"/>
              </w:rPr>
              <w:t>1500 kcal/ m</w:t>
            </w:r>
            <w:r>
              <w:rPr>
                <w:color w:val="000000"/>
                <w:szCs w:val="21"/>
                <w:vertAlign w:val="superscript"/>
              </w:rPr>
              <w:t>3</w:t>
            </w:r>
            <w:r>
              <w:rPr>
                <w:color w:val="000000"/>
                <w:szCs w:val="21"/>
              </w:rPr>
              <w:t>）</w:t>
            </w:r>
          </w:p>
        </w:tc>
        <w:tc>
          <w:tcPr>
            <w:tcW w:w="2717" w:type="dxa"/>
            <w:vAlign w:val="center"/>
          </w:tcPr>
          <w:p w:rsidR="00045209" w:rsidRDefault="00C0317E">
            <w:pPr>
              <w:jc w:val="center"/>
              <w:rPr>
                <w:color w:val="000000"/>
                <w:szCs w:val="21"/>
              </w:rPr>
            </w:pPr>
            <w:r>
              <w:rPr>
                <w:color w:val="000000"/>
                <w:szCs w:val="21"/>
              </w:rPr>
              <w:t>0.214</w:t>
            </w:r>
            <w:r>
              <w:rPr>
                <w:rFonts w:hint="eastAsia"/>
                <w:color w:val="000000"/>
                <w:szCs w:val="21"/>
              </w:rPr>
              <w:t>3</w:t>
            </w:r>
            <w:r>
              <w:rPr>
                <w:color w:val="000000"/>
                <w:szCs w:val="21"/>
              </w:rPr>
              <w:t xml:space="preserve"> kgce/m</w:t>
            </w:r>
            <w:r>
              <w:rPr>
                <w:color w:val="000000"/>
                <w:szCs w:val="21"/>
                <w:vertAlign w:val="superscript"/>
              </w:rPr>
              <w:t>3</w:t>
            </w:r>
          </w:p>
        </w:tc>
      </w:tr>
      <w:tr w:rsidR="00045209">
        <w:trPr>
          <w:trHeight w:hRule="exact" w:val="454"/>
          <w:jc w:val="center"/>
        </w:trPr>
        <w:tc>
          <w:tcPr>
            <w:tcW w:w="2384" w:type="dxa"/>
            <w:vAlign w:val="center"/>
          </w:tcPr>
          <w:p w:rsidR="00045209" w:rsidRDefault="00C0317E">
            <w:pPr>
              <w:jc w:val="center"/>
              <w:rPr>
                <w:color w:val="000000"/>
                <w:szCs w:val="21"/>
              </w:rPr>
            </w:pPr>
            <w:r>
              <w:rPr>
                <w:rFonts w:hint="eastAsia"/>
                <w:color w:val="000000"/>
                <w:szCs w:val="21"/>
              </w:rPr>
              <w:t>乙炔</w:t>
            </w:r>
          </w:p>
        </w:tc>
        <w:tc>
          <w:tcPr>
            <w:tcW w:w="4208" w:type="dxa"/>
            <w:vAlign w:val="center"/>
          </w:tcPr>
          <w:p w:rsidR="00045209" w:rsidRDefault="00C0317E">
            <w:pPr>
              <w:jc w:val="center"/>
              <w:rPr>
                <w:color w:val="000000"/>
                <w:szCs w:val="21"/>
              </w:rPr>
            </w:pPr>
            <w:r>
              <w:rPr>
                <w:rFonts w:hint="eastAsia"/>
                <w:color w:val="000000"/>
                <w:szCs w:val="21"/>
              </w:rPr>
              <w:t>243.67</w:t>
            </w:r>
            <w:r>
              <w:rPr>
                <w:color w:val="000000"/>
                <w:szCs w:val="21"/>
              </w:rPr>
              <w:t xml:space="preserve"> MJ/ m</w:t>
            </w:r>
            <w:r>
              <w:rPr>
                <w:color w:val="000000"/>
                <w:szCs w:val="21"/>
                <w:vertAlign w:val="superscript"/>
              </w:rPr>
              <w:t>3</w:t>
            </w:r>
          </w:p>
        </w:tc>
        <w:tc>
          <w:tcPr>
            <w:tcW w:w="2717" w:type="dxa"/>
          </w:tcPr>
          <w:p w:rsidR="00045209" w:rsidRDefault="00C0317E">
            <w:pPr>
              <w:jc w:val="center"/>
              <w:rPr>
                <w:rFonts w:ascii="宋体" w:hAnsi="宋体"/>
                <w:szCs w:val="21"/>
              </w:rPr>
            </w:pPr>
            <w:r>
              <w:rPr>
                <w:rFonts w:hint="eastAsia"/>
                <w:color w:val="000000"/>
                <w:szCs w:val="21"/>
              </w:rPr>
              <w:t>8.314</w:t>
            </w:r>
            <w:r>
              <w:rPr>
                <w:rFonts w:ascii="宋体" w:hAnsi="宋体" w:hint="eastAsia"/>
                <w:szCs w:val="21"/>
              </w:rPr>
              <w:t>3</w:t>
            </w:r>
            <w:r>
              <w:rPr>
                <w:color w:val="000000"/>
                <w:szCs w:val="21"/>
              </w:rPr>
              <w:t xml:space="preserve"> kgce/m</w:t>
            </w:r>
            <w:r>
              <w:rPr>
                <w:color w:val="000000"/>
                <w:szCs w:val="21"/>
                <w:vertAlign w:val="superscript"/>
              </w:rPr>
              <w:t>3</w:t>
            </w:r>
          </w:p>
        </w:tc>
      </w:tr>
      <w:tr w:rsidR="00045209">
        <w:trPr>
          <w:trHeight w:hRule="exact" w:val="454"/>
          <w:jc w:val="center"/>
        </w:trPr>
        <w:tc>
          <w:tcPr>
            <w:tcW w:w="2384" w:type="dxa"/>
            <w:vAlign w:val="center"/>
          </w:tcPr>
          <w:p w:rsidR="00045209" w:rsidRDefault="00C0317E">
            <w:pPr>
              <w:jc w:val="center"/>
              <w:rPr>
                <w:color w:val="000000"/>
                <w:szCs w:val="21"/>
              </w:rPr>
            </w:pPr>
            <w:r>
              <w:rPr>
                <w:rFonts w:hint="eastAsia"/>
                <w:color w:val="000000"/>
                <w:szCs w:val="21"/>
              </w:rPr>
              <w:t>电石</w:t>
            </w:r>
          </w:p>
        </w:tc>
        <w:tc>
          <w:tcPr>
            <w:tcW w:w="4208" w:type="dxa"/>
          </w:tcPr>
          <w:p w:rsidR="00045209" w:rsidRDefault="00C0317E">
            <w:pPr>
              <w:jc w:val="center"/>
              <w:rPr>
                <w:color w:val="000000"/>
                <w:szCs w:val="21"/>
              </w:rPr>
            </w:pPr>
            <w:r>
              <w:rPr>
                <w:rFonts w:hint="eastAsia"/>
                <w:color w:val="000000"/>
                <w:szCs w:val="21"/>
              </w:rPr>
              <w:t>60.92</w:t>
            </w:r>
            <w:r>
              <w:rPr>
                <w:color w:val="000000"/>
                <w:szCs w:val="21"/>
              </w:rPr>
              <w:t xml:space="preserve"> MJ/</w:t>
            </w:r>
            <w:r>
              <w:rPr>
                <w:rFonts w:hint="eastAsia"/>
                <w:color w:val="000000"/>
                <w:szCs w:val="21"/>
              </w:rPr>
              <w:t>kg</w:t>
            </w:r>
          </w:p>
        </w:tc>
        <w:tc>
          <w:tcPr>
            <w:tcW w:w="2717" w:type="dxa"/>
          </w:tcPr>
          <w:p w:rsidR="00045209" w:rsidRDefault="00C0317E">
            <w:pPr>
              <w:jc w:val="center"/>
              <w:rPr>
                <w:color w:val="000000"/>
                <w:szCs w:val="21"/>
              </w:rPr>
            </w:pPr>
            <w:r>
              <w:rPr>
                <w:rFonts w:hint="eastAsia"/>
                <w:color w:val="000000"/>
                <w:szCs w:val="21"/>
              </w:rPr>
              <w:t>2.0786</w:t>
            </w:r>
            <w:r>
              <w:rPr>
                <w:color w:val="000000"/>
                <w:szCs w:val="21"/>
              </w:rPr>
              <w:t xml:space="preserve"> kgce/</w:t>
            </w:r>
            <w:r>
              <w:rPr>
                <w:rFonts w:hint="eastAsia"/>
                <w:color w:val="000000"/>
                <w:szCs w:val="21"/>
              </w:rPr>
              <w:t>kg</w:t>
            </w:r>
          </w:p>
        </w:tc>
      </w:tr>
      <w:tr w:rsidR="00045209">
        <w:trPr>
          <w:trHeight w:hRule="exact" w:val="918"/>
          <w:jc w:val="center"/>
        </w:trPr>
        <w:tc>
          <w:tcPr>
            <w:tcW w:w="9309" w:type="dxa"/>
            <w:gridSpan w:val="3"/>
            <w:vAlign w:val="center"/>
          </w:tcPr>
          <w:p w:rsidR="00045209" w:rsidRDefault="00C0317E">
            <w:pPr>
              <w:jc w:val="left"/>
              <w:rPr>
                <w:color w:val="000000"/>
                <w:sz w:val="18"/>
                <w:szCs w:val="18"/>
              </w:rPr>
            </w:pPr>
            <w:r>
              <w:rPr>
                <w:rFonts w:hint="eastAsia"/>
                <w:color w:val="000000"/>
                <w:sz w:val="18"/>
                <w:szCs w:val="18"/>
              </w:rPr>
              <w:t>注：本表数据按照发电煤耗</w:t>
            </w:r>
            <w:r>
              <w:rPr>
                <w:rFonts w:hint="eastAsia"/>
                <w:color w:val="000000"/>
                <w:sz w:val="18"/>
                <w:szCs w:val="18"/>
              </w:rPr>
              <w:t>0.404kgce/ kW</w:t>
            </w:r>
            <w:r>
              <w:rPr>
                <w:rFonts w:hint="eastAsia"/>
                <w:color w:val="000000"/>
                <w:sz w:val="18"/>
                <w:szCs w:val="18"/>
              </w:rPr>
              <w:t>·</w:t>
            </w:r>
            <w:r>
              <w:rPr>
                <w:rFonts w:hint="eastAsia"/>
                <w:color w:val="000000"/>
                <w:sz w:val="18"/>
                <w:szCs w:val="18"/>
              </w:rPr>
              <w:t>h</w:t>
            </w:r>
            <w:r>
              <w:rPr>
                <w:rFonts w:hint="eastAsia"/>
                <w:color w:val="000000"/>
                <w:sz w:val="18"/>
                <w:szCs w:val="18"/>
              </w:rPr>
              <w:t>计算。企业计算时推荐按照当年火电平均发电标准煤耗对折标煤系数进行修正。</w:t>
            </w:r>
          </w:p>
        </w:tc>
      </w:tr>
    </w:tbl>
    <w:p w:rsidR="00045209" w:rsidRDefault="00045209">
      <w:pPr>
        <w:jc w:val="left"/>
      </w:pPr>
    </w:p>
    <w:p w:rsidR="00045209" w:rsidRDefault="00045209">
      <w:pPr>
        <w:ind w:firstLineChars="1500" w:firstLine="3150"/>
      </w:pPr>
    </w:p>
    <w:p w:rsidR="00045209" w:rsidRDefault="00045209"/>
    <w:p w:rsidR="00045209" w:rsidRDefault="00045209">
      <w:pPr>
        <w:pStyle w:val="afb"/>
        <w:ind w:leftChars="0" w:left="0"/>
        <w:rPr>
          <w:szCs w:val="21"/>
        </w:rPr>
      </w:pPr>
    </w:p>
    <w:p w:rsidR="00045209" w:rsidRDefault="00C0317E">
      <w:pPr>
        <w:pStyle w:val="afb"/>
        <w:ind w:leftChars="0" w:left="0"/>
        <w:jc w:val="center"/>
        <w:rPr>
          <w:szCs w:val="21"/>
        </w:rPr>
      </w:pPr>
      <w:r>
        <w:rPr>
          <w:rFonts w:hint="eastAsia"/>
          <w:szCs w:val="21"/>
        </w:rPr>
        <w:t>——————————————</w:t>
      </w:r>
    </w:p>
    <w:sectPr w:rsidR="00045209">
      <w:pgSz w:w="11907" w:h="16839"/>
      <w:pgMar w:top="1418" w:right="1134" w:bottom="1134" w:left="1680" w:header="1418"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B03" w:rsidRDefault="00D64B03">
      <w:r>
        <w:separator/>
      </w:r>
    </w:p>
  </w:endnote>
  <w:endnote w:type="continuationSeparator" w:id="0">
    <w:p w:rsidR="00D64B03" w:rsidRDefault="00D6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B4" w:rsidRDefault="006E30B4">
    <w:pPr>
      <w:pStyle w:val="aff7"/>
      <w:rPr>
        <w:rStyle w:val="aff2"/>
      </w:rPr>
    </w:pPr>
    <w:r>
      <w:rPr>
        <w:rStyle w:val="aff2"/>
      </w:rPr>
      <w:fldChar w:fldCharType="begin"/>
    </w:r>
    <w:r>
      <w:rPr>
        <w:rStyle w:val="aff2"/>
      </w:rPr>
      <w:instrText xml:space="preserve">PAGE  </w:instrText>
    </w:r>
    <w:r>
      <w:rPr>
        <w:rStyle w:val="aff2"/>
      </w:rPr>
      <w:fldChar w:fldCharType="separate"/>
    </w:r>
    <w:r>
      <w:rPr>
        <w:rStyle w:val="aff2"/>
      </w:rPr>
      <w:t>2</w:t>
    </w:r>
    <w:r>
      <w:rPr>
        <w:rStyle w:val="aff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B4" w:rsidRDefault="006E30B4">
    <w:pPr>
      <w:pStyle w:val="aff8"/>
      <w:rPr>
        <w:rStyle w:val="aff2"/>
      </w:rPr>
    </w:pPr>
    <w:r>
      <w:rPr>
        <w:rStyle w:val="aff2"/>
      </w:rPr>
      <w:fldChar w:fldCharType="begin"/>
    </w:r>
    <w:r>
      <w:rPr>
        <w:rStyle w:val="aff2"/>
      </w:rPr>
      <w:instrText xml:space="preserve">PAGE  </w:instrText>
    </w:r>
    <w:r>
      <w:rPr>
        <w:rStyle w:val="aff2"/>
      </w:rPr>
      <w:fldChar w:fldCharType="separate"/>
    </w:r>
    <w:r>
      <w:rPr>
        <w:rStyle w:val="aff2"/>
      </w:rPr>
      <w:t>1</w:t>
    </w:r>
    <w:r>
      <w:rPr>
        <w:rStyle w:val="aff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B4" w:rsidRDefault="006E30B4">
    <w:pPr>
      <w:pStyle w:val="afe"/>
      <w:framePr w:wrap="around" w:vAnchor="text" w:hAnchor="margin" w:xAlign="outside" w:y="1"/>
      <w:rPr>
        <w:rStyle w:val="aff2"/>
      </w:rPr>
    </w:pPr>
    <w:r>
      <w:rPr>
        <w:rStyle w:val="aff2"/>
      </w:rPr>
      <w:fldChar w:fldCharType="begin"/>
    </w:r>
    <w:r>
      <w:rPr>
        <w:rStyle w:val="aff2"/>
      </w:rPr>
      <w:instrText xml:space="preserve">PAGE  </w:instrText>
    </w:r>
    <w:r>
      <w:rPr>
        <w:rStyle w:val="aff2"/>
      </w:rPr>
      <w:fldChar w:fldCharType="separate"/>
    </w:r>
    <w:r>
      <w:rPr>
        <w:rStyle w:val="aff2"/>
      </w:rPr>
      <w:t>II</w:t>
    </w:r>
    <w:r>
      <w:rPr>
        <w:rStyle w:val="aff2"/>
      </w:rPr>
      <w:fldChar w:fldCharType="end"/>
    </w:r>
  </w:p>
  <w:p w:rsidR="006E30B4" w:rsidRDefault="006E30B4">
    <w:pPr>
      <w:pStyle w:val="aff7"/>
      <w:ind w:right="360" w:firstLine="360"/>
      <w:rPr>
        <w:rStyle w:val="aff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B4" w:rsidRDefault="006E30B4">
    <w:pPr>
      <w:pStyle w:val="afe"/>
      <w:framePr w:wrap="around" w:vAnchor="text" w:hAnchor="margin" w:xAlign="outside" w:y="1"/>
      <w:rPr>
        <w:rStyle w:val="aff2"/>
      </w:rPr>
    </w:pPr>
    <w:r>
      <w:rPr>
        <w:rStyle w:val="aff2"/>
      </w:rPr>
      <w:fldChar w:fldCharType="begin"/>
    </w:r>
    <w:r>
      <w:rPr>
        <w:rStyle w:val="aff2"/>
      </w:rPr>
      <w:instrText xml:space="preserve">PAGE  </w:instrText>
    </w:r>
    <w:r>
      <w:rPr>
        <w:rStyle w:val="aff2"/>
      </w:rPr>
      <w:fldChar w:fldCharType="separate"/>
    </w:r>
    <w:r w:rsidR="00924C8F">
      <w:rPr>
        <w:rStyle w:val="aff2"/>
        <w:noProof/>
      </w:rPr>
      <w:t>8</w:t>
    </w:r>
    <w:r>
      <w:rPr>
        <w:rStyle w:val="aff2"/>
      </w:rPr>
      <w:fldChar w:fldCharType="end"/>
    </w:r>
  </w:p>
  <w:p w:rsidR="006E30B4" w:rsidRDefault="006E30B4">
    <w:pPr>
      <w:pStyle w:val="aff8"/>
      <w:ind w:right="360" w:firstLine="360"/>
      <w:rPr>
        <w:rStyle w:val="af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B03" w:rsidRDefault="00D64B03">
      <w:r>
        <w:separator/>
      </w:r>
    </w:p>
  </w:footnote>
  <w:footnote w:type="continuationSeparator" w:id="0">
    <w:p w:rsidR="00D64B03" w:rsidRDefault="00D64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B4" w:rsidRDefault="006E30B4">
    <w:pPr>
      <w:pStyle w:val="affa"/>
    </w:pPr>
    <w:r>
      <w:t>GB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B4" w:rsidRDefault="006E30B4">
    <w:pPr>
      <w:pStyle w:val="aff9"/>
    </w:pPr>
    <w:r>
      <w:t>GB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B4" w:rsidRDefault="006E30B4">
    <w:pPr>
      <w:pStyle w:val="affb"/>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B4" w:rsidRDefault="006E30B4">
    <w:pPr>
      <w:pStyle w:val="af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B4" w:rsidRDefault="006E30B4">
    <w:pPr>
      <w:pStyle w:val="aff9"/>
    </w:pPr>
  </w:p>
  <w:p w:rsidR="006E30B4" w:rsidRDefault="006E30B4">
    <w:pPr>
      <w:pStyle w:val="aff9"/>
    </w:pPr>
    <w:r>
      <w:t>GB</w:t>
    </w:r>
    <w:r>
      <w:rPr>
        <w:rFonts w:hint="eastAsia"/>
      </w:rPr>
      <w:t>/T</w:t>
    </w:r>
    <w:r>
      <w:t xml:space="preserve"> </w:t>
    </w:r>
    <w:r>
      <w:rPr>
        <w:rFonts w:ascii="宋体" w:hAnsi="宋体" w:hint="eastAsia"/>
      </w:rPr>
      <w:t>2589</w:t>
    </w:r>
    <w:r>
      <w:t>—20</w:t>
    </w:r>
    <w:r>
      <w:rPr>
        <w:rFonts w:hint="eastAsia"/>
      </w:rPr>
      <w:t>X</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A68"/>
    <w:multiLevelType w:val="multilevel"/>
    <w:tmpl w:val="006F4A6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01DD1D6B"/>
    <w:multiLevelType w:val="multilevel"/>
    <w:tmpl w:val="01DD1D6B"/>
    <w:lvl w:ilvl="0">
      <w:start w:val="8"/>
      <w:numFmt w:val="decimal"/>
      <w:lvlText w:val="%1"/>
      <w:lvlJc w:val="left"/>
      <w:pPr>
        <w:tabs>
          <w:tab w:val="left" w:pos="360"/>
        </w:tabs>
        <w:ind w:left="360" w:hanging="360"/>
      </w:pPr>
      <w:rPr>
        <w:rFonts w:hint="eastAsia"/>
      </w:rPr>
    </w:lvl>
    <w:lvl w:ilvl="1">
      <w:start w:val="3"/>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pStyle w:val="a"/>
      <w:lvlText w:val="%1.%2.%3.%4.%5.%6.%7"/>
      <w:lvlJc w:val="left"/>
      <w:pPr>
        <w:tabs>
          <w:tab w:val="left" w:pos="1440"/>
        </w:tabs>
        <w:ind w:left="1440" w:hanging="144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800"/>
        </w:tabs>
        <w:ind w:left="1800" w:hanging="1800"/>
      </w:pPr>
      <w:rPr>
        <w:rFonts w:hint="eastAsia"/>
      </w:rPr>
    </w:lvl>
  </w:abstractNum>
  <w:abstractNum w:abstractNumId="2">
    <w:nsid w:val="17A961F7"/>
    <w:multiLevelType w:val="multilevel"/>
    <w:tmpl w:val="17A961F7"/>
    <w:lvl w:ilvl="0">
      <w:start w:val="3"/>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pStyle w:val="a0"/>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
    <w:nsid w:val="18367332"/>
    <w:multiLevelType w:val="multilevel"/>
    <w:tmpl w:val="18367332"/>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szCs w:val="28"/>
      </w:rPr>
    </w:lvl>
    <w:lvl w:ilvl="2">
      <w:start w:val="1"/>
      <w:numFmt w:val="decimal"/>
      <w:suff w:val="nothing"/>
      <w:lvlText w:val="%1%2.%3　"/>
      <w:lvlJc w:val="left"/>
      <w:pPr>
        <w:ind w:left="420" w:firstLine="0"/>
      </w:pPr>
      <w:rPr>
        <w:rFonts w:ascii="黑体" w:eastAsia="黑体" w:hAnsi="Times New Roman" w:hint="eastAsia"/>
        <w:b w:val="0"/>
        <w:i w:val="0"/>
        <w:sz w:val="24"/>
        <w:szCs w:val="24"/>
      </w:rPr>
    </w:lvl>
    <w:lvl w:ilvl="3">
      <w:start w:val="1"/>
      <w:numFmt w:val="decimal"/>
      <w:suff w:val="nothing"/>
      <w:lvlText w:val="%1%2.%3.%4　"/>
      <w:lvlJc w:val="left"/>
      <w:pPr>
        <w:ind w:left="0" w:firstLine="0"/>
      </w:pPr>
      <w:rPr>
        <w:rFonts w:ascii="黑体" w:eastAsia="黑体" w:hAnsi="Times New Roman" w:hint="eastAsia"/>
        <w:b w:val="0"/>
        <w:i w:val="0"/>
        <w:sz w:val="24"/>
        <w:szCs w:val="24"/>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28700CCE"/>
    <w:multiLevelType w:val="multilevel"/>
    <w:tmpl w:val="28700CCE"/>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pStyle w:val="a2"/>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8FE4DFC"/>
    <w:multiLevelType w:val="multilevel"/>
    <w:tmpl w:val="7062FAAE"/>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2FA33F11"/>
    <w:multiLevelType w:val="multilevel"/>
    <w:tmpl w:val="2FA33F11"/>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Times New Roman" w:eastAsia="宋体" w:hAnsi="Times New Roman" w:cs="Times New Roman"/>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3"/>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374B03C8"/>
    <w:multiLevelType w:val="multilevel"/>
    <w:tmpl w:val="374B03C8"/>
    <w:lvl w:ilvl="0">
      <w:start w:val="1"/>
      <w:numFmt w:val="none"/>
      <w:pStyle w:val="a4"/>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szCs w:val="28"/>
      </w:rPr>
    </w:lvl>
    <w:lvl w:ilvl="2">
      <w:start w:val="1"/>
      <w:numFmt w:val="decimal"/>
      <w:suff w:val="nothing"/>
      <w:lvlText w:val="%1%2.%3　"/>
      <w:lvlJc w:val="left"/>
      <w:pPr>
        <w:ind w:left="420" w:firstLine="0"/>
      </w:pPr>
      <w:rPr>
        <w:rFonts w:ascii="黑体" w:eastAsia="黑体" w:hAnsi="Times New Roman" w:hint="eastAsia"/>
        <w:b w:val="0"/>
        <w:i w:val="0"/>
        <w:sz w:val="24"/>
        <w:szCs w:val="24"/>
      </w:rPr>
    </w:lvl>
    <w:lvl w:ilvl="3">
      <w:start w:val="1"/>
      <w:numFmt w:val="decimal"/>
      <w:suff w:val="nothing"/>
      <w:lvlText w:val="%1%2.%3.%4　"/>
      <w:lvlJc w:val="left"/>
      <w:pPr>
        <w:ind w:left="0" w:firstLine="0"/>
      </w:pPr>
      <w:rPr>
        <w:rFonts w:ascii="黑体" w:eastAsia="黑体" w:hAnsi="Times New Roman" w:hint="eastAsia"/>
        <w:b w:val="0"/>
        <w:i w:val="0"/>
        <w:sz w:val="24"/>
        <w:szCs w:val="24"/>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464F7FBD"/>
    <w:multiLevelType w:val="multilevel"/>
    <w:tmpl w:val="464F7F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6806F7D"/>
    <w:multiLevelType w:val="multilevel"/>
    <w:tmpl w:val="46806F7D"/>
    <w:lvl w:ilvl="0">
      <w:start w:val="1"/>
      <w:numFmt w:val="none"/>
      <w:pStyle w:val="a5"/>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6D22D8F"/>
    <w:multiLevelType w:val="multilevel"/>
    <w:tmpl w:val="46D22D8F"/>
    <w:lvl w:ilvl="0">
      <w:start w:val="1"/>
      <w:numFmt w:val="none"/>
      <w:pStyle w:val="a6"/>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8EF40DE"/>
    <w:multiLevelType w:val="multilevel"/>
    <w:tmpl w:val="48EF40D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7A2D91"/>
    <w:multiLevelType w:val="multilevel"/>
    <w:tmpl w:val="4C7A2D91"/>
    <w:lvl w:ilvl="0">
      <w:start w:val="1"/>
      <w:numFmt w:val="none"/>
      <w:pStyle w:val="a7"/>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szCs w:val="28"/>
      </w:rPr>
    </w:lvl>
    <w:lvl w:ilvl="2">
      <w:start w:val="1"/>
      <w:numFmt w:val="decimal"/>
      <w:suff w:val="nothing"/>
      <w:lvlText w:val="%1%2.%3　"/>
      <w:lvlJc w:val="left"/>
      <w:pPr>
        <w:ind w:left="420" w:firstLine="0"/>
      </w:pPr>
      <w:rPr>
        <w:rFonts w:ascii="黑体" w:eastAsia="黑体" w:hAnsi="Times New Roman" w:hint="eastAsia"/>
        <w:b w:val="0"/>
        <w:i w:val="0"/>
        <w:sz w:val="24"/>
        <w:szCs w:val="24"/>
      </w:rPr>
    </w:lvl>
    <w:lvl w:ilvl="3">
      <w:start w:val="1"/>
      <w:numFmt w:val="decimal"/>
      <w:suff w:val="nothing"/>
      <w:lvlText w:val="%1%2.%3.%4　"/>
      <w:lvlJc w:val="left"/>
      <w:pPr>
        <w:ind w:left="0" w:firstLine="0"/>
      </w:pPr>
      <w:rPr>
        <w:rFonts w:ascii="黑体" w:eastAsia="黑体" w:hAnsi="Times New Roman" w:hint="eastAsia"/>
        <w:b w:val="0"/>
        <w:i w:val="0"/>
        <w:sz w:val="24"/>
        <w:szCs w:val="24"/>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4F302902"/>
    <w:multiLevelType w:val="multilevel"/>
    <w:tmpl w:val="4F302902"/>
    <w:lvl w:ilvl="0">
      <w:start w:val="1"/>
      <w:numFmt w:val="none"/>
      <w:pStyle w:val="a8"/>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62632FC9"/>
    <w:multiLevelType w:val="multilevel"/>
    <w:tmpl w:val="62632FC9"/>
    <w:lvl w:ilvl="0">
      <w:start w:val="1"/>
      <w:numFmt w:val="none"/>
      <w:pStyle w:val="a9"/>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szCs w:val="28"/>
      </w:rPr>
    </w:lvl>
    <w:lvl w:ilvl="2">
      <w:start w:val="1"/>
      <w:numFmt w:val="decimal"/>
      <w:suff w:val="nothing"/>
      <w:lvlText w:val="%1%2.%3　"/>
      <w:lvlJc w:val="left"/>
      <w:pPr>
        <w:ind w:left="420" w:firstLine="0"/>
      </w:pPr>
      <w:rPr>
        <w:rFonts w:ascii="黑体" w:eastAsia="黑体" w:hAnsi="Times New Roman" w:hint="eastAsia"/>
        <w:b w:val="0"/>
        <w:i w:val="0"/>
        <w:sz w:val="24"/>
        <w:szCs w:val="24"/>
      </w:rPr>
    </w:lvl>
    <w:lvl w:ilvl="3">
      <w:start w:val="1"/>
      <w:numFmt w:val="decimal"/>
      <w:suff w:val="nothing"/>
      <w:lvlText w:val="%1%2.%3.%4　"/>
      <w:lvlJc w:val="left"/>
      <w:pPr>
        <w:ind w:left="0" w:firstLine="0"/>
      </w:pPr>
      <w:rPr>
        <w:rFonts w:ascii="黑体" w:eastAsia="黑体" w:hAnsi="Times New Roman" w:hint="eastAsia"/>
        <w:b w:val="0"/>
        <w:i w:val="0"/>
        <w:sz w:val="24"/>
        <w:szCs w:val="24"/>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nsid w:val="6350366A"/>
    <w:multiLevelType w:val="multilevel"/>
    <w:tmpl w:val="6350366A"/>
    <w:lvl w:ilvl="0">
      <w:start w:val="1"/>
      <w:numFmt w:val="none"/>
      <w:pStyle w:val="aa"/>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645444CC"/>
    <w:multiLevelType w:val="multilevel"/>
    <w:tmpl w:val="645444CC"/>
    <w:lvl w:ilvl="0">
      <w:start w:val="6"/>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ab"/>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6CEA2025"/>
    <w:multiLevelType w:val="multilevel"/>
    <w:tmpl w:val="6CEA2025"/>
    <w:lvl w:ilvl="0">
      <w:start w:val="1"/>
      <w:numFmt w:val="none"/>
      <w:pStyle w:val="ac"/>
      <w:suff w:val="nothing"/>
      <w:lvlText w:val="%1"/>
      <w:lvlJc w:val="left"/>
      <w:pPr>
        <w:ind w:left="0" w:firstLine="0"/>
      </w:pPr>
      <w:rPr>
        <w:rFonts w:ascii="Times New Roman" w:hAnsi="Times New Roman" w:hint="default"/>
        <w:b/>
        <w:i w:val="0"/>
        <w:sz w:val="21"/>
      </w:rPr>
    </w:lvl>
    <w:lvl w:ilvl="1">
      <w:start w:val="1"/>
      <w:numFmt w:val="decimal"/>
      <w:pStyle w:val="ad"/>
      <w:suff w:val="nothing"/>
      <w:lvlText w:val="%1%2　"/>
      <w:lvlJc w:val="left"/>
      <w:pPr>
        <w:ind w:left="0" w:firstLine="0"/>
      </w:pPr>
      <w:rPr>
        <w:rFonts w:ascii="黑体" w:eastAsia="黑体" w:hAnsi="Times New Roman" w:hint="eastAsia"/>
        <w:b w:val="0"/>
        <w:i w:val="0"/>
        <w:sz w:val="21"/>
        <w:szCs w:val="28"/>
      </w:rPr>
    </w:lvl>
    <w:lvl w:ilvl="2">
      <w:start w:val="1"/>
      <w:numFmt w:val="decimal"/>
      <w:pStyle w:val="ae"/>
      <w:suff w:val="nothing"/>
      <w:lvlText w:val="%1%2.%3　"/>
      <w:lvlJc w:val="left"/>
      <w:pPr>
        <w:ind w:left="420" w:firstLine="0"/>
      </w:pPr>
      <w:rPr>
        <w:rFonts w:ascii="黑体" w:eastAsia="黑体" w:hAnsi="Times New Roman" w:hint="eastAsia"/>
        <w:b w:val="0"/>
        <w:i w:val="0"/>
        <w:sz w:val="24"/>
        <w:szCs w:val="24"/>
      </w:rPr>
    </w:lvl>
    <w:lvl w:ilvl="3">
      <w:start w:val="1"/>
      <w:numFmt w:val="decimal"/>
      <w:pStyle w:val="af"/>
      <w:suff w:val="nothing"/>
      <w:lvlText w:val="%1%2.%3.%4　"/>
      <w:lvlJc w:val="left"/>
      <w:pPr>
        <w:ind w:left="0" w:firstLine="0"/>
      </w:pPr>
      <w:rPr>
        <w:rFonts w:ascii="黑体" w:eastAsia="黑体" w:hAnsi="Times New Roman" w:hint="eastAsia"/>
        <w:b w:val="0"/>
        <w:i w:val="0"/>
        <w:sz w:val="24"/>
        <w:szCs w:val="24"/>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nsid w:val="6DBF04F4"/>
    <w:multiLevelType w:val="multilevel"/>
    <w:tmpl w:val="6DBF04F4"/>
    <w:lvl w:ilvl="0">
      <w:start w:val="1"/>
      <w:numFmt w:val="none"/>
      <w:pStyle w:val="af3"/>
      <w:lvlText w:val="%1注："/>
      <w:lvlJc w:val="left"/>
      <w:pPr>
        <w:tabs>
          <w:tab w:val="left" w:pos="1140"/>
        </w:tabs>
        <w:ind w:left="0" w:firstLine="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76933334"/>
    <w:multiLevelType w:val="multilevel"/>
    <w:tmpl w:val="76933334"/>
    <w:lvl w:ilvl="0">
      <w:start w:val="1"/>
      <w:numFmt w:val="none"/>
      <w:pStyle w:val="af4"/>
      <w:lvlText w:val="%1——"/>
      <w:lvlJc w:val="left"/>
      <w:pPr>
        <w:tabs>
          <w:tab w:val="left" w:pos="1140"/>
        </w:tabs>
        <w:ind w:left="840" w:hanging="420"/>
      </w:pPr>
      <w:rPr>
        <w:rFonts w:hint="eastAsia"/>
      </w:rPr>
    </w:lvl>
    <w:lvl w:ilvl="1">
      <w:start w:val="1"/>
      <w:numFmt w:val="lowerLetter"/>
      <w:pStyle w:val="af5"/>
      <w:lvlText w:val="%2)"/>
      <w:lvlJc w:val="left"/>
      <w:pPr>
        <w:tabs>
          <w:tab w:val="left" w:pos="780"/>
        </w:tabs>
        <w:ind w:left="780" w:hanging="360"/>
      </w:pPr>
      <w:rPr>
        <w:rFonts w:ascii="Times New Roman"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7"/>
  </w:num>
  <w:num w:numId="2">
    <w:abstractNumId w:val="19"/>
  </w:num>
  <w:num w:numId="3">
    <w:abstractNumId w:val="13"/>
  </w:num>
  <w:num w:numId="4">
    <w:abstractNumId w:val="2"/>
  </w:num>
  <w:num w:numId="5">
    <w:abstractNumId w:val="16"/>
  </w:num>
  <w:num w:numId="6">
    <w:abstractNumId w:val="6"/>
  </w:num>
  <w:num w:numId="7">
    <w:abstractNumId w:val="4"/>
  </w:num>
  <w:num w:numId="8">
    <w:abstractNumId w:val="9"/>
  </w:num>
  <w:num w:numId="9">
    <w:abstractNumId w:val="1"/>
  </w:num>
  <w:num w:numId="10">
    <w:abstractNumId w:val="15"/>
  </w:num>
  <w:num w:numId="11">
    <w:abstractNumId w:val="3"/>
  </w:num>
  <w:num w:numId="12">
    <w:abstractNumId w:val="14"/>
  </w:num>
  <w:num w:numId="13">
    <w:abstractNumId w:val="12"/>
  </w:num>
  <w:num w:numId="14">
    <w:abstractNumId w:val="18"/>
  </w:num>
  <w:num w:numId="15">
    <w:abstractNumId w:val="7"/>
  </w:num>
  <w:num w:numId="16">
    <w:abstractNumId w:val="10"/>
  </w:num>
  <w:num w:numId="17">
    <w:abstractNumId w:val="8"/>
  </w:num>
  <w:num w:numId="18">
    <w:abstractNumId w:val="0"/>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B0"/>
    <w:rsid w:val="00003D0B"/>
    <w:rsid w:val="000067CA"/>
    <w:rsid w:val="000129F6"/>
    <w:rsid w:val="0001355E"/>
    <w:rsid w:val="0001508F"/>
    <w:rsid w:val="0001688A"/>
    <w:rsid w:val="00020E25"/>
    <w:rsid w:val="000214CA"/>
    <w:rsid w:val="00023B82"/>
    <w:rsid w:val="0002567D"/>
    <w:rsid w:val="000259C6"/>
    <w:rsid w:val="00027D56"/>
    <w:rsid w:val="0003447B"/>
    <w:rsid w:val="00036C96"/>
    <w:rsid w:val="00040D61"/>
    <w:rsid w:val="000451EC"/>
    <w:rsid w:val="00045209"/>
    <w:rsid w:val="000456B8"/>
    <w:rsid w:val="0005306F"/>
    <w:rsid w:val="00053CA1"/>
    <w:rsid w:val="00054014"/>
    <w:rsid w:val="00054E44"/>
    <w:rsid w:val="0005578B"/>
    <w:rsid w:val="00060331"/>
    <w:rsid w:val="0006034F"/>
    <w:rsid w:val="00062FAC"/>
    <w:rsid w:val="000647BC"/>
    <w:rsid w:val="0006685B"/>
    <w:rsid w:val="00072711"/>
    <w:rsid w:val="00072B7D"/>
    <w:rsid w:val="0007398B"/>
    <w:rsid w:val="000746D3"/>
    <w:rsid w:val="00074DC8"/>
    <w:rsid w:val="00075BE0"/>
    <w:rsid w:val="00082F1F"/>
    <w:rsid w:val="00083620"/>
    <w:rsid w:val="00084F67"/>
    <w:rsid w:val="00094425"/>
    <w:rsid w:val="00094AF3"/>
    <w:rsid w:val="000A0C11"/>
    <w:rsid w:val="000A1DB3"/>
    <w:rsid w:val="000A4F66"/>
    <w:rsid w:val="000A730D"/>
    <w:rsid w:val="000B0398"/>
    <w:rsid w:val="000B2655"/>
    <w:rsid w:val="000C3A5C"/>
    <w:rsid w:val="000C545D"/>
    <w:rsid w:val="000C749C"/>
    <w:rsid w:val="000C7B41"/>
    <w:rsid w:val="000D29C6"/>
    <w:rsid w:val="000E5A55"/>
    <w:rsid w:val="000F1292"/>
    <w:rsid w:val="000F4645"/>
    <w:rsid w:val="00100354"/>
    <w:rsid w:val="00102B61"/>
    <w:rsid w:val="0010416D"/>
    <w:rsid w:val="00105F98"/>
    <w:rsid w:val="00110119"/>
    <w:rsid w:val="00110E39"/>
    <w:rsid w:val="001122B2"/>
    <w:rsid w:val="00114839"/>
    <w:rsid w:val="001152A0"/>
    <w:rsid w:val="001154F7"/>
    <w:rsid w:val="001202AB"/>
    <w:rsid w:val="00131F47"/>
    <w:rsid w:val="001348D9"/>
    <w:rsid w:val="001406FC"/>
    <w:rsid w:val="00140AEC"/>
    <w:rsid w:val="001428D1"/>
    <w:rsid w:val="00143414"/>
    <w:rsid w:val="00144F11"/>
    <w:rsid w:val="0014796A"/>
    <w:rsid w:val="00147A4D"/>
    <w:rsid w:val="00147B36"/>
    <w:rsid w:val="00151945"/>
    <w:rsid w:val="001539BA"/>
    <w:rsid w:val="0016124A"/>
    <w:rsid w:val="0016547B"/>
    <w:rsid w:val="0016554B"/>
    <w:rsid w:val="00170FFA"/>
    <w:rsid w:val="001716F2"/>
    <w:rsid w:val="0017215F"/>
    <w:rsid w:val="001728C3"/>
    <w:rsid w:val="0017562A"/>
    <w:rsid w:val="0018186F"/>
    <w:rsid w:val="00186383"/>
    <w:rsid w:val="00191A74"/>
    <w:rsid w:val="001924AB"/>
    <w:rsid w:val="00194611"/>
    <w:rsid w:val="00195715"/>
    <w:rsid w:val="0019679A"/>
    <w:rsid w:val="001A6B41"/>
    <w:rsid w:val="001B4122"/>
    <w:rsid w:val="001B518E"/>
    <w:rsid w:val="001C14D4"/>
    <w:rsid w:val="001C24C0"/>
    <w:rsid w:val="001D2E5C"/>
    <w:rsid w:val="001D413D"/>
    <w:rsid w:val="001E1345"/>
    <w:rsid w:val="001F09C1"/>
    <w:rsid w:val="001F468E"/>
    <w:rsid w:val="0020064F"/>
    <w:rsid w:val="00202D2D"/>
    <w:rsid w:val="00204105"/>
    <w:rsid w:val="002043D8"/>
    <w:rsid w:val="00205F64"/>
    <w:rsid w:val="002073C7"/>
    <w:rsid w:val="002108E6"/>
    <w:rsid w:val="00215FEA"/>
    <w:rsid w:val="00227097"/>
    <w:rsid w:val="002440EE"/>
    <w:rsid w:val="0026045D"/>
    <w:rsid w:val="0026536B"/>
    <w:rsid w:val="00281572"/>
    <w:rsid w:val="00281C7C"/>
    <w:rsid w:val="002827A2"/>
    <w:rsid w:val="002910BA"/>
    <w:rsid w:val="00291CB0"/>
    <w:rsid w:val="002946FD"/>
    <w:rsid w:val="0029625F"/>
    <w:rsid w:val="00297827"/>
    <w:rsid w:val="002A26EC"/>
    <w:rsid w:val="002A5856"/>
    <w:rsid w:val="002A6483"/>
    <w:rsid w:val="002B4959"/>
    <w:rsid w:val="002B568E"/>
    <w:rsid w:val="002C2B70"/>
    <w:rsid w:val="002C3310"/>
    <w:rsid w:val="002C4684"/>
    <w:rsid w:val="002C47F9"/>
    <w:rsid w:val="002C650A"/>
    <w:rsid w:val="002E24A2"/>
    <w:rsid w:val="002E631B"/>
    <w:rsid w:val="002F14B0"/>
    <w:rsid w:val="002F2D74"/>
    <w:rsid w:val="003048DE"/>
    <w:rsid w:val="00315171"/>
    <w:rsid w:val="0031653C"/>
    <w:rsid w:val="00317654"/>
    <w:rsid w:val="00334671"/>
    <w:rsid w:val="00335B60"/>
    <w:rsid w:val="003552A4"/>
    <w:rsid w:val="00362CBE"/>
    <w:rsid w:val="003635E2"/>
    <w:rsid w:val="00365CDD"/>
    <w:rsid w:val="00370C7D"/>
    <w:rsid w:val="0038058D"/>
    <w:rsid w:val="0038062A"/>
    <w:rsid w:val="00381A00"/>
    <w:rsid w:val="00391392"/>
    <w:rsid w:val="00391A19"/>
    <w:rsid w:val="00395728"/>
    <w:rsid w:val="00396881"/>
    <w:rsid w:val="00396F9C"/>
    <w:rsid w:val="003A2817"/>
    <w:rsid w:val="003B0AAD"/>
    <w:rsid w:val="003B6A87"/>
    <w:rsid w:val="003C09DD"/>
    <w:rsid w:val="003C1ACA"/>
    <w:rsid w:val="003C3E65"/>
    <w:rsid w:val="003C6023"/>
    <w:rsid w:val="003C6EEC"/>
    <w:rsid w:val="003D1395"/>
    <w:rsid w:val="003D7D07"/>
    <w:rsid w:val="003E123C"/>
    <w:rsid w:val="003E2E07"/>
    <w:rsid w:val="003E55B6"/>
    <w:rsid w:val="003E6AED"/>
    <w:rsid w:val="003F03E3"/>
    <w:rsid w:val="003F05A0"/>
    <w:rsid w:val="003F4E4A"/>
    <w:rsid w:val="003F78DD"/>
    <w:rsid w:val="00403977"/>
    <w:rsid w:val="004138CD"/>
    <w:rsid w:val="00414863"/>
    <w:rsid w:val="00417335"/>
    <w:rsid w:val="004254CE"/>
    <w:rsid w:val="004272C0"/>
    <w:rsid w:val="004302FD"/>
    <w:rsid w:val="00431335"/>
    <w:rsid w:val="00434040"/>
    <w:rsid w:val="00436FB4"/>
    <w:rsid w:val="00443CED"/>
    <w:rsid w:val="0045289F"/>
    <w:rsid w:val="004547DE"/>
    <w:rsid w:val="00475480"/>
    <w:rsid w:val="0047574B"/>
    <w:rsid w:val="00483409"/>
    <w:rsid w:val="00486807"/>
    <w:rsid w:val="00486A16"/>
    <w:rsid w:val="0048751F"/>
    <w:rsid w:val="00490B33"/>
    <w:rsid w:val="00490BA7"/>
    <w:rsid w:val="0049205A"/>
    <w:rsid w:val="004927FD"/>
    <w:rsid w:val="0049609B"/>
    <w:rsid w:val="004A40CC"/>
    <w:rsid w:val="004B06C1"/>
    <w:rsid w:val="004B29D1"/>
    <w:rsid w:val="004B44BB"/>
    <w:rsid w:val="004B4BDB"/>
    <w:rsid w:val="004B6203"/>
    <w:rsid w:val="004C4F4C"/>
    <w:rsid w:val="004D1080"/>
    <w:rsid w:val="004D1FFE"/>
    <w:rsid w:val="004D2ED1"/>
    <w:rsid w:val="004F28AD"/>
    <w:rsid w:val="004F3F08"/>
    <w:rsid w:val="004F5D58"/>
    <w:rsid w:val="0051161C"/>
    <w:rsid w:val="00511D1B"/>
    <w:rsid w:val="00516DE3"/>
    <w:rsid w:val="00516E63"/>
    <w:rsid w:val="00525456"/>
    <w:rsid w:val="00525956"/>
    <w:rsid w:val="00541B67"/>
    <w:rsid w:val="00547E6B"/>
    <w:rsid w:val="00552C3F"/>
    <w:rsid w:val="005566D6"/>
    <w:rsid w:val="00563A1F"/>
    <w:rsid w:val="00565926"/>
    <w:rsid w:val="00570960"/>
    <w:rsid w:val="00572168"/>
    <w:rsid w:val="00572F39"/>
    <w:rsid w:val="00572FCF"/>
    <w:rsid w:val="005738EA"/>
    <w:rsid w:val="005806B5"/>
    <w:rsid w:val="00585858"/>
    <w:rsid w:val="00593EA7"/>
    <w:rsid w:val="00594E82"/>
    <w:rsid w:val="005953C3"/>
    <w:rsid w:val="00596BE9"/>
    <w:rsid w:val="005970B2"/>
    <w:rsid w:val="00597315"/>
    <w:rsid w:val="005A6471"/>
    <w:rsid w:val="005A6F32"/>
    <w:rsid w:val="005B0116"/>
    <w:rsid w:val="005B6EA3"/>
    <w:rsid w:val="005B7377"/>
    <w:rsid w:val="005B7508"/>
    <w:rsid w:val="005C4D41"/>
    <w:rsid w:val="005D1151"/>
    <w:rsid w:val="005D4FFA"/>
    <w:rsid w:val="005D7543"/>
    <w:rsid w:val="005D7FDE"/>
    <w:rsid w:val="005F4705"/>
    <w:rsid w:val="0060557C"/>
    <w:rsid w:val="00621727"/>
    <w:rsid w:val="00645845"/>
    <w:rsid w:val="00645B43"/>
    <w:rsid w:val="006467FF"/>
    <w:rsid w:val="00651ED9"/>
    <w:rsid w:val="00653E68"/>
    <w:rsid w:val="00662FD8"/>
    <w:rsid w:val="0066307B"/>
    <w:rsid w:val="006652F5"/>
    <w:rsid w:val="00665F8E"/>
    <w:rsid w:val="00666579"/>
    <w:rsid w:val="00666650"/>
    <w:rsid w:val="00667A92"/>
    <w:rsid w:val="00672C94"/>
    <w:rsid w:val="00681974"/>
    <w:rsid w:val="0068345B"/>
    <w:rsid w:val="0068353F"/>
    <w:rsid w:val="00691296"/>
    <w:rsid w:val="00692849"/>
    <w:rsid w:val="00694B6B"/>
    <w:rsid w:val="006A061E"/>
    <w:rsid w:val="006A3679"/>
    <w:rsid w:val="006A39D8"/>
    <w:rsid w:val="006B1F7E"/>
    <w:rsid w:val="006C0A08"/>
    <w:rsid w:val="006C1FF5"/>
    <w:rsid w:val="006C4F64"/>
    <w:rsid w:val="006C545E"/>
    <w:rsid w:val="006C7F05"/>
    <w:rsid w:val="006D3BAC"/>
    <w:rsid w:val="006E0DBE"/>
    <w:rsid w:val="006E12FA"/>
    <w:rsid w:val="006E30B4"/>
    <w:rsid w:val="006E37A0"/>
    <w:rsid w:val="006E41F6"/>
    <w:rsid w:val="006E7921"/>
    <w:rsid w:val="006F01FD"/>
    <w:rsid w:val="006F3725"/>
    <w:rsid w:val="006F4180"/>
    <w:rsid w:val="00702740"/>
    <w:rsid w:val="00713597"/>
    <w:rsid w:val="00714E80"/>
    <w:rsid w:val="00715A03"/>
    <w:rsid w:val="00716D0E"/>
    <w:rsid w:val="007175A9"/>
    <w:rsid w:val="00722679"/>
    <w:rsid w:val="00722B43"/>
    <w:rsid w:val="00723BDB"/>
    <w:rsid w:val="0072407D"/>
    <w:rsid w:val="007242E1"/>
    <w:rsid w:val="00725009"/>
    <w:rsid w:val="0072698D"/>
    <w:rsid w:val="007276B0"/>
    <w:rsid w:val="00732E46"/>
    <w:rsid w:val="00734E96"/>
    <w:rsid w:val="00744759"/>
    <w:rsid w:val="007538AD"/>
    <w:rsid w:val="007636D3"/>
    <w:rsid w:val="007653E7"/>
    <w:rsid w:val="00767194"/>
    <w:rsid w:val="007744BE"/>
    <w:rsid w:val="007764F0"/>
    <w:rsid w:val="00786FC2"/>
    <w:rsid w:val="00787EC4"/>
    <w:rsid w:val="0079126A"/>
    <w:rsid w:val="00792075"/>
    <w:rsid w:val="007928A5"/>
    <w:rsid w:val="00796A6B"/>
    <w:rsid w:val="007A11B5"/>
    <w:rsid w:val="007A1C03"/>
    <w:rsid w:val="007A3296"/>
    <w:rsid w:val="007A5027"/>
    <w:rsid w:val="007A7FB5"/>
    <w:rsid w:val="007B4410"/>
    <w:rsid w:val="007C0998"/>
    <w:rsid w:val="007C485E"/>
    <w:rsid w:val="007C4FBF"/>
    <w:rsid w:val="007C60B0"/>
    <w:rsid w:val="007D2E9C"/>
    <w:rsid w:val="007D5529"/>
    <w:rsid w:val="007D7AB0"/>
    <w:rsid w:val="007F208E"/>
    <w:rsid w:val="007F3F79"/>
    <w:rsid w:val="007F6130"/>
    <w:rsid w:val="00802E94"/>
    <w:rsid w:val="008034DB"/>
    <w:rsid w:val="008104FE"/>
    <w:rsid w:val="008119CB"/>
    <w:rsid w:val="008122F9"/>
    <w:rsid w:val="008178CA"/>
    <w:rsid w:val="00823754"/>
    <w:rsid w:val="0083195A"/>
    <w:rsid w:val="00835022"/>
    <w:rsid w:val="008435CF"/>
    <w:rsid w:val="00854B72"/>
    <w:rsid w:val="00855B86"/>
    <w:rsid w:val="00856D5C"/>
    <w:rsid w:val="00863F92"/>
    <w:rsid w:val="00870547"/>
    <w:rsid w:val="00872D06"/>
    <w:rsid w:val="008751B0"/>
    <w:rsid w:val="008803AA"/>
    <w:rsid w:val="00886CFF"/>
    <w:rsid w:val="00887D09"/>
    <w:rsid w:val="00895D86"/>
    <w:rsid w:val="008970D9"/>
    <w:rsid w:val="008A1680"/>
    <w:rsid w:val="008A2A51"/>
    <w:rsid w:val="008A5C99"/>
    <w:rsid w:val="008A6D10"/>
    <w:rsid w:val="008B0878"/>
    <w:rsid w:val="008B11EF"/>
    <w:rsid w:val="008B1D12"/>
    <w:rsid w:val="008C5FB5"/>
    <w:rsid w:val="008C625C"/>
    <w:rsid w:val="008C7F5B"/>
    <w:rsid w:val="008D0F9D"/>
    <w:rsid w:val="008E0914"/>
    <w:rsid w:val="008E5930"/>
    <w:rsid w:val="008E6768"/>
    <w:rsid w:val="008F1496"/>
    <w:rsid w:val="008F4AE2"/>
    <w:rsid w:val="008F6FA0"/>
    <w:rsid w:val="009003F2"/>
    <w:rsid w:val="00905586"/>
    <w:rsid w:val="00911C8C"/>
    <w:rsid w:val="0091255C"/>
    <w:rsid w:val="00924C8F"/>
    <w:rsid w:val="009268FB"/>
    <w:rsid w:val="00936C19"/>
    <w:rsid w:val="00937204"/>
    <w:rsid w:val="00937809"/>
    <w:rsid w:val="009412C2"/>
    <w:rsid w:val="0094795F"/>
    <w:rsid w:val="009653E3"/>
    <w:rsid w:val="00970AF6"/>
    <w:rsid w:val="00970DC4"/>
    <w:rsid w:val="00972492"/>
    <w:rsid w:val="009729D6"/>
    <w:rsid w:val="00973601"/>
    <w:rsid w:val="00975D1C"/>
    <w:rsid w:val="009807CE"/>
    <w:rsid w:val="00981D63"/>
    <w:rsid w:val="00983AFE"/>
    <w:rsid w:val="00985836"/>
    <w:rsid w:val="00986117"/>
    <w:rsid w:val="009902F3"/>
    <w:rsid w:val="00991A06"/>
    <w:rsid w:val="0099520A"/>
    <w:rsid w:val="00997600"/>
    <w:rsid w:val="009A33F0"/>
    <w:rsid w:val="009B1F02"/>
    <w:rsid w:val="009B6416"/>
    <w:rsid w:val="009B6BD8"/>
    <w:rsid w:val="009C1D0E"/>
    <w:rsid w:val="009D0E99"/>
    <w:rsid w:val="009D5404"/>
    <w:rsid w:val="009D7ACF"/>
    <w:rsid w:val="009E066C"/>
    <w:rsid w:val="009E0B5B"/>
    <w:rsid w:val="009F3082"/>
    <w:rsid w:val="009F41DE"/>
    <w:rsid w:val="009F7D30"/>
    <w:rsid w:val="00A04762"/>
    <w:rsid w:val="00A047D0"/>
    <w:rsid w:val="00A122FF"/>
    <w:rsid w:val="00A124BB"/>
    <w:rsid w:val="00A15AFC"/>
    <w:rsid w:val="00A163EC"/>
    <w:rsid w:val="00A170ED"/>
    <w:rsid w:val="00A2767D"/>
    <w:rsid w:val="00A3134C"/>
    <w:rsid w:val="00A322C8"/>
    <w:rsid w:val="00A36248"/>
    <w:rsid w:val="00A41785"/>
    <w:rsid w:val="00A430D0"/>
    <w:rsid w:val="00A439DF"/>
    <w:rsid w:val="00A57F38"/>
    <w:rsid w:val="00A62FB3"/>
    <w:rsid w:val="00A6428E"/>
    <w:rsid w:val="00A644A6"/>
    <w:rsid w:val="00A67D58"/>
    <w:rsid w:val="00A7036D"/>
    <w:rsid w:val="00A739E7"/>
    <w:rsid w:val="00A74B3E"/>
    <w:rsid w:val="00A7597A"/>
    <w:rsid w:val="00A76A93"/>
    <w:rsid w:val="00A87501"/>
    <w:rsid w:val="00A925AB"/>
    <w:rsid w:val="00A92CA8"/>
    <w:rsid w:val="00A9593E"/>
    <w:rsid w:val="00AA5A9F"/>
    <w:rsid w:val="00AB2CA4"/>
    <w:rsid w:val="00AB5F90"/>
    <w:rsid w:val="00AC062E"/>
    <w:rsid w:val="00AC34CD"/>
    <w:rsid w:val="00AD07E3"/>
    <w:rsid w:val="00AE2086"/>
    <w:rsid w:val="00AF3DDC"/>
    <w:rsid w:val="00AF5FB9"/>
    <w:rsid w:val="00B00A32"/>
    <w:rsid w:val="00B03972"/>
    <w:rsid w:val="00B05978"/>
    <w:rsid w:val="00B07EA8"/>
    <w:rsid w:val="00B207ED"/>
    <w:rsid w:val="00B23114"/>
    <w:rsid w:val="00B329AE"/>
    <w:rsid w:val="00B34DA9"/>
    <w:rsid w:val="00B35FC8"/>
    <w:rsid w:val="00B41049"/>
    <w:rsid w:val="00B43566"/>
    <w:rsid w:val="00B44E4F"/>
    <w:rsid w:val="00B46D67"/>
    <w:rsid w:val="00B50735"/>
    <w:rsid w:val="00B51E67"/>
    <w:rsid w:val="00B6023E"/>
    <w:rsid w:val="00B72CCA"/>
    <w:rsid w:val="00B80000"/>
    <w:rsid w:val="00B82184"/>
    <w:rsid w:val="00B8291F"/>
    <w:rsid w:val="00B82B70"/>
    <w:rsid w:val="00B862ED"/>
    <w:rsid w:val="00B95BE7"/>
    <w:rsid w:val="00BA5010"/>
    <w:rsid w:val="00BB0326"/>
    <w:rsid w:val="00BB1D28"/>
    <w:rsid w:val="00BB3C05"/>
    <w:rsid w:val="00BB3E0D"/>
    <w:rsid w:val="00BB677D"/>
    <w:rsid w:val="00BB76CD"/>
    <w:rsid w:val="00BD20A2"/>
    <w:rsid w:val="00BD53D0"/>
    <w:rsid w:val="00BD6964"/>
    <w:rsid w:val="00BE2CB9"/>
    <w:rsid w:val="00BE503A"/>
    <w:rsid w:val="00BF118C"/>
    <w:rsid w:val="00BF5610"/>
    <w:rsid w:val="00BF6AE3"/>
    <w:rsid w:val="00C0309E"/>
    <w:rsid w:val="00C0317E"/>
    <w:rsid w:val="00C11DE9"/>
    <w:rsid w:val="00C17EF5"/>
    <w:rsid w:val="00C215B0"/>
    <w:rsid w:val="00C2445A"/>
    <w:rsid w:val="00C43AF0"/>
    <w:rsid w:val="00C45562"/>
    <w:rsid w:val="00C46BA9"/>
    <w:rsid w:val="00C47836"/>
    <w:rsid w:val="00C57784"/>
    <w:rsid w:val="00C606E8"/>
    <w:rsid w:val="00C62E39"/>
    <w:rsid w:val="00C65D2F"/>
    <w:rsid w:val="00C66E97"/>
    <w:rsid w:val="00C67FE4"/>
    <w:rsid w:val="00C956F8"/>
    <w:rsid w:val="00CA4DF4"/>
    <w:rsid w:val="00CA569B"/>
    <w:rsid w:val="00CB3DCE"/>
    <w:rsid w:val="00CB40AD"/>
    <w:rsid w:val="00CB7E38"/>
    <w:rsid w:val="00CC4DA0"/>
    <w:rsid w:val="00CD1219"/>
    <w:rsid w:val="00CE2921"/>
    <w:rsid w:val="00CF5427"/>
    <w:rsid w:val="00CF63F2"/>
    <w:rsid w:val="00CF747F"/>
    <w:rsid w:val="00D018C3"/>
    <w:rsid w:val="00D06049"/>
    <w:rsid w:val="00D0765A"/>
    <w:rsid w:val="00D0766C"/>
    <w:rsid w:val="00D076DC"/>
    <w:rsid w:val="00D112BB"/>
    <w:rsid w:val="00D26C42"/>
    <w:rsid w:val="00D34C4E"/>
    <w:rsid w:val="00D40CE4"/>
    <w:rsid w:val="00D42925"/>
    <w:rsid w:val="00D4585A"/>
    <w:rsid w:val="00D50B18"/>
    <w:rsid w:val="00D556BB"/>
    <w:rsid w:val="00D55CC5"/>
    <w:rsid w:val="00D565D1"/>
    <w:rsid w:val="00D64B03"/>
    <w:rsid w:val="00D67B6B"/>
    <w:rsid w:val="00D70490"/>
    <w:rsid w:val="00D724D7"/>
    <w:rsid w:val="00D73298"/>
    <w:rsid w:val="00D775DA"/>
    <w:rsid w:val="00D77CFF"/>
    <w:rsid w:val="00D80420"/>
    <w:rsid w:val="00D81833"/>
    <w:rsid w:val="00D81854"/>
    <w:rsid w:val="00D82637"/>
    <w:rsid w:val="00D83CC6"/>
    <w:rsid w:val="00D85EB9"/>
    <w:rsid w:val="00D91AAE"/>
    <w:rsid w:val="00D943FA"/>
    <w:rsid w:val="00D94A86"/>
    <w:rsid w:val="00DC2205"/>
    <w:rsid w:val="00DD0B5F"/>
    <w:rsid w:val="00DD1857"/>
    <w:rsid w:val="00DF1B23"/>
    <w:rsid w:val="00DF1B80"/>
    <w:rsid w:val="00DF3CCA"/>
    <w:rsid w:val="00DF5C71"/>
    <w:rsid w:val="00DF7E4A"/>
    <w:rsid w:val="00E02C12"/>
    <w:rsid w:val="00E0576D"/>
    <w:rsid w:val="00E107E6"/>
    <w:rsid w:val="00E169F3"/>
    <w:rsid w:val="00E17FAE"/>
    <w:rsid w:val="00E21986"/>
    <w:rsid w:val="00E3104A"/>
    <w:rsid w:val="00E3401E"/>
    <w:rsid w:val="00E36827"/>
    <w:rsid w:val="00E43E18"/>
    <w:rsid w:val="00E452D5"/>
    <w:rsid w:val="00E5047B"/>
    <w:rsid w:val="00E5084C"/>
    <w:rsid w:val="00E51AF7"/>
    <w:rsid w:val="00E547D3"/>
    <w:rsid w:val="00E55F94"/>
    <w:rsid w:val="00E56110"/>
    <w:rsid w:val="00E62F41"/>
    <w:rsid w:val="00E6484C"/>
    <w:rsid w:val="00E70C6D"/>
    <w:rsid w:val="00E71945"/>
    <w:rsid w:val="00E7198C"/>
    <w:rsid w:val="00E80379"/>
    <w:rsid w:val="00E80B89"/>
    <w:rsid w:val="00E81439"/>
    <w:rsid w:val="00E818D9"/>
    <w:rsid w:val="00E8323D"/>
    <w:rsid w:val="00E915D5"/>
    <w:rsid w:val="00E947E7"/>
    <w:rsid w:val="00E94BD1"/>
    <w:rsid w:val="00EA3791"/>
    <w:rsid w:val="00EB063E"/>
    <w:rsid w:val="00EB6A45"/>
    <w:rsid w:val="00EC2035"/>
    <w:rsid w:val="00ED5928"/>
    <w:rsid w:val="00EE1FC3"/>
    <w:rsid w:val="00EE3D28"/>
    <w:rsid w:val="00EE44BF"/>
    <w:rsid w:val="00EF16A6"/>
    <w:rsid w:val="00EF25CE"/>
    <w:rsid w:val="00EF35D1"/>
    <w:rsid w:val="00EF4F34"/>
    <w:rsid w:val="00EF70E0"/>
    <w:rsid w:val="00F01555"/>
    <w:rsid w:val="00F05369"/>
    <w:rsid w:val="00F05C0D"/>
    <w:rsid w:val="00F06322"/>
    <w:rsid w:val="00F06F38"/>
    <w:rsid w:val="00F10BC8"/>
    <w:rsid w:val="00F1141E"/>
    <w:rsid w:val="00F1592F"/>
    <w:rsid w:val="00F230F9"/>
    <w:rsid w:val="00F25CFE"/>
    <w:rsid w:val="00F2600E"/>
    <w:rsid w:val="00F26279"/>
    <w:rsid w:val="00F2700A"/>
    <w:rsid w:val="00F27E48"/>
    <w:rsid w:val="00F365B9"/>
    <w:rsid w:val="00F370ED"/>
    <w:rsid w:val="00F421E9"/>
    <w:rsid w:val="00F451D1"/>
    <w:rsid w:val="00F4633C"/>
    <w:rsid w:val="00F51D4E"/>
    <w:rsid w:val="00F573CD"/>
    <w:rsid w:val="00F576A6"/>
    <w:rsid w:val="00F620FB"/>
    <w:rsid w:val="00F6291A"/>
    <w:rsid w:val="00F65900"/>
    <w:rsid w:val="00F7562D"/>
    <w:rsid w:val="00F76778"/>
    <w:rsid w:val="00F83340"/>
    <w:rsid w:val="00F8586D"/>
    <w:rsid w:val="00F90E97"/>
    <w:rsid w:val="00F93115"/>
    <w:rsid w:val="00F93ABF"/>
    <w:rsid w:val="00FA0048"/>
    <w:rsid w:val="00FA11A5"/>
    <w:rsid w:val="00FA2C2C"/>
    <w:rsid w:val="00FA389C"/>
    <w:rsid w:val="00FA6E49"/>
    <w:rsid w:val="00FB1237"/>
    <w:rsid w:val="00FB3D83"/>
    <w:rsid w:val="00FC2B3E"/>
    <w:rsid w:val="00FC4E2E"/>
    <w:rsid w:val="00FC6A52"/>
    <w:rsid w:val="00FD0BBF"/>
    <w:rsid w:val="00FD3886"/>
    <w:rsid w:val="00FD7A4A"/>
    <w:rsid w:val="00FE020A"/>
    <w:rsid w:val="00FE1C7A"/>
    <w:rsid w:val="00FE3516"/>
    <w:rsid w:val="00FE5690"/>
    <w:rsid w:val="00FF6702"/>
    <w:rsid w:val="00FF7E3E"/>
    <w:rsid w:val="74E4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Title" w:qFormat="1"/>
    <w:lsdException w:name="Default Paragraph Font" w:semiHidden="1" w:uiPriority="1" w:unhideWhenUsed="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6">
    <w:name w:val="Normal"/>
    <w:qFormat/>
    <w:pPr>
      <w:widowControl w:val="0"/>
      <w:jc w:val="both"/>
    </w:pPr>
    <w:rPr>
      <w:kern w:val="2"/>
      <w:sz w:val="21"/>
      <w:szCs w:val="24"/>
    </w:rPr>
  </w:style>
  <w:style w:type="paragraph" w:styleId="1">
    <w:name w:val="heading 1"/>
    <w:basedOn w:val="af6"/>
    <w:next w:val="af6"/>
    <w:qFormat/>
    <w:pPr>
      <w:keepNext/>
      <w:keepLines/>
      <w:jc w:val="left"/>
      <w:outlineLvl w:val="0"/>
    </w:pPr>
    <w:rPr>
      <w:rFonts w:eastAsia="黑体"/>
      <w:kern w:val="44"/>
      <w:sz w:val="28"/>
      <w:szCs w:val="44"/>
    </w:rPr>
  </w:style>
  <w:style w:type="paragraph" w:styleId="2">
    <w:name w:val="heading 2"/>
    <w:basedOn w:val="af6"/>
    <w:next w:val="af6"/>
    <w:qFormat/>
    <w:pPr>
      <w:keepNext/>
      <w:keepLines/>
      <w:spacing w:before="260" w:after="260" w:line="416" w:lineRule="auto"/>
      <w:outlineLvl w:val="1"/>
    </w:pPr>
    <w:rPr>
      <w:rFonts w:ascii="Arial" w:eastAsia="黑体" w:hAnsi="Arial"/>
      <w:b/>
      <w:bCs/>
      <w:sz w:val="32"/>
      <w:szCs w:val="32"/>
    </w:rPr>
  </w:style>
  <w:style w:type="paragraph" w:styleId="3">
    <w:name w:val="heading 3"/>
    <w:basedOn w:val="af6"/>
    <w:next w:val="af6"/>
    <w:qFormat/>
    <w:pPr>
      <w:keepNext/>
      <w:keepLines/>
      <w:spacing w:before="260" w:after="260" w:line="416" w:lineRule="auto"/>
      <w:outlineLvl w:val="2"/>
    </w:pPr>
    <w:rPr>
      <w:b/>
      <w:bCs/>
      <w:sz w:val="32"/>
      <w:szCs w:val="32"/>
    </w:rPr>
  </w:style>
  <w:style w:type="paragraph" w:styleId="4">
    <w:name w:val="heading 4"/>
    <w:basedOn w:val="af6"/>
    <w:next w:val="af6"/>
    <w:qFormat/>
    <w:pPr>
      <w:keepNext/>
      <w:keepLines/>
      <w:spacing w:before="280" w:after="290" w:line="376" w:lineRule="auto"/>
      <w:outlineLvl w:val="3"/>
    </w:pPr>
    <w:rPr>
      <w:rFonts w:ascii="Arial" w:eastAsia="黑体" w:hAnsi="Arial"/>
      <w:b/>
      <w:bCs/>
      <w:sz w:val="28"/>
      <w:szCs w:val="28"/>
    </w:rPr>
  </w:style>
  <w:style w:type="paragraph" w:styleId="5">
    <w:name w:val="heading 5"/>
    <w:basedOn w:val="af6"/>
    <w:next w:val="af6"/>
    <w:qFormat/>
    <w:pPr>
      <w:keepNext/>
      <w:keepLines/>
      <w:spacing w:before="280" w:after="290" w:line="376" w:lineRule="auto"/>
      <w:outlineLvl w:val="4"/>
    </w:pPr>
    <w:rPr>
      <w:b/>
      <w:bCs/>
      <w:sz w:val="28"/>
      <w:szCs w:val="28"/>
    </w:rPr>
  </w:style>
  <w:style w:type="paragraph" w:styleId="6">
    <w:name w:val="heading 6"/>
    <w:basedOn w:val="af6"/>
    <w:next w:val="af6"/>
    <w:qFormat/>
    <w:pPr>
      <w:keepNext/>
      <w:spacing w:line="360" w:lineRule="auto"/>
      <w:ind w:firstLine="1170"/>
      <w:outlineLvl w:val="5"/>
    </w:pPr>
    <w:rPr>
      <w:rFonts w:ascii="Batang" w:eastAsia="黑体" w:hAnsi="Batang"/>
      <w:b/>
      <w:bCs/>
      <w:sz w:val="84"/>
      <w:szCs w:val="48"/>
    </w:rPr>
  </w:style>
  <w:style w:type="paragraph" w:styleId="7">
    <w:name w:val="heading 7"/>
    <w:basedOn w:val="af6"/>
    <w:next w:val="af6"/>
    <w:qFormat/>
    <w:pPr>
      <w:keepNext/>
      <w:keepLines/>
      <w:spacing w:before="240" w:after="64" w:line="320" w:lineRule="auto"/>
      <w:outlineLvl w:val="6"/>
    </w:pPr>
    <w:rPr>
      <w:b/>
      <w:bCs/>
      <w:sz w:val="24"/>
    </w:rPr>
  </w:style>
  <w:style w:type="paragraph" w:styleId="8">
    <w:name w:val="heading 8"/>
    <w:basedOn w:val="af6"/>
    <w:next w:val="af6"/>
    <w:qFormat/>
    <w:pPr>
      <w:keepNext/>
      <w:keepLines/>
      <w:spacing w:before="240" w:after="64" w:line="320" w:lineRule="auto"/>
      <w:outlineLvl w:val="7"/>
    </w:pPr>
    <w:rPr>
      <w:rFonts w:ascii="Arial" w:eastAsia="黑体" w:hAnsi="Arial"/>
      <w:sz w:val="24"/>
    </w:rPr>
  </w:style>
  <w:style w:type="paragraph" w:styleId="9">
    <w:name w:val="heading 9"/>
    <w:basedOn w:val="af6"/>
    <w:next w:val="af6"/>
    <w:qFormat/>
    <w:pPr>
      <w:keepNext/>
      <w:keepLines/>
      <w:spacing w:before="240" w:after="64" w:line="320" w:lineRule="auto"/>
      <w:outlineLvl w:val="8"/>
    </w:pPr>
    <w:rPr>
      <w:rFonts w:ascii="Arial" w:eastAsia="黑体" w:hAnsi="Arial"/>
      <w:szCs w:val="21"/>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70">
    <w:name w:val="toc 7"/>
    <w:basedOn w:val="60"/>
    <w:next w:val="af6"/>
    <w:semiHidden/>
  </w:style>
  <w:style w:type="paragraph" w:styleId="60">
    <w:name w:val="toc 6"/>
    <w:basedOn w:val="50"/>
    <w:next w:val="af6"/>
    <w:semiHidden/>
  </w:style>
  <w:style w:type="paragraph" w:styleId="50">
    <w:name w:val="toc 5"/>
    <w:basedOn w:val="40"/>
    <w:next w:val="af6"/>
    <w:semiHidden/>
  </w:style>
  <w:style w:type="paragraph" w:styleId="40">
    <w:name w:val="toc 4"/>
    <w:basedOn w:val="30"/>
    <w:next w:val="af6"/>
    <w:semiHidden/>
    <w:rPr>
      <w:rFonts w:hAnsi="宋体"/>
      <w:b w:val="0"/>
      <w:bCs w:val="0"/>
      <w:color w:val="000000"/>
    </w:rPr>
  </w:style>
  <w:style w:type="paragraph" w:styleId="30">
    <w:name w:val="toc 3"/>
    <w:basedOn w:val="20"/>
    <w:next w:val="af6"/>
    <w:semiHidden/>
  </w:style>
  <w:style w:type="paragraph" w:styleId="20">
    <w:name w:val="toc 2"/>
    <w:basedOn w:val="10"/>
    <w:next w:val="af6"/>
    <w:semiHidden/>
    <w:pPr>
      <w:widowControl/>
      <w:tabs>
        <w:tab w:val="right" w:leader="dot" w:pos="9345"/>
      </w:tabs>
      <w:spacing w:before="0" w:after="0"/>
      <w:jc w:val="both"/>
    </w:pPr>
    <w:rPr>
      <w:rFonts w:ascii="宋体" w:eastAsia="宋体"/>
      <w:b/>
      <w:caps w:val="0"/>
      <w:kern w:val="0"/>
      <w:sz w:val="21"/>
      <w:szCs w:val="21"/>
    </w:rPr>
  </w:style>
  <w:style w:type="paragraph" w:styleId="10">
    <w:name w:val="toc 1"/>
    <w:basedOn w:val="af6"/>
    <w:next w:val="af6"/>
    <w:semiHidden/>
    <w:qFormat/>
    <w:pPr>
      <w:spacing w:before="120" w:after="120"/>
      <w:jc w:val="left"/>
    </w:pPr>
    <w:rPr>
      <w:rFonts w:eastAsia="Times New Roman"/>
      <w:bCs/>
      <w:caps/>
      <w:sz w:val="32"/>
      <w:szCs w:val="20"/>
    </w:rPr>
  </w:style>
  <w:style w:type="paragraph" w:styleId="afa">
    <w:name w:val="annotation text"/>
    <w:basedOn w:val="af6"/>
    <w:semiHidden/>
    <w:pPr>
      <w:jc w:val="left"/>
    </w:pPr>
  </w:style>
  <w:style w:type="paragraph" w:styleId="afb">
    <w:name w:val="Body Text Indent"/>
    <w:basedOn w:val="af6"/>
    <w:pPr>
      <w:spacing w:after="120"/>
      <w:ind w:leftChars="200" w:left="420"/>
    </w:pPr>
  </w:style>
  <w:style w:type="paragraph" w:styleId="HTML">
    <w:name w:val="HTML Address"/>
    <w:basedOn w:val="af6"/>
    <w:rPr>
      <w:i/>
      <w:iCs/>
    </w:rPr>
  </w:style>
  <w:style w:type="paragraph" w:styleId="80">
    <w:name w:val="toc 8"/>
    <w:basedOn w:val="70"/>
    <w:next w:val="af6"/>
    <w:semiHidden/>
  </w:style>
  <w:style w:type="paragraph" w:styleId="afc">
    <w:name w:val="Date"/>
    <w:basedOn w:val="af6"/>
    <w:next w:val="af6"/>
    <w:pPr>
      <w:ind w:leftChars="2500" w:left="100"/>
    </w:pPr>
  </w:style>
  <w:style w:type="paragraph" w:styleId="afd">
    <w:name w:val="Balloon Text"/>
    <w:basedOn w:val="af6"/>
    <w:semiHidden/>
    <w:rPr>
      <w:sz w:val="18"/>
      <w:szCs w:val="18"/>
    </w:rPr>
  </w:style>
  <w:style w:type="paragraph" w:styleId="afe">
    <w:name w:val="footer"/>
    <w:basedOn w:val="af6"/>
    <w:pPr>
      <w:tabs>
        <w:tab w:val="center" w:pos="4153"/>
        <w:tab w:val="right" w:pos="8306"/>
      </w:tabs>
      <w:snapToGrid w:val="0"/>
      <w:ind w:rightChars="100" w:right="210"/>
      <w:jc w:val="right"/>
    </w:pPr>
    <w:rPr>
      <w:sz w:val="18"/>
      <w:szCs w:val="18"/>
    </w:rPr>
  </w:style>
  <w:style w:type="paragraph" w:styleId="aff">
    <w:name w:val="header"/>
    <w:basedOn w:val="af6"/>
    <w:pPr>
      <w:pBdr>
        <w:bottom w:val="single" w:sz="6" w:space="1" w:color="auto"/>
      </w:pBdr>
      <w:tabs>
        <w:tab w:val="center" w:pos="4153"/>
        <w:tab w:val="right" w:pos="8306"/>
      </w:tabs>
      <w:snapToGrid w:val="0"/>
      <w:jc w:val="center"/>
    </w:pPr>
    <w:rPr>
      <w:sz w:val="18"/>
      <w:szCs w:val="18"/>
    </w:rPr>
  </w:style>
  <w:style w:type="paragraph" w:styleId="aff0">
    <w:name w:val="footnote text"/>
    <w:basedOn w:val="af6"/>
    <w:semiHidden/>
    <w:pPr>
      <w:snapToGrid w:val="0"/>
      <w:jc w:val="left"/>
    </w:pPr>
    <w:rPr>
      <w:sz w:val="18"/>
      <w:szCs w:val="18"/>
    </w:rPr>
  </w:style>
  <w:style w:type="paragraph" w:styleId="90">
    <w:name w:val="toc 9"/>
    <w:basedOn w:val="80"/>
    <w:next w:val="af6"/>
    <w:semiHidden/>
  </w:style>
  <w:style w:type="paragraph" w:styleId="21">
    <w:name w:val="Body Text 2"/>
    <w:basedOn w:val="af6"/>
    <w:qFormat/>
    <w:pPr>
      <w:autoSpaceDE w:val="0"/>
      <w:autoSpaceDN w:val="0"/>
      <w:adjustRightInd w:val="0"/>
    </w:pPr>
    <w:rPr>
      <w:rFonts w:ascii="Arial" w:hAnsi="Arial"/>
      <w:color w:val="000000"/>
      <w:lang w:val="zh-CN"/>
    </w:rPr>
  </w:style>
  <w:style w:type="paragraph" w:styleId="HTML0">
    <w:name w:val="HTML Preformatted"/>
    <w:basedOn w:val="af6"/>
    <w:rPr>
      <w:rFonts w:ascii="Courier New" w:hAnsi="Courier New" w:cs="Courier New"/>
      <w:sz w:val="20"/>
      <w:szCs w:val="20"/>
    </w:rPr>
  </w:style>
  <w:style w:type="paragraph" w:styleId="aff1">
    <w:name w:val="Title"/>
    <w:basedOn w:val="af6"/>
    <w:qFormat/>
    <w:pPr>
      <w:spacing w:before="240" w:after="60"/>
      <w:jc w:val="center"/>
      <w:outlineLvl w:val="0"/>
    </w:pPr>
    <w:rPr>
      <w:rFonts w:ascii="Arial" w:hAnsi="Arial" w:cs="Arial"/>
      <w:b/>
      <w:bCs/>
      <w:sz w:val="32"/>
      <w:szCs w:val="32"/>
    </w:rPr>
  </w:style>
  <w:style w:type="character" w:styleId="aff2">
    <w:name w:val="page number"/>
    <w:rPr>
      <w:rFonts w:ascii="Times New Roman" w:eastAsia="宋体" w:hAnsi="Times New Roman"/>
      <w:sz w:val="18"/>
    </w:rPr>
  </w:style>
  <w:style w:type="character" w:styleId="aff3">
    <w:name w:val="FollowedHyperlink"/>
    <w:rPr>
      <w:color w:val="800080"/>
      <w:u w:val="single"/>
    </w:rPr>
  </w:style>
  <w:style w:type="character" w:styleId="HTML1">
    <w:name w:val="HTML Definition"/>
    <w:rPr>
      <w:i/>
      <w:iCs/>
    </w:rPr>
  </w:style>
  <w:style w:type="character" w:styleId="HTML2">
    <w:name w:val="HTML Typewriter"/>
    <w:rPr>
      <w:rFonts w:ascii="Courier New" w:hAnsi="Courier New"/>
      <w:sz w:val="20"/>
      <w:szCs w:val="20"/>
    </w:rPr>
  </w:style>
  <w:style w:type="character" w:styleId="HTML3">
    <w:name w:val="HTML Acronym"/>
    <w:basedOn w:val="af7"/>
    <w:qFormat/>
  </w:style>
  <w:style w:type="character" w:styleId="HTML4">
    <w:name w:val="HTML Variable"/>
    <w:rPr>
      <w:i/>
      <w:iCs/>
    </w:rPr>
  </w:style>
  <w:style w:type="character" w:styleId="aff4">
    <w:name w:val="Hyperlink"/>
    <w:rPr>
      <w:rFonts w:ascii="Times New Roman" w:eastAsia="宋体" w:hAnsi="Times New Roman"/>
      <w:color w:val="auto"/>
      <w:spacing w:val="0"/>
      <w:w w:val="100"/>
      <w:position w:val="0"/>
      <w:sz w:val="21"/>
      <w:u w:val="none"/>
      <w:vertAlign w:val="baseline"/>
    </w:rPr>
  </w:style>
  <w:style w:type="character" w:styleId="HTML5">
    <w:name w:val="HTML Code"/>
    <w:rPr>
      <w:rFonts w:ascii="Courier New" w:hAnsi="Courier New"/>
      <w:sz w:val="20"/>
      <w:szCs w:val="20"/>
    </w:rPr>
  </w:style>
  <w:style w:type="character" w:styleId="HTML6">
    <w:name w:val="HTML Cite"/>
    <w:rPr>
      <w:i/>
      <w:iCs/>
    </w:rPr>
  </w:style>
  <w:style w:type="character" w:styleId="HTML7">
    <w:name w:val="HTML Keyboard"/>
    <w:rPr>
      <w:rFonts w:ascii="Courier New" w:hAnsi="Courier New"/>
      <w:sz w:val="20"/>
      <w:szCs w:val="20"/>
    </w:rPr>
  </w:style>
  <w:style w:type="character" w:styleId="HTML8">
    <w:name w:val="HTML Sample"/>
    <w:rPr>
      <w:rFonts w:ascii="Courier New" w:hAnsi="Courier New"/>
    </w:rPr>
  </w:style>
  <w:style w:type="table" w:styleId="aff5">
    <w:name w:val="Table Grid"/>
    <w:basedOn w:val="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标准称谓"/>
    <w:next w:val="a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7">
    <w:name w:val="标准书脚_偶数页"/>
    <w:pPr>
      <w:spacing w:before="120"/>
    </w:pPr>
    <w:rPr>
      <w:sz w:val="18"/>
    </w:rPr>
  </w:style>
  <w:style w:type="paragraph" w:customStyle="1" w:styleId="aff8">
    <w:name w:val="标准书脚_奇数页"/>
    <w:qFormat/>
    <w:pPr>
      <w:spacing w:before="120"/>
      <w:jc w:val="right"/>
    </w:pPr>
    <w:rPr>
      <w:sz w:val="18"/>
    </w:rPr>
  </w:style>
  <w:style w:type="paragraph" w:customStyle="1" w:styleId="aff9">
    <w:name w:val="标准书眉_奇数页"/>
    <w:next w:val="af6"/>
    <w:qFormat/>
    <w:pPr>
      <w:tabs>
        <w:tab w:val="center" w:pos="4154"/>
        <w:tab w:val="right" w:pos="8306"/>
      </w:tabs>
      <w:spacing w:after="120"/>
      <w:jc w:val="right"/>
    </w:pPr>
    <w:rPr>
      <w:sz w:val="21"/>
    </w:rPr>
  </w:style>
  <w:style w:type="paragraph" w:customStyle="1" w:styleId="affa">
    <w:name w:val="标准书眉_偶数页"/>
    <w:basedOn w:val="aff9"/>
    <w:next w:val="af6"/>
    <w:qFormat/>
    <w:pPr>
      <w:jc w:val="left"/>
    </w:pPr>
  </w:style>
  <w:style w:type="paragraph" w:customStyle="1" w:styleId="affb">
    <w:name w:val="标准书眉一"/>
    <w:pPr>
      <w:jc w:val="both"/>
    </w:pPr>
  </w:style>
  <w:style w:type="paragraph" w:customStyle="1" w:styleId="ac">
    <w:name w:val="前言、引言标题"/>
    <w:next w:val="af6"/>
    <w:qFormat/>
    <w:pPr>
      <w:numPr>
        <w:numId w:val="1"/>
      </w:numPr>
      <w:shd w:val="clear" w:color="FFFFFF" w:fill="FFFFFF"/>
      <w:spacing w:before="640" w:after="560"/>
      <w:jc w:val="center"/>
      <w:outlineLvl w:val="0"/>
    </w:pPr>
    <w:rPr>
      <w:rFonts w:ascii="黑体" w:eastAsia="黑体"/>
      <w:sz w:val="32"/>
    </w:rPr>
  </w:style>
  <w:style w:type="paragraph" w:customStyle="1" w:styleId="affc">
    <w:name w:val="段"/>
    <w:qFormat/>
    <w:pPr>
      <w:autoSpaceDE w:val="0"/>
      <w:autoSpaceDN w:val="0"/>
      <w:ind w:firstLineChars="200" w:firstLine="200"/>
      <w:jc w:val="both"/>
    </w:pPr>
    <w:rPr>
      <w:rFonts w:ascii="宋体"/>
      <w:sz w:val="21"/>
    </w:rPr>
  </w:style>
  <w:style w:type="paragraph" w:customStyle="1" w:styleId="ad">
    <w:name w:val="章标题"/>
    <w:next w:val="affc"/>
    <w:pPr>
      <w:numPr>
        <w:ilvl w:val="1"/>
        <w:numId w:val="1"/>
      </w:numPr>
      <w:spacing w:beforeLines="50" w:before="50" w:afterLines="50" w:after="50"/>
      <w:jc w:val="both"/>
      <w:outlineLvl w:val="1"/>
    </w:pPr>
    <w:rPr>
      <w:rFonts w:ascii="黑体" w:eastAsia="黑体"/>
      <w:sz w:val="21"/>
    </w:rPr>
  </w:style>
  <w:style w:type="paragraph" w:customStyle="1" w:styleId="ae">
    <w:name w:val="一级条标题"/>
    <w:basedOn w:val="ad"/>
    <w:next w:val="affc"/>
    <w:pPr>
      <w:numPr>
        <w:ilvl w:val="2"/>
      </w:numPr>
      <w:spacing w:beforeLines="0" w:before="0" w:afterLines="0" w:after="0"/>
      <w:outlineLvl w:val="2"/>
    </w:pPr>
  </w:style>
  <w:style w:type="paragraph" w:customStyle="1" w:styleId="af">
    <w:name w:val="二级条标题"/>
    <w:basedOn w:val="ae"/>
    <w:next w:val="affc"/>
    <w:qFormat/>
    <w:pPr>
      <w:numPr>
        <w:ilvl w:val="3"/>
      </w:numPr>
      <w:outlineLvl w:val="3"/>
    </w:pPr>
  </w:style>
  <w:style w:type="character" w:customStyle="1" w:styleId="affd">
    <w:name w:val="发布"/>
    <w:rPr>
      <w:rFonts w:ascii="黑体" w:eastAsia="黑体"/>
      <w:spacing w:val="22"/>
      <w:w w:val="100"/>
      <w:position w:val="3"/>
      <w:sz w:val="28"/>
    </w:rPr>
  </w:style>
  <w:style w:type="paragraph" w:customStyle="1" w:styleId="affe">
    <w:name w:val="发布部门"/>
    <w:next w:val="affc"/>
    <w:pPr>
      <w:framePr w:w="7433" w:h="585" w:hRule="exact" w:hSpace="180" w:vSpace="180" w:wrap="around" w:hAnchor="margin" w:xAlign="center" w:y="14401" w:anchorLock="1"/>
      <w:jc w:val="center"/>
    </w:pPr>
    <w:rPr>
      <w:rFonts w:ascii="宋体"/>
      <w:b/>
      <w:spacing w:val="20"/>
      <w:w w:val="135"/>
      <w:sz w:val="36"/>
    </w:rPr>
  </w:style>
  <w:style w:type="paragraph" w:customStyle="1" w:styleId="afff">
    <w:name w:val="发布日期"/>
    <w:pPr>
      <w:framePr w:w="4000" w:h="473" w:hRule="exact" w:hSpace="180" w:vSpace="180" w:wrap="around" w:hAnchor="margin" w:y="13511" w:anchorLock="1"/>
    </w:pPr>
    <w:rPr>
      <w:rFonts w:eastAsia="黑体"/>
      <w:sz w:val="28"/>
    </w:rPr>
  </w:style>
  <w:style w:type="paragraph" w:customStyle="1" w:styleId="22">
    <w:name w:val="封面标准号2"/>
    <w:basedOn w:val="af6"/>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f0">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1">
    <w:name w:val="封面标准文稿编辑信息"/>
    <w:pPr>
      <w:spacing w:before="180" w:line="180" w:lineRule="exact"/>
      <w:jc w:val="center"/>
    </w:pPr>
    <w:rPr>
      <w:rFonts w:ascii="宋体"/>
      <w:sz w:val="21"/>
    </w:rPr>
  </w:style>
  <w:style w:type="paragraph" w:customStyle="1" w:styleId="afff2">
    <w:name w:val="封面标准文稿类别"/>
    <w:pPr>
      <w:spacing w:before="440" w:line="400" w:lineRule="exact"/>
      <w:jc w:val="center"/>
    </w:pPr>
    <w:rPr>
      <w:rFonts w:ascii="宋体"/>
      <w:sz w:val="24"/>
    </w:rPr>
  </w:style>
  <w:style w:type="paragraph" w:customStyle="1" w:styleId="afff3">
    <w:name w:val="封面一致性程度标识"/>
    <w:pPr>
      <w:spacing w:before="440" w:line="400" w:lineRule="exact"/>
      <w:jc w:val="center"/>
    </w:pPr>
    <w:rPr>
      <w:rFonts w:ascii="宋体"/>
      <w:sz w:val="28"/>
    </w:rPr>
  </w:style>
  <w:style w:type="paragraph" w:customStyle="1" w:styleId="afff4">
    <w:name w:val="封面正文"/>
    <w:pPr>
      <w:jc w:val="both"/>
    </w:pPr>
  </w:style>
  <w:style w:type="paragraph" w:customStyle="1" w:styleId="af4">
    <w:name w:val="列项——"/>
    <w:pPr>
      <w:widowControl w:val="0"/>
      <w:numPr>
        <w:numId w:val="2"/>
      </w:numPr>
      <w:tabs>
        <w:tab w:val="clear" w:pos="1140"/>
        <w:tab w:val="left" w:pos="854"/>
      </w:tabs>
      <w:ind w:leftChars="200" w:left="200" w:hangingChars="200" w:hanging="200"/>
      <w:jc w:val="both"/>
    </w:pPr>
    <w:rPr>
      <w:rFonts w:ascii="宋体"/>
      <w:sz w:val="21"/>
    </w:rPr>
  </w:style>
  <w:style w:type="paragraph" w:customStyle="1" w:styleId="afff5">
    <w:name w:val="目次、标准名称标题"/>
    <w:basedOn w:val="ac"/>
    <w:next w:val="affc"/>
    <w:pPr>
      <w:numPr>
        <w:numId w:val="0"/>
      </w:numPr>
      <w:spacing w:line="460" w:lineRule="exact"/>
    </w:pPr>
  </w:style>
  <w:style w:type="paragraph" w:customStyle="1" w:styleId="af0">
    <w:name w:val="三级条标题"/>
    <w:basedOn w:val="af"/>
    <w:next w:val="affc"/>
    <w:pPr>
      <w:numPr>
        <w:ilvl w:val="4"/>
      </w:numPr>
      <w:outlineLvl w:val="4"/>
    </w:pPr>
  </w:style>
  <w:style w:type="paragraph" w:customStyle="1" w:styleId="afff6">
    <w:name w:val="实施日期"/>
    <w:basedOn w:val="afff"/>
    <w:pPr>
      <w:framePr w:hSpace="0" w:wrap="around" w:xAlign="right"/>
      <w:jc w:val="right"/>
    </w:pPr>
  </w:style>
  <w:style w:type="paragraph" w:customStyle="1" w:styleId="af1">
    <w:name w:val="四级条标题"/>
    <w:basedOn w:val="af0"/>
    <w:next w:val="affc"/>
    <w:pPr>
      <w:numPr>
        <w:ilvl w:val="5"/>
      </w:numPr>
      <w:outlineLvl w:val="5"/>
    </w:pPr>
  </w:style>
  <w:style w:type="paragraph" w:customStyle="1" w:styleId="afff7">
    <w:name w:val="文献分类号"/>
    <w:pPr>
      <w:framePr w:hSpace="180" w:vSpace="180" w:wrap="around" w:hAnchor="margin" w:y="1" w:anchorLock="1"/>
      <w:widowControl w:val="0"/>
      <w:textAlignment w:val="center"/>
    </w:pPr>
    <w:rPr>
      <w:rFonts w:eastAsia="黑体"/>
      <w:sz w:val="21"/>
    </w:rPr>
  </w:style>
  <w:style w:type="paragraph" w:customStyle="1" w:styleId="af2">
    <w:name w:val="五级条标题"/>
    <w:basedOn w:val="af1"/>
    <w:next w:val="affc"/>
    <w:pPr>
      <w:numPr>
        <w:ilvl w:val="6"/>
      </w:numPr>
      <w:outlineLvl w:val="6"/>
    </w:pPr>
  </w:style>
  <w:style w:type="paragraph" w:customStyle="1" w:styleId="char">
    <w:name w:val="char"/>
    <w:basedOn w:val="af6"/>
    <w:pPr>
      <w:widowControl/>
      <w:spacing w:after="160" w:line="240" w:lineRule="exact"/>
      <w:jc w:val="left"/>
    </w:pPr>
    <w:rPr>
      <w:rFonts w:ascii="Verdana" w:eastAsia="仿宋_GB2312" w:hAnsi="Verdana" w:cs="”“Times New Roman”“"/>
      <w:kern w:val="0"/>
      <w:sz w:val="24"/>
      <w:szCs w:val="20"/>
      <w:lang w:eastAsia="en-US"/>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8">
    <w:name w:val="封面标准英文名称"/>
    <w:qFormat/>
    <w:pPr>
      <w:widowControl w:val="0"/>
      <w:spacing w:before="370" w:line="400" w:lineRule="exact"/>
      <w:jc w:val="center"/>
    </w:pPr>
    <w:rPr>
      <w:sz w:val="28"/>
    </w:rPr>
  </w:style>
  <w:style w:type="paragraph" w:customStyle="1" w:styleId="afff9">
    <w:name w:val="标准标志"/>
    <w:next w:val="a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a">
    <w:name w:val="参考文献、索引标题"/>
    <w:basedOn w:val="ac"/>
    <w:next w:val="af6"/>
    <w:pPr>
      <w:numPr>
        <w:numId w:val="0"/>
      </w:numPr>
      <w:spacing w:after="200"/>
    </w:pPr>
    <w:rPr>
      <w:sz w:val="21"/>
    </w:rPr>
  </w:style>
  <w:style w:type="paragraph" w:customStyle="1" w:styleId="afffb">
    <w:name w:val="封面标准代替信息"/>
    <w:basedOn w:val="22"/>
    <w:qFormat/>
    <w:pPr>
      <w:framePr w:wrap="around"/>
      <w:spacing w:before="57"/>
    </w:pPr>
    <w:rPr>
      <w:rFonts w:ascii="宋体"/>
      <w:sz w:val="21"/>
    </w:rPr>
  </w:style>
  <w:style w:type="paragraph" w:customStyle="1" w:styleId="afffc">
    <w:name w:val="附录标识"/>
    <w:basedOn w:val="ac"/>
    <w:pPr>
      <w:tabs>
        <w:tab w:val="left" w:pos="6405"/>
      </w:tabs>
      <w:spacing w:after="200"/>
    </w:pPr>
    <w:rPr>
      <w:sz w:val="21"/>
    </w:rPr>
  </w:style>
  <w:style w:type="paragraph" w:customStyle="1" w:styleId="a8">
    <w:name w:val="附录表标题"/>
    <w:next w:val="affc"/>
    <w:pPr>
      <w:numPr>
        <w:numId w:val="3"/>
      </w:numPr>
      <w:jc w:val="center"/>
      <w:textAlignment w:val="baseline"/>
    </w:pPr>
    <w:rPr>
      <w:rFonts w:ascii="黑体" w:eastAsia="黑体"/>
      <w:kern w:val="21"/>
      <w:sz w:val="21"/>
    </w:rPr>
  </w:style>
  <w:style w:type="paragraph" w:customStyle="1" w:styleId="af5">
    <w:name w:val="附录章标题"/>
    <w:next w:val="affc"/>
    <w:pPr>
      <w:numPr>
        <w:ilvl w:val="1"/>
        <w:numId w:val="2"/>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0">
    <w:name w:val="附录一级条标题"/>
    <w:basedOn w:val="af5"/>
    <w:next w:val="affc"/>
    <w:pPr>
      <w:numPr>
        <w:ilvl w:val="2"/>
        <w:numId w:val="4"/>
      </w:numPr>
      <w:autoSpaceDN w:val="0"/>
      <w:spacing w:beforeLines="0" w:before="0" w:afterLines="0" w:after="0"/>
      <w:outlineLvl w:val="2"/>
    </w:pPr>
  </w:style>
  <w:style w:type="paragraph" w:customStyle="1" w:styleId="ab">
    <w:name w:val="附录二级条标题"/>
    <w:basedOn w:val="a0"/>
    <w:next w:val="affc"/>
    <w:pPr>
      <w:numPr>
        <w:ilvl w:val="3"/>
        <w:numId w:val="5"/>
      </w:numPr>
      <w:outlineLvl w:val="3"/>
    </w:pPr>
  </w:style>
  <w:style w:type="paragraph" w:customStyle="1" w:styleId="a3">
    <w:name w:val="附录三级条标题"/>
    <w:basedOn w:val="ab"/>
    <w:next w:val="affc"/>
    <w:qFormat/>
    <w:pPr>
      <w:numPr>
        <w:ilvl w:val="4"/>
        <w:numId w:val="6"/>
      </w:numPr>
      <w:outlineLvl w:val="4"/>
    </w:pPr>
  </w:style>
  <w:style w:type="paragraph" w:customStyle="1" w:styleId="a2">
    <w:name w:val="附录四级条标题"/>
    <w:basedOn w:val="a3"/>
    <w:next w:val="affc"/>
    <w:pPr>
      <w:numPr>
        <w:ilvl w:val="5"/>
        <w:numId w:val="7"/>
      </w:numPr>
      <w:outlineLvl w:val="5"/>
    </w:pPr>
  </w:style>
  <w:style w:type="paragraph" w:customStyle="1" w:styleId="a5">
    <w:name w:val="附录图标题"/>
    <w:next w:val="affc"/>
    <w:pPr>
      <w:numPr>
        <w:numId w:val="8"/>
      </w:numPr>
      <w:jc w:val="center"/>
    </w:pPr>
    <w:rPr>
      <w:rFonts w:ascii="黑体" w:eastAsia="黑体"/>
      <w:sz w:val="21"/>
    </w:rPr>
  </w:style>
  <w:style w:type="paragraph" w:customStyle="1" w:styleId="a">
    <w:name w:val="附录五级条标题"/>
    <w:basedOn w:val="a2"/>
    <w:next w:val="affc"/>
    <w:pPr>
      <w:numPr>
        <w:ilvl w:val="6"/>
        <w:numId w:val="9"/>
      </w:numPr>
      <w:outlineLvl w:val="6"/>
    </w:pPr>
  </w:style>
  <w:style w:type="character" w:customStyle="1" w:styleId="afffd">
    <w:name w:val="个人答复风格"/>
    <w:qFormat/>
    <w:rPr>
      <w:rFonts w:ascii="Arial" w:eastAsia="宋体" w:hAnsi="Arial" w:cs="Arial"/>
      <w:color w:val="auto"/>
      <w:sz w:val="20"/>
    </w:rPr>
  </w:style>
  <w:style w:type="character" w:customStyle="1" w:styleId="afffe">
    <w:name w:val="个人撰写风格"/>
    <w:rPr>
      <w:rFonts w:ascii="Arial" w:eastAsia="宋体" w:hAnsi="Arial" w:cs="Arial"/>
      <w:color w:val="auto"/>
      <w:sz w:val="20"/>
    </w:rPr>
  </w:style>
  <w:style w:type="paragraph" w:customStyle="1" w:styleId="affff">
    <w:name w:val="列项——（一级）"/>
    <w:pPr>
      <w:widowControl w:val="0"/>
      <w:tabs>
        <w:tab w:val="left" w:pos="854"/>
      </w:tabs>
      <w:ind w:leftChars="200" w:left="840" w:hangingChars="200" w:hanging="420"/>
      <w:jc w:val="both"/>
    </w:pPr>
    <w:rPr>
      <w:rFonts w:ascii="宋体"/>
      <w:sz w:val="21"/>
    </w:rPr>
  </w:style>
  <w:style w:type="paragraph" w:customStyle="1" w:styleId="aa">
    <w:name w:val="列项●（二级）"/>
    <w:pPr>
      <w:numPr>
        <w:numId w:val="10"/>
      </w:numPr>
      <w:tabs>
        <w:tab w:val="left" w:pos="840"/>
      </w:tabs>
      <w:ind w:leftChars="400" w:left="600" w:hangingChars="200" w:hanging="200"/>
      <w:jc w:val="both"/>
    </w:pPr>
    <w:rPr>
      <w:rFonts w:ascii="宋体"/>
      <w:sz w:val="21"/>
    </w:rPr>
  </w:style>
  <w:style w:type="paragraph" w:customStyle="1" w:styleId="affff0">
    <w:name w:val="目次、索引正文"/>
    <w:pPr>
      <w:spacing w:line="320" w:lineRule="exact"/>
      <w:jc w:val="both"/>
    </w:pPr>
    <w:rPr>
      <w:rFonts w:ascii="宋体"/>
      <w:sz w:val="21"/>
    </w:rPr>
  </w:style>
  <w:style w:type="paragraph" w:customStyle="1" w:styleId="affff1">
    <w:name w:val="其他标准称谓"/>
    <w:pPr>
      <w:spacing w:line="0" w:lineRule="atLeast"/>
      <w:jc w:val="distribute"/>
    </w:pPr>
    <w:rPr>
      <w:rFonts w:ascii="黑体" w:eastAsia="黑体" w:hAnsi="宋体"/>
      <w:sz w:val="52"/>
    </w:rPr>
  </w:style>
  <w:style w:type="paragraph" w:customStyle="1" w:styleId="affff2">
    <w:name w:val="其他发布部门"/>
    <w:basedOn w:val="affe"/>
    <w:pPr>
      <w:framePr w:wrap="around"/>
      <w:spacing w:line="0" w:lineRule="atLeast"/>
    </w:pPr>
    <w:rPr>
      <w:rFonts w:ascii="黑体" w:eastAsia="黑体"/>
      <w:b w:val="0"/>
    </w:rPr>
  </w:style>
  <w:style w:type="paragraph" w:customStyle="1" w:styleId="a1">
    <w:name w:val="示例"/>
    <w:next w:val="affc"/>
    <w:pPr>
      <w:numPr>
        <w:numId w:val="11"/>
      </w:numPr>
      <w:tabs>
        <w:tab w:val="left" w:pos="816"/>
      </w:tabs>
      <w:ind w:firstLineChars="233" w:firstLine="419"/>
      <w:jc w:val="both"/>
    </w:pPr>
    <w:rPr>
      <w:rFonts w:ascii="宋体"/>
      <w:sz w:val="18"/>
    </w:rPr>
  </w:style>
  <w:style w:type="paragraph" w:customStyle="1" w:styleId="affff3">
    <w:name w:val="数字编号列项（二级）"/>
    <w:pPr>
      <w:ind w:leftChars="400" w:left="1260" w:hangingChars="200" w:hanging="420"/>
      <w:jc w:val="both"/>
    </w:pPr>
    <w:rPr>
      <w:rFonts w:ascii="宋体"/>
      <w:sz w:val="21"/>
    </w:rPr>
  </w:style>
  <w:style w:type="paragraph" w:customStyle="1" w:styleId="affff4">
    <w:name w:val="条文脚注"/>
    <w:basedOn w:val="aff0"/>
    <w:pPr>
      <w:ind w:leftChars="200" w:left="780" w:hangingChars="200" w:hanging="360"/>
      <w:jc w:val="both"/>
    </w:pPr>
    <w:rPr>
      <w:rFonts w:ascii="宋体"/>
    </w:rPr>
  </w:style>
  <w:style w:type="paragraph" w:customStyle="1" w:styleId="affff5">
    <w:name w:val="图表脚注"/>
    <w:next w:val="affc"/>
    <w:pPr>
      <w:ind w:leftChars="200" w:left="300" w:hangingChars="100" w:hanging="100"/>
      <w:jc w:val="both"/>
    </w:pPr>
    <w:rPr>
      <w:rFonts w:ascii="宋体"/>
      <w:sz w:val="18"/>
    </w:rPr>
  </w:style>
  <w:style w:type="paragraph" w:customStyle="1" w:styleId="a9">
    <w:name w:val="正文表标题"/>
    <w:next w:val="affc"/>
    <w:pPr>
      <w:numPr>
        <w:numId w:val="12"/>
      </w:numPr>
      <w:jc w:val="center"/>
    </w:pPr>
    <w:rPr>
      <w:rFonts w:ascii="黑体" w:eastAsia="黑体"/>
      <w:sz w:val="21"/>
    </w:rPr>
  </w:style>
  <w:style w:type="paragraph" w:customStyle="1" w:styleId="a7">
    <w:name w:val="正文图标题"/>
    <w:next w:val="affc"/>
    <w:pPr>
      <w:numPr>
        <w:numId w:val="13"/>
      </w:numPr>
      <w:jc w:val="center"/>
    </w:pPr>
    <w:rPr>
      <w:rFonts w:ascii="黑体" w:eastAsia="黑体"/>
      <w:sz w:val="21"/>
    </w:rPr>
  </w:style>
  <w:style w:type="paragraph" w:customStyle="1" w:styleId="af3">
    <w:name w:val="注："/>
    <w:next w:val="affc"/>
    <w:pPr>
      <w:widowControl w:val="0"/>
      <w:numPr>
        <w:numId w:val="14"/>
      </w:numPr>
      <w:autoSpaceDE w:val="0"/>
      <w:autoSpaceDN w:val="0"/>
      <w:jc w:val="both"/>
    </w:pPr>
    <w:rPr>
      <w:rFonts w:ascii="宋体"/>
      <w:sz w:val="18"/>
    </w:rPr>
  </w:style>
  <w:style w:type="paragraph" w:customStyle="1" w:styleId="a4">
    <w:name w:val="注×："/>
    <w:pPr>
      <w:widowControl w:val="0"/>
      <w:numPr>
        <w:numId w:val="15"/>
      </w:numPr>
      <w:tabs>
        <w:tab w:val="left" w:pos="630"/>
      </w:tabs>
      <w:autoSpaceDE w:val="0"/>
      <w:autoSpaceDN w:val="0"/>
      <w:jc w:val="both"/>
    </w:pPr>
    <w:rPr>
      <w:rFonts w:ascii="宋体"/>
      <w:sz w:val="18"/>
    </w:rPr>
  </w:style>
  <w:style w:type="paragraph" w:customStyle="1" w:styleId="affff6">
    <w:name w:val="字母编号列项（一级）"/>
    <w:pPr>
      <w:ind w:leftChars="200" w:left="840" w:hangingChars="200" w:hanging="420"/>
      <w:jc w:val="both"/>
    </w:pPr>
    <w:rPr>
      <w:rFonts w:ascii="宋体"/>
      <w:sz w:val="21"/>
    </w:rPr>
  </w:style>
  <w:style w:type="paragraph" w:customStyle="1" w:styleId="a6">
    <w:name w:val="列项◆（三级）"/>
    <w:pPr>
      <w:numPr>
        <w:numId w:val="16"/>
      </w:numPr>
      <w:ind w:leftChars="600" w:left="800" w:hangingChars="200" w:hanging="200"/>
    </w:pPr>
    <w:rPr>
      <w:rFonts w:ascii="宋体"/>
      <w:sz w:val="21"/>
    </w:rPr>
  </w:style>
  <w:style w:type="paragraph" w:customStyle="1" w:styleId="affff7">
    <w:name w:val="编号列项（三级）"/>
    <w:pPr>
      <w:ind w:leftChars="600" w:left="800" w:hangingChars="200" w:hanging="200"/>
    </w:pPr>
    <w:rPr>
      <w:rFonts w:ascii="宋体"/>
      <w:sz w:val="21"/>
    </w:rPr>
  </w:style>
  <w:style w:type="character" w:customStyle="1" w:styleId="opdicttext22">
    <w:name w:val="op_dict_text22"/>
    <w:basedOn w:val="af7"/>
  </w:style>
  <w:style w:type="character" w:styleId="affff8">
    <w:name w:val="Placeholder Text"/>
    <w:basedOn w:val="af7"/>
    <w:uiPriority w:val="99"/>
    <w:semiHidden/>
    <w:rPr>
      <w:color w:val="808080"/>
    </w:rPr>
  </w:style>
  <w:style w:type="paragraph" w:styleId="affff9">
    <w:name w:val="List Paragraph"/>
    <w:basedOn w:val="af6"/>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Title" w:qFormat="1"/>
    <w:lsdException w:name="Default Paragraph Font" w:semiHidden="1" w:uiPriority="1" w:unhideWhenUsed="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6">
    <w:name w:val="Normal"/>
    <w:qFormat/>
    <w:pPr>
      <w:widowControl w:val="0"/>
      <w:jc w:val="both"/>
    </w:pPr>
    <w:rPr>
      <w:kern w:val="2"/>
      <w:sz w:val="21"/>
      <w:szCs w:val="24"/>
    </w:rPr>
  </w:style>
  <w:style w:type="paragraph" w:styleId="1">
    <w:name w:val="heading 1"/>
    <w:basedOn w:val="af6"/>
    <w:next w:val="af6"/>
    <w:qFormat/>
    <w:pPr>
      <w:keepNext/>
      <w:keepLines/>
      <w:jc w:val="left"/>
      <w:outlineLvl w:val="0"/>
    </w:pPr>
    <w:rPr>
      <w:rFonts w:eastAsia="黑体"/>
      <w:kern w:val="44"/>
      <w:sz w:val="28"/>
      <w:szCs w:val="44"/>
    </w:rPr>
  </w:style>
  <w:style w:type="paragraph" w:styleId="2">
    <w:name w:val="heading 2"/>
    <w:basedOn w:val="af6"/>
    <w:next w:val="af6"/>
    <w:qFormat/>
    <w:pPr>
      <w:keepNext/>
      <w:keepLines/>
      <w:spacing w:before="260" w:after="260" w:line="416" w:lineRule="auto"/>
      <w:outlineLvl w:val="1"/>
    </w:pPr>
    <w:rPr>
      <w:rFonts w:ascii="Arial" w:eastAsia="黑体" w:hAnsi="Arial"/>
      <w:b/>
      <w:bCs/>
      <w:sz w:val="32"/>
      <w:szCs w:val="32"/>
    </w:rPr>
  </w:style>
  <w:style w:type="paragraph" w:styleId="3">
    <w:name w:val="heading 3"/>
    <w:basedOn w:val="af6"/>
    <w:next w:val="af6"/>
    <w:qFormat/>
    <w:pPr>
      <w:keepNext/>
      <w:keepLines/>
      <w:spacing w:before="260" w:after="260" w:line="416" w:lineRule="auto"/>
      <w:outlineLvl w:val="2"/>
    </w:pPr>
    <w:rPr>
      <w:b/>
      <w:bCs/>
      <w:sz w:val="32"/>
      <w:szCs w:val="32"/>
    </w:rPr>
  </w:style>
  <w:style w:type="paragraph" w:styleId="4">
    <w:name w:val="heading 4"/>
    <w:basedOn w:val="af6"/>
    <w:next w:val="af6"/>
    <w:qFormat/>
    <w:pPr>
      <w:keepNext/>
      <w:keepLines/>
      <w:spacing w:before="280" w:after="290" w:line="376" w:lineRule="auto"/>
      <w:outlineLvl w:val="3"/>
    </w:pPr>
    <w:rPr>
      <w:rFonts w:ascii="Arial" w:eastAsia="黑体" w:hAnsi="Arial"/>
      <w:b/>
      <w:bCs/>
      <w:sz w:val="28"/>
      <w:szCs w:val="28"/>
    </w:rPr>
  </w:style>
  <w:style w:type="paragraph" w:styleId="5">
    <w:name w:val="heading 5"/>
    <w:basedOn w:val="af6"/>
    <w:next w:val="af6"/>
    <w:qFormat/>
    <w:pPr>
      <w:keepNext/>
      <w:keepLines/>
      <w:spacing w:before="280" w:after="290" w:line="376" w:lineRule="auto"/>
      <w:outlineLvl w:val="4"/>
    </w:pPr>
    <w:rPr>
      <w:b/>
      <w:bCs/>
      <w:sz w:val="28"/>
      <w:szCs w:val="28"/>
    </w:rPr>
  </w:style>
  <w:style w:type="paragraph" w:styleId="6">
    <w:name w:val="heading 6"/>
    <w:basedOn w:val="af6"/>
    <w:next w:val="af6"/>
    <w:qFormat/>
    <w:pPr>
      <w:keepNext/>
      <w:spacing w:line="360" w:lineRule="auto"/>
      <w:ind w:firstLine="1170"/>
      <w:outlineLvl w:val="5"/>
    </w:pPr>
    <w:rPr>
      <w:rFonts w:ascii="Batang" w:eastAsia="黑体" w:hAnsi="Batang"/>
      <w:b/>
      <w:bCs/>
      <w:sz w:val="84"/>
      <w:szCs w:val="48"/>
    </w:rPr>
  </w:style>
  <w:style w:type="paragraph" w:styleId="7">
    <w:name w:val="heading 7"/>
    <w:basedOn w:val="af6"/>
    <w:next w:val="af6"/>
    <w:qFormat/>
    <w:pPr>
      <w:keepNext/>
      <w:keepLines/>
      <w:spacing w:before="240" w:after="64" w:line="320" w:lineRule="auto"/>
      <w:outlineLvl w:val="6"/>
    </w:pPr>
    <w:rPr>
      <w:b/>
      <w:bCs/>
      <w:sz w:val="24"/>
    </w:rPr>
  </w:style>
  <w:style w:type="paragraph" w:styleId="8">
    <w:name w:val="heading 8"/>
    <w:basedOn w:val="af6"/>
    <w:next w:val="af6"/>
    <w:qFormat/>
    <w:pPr>
      <w:keepNext/>
      <w:keepLines/>
      <w:spacing w:before="240" w:after="64" w:line="320" w:lineRule="auto"/>
      <w:outlineLvl w:val="7"/>
    </w:pPr>
    <w:rPr>
      <w:rFonts w:ascii="Arial" w:eastAsia="黑体" w:hAnsi="Arial"/>
      <w:sz w:val="24"/>
    </w:rPr>
  </w:style>
  <w:style w:type="paragraph" w:styleId="9">
    <w:name w:val="heading 9"/>
    <w:basedOn w:val="af6"/>
    <w:next w:val="af6"/>
    <w:qFormat/>
    <w:pPr>
      <w:keepNext/>
      <w:keepLines/>
      <w:spacing w:before="240" w:after="64" w:line="320" w:lineRule="auto"/>
      <w:outlineLvl w:val="8"/>
    </w:pPr>
    <w:rPr>
      <w:rFonts w:ascii="Arial" w:eastAsia="黑体" w:hAnsi="Arial"/>
      <w:szCs w:val="21"/>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70">
    <w:name w:val="toc 7"/>
    <w:basedOn w:val="60"/>
    <w:next w:val="af6"/>
    <w:semiHidden/>
  </w:style>
  <w:style w:type="paragraph" w:styleId="60">
    <w:name w:val="toc 6"/>
    <w:basedOn w:val="50"/>
    <w:next w:val="af6"/>
    <w:semiHidden/>
  </w:style>
  <w:style w:type="paragraph" w:styleId="50">
    <w:name w:val="toc 5"/>
    <w:basedOn w:val="40"/>
    <w:next w:val="af6"/>
    <w:semiHidden/>
  </w:style>
  <w:style w:type="paragraph" w:styleId="40">
    <w:name w:val="toc 4"/>
    <w:basedOn w:val="30"/>
    <w:next w:val="af6"/>
    <w:semiHidden/>
    <w:rPr>
      <w:rFonts w:hAnsi="宋体"/>
      <w:b w:val="0"/>
      <w:bCs w:val="0"/>
      <w:color w:val="000000"/>
    </w:rPr>
  </w:style>
  <w:style w:type="paragraph" w:styleId="30">
    <w:name w:val="toc 3"/>
    <w:basedOn w:val="20"/>
    <w:next w:val="af6"/>
    <w:semiHidden/>
  </w:style>
  <w:style w:type="paragraph" w:styleId="20">
    <w:name w:val="toc 2"/>
    <w:basedOn w:val="10"/>
    <w:next w:val="af6"/>
    <w:semiHidden/>
    <w:pPr>
      <w:widowControl/>
      <w:tabs>
        <w:tab w:val="right" w:leader="dot" w:pos="9345"/>
      </w:tabs>
      <w:spacing w:before="0" w:after="0"/>
      <w:jc w:val="both"/>
    </w:pPr>
    <w:rPr>
      <w:rFonts w:ascii="宋体" w:eastAsia="宋体"/>
      <w:b/>
      <w:caps w:val="0"/>
      <w:kern w:val="0"/>
      <w:sz w:val="21"/>
      <w:szCs w:val="21"/>
    </w:rPr>
  </w:style>
  <w:style w:type="paragraph" w:styleId="10">
    <w:name w:val="toc 1"/>
    <w:basedOn w:val="af6"/>
    <w:next w:val="af6"/>
    <w:semiHidden/>
    <w:qFormat/>
    <w:pPr>
      <w:spacing w:before="120" w:after="120"/>
      <w:jc w:val="left"/>
    </w:pPr>
    <w:rPr>
      <w:rFonts w:eastAsia="Times New Roman"/>
      <w:bCs/>
      <w:caps/>
      <w:sz w:val="32"/>
      <w:szCs w:val="20"/>
    </w:rPr>
  </w:style>
  <w:style w:type="paragraph" w:styleId="afa">
    <w:name w:val="annotation text"/>
    <w:basedOn w:val="af6"/>
    <w:semiHidden/>
    <w:pPr>
      <w:jc w:val="left"/>
    </w:pPr>
  </w:style>
  <w:style w:type="paragraph" w:styleId="afb">
    <w:name w:val="Body Text Indent"/>
    <w:basedOn w:val="af6"/>
    <w:pPr>
      <w:spacing w:after="120"/>
      <w:ind w:leftChars="200" w:left="420"/>
    </w:pPr>
  </w:style>
  <w:style w:type="paragraph" w:styleId="HTML">
    <w:name w:val="HTML Address"/>
    <w:basedOn w:val="af6"/>
    <w:rPr>
      <w:i/>
      <w:iCs/>
    </w:rPr>
  </w:style>
  <w:style w:type="paragraph" w:styleId="80">
    <w:name w:val="toc 8"/>
    <w:basedOn w:val="70"/>
    <w:next w:val="af6"/>
    <w:semiHidden/>
  </w:style>
  <w:style w:type="paragraph" w:styleId="afc">
    <w:name w:val="Date"/>
    <w:basedOn w:val="af6"/>
    <w:next w:val="af6"/>
    <w:pPr>
      <w:ind w:leftChars="2500" w:left="100"/>
    </w:pPr>
  </w:style>
  <w:style w:type="paragraph" w:styleId="afd">
    <w:name w:val="Balloon Text"/>
    <w:basedOn w:val="af6"/>
    <w:semiHidden/>
    <w:rPr>
      <w:sz w:val="18"/>
      <w:szCs w:val="18"/>
    </w:rPr>
  </w:style>
  <w:style w:type="paragraph" w:styleId="afe">
    <w:name w:val="footer"/>
    <w:basedOn w:val="af6"/>
    <w:pPr>
      <w:tabs>
        <w:tab w:val="center" w:pos="4153"/>
        <w:tab w:val="right" w:pos="8306"/>
      </w:tabs>
      <w:snapToGrid w:val="0"/>
      <w:ind w:rightChars="100" w:right="210"/>
      <w:jc w:val="right"/>
    </w:pPr>
    <w:rPr>
      <w:sz w:val="18"/>
      <w:szCs w:val="18"/>
    </w:rPr>
  </w:style>
  <w:style w:type="paragraph" w:styleId="aff">
    <w:name w:val="header"/>
    <w:basedOn w:val="af6"/>
    <w:pPr>
      <w:pBdr>
        <w:bottom w:val="single" w:sz="6" w:space="1" w:color="auto"/>
      </w:pBdr>
      <w:tabs>
        <w:tab w:val="center" w:pos="4153"/>
        <w:tab w:val="right" w:pos="8306"/>
      </w:tabs>
      <w:snapToGrid w:val="0"/>
      <w:jc w:val="center"/>
    </w:pPr>
    <w:rPr>
      <w:sz w:val="18"/>
      <w:szCs w:val="18"/>
    </w:rPr>
  </w:style>
  <w:style w:type="paragraph" w:styleId="aff0">
    <w:name w:val="footnote text"/>
    <w:basedOn w:val="af6"/>
    <w:semiHidden/>
    <w:pPr>
      <w:snapToGrid w:val="0"/>
      <w:jc w:val="left"/>
    </w:pPr>
    <w:rPr>
      <w:sz w:val="18"/>
      <w:szCs w:val="18"/>
    </w:rPr>
  </w:style>
  <w:style w:type="paragraph" w:styleId="90">
    <w:name w:val="toc 9"/>
    <w:basedOn w:val="80"/>
    <w:next w:val="af6"/>
    <w:semiHidden/>
  </w:style>
  <w:style w:type="paragraph" w:styleId="21">
    <w:name w:val="Body Text 2"/>
    <w:basedOn w:val="af6"/>
    <w:qFormat/>
    <w:pPr>
      <w:autoSpaceDE w:val="0"/>
      <w:autoSpaceDN w:val="0"/>
      <w:adjustRightInd w:val="0"/>
    </w:pPr>
    <w:rPr>
      <w:rFonts w:ascii="Arial" w:hAnsi="Arial"/>
      <w:color w:val="000000"/>
      <w:lang w:val="zh-CN"/>
    </w:rPr>
  </w:style>
  <w:style w:type="paragraph" w:styleId="HTML0">
    <w:name w:val="HTML Preformatted"/>
    <w:basedOn w:val="af6"/>
    <w:rPr>
      <w:rFonts w:ascii="Courier New" w:hAnsi="Courier New" w:cs="Courier New"/>
      <w:sz w:val="20"/>
      <w:szCs w:val="20"/>
    </w:rPr>
  </w:style>
  <w:style w:type="paragraph" w:styleId="aff1">
    <w:name w:val="Title"/>
    <w:basedOn w:val="af6"/>
    <w:qFormat/>
    <w:pPr>
      <w:spacing w:before="240" w:after="60"/>
      <w:jc w:val="center"/>
      <w:outlineLvl w:val="0"/>
    </w:pPr>
    <w:rPr>
      <w:rFonts w:ascii="Arial" w:hAnsi="Arial" w:cs="Arial"/>
      <w:b/>
      <w:bCs/>
      <w:sz w:val="32"/>
      <w:szCs w:val="32"/>
    </w:rPr>
  </w:style>
  <w:style w:type="character" w:styleId="aff2">
    <w:name w:val="page number"/>
    <w:rPr>
      <w:rFonts w:ascii="Times New Roman" w:eastAsia="宋体" w:hAnsi="Times New Roman"/>
      <w:sz w:val="18"/>
    </w:rPr>
  </w:style>
  <w:style w:type="character" w:styleId="aff3">
    <w:name w:val="FollowedHyperlink"/>
    <w:rPr>
      <w:color w:val="800080"/>
      <w:u w:val="single"/>
    </w:rPr>
  </w:style>
  <w:style w:type="character" w:styleId="HTML1">
    <w:name w:val="HTML Definition"/>
    <w:rPr>
      <w:i/>
      <w:iCs/>
    </w:rPr>
  </w:style>
  <w:style w:type="character" w:styleId="HTML2">
    <w:name w:val="HTML Typewriter"/>
    <w:rPr>
      <w:rFonts w:ascii="Courier New" w:hAnsi="Courier New"/>
      <w:sz w:val="20"/>
      <w:szCs w:val="20"/>
    </w:rPr>
  </w:style>
  <w:style w:type="character" w:styleId="HTML3">
    <w:name w:val="HTML Acronym"/>
    <w:basedOn w:val="af7"/>
    <w:qFormat/>
  </w:style>
  <w:style w:type="character" w:styleId="HTML4">
    <w:name w:val="HTML Variable"/>
    <w:rPr>
      <w:i/>
      <w:iCs/>
    </w:rPr>
  </w:style>
  <w:style w:type="character" w:styleId="aff4">
    <w:name w:val="Hyperlink"/>
    <w:rPr>
      <w:rFonts w:ascii="Times New Roman" w:eastAsia="宋体" w:hAnsi="Times New Roman"/>
      <w:color w:val="auto"/>
      <w:spacing w:val="0"/>
      <w:w w:val="100"/>
      <w:position w:val="0"/>
      <w:sz w:val="21"/>
      <w:u w:val="none"/>
      <w:vertAlign w:val="baseline"/>
    </w:rPr>
  </w:style>
  <w:style w:type="character" w:styleId="HTML5">
    <w:name w:val="HTML Code"/>
    <w:rPr>
      <w:rFonts w:ascii="Courier New" w:hAnsi="Courier New"/>
      <w:sz w:val="20"/>
      <w:szCs w:val="20"/>
    </w:rPr>
  </w:style>
  <w:style w:type="character" w:styleId="HTML6">
    <w:name w:val="HTML Cite"/>
    <w:rPr>
      <w:i/>
      <w:iCs/>
    </w:rPr>
  </w:style>
  <w:style w:type="character" w:styleId="HTML7">
    <w:name w:val="HTML Keyboard"/>
    <w:rPr>
      <w:rFonts w:ascii="Courier New" w:hAnsi="Courier New"/>
      <w:sz w:val="20"/>
      <w:szCs w:val="20"/>
    </w:rPr>
  </w:style>
  <w:style w:type="character" w:styleId="HTML8">
    <w:name w:val="HTML Sample"/>
    <w:rPr>
      <w:rFonts w:ascii="Courier New" w:hAnsi="Courier New"/>
    </w:rPr>
  </w:style>
  <w:style w:type="table" w:styleId="aff5">
    <w:name w:val="Table Grid"/>
    <w:basedOn w:val="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标准称谓"/>
    <w:next w:val="a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7">
    <w:name w:val="标准书脚_偶数页"/>
    <w:pPr>
      <w:spacing w:before="120"/>
    </w:pPr>
    <w:rPr>
      <w:sz w:val="18"/>
    </w:rPr>
  </w:style>
  <w:style w:type="paragraph" w:customStyle="1" w:styleId="aff8">
    <w:name w:val="标准书脚_奇数页"/>
    <w:qFormat/>
    <w:pPr>
      <w:spacing w:before="120"/>
      <w:jc w:val="right"/>
    </w:pPr>
    <w:rPr>
      <w:sz w:val="18"/>
    </w:rPr>
  </w:style>
  <w:style w:type="paragraph" w:customStyle="1" w:styleId="aff9">
    <w:name w:val="标准书眉_奇数页"/>
    <w:next w:val="af6"/>
    <w:qFormat/>
    <w:pPr>
      <w:tabs>
        <w:tab w:val="center" w:pos="4154"/>
        <w:tab w:val="right" w:pos="8306"/>
      </w:tabs>
      <w:spacing w:after="120"/>
      <w:jc w:val="right"/>
    </w:pPr>
    <w:rPr>
      <w:sz w:val="21"/>
    </w:rPr>
  </w:style>
  <w:style w:type="paragraph" w:customStyle="1" w:styleId="affa">
    <w:name w:val="标准书眉_偶数页"/>
    <w:basedOn w:val="aff9"/>
    <w:next w:val="af6"/>
    <w:qFormat/>
    <w:pPr>
      <w:jc w:val="left"/>
    </w:pPr>
  </w:style>
  <w:style w:type="paragraph" w:customStyle="1" w:styleId="affb">
    <w:name w:val="标准书眉一"/>
    <w:pPr>
      <w:jc w:val="both"/>
    </w:pPr>
  </w:style>
  <w:style w:type="paragraph" w:customStyle="1" w:styleId="ac">
    <w:name w:val="前言、引言标题"/>
    <w:next w:val="af6"/>
    <w:qFormat/>
    <w:pPr>
      <w:numPr>
        <w:numId w:val="1"/>
      </w:numPr>
      <w:shd w:val="clear" w:color="FFFFFF" w:fill="FFFFFF"/>
      <w:spacing w:before="640" w:after="560"/>
      <w:jc w:val="center"/>
      <w:outlineLvl w:val="0"/>
    </w:pPr>
    <w:rPr>
      <w:rFonts w:ascii="黑体" w:eastAsia="黑体"/>
      <w:sz w:val="32"/>
    </w:rPr>
  </w:style>
  <w:style w:type="paragraph" w:customStyle="1" w:styleId="affc">
    <w:name w:val="段"/>
    <w:qFormat/>
    <w:pPr>
      <w:autoSpaceDE w:val="0"/>
      <w:autoSpaceDN w:val="0"/>
      <w:ind w:firstLineChars="200" w:firstLine="200"/>
      <w:jc w:val="both"/>
    </w:pPr>
    <w:rPr>
      <w:rFonts w:ascii="宋体"/>
      <w:sz w:val="21"/>
    </w:rPr>
  </w:style>
  <w:style w:type="paragraph" w:customStyle="1" w:styleId="ad">
    <w:name w:val="章标题"/>
    <w:next w:val="affc"/>
    <w:pPr>
      <w:numPr>
        <w:ilvl w:val="1"/>
        <w:numId w:val="1"/>
      </w:numPr>
      <w:spacing w:beforeLines="50" w:before="50" w:afterLines="50" w:after="50"/>
      <w:jc w:val="both"/>
      <w:outlineLvl w:val="1"/>
    </w:pPr>
    <w:rPr>
      <w:rFonts w:ascii="黑体" w:eastAsia="黑体"/>
      <w:sz w:val="21"/>
    </w:rPr>
  </w:style>
  <w:style w:type="paragraph" w:customStyle="1" w:styleId="ae">
    <w:name w:val="一级条标题"/>
    <w:basedOn w:val="ad"/>
    <w:next w:val="affc"/>
    <w:pPr>
      <w:numPr>
        <w:ilvl w:val="2"/>
      </w:numPr>
      <w:spacing w:beforeLines="0" w:before="0" w:afterLines="0" w:after="0"/>
      <w:outlineLvl w:val="2"/>
    </w:pPr>
  </w:style>
  <w:style w:type="paragraph" w:customStyle="1" w:styleId="af">
    <w:name w:val="二级条标题"/>
    <w:basedOn w:val="ae"/>
    <w:next w:val="affc"/>
    <w:qFormat/>
    <w:pPr>
      <w:numPr>
        <w:ilvl w:val="3"/>
      </w:numPr>
      <w:outlineLvl w:val="3"/>
    </w:pPr>
  </w:style>
  <w:style w:type="character" w:customStyle="1" w:styleId="affd">
    <w:name w:val="发布"/>
    <w:rPr>
      <w:rFonts w:ascii="黑体" w:eastAsia="黑体"/>
      <w:spacing w:val="22"/>
      <w:w w:val="100"/>
      <w:position w:val="3"/>
      <w:sz w:val="28"/>
    </w:rPr>
  </w:style>
  <w:style w:type="paragraph" w:customStyle="1" w:styleId="affe">
    <w:name w:val="发布部门"/>
    <w:next w:val="affc"/>
    <w:pPr>
      <w:framePr w:w="7433" w:h="585" w:hRule="exact" w:hSpace="180" w:vSpace="180" w:wrap="around" w:hAnchor="margin" w:xAlign="center" w:y="14401" w:anchorLock="1"/>
      <w:jc w:val="center"/>
    </w:pPr>
    <w:rPr>
      <w:rFonts w:ascii="宋体"/>
      <w:b/>
      <w:spacing w:val="20"/>
      <w:w w:val="135"/>
      <w:sz w:val="36"/>
    </w:rPr>
  </w:style>
  <w:style w:type="paragraph" w:customStyle="1" w:styleId="afff">
    <w:name w:val="发布日期"/>
    <w:pPr>
      <w:framePr w:w="4000" w:h="473" w:hRule="exact" w:hSpace="180" w:vSpace="180" w:wrap="around" w:hAnchor="margin" w:y="13511" w:anchorLock="1"/>
    </w:pPr>
    <w:rPr>
      <w:rFonts w:eastAsia="黑体"/>
      <w:sz w:val="28"/>
    </w:rPr>
  </w:style>
  <w:style w:type="paragraph" w:customStyle="1" w:styleId="22">
    <w:name w:val="封面标准号2"/>
    <w:basedOn w:val="af6"/>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f0">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1">
    <w:name w:val="封面标准文稿编辑信息"/>
    <w:pPr>
      <w:spacing w:before="180" w:line="180" w:lineRule="exact"/>
      <w:jc w:val="center"/>
    </w:pPr>
    <w:rPr>
      <w:rFonts w:ascii="宋体"/>
      <w:sz w:val="21"/>
    </w:rPr>
  </w:style>
  <w:style w:type="paragraph" w:customStyle="1" w:styleId="afff2">
    <w:name w:val="封面标准文稿类别"/>
    <w:pPr>
      <w:spacing w:before="440" w:line="400" w:lineRule="exact"/>
      <w:jc w:val="center"/>
    </w:pPr>
    <w:rPr>
      <w:rFonts w:ascii="宋体"/>
      <w:sz w:val="24"/>
    </w:rPr>
  </w:style>
  <w:style w:type="paragraph" w:customStyle="1" w:styleId="afff3">
    <w:name w:val="封面一致性程度标识"/>
    <w:pPr>
      <w:spacing w:before="440" w:line="400" w:lineRule="exact"/>
      <w:jc w:val="center"/>
    </w:pPr>
    <w:rPr>
      <w:rFonts w:ascii="宋体"/>
      <w:sz w:val="28"/>
    </w:rPr>
  </w:style>
  <w:style w:type="paragraph" w:customStyle="1" w:styleId="afff4">
    <w:name w:val="封面正文"/>
    <w:pPr>
      <w:jc w:val="both"/>
    </w:pPr>
  </w:style>
  <w:style w:type="paragraph" w:customStyle="1" w:styleId="af4">
    <w:name w:val="列项——"/>
    <w:pPr>
      <w:widowControl w:val="0"/>
      <w:numPr>
        <w:numId w:val="2"/>
      </w:numPr>
      <w:tabs>
        <w:tab w:val="clear" w:pos="1140"/>
        <w:tab w:val="left" w:pos="854"/>
      </w:tabs>
      <w:ind w:leftChars="200" w:left="200" w:hangingChars="200" w:hanging="200"/>
      <w:jc w:val="both"/>
    </w:pPr>
    <w:rPr>
      <w:rFonts w:ascii="宋体"/>
      <w:sz w:val="21"/>
    </w:rPr>
  </w:style>
  <w:style w:type="paragraph" w:customStyle="1" w:styleId="afff5">
    <w:name w:val="目次、标准名称标题"/>
    <w:basedOn w:val="ac"/>
    <w:next w:val="affc"/>
    <w:pPr>
      <w:numPr>
        <w:numId w:val="0"/>
      </w:numPr>
      <w:spacing w:line="460" w:lineRule="exact"/>
    </w:pPr>
  </w:style>
  <w:style w:type="paragraph" w:customStyle="1" w:styleId="af0">
    <w:name w:val="三级条标题"/>
    <w:basedOn w:val="af"/>
    <w:next w:val="affc"/>
    <w:pPr>
      <w:numPr>
        <w:ilvl w:val="4"/>
      </w:numPr>
      <w:outlineLvl w:val="4"/>
    </w:pPr>
  </w:style>
  <w:style w:type="paragraph" w:customStyle="1" w:styleId="afff6">
    <w:name w:val="实施日期"/>
    <w:basedOn w:val="afff"/>
    <w:pPr>
      <w:framePr w:hSpace="0" w:wrap="around" w:xAlign="right"/>
      <w:jc w:val="right"/>
    </w:pPr>
  </w:style>
  <w:style w:type="paragraph" w:customStyle="1" w:styleId="af1">
    <w:name w:val="四级条标题"/>
    <w:basedOn w:val="af0"/>
    <w:next w:val="affc"/>
    <w:pPr>
      <w:numPr>
        <w:ilvl w:val="5"/>
      </w:numPr>
      <w:outlineLvl w:val="5"/>
    </w:pPr>
  </w:style>
  <w:style w:type="paragraph" w:customStyle="1" w:styleId="afff7">
    <w:name w:val="文献分类号"/>
    <w:pPr>
      <w:framePr w:hSpace="180" w:vSpace="180" w:wrap="around" w:hAnchor="margin" w:y="1" w:anchorLock="1"/>
      <w:widowControl w:val="0"/>
      <w:textAlignment w:val="center"/>
    </w:pPr>
    <w:rPr>
      <w:rFonts w:eastAsia="黑体"/>
      <w:sz w:val="21"/>
    </w:rPr>
  </w:style>
  <w:style w:type="paragraph" w:customStyle="1" w:styleId="af2">
    <w:name w:val="五级条标题"/>
    <w:basedOn w:val="af1"/>
    <w:next w:val="affc"/>
    <w:pPr>
      <w:numPr>
        <w:ilvl w:val="6"/>
      </w:numPr>
      <w:outlineLvl w:val="6"/>
    </w:pPr>
  </w:style>
  <w:style w:type="paragraph" w:customStyle="1" w:styleId="char">
    <w:name w:val="char"/>
    <w:basedOn w:val="af6"/>
    <w:pPr>
      <w:widowControl/>
      <w:spacing w:after="160" w:line="240" w:lineRule="exact"/>
      <w:jc w:val="left"/>
    </w:pPr>
    <w:rPr>
      <w:rFonts w:ascii="Verdana" w:eastAsia="仿宋_GB2312" w:hAnsi="Verdana" w:cs="”“Times New Roman”“"/>
      <w:kern w:val="0"/>
      <w:sz w:val="24"/>
      <w:szCs w:val="20"/>
      <w:lang w:eastAsia="en-US"/>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8">
    <w:name w:val="封面标准英文名称"/>
    <w:qFormat/>
    <w:pPr>
      <w:widowControl w:val="0"/>
      <w:spacing w:before="370" w:line="400" w:lineRule="exact"/>
      <w:jc w:val="center"/>
    </w:pPr>
    <w:rPr>
      <w:sz w:val="28"/>
    </w:rPr>
  </w:style>
  <w:style w:type="paragraph" w:customStyle="1" w:styleId="afff9">
    <w:name w:val="标准标志"/>
    <w:next w:val="a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a">
    <w:name w:val="参考文献、索引标题"/>
    <w:basedOn w:val="ac"/>
    <w:next w:val="af6"/>
    <w:pPr>
      <w:numPr>
        <w:numId w:val="0"/>
      </w:numPr>
      <w:spacing w:after="200"/>
    </w:pPr>
    <w:rPr>
      <w:sz w:val="21"/>
    </w:rPr>
  </w:style>
  <w:style w:type="paragraph" w:customStyle="1" w:styleId="afffb">
    <w:name w:val="封面标准代替信息"/>
    <w:basedOn w:val="22"/>
    <w:qFormat/>
    <w:pPr>
      <w:framePr w:wrap="around"/>
      <w:spacing w:before="57"/>
    </w:pPr>
    <w:rPr>
      <w:rFonts w:ascii="宋体"/>
      <w:sz w:val="21"/>
    </w:rPr>
  </w:style>
  <w:style w:type="paragraph" w:customStyle="1" w:styleId="afffc">
    <w:name w:val="附录标识"/>
    <w:basedOn w:val="ac"/>
    <w:pPr>
      <w:tabs>
        <w:tab w:val="left" w:pos="6405"/>
      </w:tabs>
      <w:spacing w:after="200"/>
    </w:pPr>
    <w:rPr>
      <w:sz w:val="21"/>
    </w:rPr>
  </w:style>
  <w:style w:type="paragraph" w:customStyle="1" w:styleId="a8">
    <w:name w:val="附录表标题"/>
    <w:next w:val="affc"/>
    <w:pPr>
      <w:numPr>
        <w:numId w:val="3"/>
      </w:numPr>
      <w:jc w:val="center"/>
      <w:textAlignment w:val="baseline"/>
    </w:pPr>
    <w:rPr>
      <w:rFonts w:ascii="黑体" w:eastAsia="黑体"/>
      <w:kern w:val="21"/>
      <w:sz w:val="21"/>
    </w:rPr>
  </w:style>
  <w:style w:type="paragraph" w:customStyle="1" w:styleId="af5">
    <w:name w:val="附录章标题"/>
    <w:next w:val="affc"/>
    <w:pPr>
      <w:numPr>
        <w:ilvl w:val="1"/>
        <w:numId w:val="2"/>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0">
    <w:name w:val="附录一级条标题"/>
    <w:basedOn w:val="af5"/>
    <w:next w:val="affc"/>
    <w:pPr>
      <w:numPr>
        <w:ilvl w:val="2"/>
        <w:numId w:val="4"/>
      </w:numPr>
      <w:autoSpaceDN w:val="0"/>
      <w:spacing w:beforeLines="0" w:before="0" w:afterLines="0" w:after="0"/>
      <w:outlineLvl w:val="2"/>
    </w:pPr>
  </w:style>
  <w:style w:type="paragraph" w:customStyle="1" w:styleId="ab">
    <w:name w:val="附录二级条标题"/>
    <w:basedOn w:val="a0"/>
    <w:next w:val="affc"/>
    <w:pPr>
      <w:numPr>
        <w:ilvl w:val="3"/>
        <w:numId w:val="5"/>
      </w:numPr>
      <w:outlineLvl w:val="3"/>
    </w:pPr>
  </w:style>
  <w:style w:type="paragraph" w:customStyle="1" w:styleId="a3">
    <w:name w:val="附录三级条标题"/>
    <w:basedOn w:val="ab"/>
    <w:next w:val="affc"/>
    <w:qFormat/>
    <w:pPr>
      <w:numPr>
        <w:ilvl w:val="4"/>
        <w:numId w:val="6"/>
      </w:numPr>
      <w:outlineLvl w:val="4"/>
    </w:pPr>
  </w:style>
  <w:style w:type="paragraph" w:customStyle="1" w:styleId="a2">
    <w:name w:val="附录四级条标题"/>
    <w:basedOn w:val="a3"/>
    <w:next w:val="affc"/>
    <w:pPr>
      <w:numPr>
        <w:ilvl w:val="5"/>
        <w:numId w:val="7"/>
      </w:numPr>
      <w:outlineLvl w:val="5"/>
    </w:pPr>
  </w:style>
  <w:style w:type="paragraph" w:customStyle="1" w:styleId="a5">
    <w:name w:val="附录图标题"/>
    <w:next w:val="affc"/>
    <w:pPr>
      <w:numPr>
        <w:numId w:val="8"/>
      </w:numPr>
      <w:jc w:val="center"/>
    </w:pPr>
    <w:rPr>
      <w:rFonts w:ascii="黑体" w:eastAsia="黑体"/>
      <w:sz w:val="21"/>
    </w:rPr>
  </w:style>
  <w:style w:type="paragraph" w:customStyle="1" w:styleId="a">
    <w:name w:val="附录五级条标题"/>
    <w:basedOn w:val="a2"/>
    <w:next w:val="affc"/>
    <w:pPr>
      <w:numPr>
        <w:ilvl w:val="6"/>
        <w:numId w:val="9"/>
      </w:numPr>
      <w:outlineLvl w:val="6"/>
    </w:pPr>
  </w:style>
  <w:style w:type="character" w:customStyle="1" w:styleId="afffd">
    <w:name w:val="个人答复风格"/>
    <w:qFormat/>
    <w:rPr>
      <w:rFonts w:ascii="Arial" w:eastAsia="宋体" w:hAnsi="Arial" w:cs="Arial"/>
      <w:color w:val="auto"/>
      <w:sz w:val="20"/>
    </w:rPr>
  </w:style>
  <w:style w:type="character" w:customStyle="1" w:styleId="afffe">
    <w:name w:val="个人撰写风格"/>
    <w:rPr>
      <w:rFonts w:ascii="Arial" w:eastAsia="宋体" w:hAnsi="Arial" w:cs="Arial"/>
      <w:color w:val="auto"/>
      <w:sz w:val="20"/>
    </w:rPr>
  </w:style>
  <w:style w:type="paragraph" w:customStyle="1" w:styleId="affff">
    <w:name w:val="列项——（一级）"/>
    <w:pPr>
      <w:widowControl w:val="0"/>
      <w:tabs>
        <w:tab w:val="left" w:pos="854"/>
      </w:tabs>
      <w:ind w:leftChars="200" w:left="840" w:hangingChars="200" w:hanging="420"/>
      <w:jc w:val="both"/>
    </w:pPr>
    <w:rPr>
      <w:rFonts w:ascii="宋体"/>
      <w:sz w:val="21"/>
    </w:rPr>
  </w:style>
  <w:style w:type="paragraph" w:customStyle="1" w:styleId="aa">
    <w:name w:val="列项●（二级）"/>
    <w:pPr>
      <w:numPr>
        <w:numId w:val="10"/>
      </w:numPr>
      <w:tabs>
        <w:tab w:val="left" w:pos="840"/>
      </w:tabs>
      <w:ind w:leftChars="400" w:left="600" w:hangingChars="200" w:hanging="200"/>
      <w:jc w:val="both"/>
    </w:pPr>
    <w:rPr>
      <w:rFonts w:ascii="宋体"/>
      <w:sz w:val="21"/>
    </w:rPr>
  </w:style>
  <w:style w:type="paragraph" w:customStyle="1" w:styleId="affff0">
    <w:name w:val="目次、索引正文"/>
    <w:pPr>
      <w:spacing w:line="320" w:lineRule="exact"/>
      <w:jc w:val="both"/>
    </w:pPr>
    <w:rPr>
      <w:rFonts w:ascii="宋体"/>
      <w:sz w:val="21"/>
    </w:rPr>
  </w:style>
  <w:style w:type="paragraph" w:customStyle="1" w:styleId="affff1">
    <w:name w:val="其他标准称谓"/>
    <w:pPr>
      <w:spacing w:line="0" w:lineRule="atLeast"/>
      <w:jc w:val="distribute"/>
    </w:pPr>
    <w:rPr>
      <w:rFonts w:ascii="黑体" w:eastAsia="黑体" w:hAnsi="宋体"/>
      <w:sz w:val="52"/>
    </w:rPr>
  </w:style>
  <w:style w:type="paragraph" w:customStyle="1" w:styleId="affff2">
    <w:name w:val="其他发布部门"/>
    <w:basedOn w:val="affe"/>
    <w:pPr>
      <w:framePr w:wrap="around"/>
      <w:spacing w:line="0" w:lineRule="atLeast"/>
    </w:pPr>
    <w:rPr>
      <w:rFonts w:ascii="黑体" w:eastAsia="黑体"/>
      <w:b w:val="0"/>
    </w:rPr>
  </w:style>
  <w:style w:type="paragraph" w:customStyle="1" w:styleId="a1">
    <w:name w:val="示例"/>
    <w:next w:val="affc"/>
    <w:pPr>
      <w:numPr>
        <w:numId w:val="11"/>
      </w:numPr>
      <w:tabs>
        <w:tab w:val="left" w:pos="816"/>
      </w:tabs>
      <w:ind w:firstLineChars="233" w:firstLine="419"/>
      <w:jc w:val="both"/>
    </w:pPr>
    <w:rPr>
      <w:rFonts w:ascii="宋体"/>
      <w:sz w:val="18"/>
    </w:rPr>
  </w:style>
  <w:style w:type="paragraph" w:customStyle="1" w:styleId="affff3">
    <w:name w:val="数字编号列项（二级）"/>
    <w:pPr>
      <w:ind w:leftChars="400" w:left="1260" w:hangingChars="200" w:hanging="420"/>
      <w:jc w:val="both"/>
    </w:pPr>
    <w:rPr>
      <w:rFonts w:ascii="宋体"/>
      <w:sz w:val="21"/>
    </w:rPr>
  </w:style>
  <w:style w:type="paragraph" w:customStyle="1" w:styleId="affff4">
    <w:name w:val="条文脚注"/>
    <w:basedOn w:val="aff0"/>
    <w:pPr>
      <w:ind w:leftChars="200" w:left="780" w:hangingChars="200" w:hanging="360"/>
      <w:jc w:val="both"/>
    </w:pPr>
    <w:rPr>
      <w:rFonts w:ascii="宋体"/>
    </w:rPr>
  </w:style>
  <w:style w:type="paragraph" w:customStyle="1" w:styleId="affff5">
    <w:name w:val="图表脚注"/>
    <w:next w:val="affc"/>
    <w:pPr>
      <w:ind w:leftChars="200" w:left="300" w:hangingChars="100" w:hanging="100"/>
      <w:jc w:val="both"/>
    </w:pPr>
    <w:rPr>
      <w:rFonts w:ascii="宋体"/>
      <w:sz w:val="18"/>
    </w:rPr>
  </w:style>
  <w:style w:type="paragraph" w:customStyle="1" w:styleId="a9">
    <w:name w:val="正文表标题"/>
    <w:next w:val="affc"/>
    <w:pPr>
      <w:numPr>
        <w:numId w:val="12"/>
      </w:numPr>
      <w:jc w:val="center"/>
    </w:pPr>
    <w:rPr>
      <w:rFonts w:ascii="黑体" w:eastAsia="黑体"/>
      <w:sz w:val="21"/>
    </w:rPr>
  </w:style>
  <w:style w:type="paragraph" w:customStyle="1" w:styleId="a7">
    <w:name w:val="正文图标题"/>
    <w:next w:val="affc"/>
    <w:pPr>
      <w:numPr>
        <w:numId w:val="13"/>
      </w:numPr>
      <w:jc w:val="center"/>
    </w:pPr>
    <w:rPr>
      <w:rFonts w:ascii="黑体" w:eastAsia="黑体"/>
      <w:sz w:val="21"/>
    </w:rPr>
  </w:style>
  <w:style w:type="paragraph" w:customStyle="1" w:styleId="af3">
    <w:name w:val="注："/>
    <w:next w:val="affc"/>
    <w:pPr>
      <w:widowControl w:val="0"/>
      <w:numPr>
        <w:numId w:val="14"/>
      </w:numPr>
      <w:autoSpaceDE w:val="0"/>
      <w:autoSpaceDN w:val="0"/>
      <w:jc w:val="both"/>
    </w:pPr>
    <w:rPr>
      <w:rFonts w:ascii="宋体"/>
      <w:sz w:val="18"/>
    </w:rPr>
  </w:style>
  <w:style w:type="paragraph" w:customStyle="1" w:styleId="a4">
    <w:name w:val="注×："/>
    <w:pPr>
      <w:widowControl w:val="0"/>
      <w:numPr>
        <w:numId w:val="15"/>
      </w:numPr>
      <w:tabs>
        <w:tab w:val="left" w:pos="630"/>
      </w:tabs>
      <w:autoSpaceDE w:val="0"/>
      <w:autoSpaceDN w:val="0"/>
      <w:jc w:val="both"/>
    </w:pPr>
    <w:rPr>
      <w:rFonts w:ascii="宋体"/>
      <w:sz w:val="18"/>
    </w:rPr>
  </w:style>
  <w:style w:type="paragraph" w:customStyle="1" w:styleId="affff6">
    <w:name w:val="字母编号列项（一级）"/>
    <w:pPr>
      <w:ind w:leftChars="200" w:left="840" w:hangingChars="200" w:hanging="420"/>
      <w:jc w:val="both"/>
    </w:pPr>
    <w:rPr>
      <w:rFonts w:ascii="宋体"/>
      <w:sz w:val="21"/>
    </w:rPr>
  </w:style>
  <w:style w:type="paragraph" w:customStyle="1" w:styleId="a6">
    <w:name w:val="列项◆（三级）"/>
    <w:pPr>
      <w:numPr>
        <w:numId w:val="16"/>
      </w:numPr>
      <w:ind w:leftChars="600" w:left="800" w:hangingChars="200" w:hanging="200"/>
    </w:pPr>
    <w:rPr>
      <w:rFonts w:ascii="宋体"/>
      <w:sz w:val="21"/>
    </w:rPr>
  </w:style>
  <w:style w:type="paragraph" w:customStyle="1" w:styleId="affff7">
    <w:name w:val="编号列项（三级）"/>
    <w:pPr>
      <w:ind w:leftChars="600" w:left="800" w:hangingChars="200" w:hanging="200"/>
    </w:pPr>
    <w:rPr>
      <w:rFonts w:ascii="宋体"/>
      <w:sz w:val="21"/>
    </w:rPr>
  </w:style>
  <w:style w:type="character" w:customStyle="1" w:styleId="opdicttext22">
    <w:name w:val="op_dict_text22"/>
    <w:basedOn w:val="af7"/>
  </w:style>
  <w:style w:type="character" w:styleId="affff8">
    <w:name w:val="Placeholder Text"/>
    <w:basedOn w:val="af7"/>
    <w:uiPriority w:val="99"/>
    <w:semiHidden/>
    <w:rPr>
      <w:color w:val="808080"/>
    </w:rPr>
  </w:style>
  <w:style w:type="paragraph" w:styleId="affff9">
    <w:name w:val="List Paragraph"/>
    <w:basedOn w:val="af6"/>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4.wmf"/><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22E336-6125-4BC1-BD03-2FAD9EB4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957</Words>
  <Characters>5456</Characters>
  <Application>Microsoft Office Word</Application>
  <DocSecurity>0</DocSecurity>
  <Lines>45</Lines>
  <Paragraphs>12</Paragraphs>
  <ScaleCrop>false</ScaleCrop>
  <Company>CNIS</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《企业能量平衡通则》等6项国家标准</dc:title>
  <dc:creator>dell</dc:creator>
  <cp:lastModifiedBy>dell</cp:lastModifiedBy>
  <cp:revision>3</cp:revision>
  <cp:lastPrinted>2009-02-03T06:33:00Z</cp:lastPrinted>
  <dcterms:created xsi:type="dcterms:W3CDTF">2018-07-12T07:26:00Z</dcterms:created>
  <dcterms:modified xsi:type="dcterms:W3CDTF">2018-07-12T07:26:00Z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