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6E" w:rsidRDefault="0040596E" w:rsidP="0040596E">
      <w:pPr>
        <w:spacing w:after="240"/>
        <w:jc w:val="left"/>
        <w:rPr>
          <w:rFonts w:ascii="仿宋_GB2312" w:eastAsia="仿宋_GB2312" w:hAnsi="华文楷体"/>
          <w:b/>
          <w:sz w:val="32"/>
          <w:szCs w:val="32"/>
        </w:rPr>
      </w:pPr>
      <w:r w:rsidRPr="000D721C">
        <w:rPr>
          <w:rFonts w:ascii="仿宋_GB2312" w:eastAsia="仿宋_GB2312" w:hAnsi="华文楷体" w:hint="eastAsia"/>
          <w:b/>
          <w:sz w:val="32"/>
          <w:szCs w:val="32"/>
        </w:rPr>
        <w:t>附件1</w:t>
      </w:r>
      <w:r>
        <w:rPr>
          <w:rFonts w:ascii="仿宋_GB2312" w:eastAsia="仿宋_GB2312" w:hAnsi="华文楷体" w:hint="eastAsia"/>
          <w:b/>
          <w:sz w:val="32"/>
          <w:szCs w:val="32"/>
        </w:rPr>
        <w:t>： 标准名称列表</w:t>
      </w:r>
    </w:p>
    <w:p w:rsidR="0040596E" w:rsidRPr="000C5E5C" w:rsidRDefault="0040596E" w:rsidP="0040596E">
      <w:pPr>
        <w:jc w:val="left"/>
        <w:rPr>
          <w:rFonts w:ascii="方正仿宋简体" w:eastAsia="方正仿宋简体" w:hAnsi="华文楷体"/>
          <w:sz w:val="28"/>
          <w:szCs w:val="28"/>
        </w:rPr>
      </w:pPr>
    </w:p>
    <w:tbl>
      <w:tblPr>
        <w:tblW w:w="92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8652"/>
      </w:tblGrid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1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8207A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温室气体排放核算与报告要求 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石油</w:t>
            </w:r>
            <w:r w:rsidRPr="00B8207A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天然气生产企业 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2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8207A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温室气体排放核算与报告要求 </w:t>
            </w:r>
            <w:r w:rsidRPr="00B8207A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石油化工企业 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3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8207A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</w:t>
            </w:r>
            <w:r w:rsidRPr="004F682F">
              <w:rPr>
                <w:rFonts w:ascii="仿宋_GB2312" w:eastAsia="仿宋_GB2312" w:hAnsi="华文楷体" w:hint="eastAsia"/>
                <w:sz w:val="28"/>
                <w:szCs w:val="28"/>
              </w:rPr>
              <w:t>其他有色金属冶炼和压延加工业</w:t>
            </w:r>
            <w:r w:rsidRPr="004F682F">
              <w:rPr>
                <w:rFonts w:ascii="仿宋_GB2312" w:eastAsia="仿宋_GB2312" w:hAnsi="华文楷体"/>
                <w:sz w:val="28"/>
                <w:szCs w:val="28"/>
              </w:rPr>
              <w:t>企业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4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8207A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</w:t>
            </w:r>
            <w:r w:rsidRPr="004F682F">
              <w:rPr>
                <w:rFonts w:ascii="仿宋_GB2312" w:eastAsia="仿宋_GB2312" w:hAnsi="华文楷体" w:hint="eastAsia"/>
                <w:sz w:val="28"/>
                <w:szCs w:val="28"/>
              </w:rPr>
              <w:t>食品、烟草及酒、饮料和精制茶企业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5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8207A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温室气体排放核算与报告要求 </w:t>
            </w:r>
            <w:r w:rsidRPr="00B8207A">
              <w:rPr>
                <w:rFonts w:ascii="仿宋_GB2312" w:eastAsia="仿宋_GB2312" w:hAnsi="华文楷体" w:hint="eastAsia"/>
                <w:sz w:val="28"/>
                <w:szCs w:val="28"/>
              </w:rPr>
              <w:t>机械设备制造</w:t>
            </w: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企业</w:t>
            </w:r>
            <w:r w:rsidRPr="00B8207A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6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8207A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温室气体排放核算与报告要求 </w:t>
            </w:r>
            <w:r w:rsidRPr="00B8207A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矿山企业  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7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4F682F" w:rsidRDefault="0040596E" w:rsidP="009F79DB">
            <w:pPr>
              <w:pStyle w:val="a3"/>
              <w:framePr w:w="0" w:hRule="auto" w:wrap="auto" w:vAnchor="margin" w:hAnchor="text" w:xAlign="left" w:yAlign="inline"/>
              <w:jc w:val="both"/>
              <w:rPr>
                <w:rFonts w:ascii="Times New Roman"/>
              </w:rPr>
            </w:pPr>
            <w:r w:rsidRPr="00B511CD">
              <w:rPr>
                <w:rFonts w:ascii="仿宋_GB2312" w:eastAsia="仿宋_GB2312" w:hAnsi="华文楷体" w:hint="eastAsia"/>
                <w:kern w:val="2"/>
                <w:sz w:val="28"/>
                <w:szCs w:val="28"/>
              </w:rPr>
              <w:t>温室气体排放核算与报告要求</w:t>
            </w:r>
            <w:r>
              <w:rPr>
                <w:rFonts w:ascii="仿宋_GB2312" w:eastAsia="仿宋_GB2312" w:hAnsi="华文楷体" w:hint="eastAsia"/>
                <w:kern w:val="2"/>
                <w:sz w:val="28"/>
                <w:szCs w:val="28"/>
              </w:rPr>
              <w:t xml:space="preserve"> </w:t>
            </w:r>
            <w:r w:rsidRPr="004F682F">
              <w:rPr>
                <w:rFonts w:ascii="仿宋_GB2312" w:eastAsia="仿宋_GB2312" w:hAnsi="华文楷体"/>
                <w:kern w:val="2"/>
                <w:sz w:val="28"/>
                <w:szCs w:val="28"/>
              </w:rPr>
              <w:t>造纸和纸制品生产企业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8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511CD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温室气体排放核算与报告要求 氟化工企业  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9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511CD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 陆上交通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运输</w:t>
            </w: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企业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10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511CD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 电子设备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制造</w:t>
            </w: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企业  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11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511CD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 公共建筑运营单位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（企业）</w:t>
            </w: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12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511CD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 煤炭生产企业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13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511CD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511CD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 独立焦化企业</w:t>
            </w:r>
          </w:p>
        </w:tc>
      </w:tr>
      <w:tr w:rsidR="0040596E" w:rsidRPr="00B511CD" w:rsidTr="009F79DB">
        <w:trPr>
          <w:trHeight w:val="270"/>
          <w:jc w:val="center"/>
        </w:trPr>
        <w:tc>
          <w:tcPr>
            <w:tcW w:w="630" w:type="dxa"/>
            <w:vAlign w:val="center"/>
          </w:tcPr>
          <w:p w:rsidR="0040596E" w:rsidRPr="00B511CD" w:rsidRDefault="0040596E" w:rsidP="009F79DB">
            <w:pPr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14</w:t>
            </w:r>
          </w:p>
        </w:tc>
        <w:tc>
          <w:tcPr>
            <w:tcW w:w="8652" w:type="dxa"/>
            <w:shd w:val="clear" w:color="auto" w:fill="auto"/>
            <w:noWrap/>
            <w:vAlign w:val="center"/>
            <w:hideMark/>
          </w:tcPr>
          <w:p w:rsidR="0040596E" w:rsidRPr="00B6552F" w:rsidRDefault="0040596E" w:rsidP="009F79DB">
            <w:pPr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B6552F">
              <w:rPr>
                <w:rFonts w:ascii="仿宋_GB2312" w:eastAsia="仿宋_GB2312" w:hAnsi="华文楷体" w:hint="eastAsia"/>
                <w:sz w:val="28"/>
                <w:szCs w:val="28"/>
              </w:rPr>
              <w:t>温室气体排放核算与报告要求</w:t>
            </w:r>
            <w:bookmarkStart w:id="0" w:name="OLE_LINK1"/>
            <w:bookmarkStart w:id="1" w:name="OLE_LINK2"/>
            <w:r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</w:t>
            </w:r>
            <w:r w:rsidRPr="00B6552F">
              <w:rPr>
                <w:rFonts w:ascii="仿宋_GB2312" w:eastAsia="仿宋_GB2312" w:hAnsi="华文楷体" w:hint="eastAsia"/>
                <w:sz w:val="28"/>
                <w:szCs w:val="28"/>
              </w:rPr>
              <w:t>纺织、印染</w:t>
            </w:r>
            <w:bookmarkEnd w:id="0"/>
            <w:bookmarkEnd w:id="1"/>
            <w:r w:rsidRPr="00B6552F">
              <w:rPr>
                <w:rFonts w:ascii="仿宋_GB2312" w:eastAsia="仿宋_GB2312" w:hAnsi="华文楷体" w:hint="eastAsia"/>
                <w:sz w:val="28"/>
                <w:szCs w:val="28"/>
              </w:rPr>
              <w:t>企业</w:t>
            </w:r>
          </w:p>
        </w:tc>
      </w:tr>
    </w:tbl>
    <w:p w:rsidR="009E3A7C" w:rsidRPr="0040596E" w:rsidRDefault="005954A1"/>
    <w:sectPr w:rsidR="009E3A7C" w:rsidRPr="0040596E" w:rsidSect="0016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0596E"/>
    <w:rsid w:val="00163040"/>
    <w:rsid w:val="00193036"/>
    <w:rsid w:val="0040596E"/>
    <w:rsid w:val="005954A1"/>
    <w:rsid w:val="00691754"/>
    <w:rsid w:val="0096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40596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2017-08-17T08:28:00Z</dcterms:created>
  <dcterms:modified xsi:type="dcterms:W3CDTF">2017-08-17T08:28:00Z</dcterms:modified>
</cp:coreProperties>
</file>