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C5" w:rsidRDefault="002D06C5" w:rsidP="002D06C5">
      <w:pPr>
        <w:pStyle w:val="afffffe"/>
        <w:framePr w:wrap="around"/>
      </w:pPr>
      <w:r w:rsidRPr="002D06C5">
        <w:rPr>
          <w:rFonts w:ascii="Times New Roman"/>
        </w:rPr>
        <w:t>ICS</w:t>
      </w:r>
      <w:r>
        <w:t> </w:t>
      </w:r>
      <w:r w:rsidR="006A28F7">
        <w:fldChar w:fldCharType="begin">
          <w:ffData>
            <w:name w:val="ICS"/>
            <w:enabled/>
            <w:calcOnExit w:val="0"/>
            <w:helpText w:type="autoText" w:val="请输入正确的ICS号："/>
            <w:textInput>
              <w:default w:val="点击此处添加ICS号"/>
            </w:textInput>
          </w:ffData>
        </w:fldChar>
      </w:r>
      <w:bookmarkStart w:id="0" w:name="ICS"/>
      <w:r>
        <w:instrText xml:space="preserve"> FORMTEXT </w:instrText>
      </w:r>
      <w:r w:rsidR="006A28F7">
        <w:fldChar w:fldCharType="separate"/>
      </w:r>
      <w:r w:rsidR="006D4E1C">
        <w:rPr>
          <w:rFonts w:hint="eastAsia"/>
          <w:noProof/>
        </w:rPr>
        <w:t>03.080</w:t>
      </w:r>
      <w:r w:rsidR="006A28F7">
        <w:fldChar w:fldCharType="end"/>
      </w:r>
      <w:bookmarkEnd w:id="0"/>
    </w:p>
    <w:p w:rsidR="002D06C5" w:rsidRDefault="006A28F7" w:rsidP="002D06C5">
      <w:pPr>
        <w:pStyle w:val="afffffe"/>
        <w:framePr w:wrap="around"/>
      </w:pPr>
      <w:r>
        <w:fldChar w:fldCharType="begin">
          <w:ffData>
            <w:name w:val="WXFLH"/>
            <w:enabled/>
            <w:calcOnExit w:val="0"/>
            <w:helpText w:type="autoText" w:val="请输入中国标准文献分类号："/>
            <w:textInput>
              <w:default w:val="点击此处添加中国标准文献分类号"/>
            </w:textInput>
          </w:ffData>
        </w:fldChar>
      </w:r>
      <w:bookmarkStart w:id="1" w:name="WXFLH"/>
      <w:r w:rsidR="002D06C5">
        <w:instrText xml:space="preserve"> FORMTEXT </w:instrText>
      </w:r>
      <w:r>
        <w:fldChar w:fldCharType="separate"/>
      </w:r>
      <w:r w:rsidR="006D4E1C">
        <w:rPr>
          <w:rFonts w:hint="eastAsia"/>
        </w:rPr>
        <w:t>A 12</w:t>
      </w:r>
      <w:r>
        <w:fldChar w:fldCharType="end"/>
      </w:r>
      <w:bookmarkEnd w:id="1"/>
    </w:p>
    <w:p w:rsidR="002D06C5" w:rsidRDefault="004B74DB" w:rsidP="002D06C5">
      <w:pPr>
        <w:pStyle w:val="afff"/>
        <w:framePr w:wrap="around"/>
      </w:pPr>
      <w:r>
        <w:rPr>
          <w:noProof/>
        </w:rPr>
        <w:drawing>
          <wp:inline distT="0" distB="0" distL="0" distR="0">
            <wp:extent cx="1438275" cy="723900"/>
            <wp:effectExtent l="19050" t="0" r="9525" b="0"/>
            <wp:docPr id="1" name="图片 1" descr="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6C5" w:rsidRDefault="002D06C5" w:rsidP="002D06C5">
      <w:pPr>
        <w:pStyle w:val="afff0"/>
        <w:framePr w:wrap="around"/>
      </w:pPr>
      <w:r>
        <w:rPr>
          <w:rFonts w:hint="eastAsia"/>
        </w:rPr>
        <w:t>中华人民共和国国家标准</w:t>
      </w:r>
    </w:p>
    <w:p w:rsidR="002D06C5" w:rsidRDefault="002D06C5" w:rsidP="002D06C5">
      <w:pPr>
        <w:pStyle w:val="2"/>
        <w:framePr w:wrap="around"/>
      </w:pPr>
      <w:r w:rsidRPr="002D06C5">
        <w:rPr>
          <w:rFonts w:ascii="Times New Roman"/>
        </w:rPr>
        <w:t>GB/T</w:t>
      </w:r>
      <w:r>
        <w:rPr>
          <w:rFonts w:ascii="Times New Roman"/>
        </w:rPr>
        <w:t xml:space="preserve"> </w:t>
      </w:r>
      <w:r w:rsidR="006A28F7"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bookmarkStart w:id="2" w:name="StdNo1"/>
      <w:r>
        <w:instrText xml:space="preserve"> FORMTEXT </w:instrText>
      </w:r>
      <w:r w:rsidR="006A28F7">
        <w:fldChar w:fldCharType="separate"/>
      </w:r>
      <w:r>
        <w:rPr>
          <w:noProof/>
        </w:rPr>
        <w:t>XXXXX</w:t>
      </w:r>
      <w:r w:rsidR="006A28F7">
        <w:fldChar w:fldCharType="end"/>
      </w:r>
      <w:bookmarkEnd w:id="2"/>
      <w:r>
        <w:t>—</w:t>
      </w:r>
      <w:r w:rsidR="006A28F7"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3" w:name="StdNo2"/>
      <w:r>
        <w:instrText xml:space="preserve"> FORMTEXT </w:instrText>
      </w:r>
      <w:r w:rsidR="006A28F7">
        <w:fldChar w:fldCharType="separate"/>
      </w:r>
      <w:r>
        <w:rPr>
          <w:noProof/>
        </w:rPr>
        <w:t>XXXX</w:t>
      </w:r>
      <w:r w:rsidR="006A28F7">
        <w:fldChar w:fldCharType="end"/>
      </w:r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6"/>
      </w:tblGrid>
      <w:tr w:rsidR="002D06C5" w:rsidTr="00BF61E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6C5" w:rsidRDefault="006A28F7" w:rsidP="00BF61E2">
            <w:pPr>
              <w:pStyle w:val="afffa"/>
              <w:framePr w:wrap="around"/>
            </w:pPr>
            <w:r>
              <w:rPr>
                <w:noProof/>
              </w:rPr>
              <w:pict>
                <v:rect id="DT" o:spid="_x0000_s1036" style="position:absolute;left:0;text-align:left;margin-left:372.8pt;margin-top:2.7pt;width:90pt;height:18pt;z-index:-251658752" stroked="f"/>
              </w:pict>
            </w:r>
            <w:r>
              <w:fldChar w:fldCharType="begin">
                <w:ffData>
                  <w:name w:val="DT"/>
                  <w:enabled/>
                  <w:calcOnExit w:val="0"/>
                  <w:textInput/>
                </w:ffData>
              </w:fldChar>
            </w:r>
            <w:bookmarkStart w:id="4" w:name="DT"/>
            <w:r w:rsidR="002D06C5">
              <w:instrText xml:space="preserve"> FORMTEXT </w:instrText>
            </w:r>
            <w:r>
              <w:fldChar w:fldCharType="separate"/>
            </w:r>
            <w:r w:rsidR="002D06C5">
              <w:rPr>
                <w:noProof/>
              </w:rPr>
              <w:t> </w:t>
            </w:r>
            <w:r w:rsidR="002D06C5">
              <w:rPr>
                <w:noProof/>
              </w:rPr>
              <w:t> </w:t>
            </w:r>
            <w:r w:rsidR="002D06C5">
              <w:rPr>
                <w:noProof/>
              </w:rPr>
              <w:t> </w:t>
            </w:r>
            <w:r w:rsidR="002D06C5">
              <w:rPr>
                <w:noProof/>
              </w:rPr>
              <w:t> </w:t>
            </w:r>
            <w:r w:rsidR="002D06C5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2D06C5" w:rsidRDefault="002D06C5" w:rsidP="002D06C5">
      <w:pPr>
        <w:pStyle w:val="2"/>
        <w:framePr w:wrap="around"/>
      </w:pPr>
    </w:p>
    <w:p w:rsidR="002D06C5" w:rsidRDefault="002D06C5" w:rsidP="002D06C5">
      <w:pPr>
        <w:pStyle w:val="2"/>
        <w:framePr w:wrap="around"/>
      </w:pPr>
    </w:p>
    <w:p w:rsidR="002D06C5" w:rsidRDefault="006A28F7" w:rsidP="002D06C5">
      <w:pPr>
        <w:pStyle w:val="afffb"/>
        <w:framePr w:wrap="around"/>
      </w:pPr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bookmarkStart w:id="5" w:name="StdName"/>
      <w:r w:rsidR="002D06C5">
        <w:instrText xml:space="preserve"> FORMTEXT </w:instrText>
      </w:r>
      <w:r>
        <w:fldChar w:fldCharType="separate"/>
      </w:r>
      <w:r w:rsidR="002D06C5">
        <w:rPr>
          <w:rFonts w:hint="eastAsia"/>
        </w:rPr>
        <w:t>物业清洁服务基本要求</w:t>
      </w:r>
      <w:r>
        <w:fldChar w:fldCharType="end"/>
      </w:r>
      <w:bookmarkEnd w:id="5"/>
    </w:p>
    <w:p w:rsidR="002D06C5" w:rsidRDefault="006A28F7" w:rsidP="002D06C5">
      <w:pPr>
        <w:pStyle w:val="afffc"/>
        <w:framePr w:wrap="around"/>
      </w:pPr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bookmarkStart w:id="6" w:name="StdEnglishName"/>
      <w:r w:rsidR="002D06C5">
        <w:instrText xml:space="preserve"> FORMTEXT </w:instrText>
      </w:r>
      <w:r>
        <w:fldChar w:fldCharType="separate"/>
      </w:r>
      <w:r w:rsidR="00157728">
        <w:rPr>
          <w:rFonts w:hint="eastAsia"/>
        </w:rPr>
        <w:t>T</w:t>
      </w:r>
      <w:r w:rsidR="00AB76B5" w:rsidRPr="00AB76B5">
        <w:rPr>
          <w:noProof/>
        </w:rPr>
        <w:t>he basic requirements of property cleaning services</w:t>
      </w:r>
      <w:r>
        <w:fldChar w:fldCharType="end"/>
      </w:r>
      <w:bookmarkEnd w:id="6"/>
    </w:p>
    <w:p w:rsidR="002D06C5" w:rsidRPr="002D06C5" w:rsidRDefault="006A28F7" w:rsidP="002D06C5">
      <w:pPr>
        <w:pStyle w:val="afffd"/>
        <w:framePr w:wrap="around"/>
      </w:pPr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bookmarkStart w:id="7" w:name="YZBS"/>
      <w:r w:rsidR="002D06C5">
        <w:instrText xml:space="preserve"> FORMTEXT </w:instrText>
      </w:r>
      <w:r>
        <w:fldChar w:fldCharType="separate"/>
      </w:r>
      <w:r w:rsidR="00F636D3">
        <w:t> </w:t>
      </w:r>
      <w:r w:rsidR="00F636D3">
        <w:t> </w:t>
      </w:r>
      <w:r w:rsidR="00F636D3">
        <w:t> </w:t>
      </w:r>
      <w:r w:rsidR="00F636D3">
        <w:t> </w:t>
      </w:r>
      <w:r w:rsidR="00F636D3">
        <w:t> </w:t>
      </w:r>
      <w:r>
        <w:fldChar w:fldCharType="end"/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5"/>
      </w:tblGrid>
      <w:tr w:rsidR="002D06C5" w:rsidTr="00BF61E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6C5" w:rsidRDefault="006A28F7" w:rsidP="00BF61E2">
            <w:pPr>
              <w:pStyle w:val="afffe"/>
              <w:framePr w:wrap="around"/>
            </w:pPr>
            <w:r>
              <w:rPr>
                <w:noProof/>
              </w:rPr>
              <w:pict>
                <v:rect id="RQ" o:spid="_x0000_s1038" style="position:absolute;left:0;text-align:left;margin-left:173.3pt;margin-top:45.15pt;width:150pt;height:20pt;z-index:-251656704" stroked="f">
                  <w10:anchorlock/>
                </v:rect>
              </w:pict>
            </w:r>
            <w:r>
              <w:rPr>
                <w:noProof/>
              </w:rPr>
              <w:pict>
                <v:rect id="LB" o:spid="_x0000_s1037" style="position:absolute;left:0;text-align:left;margin-left:193.3pt;margin-top:20.15pt;width:100pt;height:24pt;z-index:-251657728" stroked="f"/>
              </w:pict>
            </w:r>
            <w:r>
              <w:fldChar w:fldCharType="begin">
                <w:ffData>
                  <w:name w:val="LB"/>
                  <w:enabled/>
                  <w:calcOnExit w:val="0"/>
                  <w:ddList>
                    <w:result w:val="2"/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8" w:name="LB"/>
            <w:r w:rsidR="002D06C5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</w:tr>
      <w:tr w:rsidR="002D06C5" w:rsidTr="00BF61E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6C5" w:rsidRDefault="006A28F7" w:rsidP="002D06C5">
            <w:pPr>
              <w:pStyle w:val="affff"/>
              <w:framePr w:wrap="around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bookmarkStart w:id="9" w:name="WCRQ"/>
            <w:r w:rsidR="002D06C5">
              <w:instrText xml:space="preserve"> FORMTEXT </w:instrText>
            </w:r>
            <w:r>
              <w:fldChar w:fldCharType="separate"/>
            </w:r>
            <w:r w:rsidR="002D06C5">
              <w:rPr>
                <w:noProof/>
              </w:rPr>
              <w:t> </w:t>
            </w:r>
            <w:r w:rsidR="002D06C5">
              <w:rPr>
                <w:noProof/>
              </w:rPr>
              <w:t> </w:t>
            </w:r>
            <w:r w:rsidR="002D06C5">
              <w:rPr>
                <w:noProof/>
              </w:rPr>
              <w:t> </w:t>
            </w:r>
            <w:r w:rsidR="002D06C5">
              <w:rPr>
                <w:noProof/>
              </w:rPr>
              <w:t> </w:t>
            </w:r>
            <w:r w:rsidR="002D06C5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2D06C5" w:rsidRDefault="006A28F7" w:rsidP="002F4EB5">
      <w:pPr>
        <w:pStyle w:val="affffff5"/>
        <w:framePr w:wrap="around" w:hAnchor="page" w:x="1441" w:y="14086"/>
      </w:pPr>
      <w:r w:rsidRPr="002D06C5">
        <w:rPr>
          <w:rFonts w:ascii="黑体"/>
        </w:rPr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0" w:name="FY"/>
      <w:r w:rsidR="002D06C5" w:rsidRPr="002D06C5">
        <w:rPr>
          <w:rFonts w:ascii="黑体"/>
        </w:rPr>
        <w:instrText xml:space="preserve"> FORMTEXT </w:instrText>
      </w:r>
      <w:r w:rsidRPr="002D06C5">
        <w:rPr>
          <w:rFonts w:ascii="黑体"/>
        </w:rPr>
      </w:r>
      <w:r w:rsidRPr="002D06C5">
        <w:rPr>
          <w:rFonts w:ascii="黑体"/>
        </w:rPr>
        <w:fldChar w:fldCharType="separate"/>
      </w:r>
      <w:r w:rsidR="002D06C5">
        <w:rPr>
          <w:rFonts w:ascii="黑体"/>
          <w:noProof/>
        </w:rPr>
        <w:t>XXXX</w:t>
      </w:r>
      <w:r w:rsidRPr="002D06C5">
        <w:rPr>
          <w:rFonts w:ascii="黑体"/>
        </w:rPr>
        <w:fldChar w:fldCharType="end"/>
      </w:r>
      <w:bookmarkEnd w:id="10"/>
      <w:r w:rsidR="002D06C5">
        <w:t xml:space="preserve"> </w:t>
      </w:r>
      <w:r w:rsidR="002D06C5" w:rsidRPr="002D06C5">
        <w:rPr>
          <w:rFonts w:ascii="黑体"/>
        </w:rPr>
        <w:t>-</w:t>
      </w:r>
      <w:r w:rsidR="002D06C5">
        <w:t xml:space="preserve"> </w:t>
      </w:r>
      <w:r w:rsidRPr="002D06C5">
        <w:rPr>
          <w:rFonts w:ascii="黑体"/>
        </w:rPr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1" w:name="FM"/>
      <w:r w:rsidR="002D06C5" w:rsidRPr="002D06C5">
        <w:rPr>
          <w:rFonts w:ascii="黑体"/>
        </w:rPr>
        <w:instrText xml:space="preserve"> FORMTEXT </w:instrText>
      </w:r>
      <w:r w:rsidRPr="002D06C5">
        <w:rPr>
          <w:rFonts w:ascii="黑体"/>
        </w:rPr>
      </w:r>
      <w:r w:rsidRPr="002D06C5">
        <w:rPr>
          <w:rFonts w:ascii="黑体"/>
        </w:rPr>
        <w:fldChar w:fldCharType="separate"/>
      </w:r>
      <w:r w:rsidR="002D06C5">
        <w:rPr>
          <w:rFonts w:ascii="黑体"/>
          <w:noProof/>
        </w:rPr>
        <w:t>XX</w:t>
      </w:r>
      <w:r w:rsidRPr="002D06C5">
        <w:rPr>
          <w:rFonts w:ascii="黑体"/>
        </w:rPr>
        <w:fldChar w:fldCharType="end"/>
      </w:r>
      <w:bookmarkEnd w:id="11"/>
      <w:r w:rsidR="002D06C5">
        <w:t xml:space="preserve"> </w:t>
      </w:r>
      <w:r w:rsidR="002D06C5" w:rsidRPr="002D06C5">
        <w:rPr>
          <w:rFonts w:ascii="黑体"/>
        </w:rPr>
        <w:t>-</w:t>
      </w:r>
      <w:r w:rsidR="002D06C5">
        <w:t xml:space="preserve"> </w:t>
      </w:r>
      <w:r w:rsidRPr="002D06C5">
        <w:rPr>
          <w:rFonts w:ascii="黑体"/>
        </w:rP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2" w:name="FD"/>
      <w:r w:rsidR="002D06C5" w:rsidRPr="002D06C5">
        <w:rPr>
          <w:rFonts w:ascii="黑体"/>
        </w:rPr>
        <w:instrText xml:space="preserve"> FORMTEXT </w:instrText>
      </w:r>
      <w:r w:rsidRPr="002D06C5">
        <w:rPr>
          <w:rFonts w:ascii="黑体"/>
        </w:rPr>
      </w:r>
      <w:r w:rsidRPr="002D06C5">
        <w:rPr>
          <w:rFonts w:ascii="黑体"/>
        </w:rPr>
        <w:fldChar w:fldCharType="separate"/>
      </w:r>
      <w:r w:rsidR="002D06C5">
        <w:rPr>
          <w:rFonts w:ascii="黑体"/>
          <w:noProof/>
        </w:rPr>
        <w:t>XX</w:t>
      </w:r>
      <w:r w:rsidRPr="002D06C5">
        <w:rPr>
          <w:rFonts w:ascii="黑体"/>
        </w:rPr>
        <w:fldChar w:fldCharType="end"/>
      </w:r>
      <w:bookmarkEnd w:id="12"/>
      <w:r w:rsidR="002D06C5">
        <w:rPr>
          <w:rFonts w:hint="eastAsia"/>
        </w:rPr>
        <w:t>发布</w:t>
      </w:r>
      <w:r>
        <w:pict>
          <v:line id="_x0000_s1034" style="position:absolute;z-index:251655680;mso-position-horizontal-relative:text;mso-position-vertical-relative:page" from="-.05pt,728.5pt" to="481.85pt,728.5pt">
            <w10:wrap anchory="page"/>
            <w10:anchorlock/>
          </v:line>
        </w:pict>
      </w:r>
    </w:p>
    <w:p w:rsidR="002D06C5" w:rsidRDefault="006A28F7" w:rsidP="002F4EB5">
      <w:pPr>
        <w:pStyle w:val="affffff6"/>
        <w:framePr w:wrap="around" w:hAnchor="page" w:x="6976"/>
      </w:pPr>
      <w:r w:rsidRPr="002D06C5">
        <w:rPr>
          <w:rFonts w:ascii="黑体"/>
        </w:rPr>
        <w:fldChar w:fldCharType="begin">
          <w:ffData>
            <w:name w:val="S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3" w:name="SY"/>
      <w:r w:rsidR="002D06C5" w:rsidRPr="002D06C5">
        <w:rPr>
          <w:rFonts w:ascii="黑体"/>
        </w:rPr>
        <w:instrText xml:space="preserve"> FORMTEXT </w:instrText>
      </w:r>
      <w:r w:rsidRPr="002D06C5">
        <w:rPr>
          <w:rFonts w:ascii="黑体"/>
        </w:rPr>
      </w:r>
      <w:r w:rsidRPr="002D06C5">
        <w:rPr>
          <w:rFonts w:ascii="黑体"/>
        </w:rPr>
        <w:fldChar w:fldCharType="separate"/>
      </w:r>
      <w:r w:rsidR="002D06C5">
        <w:rPr>
          <w:rFonts w:ascii="黑体"/>
        </w:rPr>
        <w:t> </w:t>
      </w:r>
      <w:r w:rsidR="002D06C5">
        <w:rPr>
          <w:rFonts w:ascii="黑体"/>
        </w:rPr>
        <w:t> </w:t>
      </w:r>
      <w:r w:rsidR="002D06C5">
        <w:rPr>
          <w:rFonts w:ascii="黑体"/>
        </w:rPr>
        <w:t> </w:t>
      </w:r>
      <w:r w:rsidR="002D06C5">
        <w:rPr>
          <w:rFonts w:ascii="黑体"/>
        </w:rPr>
        <w:t> </w:t>
      </w:r>
      <w:r w:rsidRPr="002D06C5">
        <w:rPr>
          <w:rFonts w:ascii="黑体"/>
        </w:rPr>
        <w:fldChar w:fldCharType="end"/>
      </w:r>
      <w:bookmarkEnd w:id="13"/>
      <w:r w:rsidR="002D06C5">
        <w:t xml:space="preserve"> </w:t>
      </w:r>
      <w:r w:rsidR="002D06C5" w:rsidRPr="002D06C5">
        <w:rPr>
          <w:rFonts w:ascii="黑体"/>
        </w:rPr>
        <w:t>-</w:t>
      </w:r>
      <w:r w:rsidR="002D06C5">
        <w:t xml:space="preserve"> </w:t>
      </w:r>
      <w:r w:rsidRPr="002D06C5">
        <w:rPr>
          <w:rFonts w:ascii="黑体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4" w:name="SM"/>
      <w:r w:rsidR="002D06C5" w:rsidRPr="002D06C5">
        <w:rPr>
          <w:rFonts w:ascii="黑体"/>
        </w:rPr>
        <w:instrText xml:space="preserve"> FORMTEXT </w:instrText>
      </w:r>
      <w:r w:rsidRPr="002D06C5">
        <w:rPr>
          <w:rFonts w:ascii="黑体"/>
        </w:rPr>
      </w:r>
      <w:r w:rsidRPr="002D06C5">
        <w:rPr>
          <w:rFonts w:ascii="黑体"/>
        </w:rPr>
        <w:fldChar w:fldCharType="separate"/>
      </w:r>
      <w:r w:rsidR="002D06C5">
        <w:rPr>
          <w:rFonts w:ascii="黑体"/>
          <w:noProof/>
        </w:rPr>
        <w:t>XX</w:t>
      </w:r>
      <w:r w:rsidRPr="002D06C5">
        <w:rPr>
          <w:rFonts w:ascii="黑体"/>
        </w:rPr>
        <w:fldChar w:fldCharType="end"/>
      </w:r>
      <w:bookmarkEnd w:id="14"/>
      <w:r w:rsidR="002D06C5">
        <w:t xml:space="preserve"> </w:t>
      </w:r>
      <w:r w:rsidR="002D06C5" w:rsidRPr="002D06C5">
        <w:rPr>
          <w:rFonts w:ascii="黑体"/>
        </w:rPr>
        <w:t>-</w:t>
      </w:r>
      <w:r w:rsidR="002D06C5">
        <w:t xml:space="preserve"> </w:t>
      </w:r>
      <w:r w:rsidRPr="002D06C5">
        <w:rPr>
          <w:rFonts w:ascii="黑体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SD"/>
      <w:r w:rsidR="002D06C5" w:rsidRPr="002D06C5">
        <w:rPr>
          <w:rFonts w:ascii="黑体"/>
        </w:rPr>
        <w:instrText xml:space="preserve"> FORMTEXT </w:instrText>
      </w:r>
      <w:r w:rsidRPr="002D06C5">
        <w:rPr>
          <w:rFonts w:ascii="黑体"/>
        </w:rPr>
      </w:r>
      <w:r w:rsidRPr="002D06C5">
        <w:rPr>
          <w:rFonts w:ascii="黑体"/>
        </w:rPr>
        <w:fldChar w:fldCharType="separate"/>
      </w:r>
      <w:r w:rsidR="002D06C5">
        <w:rPr>
          <w:rFonts w:ascii="黑体"/>
          <w:noProof/>
        </w:rPr>
        <w:t>XX</w:t>
      </w:r>
      <w:r w:rsidRPr="002D06C5">
        <w:rPr>
          <w:rFonts w:ascii="黑体"/>
        </w:rPr>
        <w:fldChar w:fldCharType="end"/>
      </w:r>
      <w:bookmarkEnd w:id="15"/>
      <w:r w:rsidR="002D06C5">
        <w:rPr>
          <w:rFonts w:hint="eastAsia"/>
        </w:rPr>
        <w:t>实施</w:t>
      </w:r>
    </w:p>
    <w:p w:rsidR="002D06C5" w:rsidRDefault="004B74DB" w:rsidP="002D06C5">
      <w:pPr>
        <w:pStyle w:val="afff8"/>
        <w:framePr w:wrap="around"/>
      </w:pPr>
      <w:r>
        <w:rPr>
          <w:noProof/>
        </w:rPr>
        <w:drawing>
          <wp:inline distT="0" distB="0" distL="0" distR="0">
            <wp:extent cx="5029200" cy="714375"/>
            <wp:effectExtent l="19050" t="0" r="0" b="0"/>
            <wp:docPr id="2" name="图片 2" descr="GBSend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BSendCl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6C5" w:rsidRPr="002D06C5" w:rsidRDefault="006A28F7" w:rsidP="002D06C5">
      <w:pPr>
        <w:pStyle w:val="aff6"/>
        <w:sectPr w:rsidR="002D06C5" w:rsidRPr="002D06C5" w:rsidSect="002D06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pict>
          <v:line id="_x0000_s1035" style="position:absolute;left:0;text-align:left;z-index:251656704" from="-.05pt,184.25pt" to="481.85pt,184.25pt"/>
        </w:pict>
      </w:r>
    </w:p>
    <w:p w:rsidR="004462AC" w:rsidRPr="004462AC" w:rsidRDefault="004462AC" w:rsidP="004462AC">
      <w:pPr>
        <w:pStyle w:val="aff9"/>
      </w:pPr>
      <w:bookmarkStart w:id="16" w:name="_Toc357520469"/>
      <w:bookmarkStart w:id="17" w:name="_Toc357605151"/>
      <w:bookmarkStart w:id="18" w:name="_Toc357605234"/>
      <w:bookmarkStart w:id="19" w:name="_Toc357862579"/>
      <w:bookmarkStart w:id="20" w:name="_Toc357862642"/>
      <w:bookmarkStart w:id="21" w:name="_Toc357862753"/>
      <w:bookmarkStart w:id="22" w:name="_Toc357866401"/>
      <w:bookmarkStart w:id="23" w:name="_Toc371692958"/>
      <w:bookmarkStart w:id="24" w:name="_Toc374008741"/>
      <w:r w:rsidRPr="004462AC">
        <w:rPr>
          <w:rFonts w:hint="eastAsia"/>
        </w:rPr>
        <w:lastRenderedPageBreak/>
        <w:t>目</w:t>
      </w:r>
      <w:bookmarkStart w:id="25" w:name="BKML"/>
      <w:r w:rsidRPr="004462AC">
        <w:rPr>
          <w:rFonts w:hAnsi="黑体"/>
        </w:rPr>
        <w:t> </w:t>
      </w:r>
      <w:r w:rsidRPr="004462AC">
        <w:rPr>
          <w:rFonts w:hAnsi="黑体"/>
        </w:rPr>
        <w:t> </w:t>
      </w:r>
      <w:r w:rsidRPr="004462AC">
        <w:rPr>
          <w:rFonts w:hint="eastAsia"/>
        </w:rPr>
        <w:t>次</w:t>
      </w:r>
      <w:bookmarkEnd w:id="25"/>
    </w:p>
    <w:p w:rsidR="004462AC" w:rsidRPr="004462AC" w:rsidRDefault="006A28F7" w:rsidP="004462AC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 w:rsidRPr="006A28F7">
        <w:fldChar w:fldCharType="begin" w:fldLock="1"/>
      </w:r>
      <w:r w:rsidR="004462AC" w:rsidRPr="004462AC">
        <w:instrText xml:space="preserve"> </w:instrText>
      </w:r>
      <w:r w:rsidR="004462AC" w:rsidRPr="004462AC">
        <w:rPr>
          <w:rFonts w:hint="eastAsia"/>
        </w:rPr>
        <w:instrText>TOC \h \z \t"前言、引言标题,1,参考文献、索引标题,1,章标题,1,参考文献,1,附录标识,1,一级条标题, 3" \* MERGEFORMAT</w:instrText>
      </w:r>
      <w:r w:rsidR="004462AC" w:rsidRPr="004462AC">
        <w:instrText xml:space="preserve"> </w:instrText>
      </w:r>
      <w:r w:rsidRPr="006A28F7">
        <w:fldChar w:fldCharType="separate"/>
      </w:r>
      <w:hyperlink w:anchor="_Toc392676895" w:history="1">
        <w:r w:rsidR="004462AC" w:rsidRPr="004462AC">
          <w:rPr>
            <w:rStyle w:val="afff6"/>
            <w:rFonts w:hint="eastAsia"/>
          </w:rPr>
          <w:t>前言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_Toc392676895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II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392676896" w:history="1">
        <w:r w:rsidR="004462AC" w:rsidRPr="004462AC">
          <w:rPr>
            <w:rStyle w:val="afff6"/>
          </w:rPr>
          <w:t>1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范围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_Toc392676896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1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392676897" w:history="1">
        <w:r w:rsidR="004462AC" w:rsidRPr="004462AC">
          <w:rPr>
            <w:rStyle w:val="afff6"/>
          </w:rPr>
          <w:t>2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服务提供者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_Toc392676897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1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3"/>
        <w:ind w:firstLine="210"/>
        <w:rPr>
          <w:rFonts w:asciiTheme="minorHAnsi" w:eastAsiaTheme="minorEastAsia" w:hAnsiTheme="minorHAnsi" w:cstheme="minorBidi"/>
          <w:noProof/>
          <w:szCs w:val="22"/>
        </w:rPr>
      </w:pPr>
      <w:hyperlink w:anchor="_Toc392676898" w:history="1">
        <w:r w:rsidR="004462AC" w:rsidRPr="004462AC">
          <w:rPr>
            <w:rStyle w:val="afff6"/>
          </w:rPr>
          <w:t>2.1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服务组织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_Toc392676898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1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3"/>
        <w:ind w:firstLine="210"/>
        <w:rPr>
          <w:rFonts w:asciiTheme="minorHAnsi" w:eastAsiaTheme="minorEastAsia" w:hAnsiTheme="minorHAnsi" w:cstheme="minorBidi"/>
          <w:noProof/>
          <w:szCs w:val="22"/>
        </w:rPr>
      </w:pPr>
      <w:hyperlink w:anchor="_Toc392676899" w:history="1">
        <w:r w:rsidR="004462AC" w:rsidRPr="004462AC">
          <w:rPr>
            <w:rStyle w:val="afff6"/>
          </w:rPr>
          <w:t>2.2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人员要求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_Toc392676899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1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3"/>
        <w:ind w:firstLine="210"/>
        <w:rPr>
          <w:rFonts w:asciiTheme="minorHAnsi" w:eastAsiaTheme="minorEastAsia" w:hAnsiTheme="minorHAnsi" w:cstheme="minorBidi"/>
          <w:noProof/>
          <w:szCs w:val="22"/>
        </w:rPr>
      </w:pPr>
      <w:hyperlink w:anchor="_Toc392676900" w:history="1">
        <w:r w:rsidR="004462AC" w:rsidRPr="004462AC">
          <w:rPr>
            <w:rStyle w:val="afff6"/>
          </w:rPr>
          <w:t>2.3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服务设备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_Toc392676900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2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392676901" w:history="1">
        <w:r w:rsidR="004462AC" w:rsidRPr="004462AC">
          <w:rPr>
            <w:rStyle w:val="afff6"/>
          </w:rPr>
          <w:t>3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服务交付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_Toc392676901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2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3"/>
        <w:ind w:firstLine="210"/>
        <w:rPr>
          <w:rFonts w:asciiTheme="minorHAnsi" w:eastAsiaTheme="minorEastAsia" w:hAnsiTheme="minorHAnsi" w:cstheme="minorBidi"/>
          <w:noProof/>
          <w:szCs w:val="22"/>
        </w:rPr>
      </w:pPr>
      <w:hyperlink w:anchor="_Toc392676902" w:history="1">
        <w:r w:rsidR="004462AC" w:rsidRPr="004462AC">
          <w:rPr>
            <w:rStyle w:val="afff6"/>
          </w:rPr>
          <w:t>3.1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服务沟通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_Toc392676902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2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3"/>
        <w:ind w:firstLine="210"/>
        <w:rPr>
          <w:rFonts w:asciiTheme="minorHAnsi" w:eastAsiaTheme="minorEastAsia" w:hAnsiTheme="minorHAnsi" w:cstheme="minorBidi"/>
          <w:noProof/>
          <w:szCs w:val="22"/>
        </w:rPr>
      </w:pPr>
      <w:hyperlink w:anchor="_Toc392676903" w:history="1">
        <w:r w:rsidR="004462AC" w:rsidRPr="004462AC">
          <w:rPr>
            <w:rStyle w:val="afff6"/>
          </w:rPr>
          <w:t>3.2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准备作业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_Toc392676903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2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3"/>
        <w:ind w:firstLine="210"/>
        <w:rPr>
          <w:rFonts w:asciiTheme="minorHAnsi" w:eastAsiaTheme="minorEastAsia" w:hAnsiTheme="minorHAnsi" w:cstheme="minorBidi"/>
          <w:noProof/>
          <w:szCs w:val="22"/>
        </w:rPr>
      </w:pPr>
      <w:hyperlink w:anchor="_Toc392676904" w:history="1">
        <w:r w:rsidR="004462AC" w:rsidRPr="004462AC">
          <w:rPr>
            <w:rStyle w:val="afff6"/>
          </w:rPr>
          <w:t>3.3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实施作业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_Toc392676904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2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392676905" w:history="1">
        <w:r w:rsidR="004462AC" w:rsidRPr="004462AC">
          <w:rPr>
            <w:rStyle w:val="afff6"/>
          </w:rPr>
          <w:t>4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服务质量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_Toc392676905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3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3"/>
        <w:ind w:firstLine="210"/>
        <w:rPr>
          <w:rFonts w:asciiTheme="minorHAnsi" w:eastAsiaTheme="minorEastAsia" w:hAnsiTheme="minorHAnsi" w:cstheme="minorBidi"/>
          <w:noProof/>
          <w:szCs w:val="22"/>
        </w:rPr>
      </w:pPr>
      <w:hyperlink w:anchor="_Toc392676906" w:history="1">
        <w:r w:rsidR="004462AC" w:rsidRPr="004462AC">
          <w:rPr>
            <w:rStyle w:val="afff6"/>
          </w:rPr>
          <w:t>4.1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服务记录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_Toc392676906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3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3"/>
        <w:ind w:firstLine="210"/>
        <w:rPr>
          <w:rFonts w:asciiTheme="minorHAnsi" w:eastAsiaTheme="minorEastAsia" w:hAnsiTheme="minorHAnsi" w:cstheme="minorBidi"/>
          <w:noProof/>
          <w:szCs w:val="22"/>
        </w:rPr>
      </w:pPr>
      <w:hyperlink w:anchor="_Toc392676907" w:history="1">
        <w:r w:rsidR="004462AC" w:rsidRPr="004462AC">
          <w:rPr>
            <w:rStyle w:val="afff6"/>
          </w:rPr>
          <w:t>4.2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服务评价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_Toc392676907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3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3"/>
        <w:ind w:firstLine="210"/>
        <w:rPr>
          <w:rFonts w:asciiTheme="minorHAnsi" w:eastAsiaTheme="minorEastAsia" w:hAnsiTheme="minorHAnsi" w:cstheme="minorBidi"/>
          <w:noProof/>
          <w:szCs w:val="22"/>
        </w:rPr>
      </w:pPr>
      <w:hyperlink w:anchor="_Toc392676908" w:history="1">
        <w:r w:rsidR="004462AC" w:rsidRPr="004462AC">
          <w:rPr>
            <w:rStyle w:val="afff6"/>
          </w:rPr>
          <w:t>4.3</w:t>
        </w:r>
        <w:r w:rsidR="004462AC">
          <w:rPr>
            <w:rStyle w:val="afff6"/>
            <w:rFonts w:hint="eastAsia"/>
          </w:rPr>
          <w:t xml:space="preserve">　</w:t>
        </w:r>
        <w:r w:rsidR="004462AC" w:rsidRPr="004462AC">
          <w:rPr>
            <w:rStyle w:val="afff6"/>
            <w:rFonts w:hint="eastAsia"/>
          </w:rPr>
          <w:t>服务改进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_Toc392676908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4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392676909" w:history="1">
        <w:r w:rsidR="004462AC" w:rsidRPr="004462AC">
          <w:rPr>
            <w:rStyle w:val="afff6"/>
            <w:rFonts w:hint="eastAsia"/>
          </w:rPr>
          <w:t>附录</w:t>
        </w:r>
        <w:r w:rsidR="004462AC">
          <w:rPr>
            <w:rStyle w:val="afff6"/>
            <w:rFonts w:hint="eastAsia"/>
          </w:rPr>
          <w:t>A</w:t>
        </w:r>
        <w:r w:rsidR="004462AC" w:rsidRPr="004462AC">
          <w:rPr>
            <w:rStyle w:val="afff6"/>
            <w:rFonts w:hint="eastAsia"/>
          </w:rPr>
          <w:t>（资料性附录）</w:t>
        </w:r>
        <w:r w:rsidR="004462AC">
          <w:rPr>
            <w:rStyle w:val="afff6"/>
          </w:rPr>
          <w:t xml:space="preserve">　</w:t>
        </w:r>
        <w:r w:rsidR="004462AC" w:rsidRPr="004462AC">
          <w:rPr>
            <w:rStyle w:val="afff6"/>
            <w:rFonts w:hint="eastAsia"/>
          </w:rPr>
          <w:t>区域分类物业清洁服务质量要求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_Toc392676909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5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392676910" w:history="1">
        <w:r w:rsidR="004462AC" w:rsidRPr="004462AC">
          <w:rPr>
            <w:rStyle w:val="afff6"/>
            <w:rFonts w:hint="eastAsia"/>
          </w:rPr>
          <w:t>附录</w:t>
        </w:r>
        <w:r w:rsidR="004462AC">
          <w:rPr>
            <w:rStyle w:val="afff6"/>
            <w:rFonts w:hint="eastAsia"/>
          </w:rPr>
          <w:t>B</w:t>
        </w:r>
        <w:r w:rsidR="004462AC" w:rsidRPr="004462AC">
          <w:rPr>
            <w:rStyle w:val="afff6"/>
            <w:rFonts w:hint="eastAsia"/>
          </w:rPr>
          <w:t>（资料性附录）</w:t>
        </w:r>
        <w:r w:rsidR="004462AC">
          <w:rPr>
            <w:rStyle w:val="afff6"/>
          </w:rPr>
          <w:t xml:space="preserve">　</w:t>
        </w:r>
        <w:r w:rsidR="004462AC" w:rsidRPr="004462AC">
          <w:rPr>
            <w:rStyle w:val="afff6"/>
            <w:rFonts w:hint="eastAsia"/>
          </w:rPr>
          <w:t>材料分类物业清洁服务质量要求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_Toc392676910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7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392676911" w:history="1">
        <w:r w:rsidR="004462AC" w:rsidRPr="004462AC">
          <w:rPr>
            <w:rStyle w:val="afff6"/>
            <w:rFonts w:hint="eastAsia"/>
          </w:rPr>
          <w:t>附录</w:t>
        </w:r>
        <w:r w:rsidR="004462AC">
          <w:rPr>
            <w:rStyle w:val="afff6"/>
            <w:rFonts w:hint="eastAsia"/>
          </w:rPr>
          <w:t>C</w:t>
        </w:r>
        <w:r w:rsidR="004462AC" w:rsidRPr="004462AC">
          <w:rPr>
            <w:rStyle w:val="afff6"/>
            <w:rFonts w:hint="eastAsia"/>
          </w:rPr>
          <w:t>（资料性附录）</w:t>
        </w:r>
        <w:r w:rsidR="004462AC">
          <w:rPr>
            <w:rStyle w:val="afff6"/>
          </w:rPr>
          <w:t xml:space="preserve">　</w:t>
        </w:r>
        <w:r w:rsidR="004462AC" w:rsidRPr="004462AC">
          <w:rPr>
            <w:rStyle w:val="afff6"/>
            <w:rFonts w:hint="eastAsia"/>
          </w:rPr>
          <w:t>不合格操作示例</w:t>
        </w:r>
        <w:r w:rsidR="004462AC" w:rsidRPr="004462AC">
          <w:rPr>
            <w:noProof/>
            <w:webHidden/>
          </w:rPr>
          <w:tab/>
        </w:r>
        <w:r w:rsidRPr="004462AC">
          <w:rPr>
            <w:noProof/>
            <w:webHidden/>
          </w:rPr>
          <w:fldChar w:fldCharType="begin" w:fldLock="1"/>
        </w:r>
        <w:r w:rsidR="004462AC" w:rsidRPr="004462AC">
          <w:rPr>
            <w:noProof/>
            <w:webHidden/>
          </w:rPr>
          <w:instrText xml:space="preserve"> PAGEREF _Toc392676911 \h </w:instrText>
        </w:r>
        <w:r w:rsidRPr="004462AC">
          <w:rPr>
            <w:noProof/>
            <w:webHidden/>
          </w:rPr>
        </w:r>
        <w:r w:rsidRPr="004462AC">
          <w:rPr>
            <w:noProof/>
            <w:webHidden/>
          </w:rPr>
          <w:fldChar w:fldCharType="separate"/>
        </w:r>
        <w:r w:rsidR="004462AC" w:rsidRPr="004462AC">
          <w:rPr>
            <w:noProof/>
            <w:webHidden/>
          </w:rPr>
          <w:t>8</w:t>
        </w:r>
        <w:r w:rsidRPr="004462AC">
          <w:rPr>
            <w:noProof/>
            <w:webHidden/>
          </w:rPr>
          <w:fldChar w:fldCharType="end"/>
        </w:r>
      </w:hyperlink>
    </w:p>
    <w:p w:rsidR="004462AC" w:rsidRPr="004462AC" w:rsidRDefault="006A28F7" w:rsidP="004462AC">
      <w:pPr>
        <w:pStyle w:val="aff6"/>
      </w:pPr>
      <w:r w:rsidRPr="004462AC">
        <w:fldChar w:fldCharType="end"/>
      </w:r>
    </w:p>
    <w:p w:rsidR="00037F81" w:rsidRDefault="00037F81" w:rsidP="00037F81">
      <w:pPr>
        <w:pStyle w:val="afffff0"/>
      </w:pPr>
      <w:bookmarkStart w:id="26" w:name="_Toc392676895"/>
      <w:r>
        <w:rPr>
          <w:rFonts w:hint="eastAsia"/>
        </w:rPr>
        <w:lastRenderedPageBreak/>
        <w:t>前</w:t>
      </w:r>
      <w:bookmarkStart w:id="27" w:name="BKQY"/>
      <w:r>
        <w:t> </w:t>
      </w:r>
      <w:r>
        <w:t> </w:t>
      </w:r>
      <w:r>
        <w:rPr>
          <w:rFonts w:hint="eastAsia"/>
        </w:rPr>
        <w:t>言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6"/>
      <w:bookmarkEnd w:id="27"/>
    </w:p>
    <w:p w:rsidR="00037F81" w:rsidRPr="00B84AD0" w:rsidRDefault="00037F81" w:rsidP="00037F81">
      <w:pPr>
        <w:pStyle w:val="aff6"/>
      </w:pPr>
      <w:r w:rsidRPr="00B84AD0">
        <w:rPr>
          <w:rFonts w:hint="eastAsia"/>
        </w:rPr>
        <w:t>本标准</w:t>
      </w:r>
      <w:r>
        <w:rPr>
          <w:rFonts w:hint="eastAsia"/>
        </w:rPr>
        <w:t>按照</w:t>
      </w:r>
      <w:r w:rsidRPr="00B84AD0">
        <w:rPr>
          <w:rFonts w:hint="eastAsia"/>
        </w:rPr>
        <w:t>GB/T 1.1</w:t>
      </w:r>
      <w:r>
        <w:rPr>
          <w:rFonts w:hint="eastAsia"/>
        </w:rPr>
        <w:t>—2009给出的</w:t>
      </w:r>
      <w:r w:rsidRPr="00B84AD0">
        <w:rPr>
          <w:rFonts w:hint="eastAsia"/>
        </w:rPr>
        <w:t>规则</w:t>
      </w:r>
      <w:r>
        <w:rPr>
          <w:rFonts w:hint="eastAsia"/>
        </w:rPr>
        <w:t>起草</w:t>
      </w:r>
      <w:r w:rsidRPr="00B84AD0">
        <w:rPr>
          <w:rFonts w:hint="eastAsia"/>
        </w:rPr>
        <w:t>。</w:t>
      </w:r>
    </w:p>
    <w:p w:rsidR="00037F81" w:rsidRDefault="00037F81" w:rsidP="00037F81">
      <w:pPr>
        <w:pStyle w:val="aff6"/>
      </w:pPr>
      <w:r>
        <w:rPr>
          <w:rFonts w:hint="eastAsia"/>
        </w:rPr>
        <w:t>本标准由全国服务标准化技术委员会（SAC/TC 264）提出并归口。</w:t>
      </w:r>
    </w:p>
    <w:p w:rsidR="00037F81" w:rsidRDefault="00037F81" w:rsidP="00037F81">
      <w:pPr>
        <w:pStyle w:val="aff6"/>
      </w:pPr>
      <w:r>
        <w:rPr>
          <w:rFonts w:hint="eastAsia"/>
        </w:rPr>
        <w:t>本标准起草单位：</w:t>
      </w:r>
      <w:r w:rsidR="001259CC">
        <w:rPr>
          <w:rFonts w:hint="eastAsia"/>
        </w:rPr>
        <w:t xml:space="preserve">中航物业管理有限公司等 </w:t>
      </w:r>
      <w:r>
        <w:rPr>
          <w:rFonts w:hint="eastAsia"/>
        </w:rPr>
        <w:t>。</w:t>
      </w:r>
    </w:p>
    <w:p w:rsidR="00037F81" w:rsidRDefault="00037F81" w:rsidP="00037F81">
      <w:pPr>
        <w:pStyle w:val="aff6"/>
      </w:pPr>
      <w:r>
        <w:rPr>
          <w:rFonts w:hint="eastAsia"/>
        </w:rPr>
        <w:t>本标准主要起草人：</w:t>
      </w:r>
      <w:r w:rsidR="001259CC">
        <w:rPr>
          <w:rFonts w:hint="eastAsia"/>
        </w:rPr>
        <w:t xml:space="preserve">暂略 </w:t>
      </w:r>
      <w:r>
        <w:rPr>
          <w:rFonts w:hint="eastAsia"/>
        </w:rPr>
        <w:t>。</w:t>
      </w:r>
    </w:p>
    <w:p w:rsidR="00037F81" w:rsidRPr="00037F81" w:rsidRDefault="00037F81" w:rsidP="00037F81">
      <w:pPr>
        <w:pStyle w:val="aff6"/>
      </w:pPr>
    </w:p>
    <w:p w:rsidR="00037F81" w:rsidRPr="00037F81" w:rsidRDefault="00037F81" w:rsidP="00037F81">
      <w:pPr>
        <w:pStyle w:val="aff6"/>
        <w:sectPr w:rsidR="00037F81" w:rsidRPr="00037F81" w:rsidSect="00037F81">
          <w:headerReference w:type="default" r:id="rId16"/>
          <w:footerReference w:type="default" r:id="rId17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C2576A" w:rsidRPr="00C2576A" w:rsidRDefault="002D06C5" w:rsidP="00912521">
      <w:pPr>
        <w:pStyle w:val="aff9"/>
      </w:pPr>
      <w:r>
        <w:rPr>
          <w:rFonts w:hint="eastAsia"/>
        </w:rPr>
        <w:lastRenderedPageBreak/>
        <w:t>物</w:t>
      </w:r>
      <w:bookmarkStart w:id="28" w:name="StandardName"/>
      <w:r w:rsidR="00B504A0">
        <w:rPr>
          <w:rFonts w:hint="eastAsia"/>
        </w:rPr>
        <w:t>业清洁服务</w:t>
      </w:r>
      <w:r>
        <w:rPr>
          <w:rFonts w:hint="eastAsia"/>
        </w:rPr>
        <w:t>基本要求</w:t>
      </w:r>
      <w:bookmarkEnd w:id="28"/>
    </w:p>
    <w:p w:rsidR="00D019BA" w:rsidRPr="003F2D31" w:rsidRDefault="00D019BA" w:rsidP="003F2D31">
      <w:pPr>
        <w:pStyle w:val="a4"/>
        <w:spacing w:before="312" w:after="312"/>
      </w:pPr>
      <w:bookmarkStart w:id="29" w:name="_Toc371692959"/>
      <w:bookmarkStart w:id="30" w:name="_Toc357866402"/>
      <w:bookmarkStart w:id="31" w:name="_Toc357862754"/>
      <w:bookmarkStart w:id="32" w:name="_Toc357862643"/>
      <w:bookmarkStart w:id="33" w:name="_Toc357862580"/>
      <w:bookmarkStart w:id="34" w:name="_Toc357605235"/>
      <w:bookmarkStart w:id="35" w:name="_Toc357605152"/>
      <w:bookmarkStart w:id="36" w:name="_Toc357520470"/>
      <w:bookmarkStart w:id="37" w:name="_Toc374008742"/>
      <w:bookmarkStart w:id="38" w:name="_Toc392676896"/>
      <w:r w:rsidRPr="003F2D31">
        <w:rPr>
          <w:rFonts w:hint="eastAsia"/>
        </w:rPr>
        <w:t>范围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D019BA" w:rsidRDefault="00302670" w:rsidP="00D019BA">
      <w:pPr>
        <w:pStyle w:val="aff6"/>
      </w:pPr>
      <w:r>
        <w:rPr>
          <w:rFonts w:hint="eastAsia"/>
        </w:rPr>
        <w:t>本标准规定了物业清洁服务的服务提供者、服务交付、服务质量</w:t>
      </w:r>
      <w:r w:rsidR="001259CC">
        <w:rPr>
          <w:rFonts w:hint="eastAsia"/>
        </w:rPr>
        <w:t>方面的服务要求</w:t>
      </w:r>
      <w:r w:rsidR="00D019BA">
        <w:rPr>
          <w:rFonts w:hint="eastAsia"/>
        </w:rPr>
        <w:t>。</w:t>
      </w:r>
    </w:p>
    <w:p w:rsidR="00743B07" w:rsidRPr="00BD676A" w:rsidRDefault="00D019BA" w:rsidP="00BD676A">
      <w:pPr>
        <w:pStyle w:val="aff6"/>
      </w:pPr>
      <w:r>
        <w:rPr>
          <w:rFonts w:hint="eastAsia"/>
        </w:rPr>
        <w:t>本标准适用于</w:t>
      </w:r>
      <w:r w:rsidR="00FB43A0">
        <w:rPr>
          <w:rFonts w:hint="eastAsia"/>
        </w:rPr>
        <w:t>各类</w:t>
      </w:r>
      <w:r>
        <w:rPr>
          <w:rFonts w:hint="eastAsia"/>
        </w:rPr>
        <w:t>物业服务企业提供的清洁服务。</w:t>
      </w:r>
    </w:p>
    <w:p w:rsidR="00D019BA" w:rsidRPr="003F2D31" w:rsidRDefault="00D019BA" w:rsidP="003F2D31">
      <w:pPr>
        <w:pStyle w:val="a4"/>
        <w:spacing w:before="312" w:after="312"/>
      </w:pPr>
      <w:bookmarkStart w:id="39" w:name="_Toc357520472"/>
      <w:bookmarkStart w:id="40" w:name="_Toc371692961"/>
      <w:bookmarkStart w:id="41" w:name="_Toc357866404"/>
      <w:bookmarkStart w:id="42" w:name="_Toc357862756"/>
      <w:bookmarkStart w:id="43" w:name="_Toc357862645"/>
      <w:bookmarkStart w:id="44" w:name="_Toc357862582"/>
      <w:bookmarkStart w:id="45" w:name="_Toc357605237"/>
      <w:bookmarkStart w:id="46" w:name="_Toc357605154"/>
      <w:bookmarkStart w:id="47" w:name="_Toc374008743"/>
      <w:bookmarkStart w:id="48" w:name="_Toc392676897"/>
      <w:r w:rsidRPr="003F2D31">
        <w:rPr>
          <w:rFonts w:hint="eastAsia"/>
        </w:rPr>
        <w:t>服务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A75C48" w:rsidRPr="003F2D31">
        <w:rPr>
          <w:rFonts w:hint="eastAsia"/>
        </w:rPr>
        <w:t>提供者</w:t>
      </w:r>
      <w:bookmarkEnd w:id="48"/>
    </w:p>
    <w:p w:rsidR="00D019BA" w:rsidRPr="003F2D31" w:rsidRDefault="00D019BA" w:rsidP="003F2D31">
      <w:pPr>
        <w:pStyle w:val="a5"/>
        <w:spacing w:before="156" w:after="156"/>
      </w:pPr>
      <w:bookmarkStart w:id="49" w:name="_Toc371692962"/>
      <w:bookmarkStart w:id="50" w:name="_Toc357866405"/>
      <w:bookmarkStart w:id="51" w:name="_Toc357862757"/>
      <w:bookmarkStart w:id="52" w:name="_Toc357862646"/>
      <w:bookmarkStart w:id="53" w:name="_Toc357862583"/>
      <w:bookmarkStart w:id="54" w:name="_Toc357605238"/>
      <w:bookmarkStart w:id="55" w:name="_Toc357605155"/>
      <w:bookmarkStart w:id="56" w:name="_Toc374008744"/>
      <w:bookmarkStart w:id="57" w:name="_Toc392676898"/>
      <w:r w:rsidRPr="003F2D31">
        <w:rPr>
          <w:rFonts w:hint="eastAsia"/>
        </w:rPr>
        <w:t>服务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="00A75C48" w:rsidRPr="003F2D31">
        <w:rPr>
          <w:rFonts w:hint="eastAsia"/>
        </w:rPr>
        <w:t>组织</w:t>
      </w:r>
      <w:bookmarkEnd w:id="57"/>
      <w:r w:rsidR="002B583C" w:rsidRPr="003F2D31">
        <w:rPr>
          <w:rFonts w:hint="eastAsia"/>
        </w:rPr>
        <w:t xml:space="preserve"> </w:t>
      </w:r>
    </w:p>
    <w:p w:rsidR="00D019BA" w:rsidRPr="00AC36BB" w:rsidRDefault="001D2655" w:rsidP="00AC36BB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 w:rsidRPr="00AC36BB">
        <w:rPr>
          <w:rFonts w:ascii="宋体" w:eastAsia="宋体" w:hAnsi="宋体" w:hint="eastAsia"/>
        </w:rPr>
        <w:t>应</w:t>
      </w:r>
      <w:r w:rsidR="00822B36" w:rsidRPr="00AC36BB">
        <w:rPr>
          <w:rFonts w:ascii="宋体" w:eastAsia="宋体" w:hAnsi="宋体" w:hint="eastAsia"/>
        </w:rPr>
        <w:t>建立基本制度和质量要求规范</w:t>
      </w:r>
      <w:r w:rsidR="00726605">
        <w:rPr>
          <w:rFonts w:ascii="宋体" w:eastAsia="宋体" w:hAnsi="宋体" w:hint="eastAsia"/>
        </w:rPr>
        <w:t>。</w:t>
      </w:r>
      <w:r w:rsidR="00D019BA" w:rsidRPr="00AC36BB">
        <w:rPr>
          <w:rFonts w:ascii="宋体" w:eastAsia="宋体" w:hAnsi="宋体" w:hint="eastAsia"/>
        </w:rPr>
        <w:t xml:space="preserve"> 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应设有质量、培训、服务等专职管理部门或专职管理人员，有一定数量的专业技术人员及满足提供服务需要的熟练作业人员。 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应具备清洁服务的</w:t>
      </w:r>
      <w:r w:rsidR="005734D2">
        <w:rPr>
          <w:rFonts w:ascii="宋体" w:eastAsia="宋体" w:hAnsi="宋体" w:hint="eastAsia"/>
        </w:rPr>
        <w:t>应急处</w:t>
      </w:r>
      <w:r w:rsidR="005734D2" w:rsidRPr="00AC36BB">
        <w:rPr>
          <w:rFonts w:ascii="宋体" w:eastAsia="宋体" w:hAnsi="宋体" w:hint="eastAsia"/>
        </w:rPr>
        <w:t>理能力，建立突发事</w:t>
      </w:r>
      <w:r w:rsidR="005734D2">
        <w:rPr>
          <w:rFonts w:ascii="宋体" w:eastAsia="宋体" w:hAnsi="宋体" w:hint="eastAsia"/>
        </w:rPr>
        <w:t>件应急管理预案。</w:t>
      </w:r>
    </w:p>
    <w:p w:rsidR="00D019BA" w:rsidRPr="003F2D31" w:rsidRDefault="00D019BA" w:rsidP="003F2D31">
      <w:pPr>
        <w:pStyle w:val="a5"/>
        <w:spacing w:before="156" w:after="156"/>
      </w:pPr>
      <w:bookmarkStart w:id="58" w:name="_Toc371692963"/>
      <w:bookmarkStart w:id="59" w:name="_Toc357866406"/>
      <w:bookmarkStart w:id="60" w:name="_Toc357862758"/>
      <w:bookmarkStart w:id="61" w:name="_Toc357862647"/>
      <w:bookmarkStart w:id="62" w:name="_Toc357862584"/>
      <w:bookmarkStart w:id="63" w:name="_Toc357605239"/>
      <w:bookmarkStart w:id="64" w:name="_Toc357605156"/>
      <w:bookmarkStart w:id="65" w:name="_Toc374008746"/>
      <w:bookmarkStart w:id="66" w:name="_Toc392676899"/>
      <w:r w:rsidRPr="003F2D31">
        <w:rPr>
          <w:rFonts w:hint="eastAsia"/>
        </w:rPr>
        <w:t>人员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="00C61437" w:rsidRPr="003F2D31">
        <w:rPr>
          <w:rFonts w:hint="eastAsia"/>
        </w:rPr>
        <w:t>要求</w:t>
      </w:r>
      <w:bookmarkEnd w:id="66"/>
    </w:p>
    <w:p w:rsidR="00D019BA" w:rsidRPr="005243EB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hAnsi="宋体"/>
        </w:rPr>
      </w:pPr>
      <w:r w:rsidRPr="005243EB">
        <w:rPr>
          <w:rFonts w:hAnsi="宋体" w:hint="eastAsia"/>
        </w:rPr>
        <w:t>管理人员</w:t>
      </w:r>
    </w:p>
    <w:p w:rsidR="00D019BA" w:rsidRPr="005243EB" w:rsidRDefault="00D019BA" w:rsidP="005243EB">
      <w:pPr>
        <w:pStyle w:val="a7"/>
        <w:numPr>
          <w:ilvl w:val="3"/>
          <w:numId w:val="30"/>
        </w:numPr>
        <w:spacing w:before="156" w:after="15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管理人员的</w:t>
      </w:r>
      <w:r w:rsidR="00F52626">
        <w:rPr>
          <w:rFonts w:ascii="宋体" w:eastAsia="宋体" w:hAnsi="宋体" w:hint="eastAsia"/>
        </w:rPr>
        <w:t>要求</w:t>
      </w:r>
      <w:r w:rsidR="005243EB">
        <w:rPr>
          <w:rFonts w:ascii="宋体" w:eastAsia="宋体" w:hAnsi="宋体" w:hint="eastAsia"/>
        </w:rPr>
        <w:t>主要</w:t>
      </w:r>
      <w:r>
        <w:rPr>
          <w:rFonts w:ascii="宋体" w:eastAsia="宋体" w:hAnsi="宋体" w:hint="eastAsia"/>
        </w:rPr>
        <w:t>包括：</w:t>
      </w:r>
    </w:p>
    <w:p w:rsidR="00D019BA" w:rsidRPr="00A832E4" w:rsidRDefault="00AC34BA" w:rsidP="00A832E4">
      <w:pPr>
        <w:pStyle w:val="ac"/>
        <w:rPr>
          <w:color w:val="000000" w:themeColor="text1"/>
        </w:rPr>
      </w:pPr>
      <w:r w:rsidRPr="00A832E4">
        <w:rPr>
          <w:rFonts w:hint="eastAsia"/>
          <w:color w:val="000000" w:themeColor="text1"/>
        </w:rPr>
        <w:t>具备管理知识和物业清洁服务业务经验</w:t>
      </w:r>
      <w:r w:rsidR="00D019BA" w:rsidRPr="00A832E4">
        <w:rPr>
          <w:rFonts w:hint="eastAsia"/>
          <w:color w:val="000000" w:themeColor="text1"/>
        </w:rPr>
        <w:t>；</w:t>
      </w:r>
    </w:p>
    <w:p w:rsidR="00D019BA" w:rsidRPr="00A832E4" w:rsidRDefault="00D019BA" w:rsidP="00A832E4">
      <w:pPr>
        <w:pStyle w:val="ac"/>
        <w:rPr>
          <w:color w:val="000000" w:themeColor="text1"/>
        </w:rPr>
      </w:pPr>
      <w:r w:rsidRPr="00A832E4">
        <w:rPr>
          <w:rFonts w:hint="eastAsia"/>
          <w:color w:val="000000" w:themeColor="text1"/>
        </w:rPr>
        <w:t>熟悉物业清洁服务的各项管理制度和操作规范；</w:t>
      </w:r>
    </w:p>
    <w:p w:rsidR="00D019BA" w:rsidRPr="00A832E4" w:rsidRDefault="00D019BA" w:rsidP="00A832E4">
      <w:pPr>
        <w:pStyle w:val="ac"/>
        <w:rPr>
          <w:color w:val="000000" w:themeColor="text1"/>
        </w:rPr>
      </w:pPr>
      <w:r w:rsidRPr="00A832E4">
        <w:rPr>
          <w:rFonts w:hint="eastAsia"/>
          <w:color w:val="000000" w:themeColor="text1"/>
        </w:rPr>
        <w:t>具备</w:t>
      </w:r>
      <w:r w:rsidR="001A4534" w:rsidRPr="00A832E4">
        <w:rPr>
          <w:rFonts w:hint="eastAsia"/>
          <w:color w:val="000000" w:themeColor="text1"/>
        </w:rPr>
        <w:t>指导作业人员的能力</w:t>
      </w:r>
      <w:r w:rsidR="005243EB" w:rsidRPr="00A832E4">
        <w:rPr>
          <w:rFonts w:hint="eastAsia"/>
          <w:color w:val="000000" w:themeColor="text1"/>
        </w:rPr>
        <w:t>。</w:t>
      </w:r>
    </w:p>
    <w:p w:rsidR="00D019BA" w:rsidRDefault="005243EB" w:rsidP="00D019BA">
      <w:pPr>
        <w:pStyle w:val="a7"/>
        <w:numPr>
          <w:ilvl w:val="3"/>
          <w:numId w:val="30"/>
        </w:numPr>
        <w:spacing w:before="156" w:after="15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管理人员的职责主要包括</w:t>
      </w:r>
      <w:r w:rsidR="00D019BA">
        <w:rPr>
          <w:rFonts w:ascii="宋体" w:eastAsia="宋体" w:hAnsi="宋体" w:hint="eastAsia"/>
        </w:rPr>
        <w:t>：</w:t>
      </w:r>
    </w:p>
    <w:p w:rsidR="00AF143C" w:rsidRDefault="005243EB" w:rsidP="00A832E4">
      <w:pPr>
        <w:pStyle w:val="ac"/>
      </w:pPr>
      <w:r>
        <w:rPr>
          <w:rFonts w:hint="eastAsia"/>
        </w:rPr>
        <w:t>制定所负责区域的年度、月度清洁计划，</w:t>
      </w:r>
      <w:r w:rsidR="00AF143C">
        <w:rPr>
          <w:rFonts w:hint="eastAsia"/>
        </w:rPr>
        <w:t>包括作业人员负责的清洁</w:t>
      </w:r>
      <w:r w:rsidR="00D019BA">
        <w:rPr>
          <w:rFonts w:hint="eastAsia"/>
        </w:rPr>
        <w:t>作业内容与责任范围、清洁项目与时间频次；</w:t>
      </w:r>
    </w:p>
    <w:p w:rsidR="00AF143C" w:rsidRPr="00AF143C" w:rsidRDefault="00D019BA" w:rsidP="00A832E4">
      <w:pPr>
        <w:pStyle w:val="ac"/>
      </w:pPr>
      <w:r w:rsidRPr="00AF143C">
        <w:rPr>
          <w:rFonts w:hAnsi="宋体" w:hint="eastAsia"/>
        </w:rPr>
        <w:t>组织开展新员工培训、日常培训、新项目培训等员工培训工作；</w:t>
      </w:r>
    </w:p>
    <w:p w:rsidR="00AF143C" w:rsidRPr="00AF143C" w:rsidRDefault="00D019BA" w:rsidP="00A832E4">
      <w:pPr>
        <w:pStyle w:val="ac"/>
      </w:pPr>
      <w:r w:rsidRPr="00AF143C">
        <w:rPr>
          <w:rFonts w:hAnsi="宋体" w:hint="eastAsia"/>
        </w:rPr>
        <w:t>对清洁日常管理工作进行监督、检查和指导；</w:t>
      </w:r>
    </w:p>
    <w:p w:rsidR="00F84D05" w:rsidRPr="00F84D05" w:rsidRDefault="00D019BA" w:rsidP="00A832E4">
      <w:pPr>
        <w:pStyle w:val="ac"/>
      </w:pPr>
      <w:r w:rsidRPr="00AF143C">
        <w:rPr>
          <w:rFonts w:hAnsi="宋体" w:hint="eastAsia"/>
        </w:rPr>
        <w:t>对清洁工作进行每日巡视检查。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hAnsi="宋体"/>
        </w:rPr>
      </w:pPr>
      <w:r>
        <w:rPr>
          <w:rFonts w:hAnsi="宋体" w:hint="eastAsia"/>
        </w:rPr>
        <w:t>作业人员</w:t>
      </w:r>
    </w:p>
    <w:p w:rsidR="00D019BA" w:rsidRDefault="00D019BA" w:rsidP="00D019BA">
      <w:pPr>
        <w:pStyle w:val="a7"/>
        <w:numPr>
          <w:ilvl w:val="3"/>
          <w:numId w:val="30"/>
        </w:numPr>
        <w:spacing w:before="156" w:after="15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作业人</w:t>
      </w:r>
      <w:r w:rsidRPr="00D92CE2">
        <w:rPr>
          <w:rFonts w:ascii="宋体" w:eastAsia="宋体" w:hAnsi="宋体" w:hint="eastAsia"/>
        </w:rPr>
        <w:t>员的</w:t>
      </w:r>
      <w:r w:rsidR="005F20E2" w:rsidRPr="00D92CE2">
        <w:rPr>
          <w:rFonts w:ascii="宋体" w:eastAsia="宋体" w:hAnsi="宋体" w:hint="eastAsia"/>
        </w:rPr>
        <w:t>要求</w:t>
      </w:r>
      <w:r w:rsidR="00D92CE2">
        <w:rPr>
          <w:rFonts w:ascii="宋体" w:eastAsia="宋体" w:hAnsi="宋体" w:hint="eastAsia"/>
        </w:rPr>
        <w:t>主要</w:t>
      </w:r>
      <w:r w:rsidRPr="00D92CE2">
        <w:rPr>
          <w:rFonts w:ascii="宋体" w:eastAsia="宋体" w:hAnsi="宋体" w:hint="eastAsia"/>
        </w:rPr>
        <w:t>包括：</w:t>
      </w:r>
    </w:p>
    <w:p w:rsidR="00D019BA" w:rsidRDefault="00D019BA" w:rsidP="00A832E4">
      <w:pPr>
        <w:pStyle w:val="ac"/>
      </w:pPr>
      <w:r>
        <w:rPr>
          <w:rFonts w:hint="eastAsia"/>
        </w:rPr>
        <w:t>具备所负责清洁工作的基本知识，</w:t>
      </w:r>
      <w:r w:rsidR="004D12D6">
        <w:rPr>
          <w:rFonts w:hint="eastAsia"/>
        </w:rPr>
        <w:t>并经过专业岗位培训；</w:t>
      </w:r>
    </w:p>
    <w:p w:rsidR="00D019BA" w:rsidRDefault="00D92CE2" w:rsidP="00A832E4">
      <w:pPr>
        <w:pStyle w:val="ac"/>
      </w:pPr>
      <w:r>
        <w:rPr>
          <w:rFonts w:hint="eastAsia"/>
        </w:rPr>
        <w:t>熟知相关管理规定和业务操作规程。</w:t>
      </w:r>
    </w:p>
    <w:p w:rsidR="00D019BA" w:rsidRDefault="00D92CE2" w:rsidP="00D019BA">
      <w:pPr>
        <w:pStyle w:val="a7"/>
        <w:numPr>
          <w:ilvl w:val="3"/>
          <w:numId w:val="30"/>
        </w:numPr>
        <w:spacing w:before="156" w:after="15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作业人员的职责主要包括</w:t>
      </w:r>
      <w:r w:rsidR="00D019BA">
        <w:rPr>
          <w:rFonts w:ascii="宋体" w:eastAsia="宋体" w:hAnsi="宋体" w:hint="eastAsia"/>
        </w:rPr>
        <w:t>：</w:t>
      </w:r>
    </w:p>
    <w:p w:rsidR="009218F6" w:rsidRPr="00D92CE2" w:rsidRDefault="00D92CE2" w:rsidP="00A832E4">
      <w:pPr>
        <w:pStyle w:val="ac"/>
      </w:pPr>
      <w:r w:rsidRPr="00D92CE2">
        <w:rPr>
          <w:rFonts w:hint="eastAsia"/>
        </w:rPr>
        <w:t>执行</w:t>
      </w:r>
      <w:r w:rsidR="00900EE8" w:rsidRPr="00D92CE2">
        <w:rPr>
          <w:rFonts w:hint="eastAsia"/>
        </w:rPr>
        <w:t xml:space="preserve">所负责区域的年度、月度清洁计划；  </w:t>
      </w:r>
    </w:p>
    <w:p w:rsidR="00D019BA" w:rsidRPr="00D92CE2" w:rsidRDefault="00D019BA" w:rsidP="00A832E4">
      <w:pPr>
        <w:pStyle w:val="ac"/>
        <w:rPr>
          <w:rFonts w:hAnsi="宋体"/>
        </w:rPr>
      </w:pPr>
      <w:r w:rsidRPr="00D92CE2">
        <w:rPr>
          <w:rFonts w:hAnsi="宋体" w:hint="eastAsia"/>
        </w:rPr>
        <w:t>负责区域按规定频次进行清洁作业；</w:t>
      </w:r>
    </w:p>
    <w:p w:rsidR="00D019BA" w:rsidRPr="00D92CE2" w:rsidRDefault="00900EE8" w:rsidP="00A832E4">
      <w:pPr>
        <w:pStyle w:val="ac"/>
        <w:rPr>
          <w:rFonts w:hAnsi="宋体"/>
        </w:rPr>
      </w:pPr>
      <w:r w:rsidRPr="00D92CE2">
        <w:rPr>
          <w:rFonts w:hAnsi="宋体" w:hint="eastAsia"/>
        </w:rPr>
        <w:lastRenderedPageBreak/>
        <w:t>按要求</w:t>
      </w:r>
      <w:r w:rsidR="00AF143C" w:rsidRPr="00D92CE2">
        <w:rPr>
          <w:rFonts w:hAnsi="宋体" w:hint="eastAsia"/>
        </w:rPr>
        <w:t>对负责区域往复巡视检查</w:t>
      </w:r>
      <w:r w:rsidR="00D019BA" w:rsidRPr="00D92CE2">
        <w:rPr>
          <w:rFonts w:hAnsi="宋体" w:hint="eastAsia"/>
        </w:rPr>
        <w:t>。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hAnsi="宋体"/>
        </w:rPr>
      </w:pPr>
      <w:r>
        <w:rPr>
          <w:rFonts w:hAnsi="宋体" w:hint="eastAsia"/>
        </w:rPr>
        <w:t>组织培训</w:t>
      </w:r>
    </w:p>
    <w:p w:rsidR="00D019BA" w:rsidRDefault="00D019BA" w:rsidP="00D019BA">
      <w:pPr>
        <w:pStyle w:val="a7"/>
        <w:numPr>
          <w:ilvl w:val="3"/>
          <w:numId w:val="30"/>
        </w:numPr>
        <w:spacing w:before="156" w:after="15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应进行</w:t>
      </w:r>
      <w:r w:rsidRPr="00744B26">
        <w:rPr>
          <w:rFonts w:ascii="宋体" w:eastAsia="宋体" w:hAnsi="宋体" w:hint="eastAsia"/>
        </w:rPr>
        <w:t>岗前</w:t>
      </w:r>
      <w:r w:rsidR="007C2412" w:rsidRPr="00744B26">
        <w:rPr>
          <w:rFonts w:ascii="宋体" w:eastAsia="宋体" w:hAnsi="宋体" w:hint="eastAsia"/>
        </w:rPr>
        <w:t>业务</w:t>
      </w:r>
      <w:r w:rsidRPr="00744B26">
        <w:rPr>
          <w:rFonts w:ascii="宋体" w:eastAsia="宋体" w:hAnsi="宋体" w:hint="eastAsia"/>
        </w:rPr>
        <w:t>培训</w:t>
      </w:r>
      <w:r w:rsidR="00744B26">
        <w:rPr>
          <w:rFonts w:ascii="宋体" w:eastAsia="宋体" w:hAnsi="宋体" w:hint="eastAsia"/>
        </w:rPr>
        <w:t>。</w:t>
      </w:r>
    </w:p>
    <w:p w:rsidR="00D019BA" w:rsidRPr="00744B26" w:rsidRDefault="00744B26" w:rsidP="00744B26">
      <w:pPr>
        <w:pStyle w:val="a7"/>
        <w:numPr>
          <w:ilvl w:val="3"/>
          <w:numId w:val="30"/>
        </w:numPr>
        <w:spacing w:before="156" w:after="15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对人员进行定期培训</w:t>
      </w:r>
      <w:r w:rsidR="00D019BA">
        <w:rPr>
          <w:rFonts w:ascii="宋体" w:eastAsia="宋体" w:hAnsi="宋体" w:hint="eastAsia"/>
        </w:rPr>
        <w:t>，培训内容</w:t>
      </w:r>
      <w:r>
        <w:rPr>
          <w:rFonts w:ascii="宋体" w:eastAsia="宋体" w:hAnsi="宋体" w:hint="eastAsia"/>
        </w:rPr>
        <w:t>主要</w:t>
      </w:r>
      <w:r w:rsidR="00D019BA">
        <w:rPr>
          <w:rFonts w:ascii="宋体" w:eastAsia="宋体" w:hAnsi="宋体" w:hint="eastAsia"/>
        </w:rPr>
        <w:t>包括：</w:t>
      </w:r>
    </w:p>
    <w:p w:rsidR="00D019BA" w:rsidRDefault="009B119D" w:rsidP="00A832E4">
      <w:pPr>
        <w:pStyle w:val="ac"/>
      </w:pPr>
      <w:r>
        <w:rPr>
          <w:rFonts w:hint="eastAsia"/>
        </w:rPr>
        <w:t>作业方法、操作规范</w:t>
      </w:r>
      <w:r w:rsidR="00D019BA">
        <w:rPr>
          <w:rFonts w:hint="eastAsia"/>
        </w:rPr>
        <w:t>；</w:t>
      </w:r>
    </w:p>
    <w:p w:rsidR="00D019BA" w:rsidRDefault="00D019BA" w:rsidP="00A832E4">
      <w:pPr>
        <w:pStyle w:val="ac"/>
      </w:pPr>
      <w:r>
        <w:rPr>
          <w:rFonts w:hint="eastAsia"/>
        </w:rPr>
        <w:t>不同材质的清洁剂选择和清洁注意事项；</w:t>
      </w:r>
    </w:p>
    <w:p w:rsidR="00D019BA" w:rsidRDefault="00D019BA" w:rsidP="00A832E4">
      <w:pPr>
        <w:pStyle w:val="ac"/>
      </w:pPr>
      <w:r>
        <w:rPr>
          <w:rFonts w:hint="eastAsia"/>
        </w:rPr>
        <w:t>清洁工具的使用方法；</w:t>
      </w:r>
    </w:p>
    <w:p w:rsidR="00D019BA" w:rsidRDefault="00D019BA" w:rsidP="00A832E4">
      <w:pPr>
        <w:pStyle w:val="ac"/>
      </w:pPr>
      <w:r>
        <w:rPr>
          <w:rFonts w:hint="eastAsia"/>
        </w:rPr>
        <w:t>清洁频次和质量要求；</w:t>
      </w:r>
    </w:p>
    <w:p w:rsidR="00D019BA" w:rsidRDefault="009B119D" w:rsidP="00A832E4">
      <w:pPr>
        <w:pStyle w:val="ac"/>
      </w:pPr>
      <w:r>
        <w:rPr>
          <w:rFonts w:hint="eastAsia"/>
        </w:rPr>
        <w:t>服务意识、</w:t>
      </w:r>
      <w:r w:rsidR="00D019BA">
        <w:rPr>
          <w:rFonts w:hint="eastAsia"/>
        </w:rPr>
        <w:t>礼貌用语，服务守则等操作规范要求。</w:t>
      </w:r>
    </w:p>
    <w:p w:rsidR="00D019BA" w:rsidRPr="003F2D31" w:rsidRDefault="00D019BA" w:rsidP="003F2D31">
      <w:pPr>
        <w:pStyle w:val="a5"/>
        <w:spacing w:before="156" w:after="156"/>
      </w:pPr>
      <w:bookmarkStart w:id="67" w:name="_Toc371692964"/>
      <w:bookmarkStart w:id="68" w:name="_Toc357866407"/>
      <w:bookmarkStart w:id="69" w:name="_Toc357862759"/>
      <w:bookmarkStart w:id="70" w:name="_Toc357862648"/>
      <w:bookmarkStart w:id="71" w:name="_Toc357862585"/>
      <w:bookmarkStart w:id="72" w:name="_Toc357605240"/>
      <w:bookmarkStart w:id="73" w:name="_Toc357605157"/>
      <w:bookmarkStart w:id="74" w:name="_Toc357520483"/>
      <w:bookmarkStart w:id="75" w:name="_Toc374008747"/>
      <w:bookmarkStart w:id="76" w:name="_Toc392676900"/>
      <w:r w:rsidRPr="003F2D31">
        <w:rPr>
          <w:rFonts w:hint="eastAsia"/>
        </w:rPr>
        <w:t>服务设备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3F2D31">
        <w:rPr>
          <w:rFonts w:hint="eastAsia"/>
        </w:rPr>
        <w:t xml:space="preserve">  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应有满足所提供服务必</w:t>
      </w:r>
      <w:r w:rsidRPr="00744B26">
        <w:rPr>
          <w:rFonts w:ascii="宋体" w:eastAsia="宋体" w:hAnsi="宋体" w:hint="eastAsia"/>
        </w:rPr>
        <w:t>备</w:t>
      </w:r>
      <w:r w:rsidR="00744B26" w:rsidRPr="00744B26">
        <w:rPr>
          <w:rFonts w:ascii="宋体" w:eastAsia="宋体" w:hAnsi="宋体" w:hint="eastAsia"/>
        </w:rPr>
        <w:t>的</w:t>
      </w:r>
      <w:r w:rsidRPr="00744B26">
        <w:rPr>
          <w:rFonts w:ascii="宋体" w:eastAsia="宋体" w:hAnsi="宋体" w:hint="eastAsia"/>
        </w:rPr>
        <w:t>专</w:t>
      </w:r>
      <w:r>
        <w:rPr>
          <w:rFonts w:ascii="宋体" w:eastAsia="宋体" w:hAnsi="宋体" w:hint="eastAsia"/>
        </w:rPr>
        <w:t xml:space="preserve">用设备以及清洁器具。并应按照需求配备设备、设施及用品，确保其处于完好状态。 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应在妥善设置设备、设施的存放、使用场地，明确水电等必要能源的提供方式。 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应在妥善设置工具、消耗品等用品的存放、使用、配制、消毒场地，确保安全、无污染。 </w:t>
      </w:r>
    </w:p>
    <w:p w:rsidR="00D019BA" w:rsidRPr="00744B26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 w:rsidRPr="00744B26">
        <w:rPr>
          <w:rFonts w:ascii="宋体" w:eastAsia="宋体" w:hAnsi="宋体" w:hint="eastAsia"/>
        </w:rPr>
        <w:t>对服务对象提供的设备、设施应按照使用说明书检查是否完好并做交接记录。</w:t>
      </w:r>
    </w:p>
    <w:p w:rsidR="00D019BA" w:rsidRPr="00744B26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 w:rsidRPr="00744B26">
        <w:rPr>
          <w:rFonts w:ascii="宋体" w:eastAsia="宋体" w:hAnsi="宋体" w:hint="eastAsia"/>
        </w:rPr>
        <w:t>组织作业人员对重要设备、设施、工具做详细的自查、自检。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应为作业人员</w:t>
      </w:r>
      <w:r w:rsidR="007E137F">
        <w:rPr>
          <w:rFonts w:ascii="宋体" w:eastAsia="宋体" w:hAnsi="宋体" w:hint="eastAsia"/>
        </w:rPr>
        <w:t>提</w:t>
      </w:r>
      <w:r w:rsidR="007E137F" w:rsidRPr="00744B26">
        <w:rPr>
          <w:rFonts w:ascii="宋体" w:eastAsia="宋体" w:hAnsi="宋体" w:hint="eastAsia"/>
        </w:rPr>
        <w:t>供</w:t>
      </w:r>
      <w:r w:rsidR="00DE4AE1" w:rsidRPr="00744B26">
        <w:rPr>
          <w:rFonts w:ascii="宋体" w:eastAsia="宋体" w:hAnsi="宋体" w:hint="eastAsia"/>
        </w:rPr>
        <w:t>必要的</w:t>
      </w:r>
      <w:r w:rsidR="007E137F" w:rsidRPr="00744B26">
        <w:rPr>
          <w:rFonts w:ascii="宋体" w:eastAsia="宋体" w:hAnsi="宋体" w:hint="eastAsia"/>
        </w:rPr>
        <w:t>劳动</w:t>
      </w:r>
      <w:r>
        <w:rPr>
          <w:rFonts w:ascii="宋体" w:eastAsia="宋体" w:hAnsi="宋体" w:hint="eastAsia"/>
        </w:rPr>
        <w:t>安全防护等用品。</w:t>
      </w:r>
      <w:r w:rsidR="00DE4AE1">
        <w:rPr>
          <w:rFonts w:ascii="宋体" w:eastAsia="宋体" w:hAnsi="宋体" w:hint="eastAsia"/>
        </w:rPr>
        <w:t xml:space="preserve">  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应在设置作业人员休息、更衣的场所。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应定期对服务设备进行检查和维护，对专用设备应安排专业技术人员负责检查和维护工作。</w:t>
      </w:r>
    </w:p>
    <w:p w:rsidR="00D019BA" w:rsidRPr="003F2D31" w:rsidRDefault="00D019BA" w:rsidP="003F2D31">
      <w:pPr>
        <w:pStyle w:val="a4"/>
        <w:spacing w:before="312" w:after="312"/>
      </w:pPr>
      <w:bookmarkStart w:id="77" w:name="_Toc357862760"/>
      <w:bookmarkStart w:id="78" w:name="_Toc357862649"/>
      <w:bookmarkStart w:id="79" w:name="_Toc357862586"/>
      <w:bookmarkStart w:id="80" w:name="_Toc357605241"/>
      <w:bookmarkStart w:id="81" w:name="_Toc357605158"/>
      <w:bookmarkStart w:id="82" w:name="_Toc371692965"/>
      <w:bookmarkStart w:id="83" w:name="_Toc357866408"/>
      <w:bookmarkStart w:id="84" w:name="_Toc374008748"/>
      <w:bookmarkStart w:id="85" w:name="_Toc392676901"/>
      <w:r w:rsidRPr="003F2D31">
        <w:rPr>
          <w:rFonts w:hint="eastAsia"/>
        </w:rPr>
        <w:t>服务</w:t>
      </w:r>
      <w:bookmarkEnd w:id="77"/>
      <w:bookmarkEnd w:id="78"/>
      <w:bookmarkEnd w:id="79"/>
      <w:bookmarkEnd w:id="80"/>
      <w:bookmarkEnd w:id="81"/>
      <w:r w:rsidRPr="003F2D31">
        <w:rPr>
          <w:rFonts w:hint="eastAsia"/>
        </w:rPr>
        <w:t>交付</w:t>
      </w:r>
      <w:bookmarkEnd w:id="82"/>
      <w:bookmarkEnd w:id="83"/>
      <w:bookmarkEnd w:id="84"/>
      <w:bookmarkEnd w:id="85"/>
    </w:p>
    <w:p w:rsidR="00D019BA" w:rsidRPr="003F2D31" w:rsidRDefault="00D019BA" w:rsidP="003F2D31">
      <w:pPr>
        <w:pStyle w:val="a5"/>
        <w:spacing w:before="156" w:after="156"/>
      </w:pPr>
      <w:bookmarkStart w:id="86" w:name="_Toc371692966"/>
      <w:bookmarkStart w:id="87" w:name="_Toc357866409"/>
      <w:bookmarkStart w:id="88" w:name="_Toc374008749"/>
      <w:bookmarkStart w:id="89" w:name="_Toc392676902"/>
      <w:bookmarkStart w:id="90" w:name="_Toc357862765"/>
      <w:bookmarkStart w:id="91" w:name="_Toc357862654"/>
      <w:bookmarkStart w:id="92" w:name="_Toc357862591"/>
      <w:r w:rsidRPr="003F2D31">
        <w:rPr>
          <w:rFonts w:hint="eastAsia"/>
        </w:rPr>
        <w:t>服务沟通</w:t>
      </w:r>
      <w:bookmarkEnd w:id="86"/>
      <w:bookmarkEnd w:id="87"/>
      <w:bookmarkEnd w:id="88"/>
      <w:bookmarkEnd w:id="89"/>
    </w:p>
    <w:bookmarkEnd w:id="90"/>
    <w:bookmarkEnd w:id="91"/>
    <w:bookmarkEnd w:id="92"/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</w:pPr>
      <w:r>
        <w:rPr>
          <w:rFonts w:hint="eastAsia"/>
        </w:rPr>
        <w:t>客户沟通</w:t>
      </w:r>
    </w:p>
    <w:p w:rsidR="00D019BA" w:rsidRDefault="00D019BA" w:rsidP="00D019BA">
      <w:pPr>
        <w:pStyle w:val="aff6"/>
      </w:pPr>
      <w:r>
        <w:rPr>
          <w:rFonts w:hint="eastAsia"/>
        </w:rPr>
        <w:t>在提供服务前与客户充分沟通，了解客户的服务需求，并向客户提供物业清洁服务提供方案。</w:t>
      </w:r>
    </w:p>
    <w:p w:rsidR="00D019BA" w:rsidRDefault="00D019BA" w:rsidP="00D019BA">
      <w:pPr>
        <w:pStyle w:val="a6"/>
        <w:numPr>
          <w:ilvl w:val="2"/>
          <w:numId w:val="30"/>
        </w:numPr>
        <w:spacing w:beforeLines="0" w:afterLines="0"/>
        <w:ind w:leftChars="-1" w:left="-1" w:hanging="1"/>
      </w:pPr>
      <w:r>
        <w:rPr>
          <w:rFonts w:hint="eastAsia"/>
        </w:rPr>
        <w:t>内部沟通</w:t>
      </w:r>
    </w:p>
    <w:p w:rsidR="00D019BA" w:rsidRDefault="00D019BA" w:rsidP="00D019BA">
      <w:pPr>
        <w:pStyle w:val="aff6"/>
        <w:rPr>
          <w:rFonts w:hAnsi="宋体"/>
          <w:szCs w:val="21"/>
        </w:rPr>
      </w:pPr>
      <w:r>
        <w:rPr>
          <w:rFonts w:hAnsi="宋体" w:hint="eastAsia"/>
          <w:szCs w:val="21"/>
        </w:rPr>
        <w:t>管理单位应建立例会等内部沟通机制，并做好沟通信息记录。</w:t>
      </w:r>
    </w:p>
    <w:p w:rsidR="00D019BA" w:rsidRPr="003F2D31" w:rsidRDefault="00D019BA" w:rsidP="003F2D31">
      <w:pPr>
        <w:pStyle w:val="a5"/>
        <w:spacing w:before="156" w:after="156"/>
      </w:pPr>
      <w:bookmarkStart w:id="93" w:name="_Toc371692967"/>
      <w:bookmarkStart w:id="94" w:name="_Toc374008750"/>
      <w:bookmarkStart w:id="95" w:name="_Toc392676903"/>
      <w:r w:rsidRPr="003F2D31">
        <w:rPr>
          <w:rFonts w:hint="eastAsia"/>
        </w:rPr>
        <w:t>准备作业</w:t>
      </w:r>
      <w:bookmarkEnd w:id="93"/>
      <w:bookmarkEnd w:id="94"/>
      <w:bookmarkEnd w:id="95"/>
    </w:p>
    <w:p w:rsidR="00D019BA" w:rsidRDefault="00D019BA" w:rsidP="00D019BA">
      <w:pPr>
        <w:pStyle w:val="aff6"/>
        <w:ind w:firstLineChars="0" w:firstLine="0"/>
      </w:pPr>
      <w:r>
        <w:rPr>
          <w:rFonts w:hint="eastAsia"/>
        </w:rPr>
        <w:t xml:space="preserve">    </w:t>
      </w:r>
      <w:r w:rsidR="00753704">
        <w:rPr>
          <w:rFonts w:hint="eastAsia"/>
        </w:rPr>
        <w:t>提供准备作业</w:t>
      </w:r>
      <w:r w:rsidRPr="00BC716F">
        <w:rPr>
          <w:rFonts w:hint="eastAsia"/>
        </w:rPr>
        <w:t>符合以</w:t>
      </w:r>
      <w:r w:rsidR="00753704" w:rsidRPr="00BC716F">
        <w:rPr>
          <w:rFonts w:hint="eastAsia"/>
        </w:rPr>
        <w:t>下要求</w:t>
      </w:r>
      <w:r w:rsidRPr="00BC716F">
        <w:rPr>
          <w:rFonts w:hint="eastAsia"/>
        </w:rPr>
        <w:t>：</w:t>
      </w:r>
    </w:p>
    <w:p w:rsidR="00D019BA" w:rsidRPr="00A832E4" w:rsidRDefault="00D019BA" w:rsidP="00A832E4">
      <w:pPr>
        <w:pStyle w:val="af0"/>
      </w:pPr>
      <w:r w:rsidRPr="00A832E4">
        <w:rPr>
          <w:rFonts w:hint="eastAsia"/>
        </w:rPr>
        <w:t>作业人员应统一着装，佩戴统一工作标识；</w:t>
      </w:r>
      <w:r w:rsidR="00BC716F" w:rsidRPr="00A832E4">
        <w:t xml:space="preserve"> </w:t>
      </w:r>
    </w:p>
    <w:p w:rsidR="00D019BA" w:rsidRPr="00A832E4" w:rsidRDefault="00D019BA" w:rsidP="00A832E4">
      <w:pPr>
        <w:pStyle w:val="af0"/>
      </w:pPr>
      <w:r w:rsidRPr="00A832E4">
        <w:rPr>
          <w:rFonts w:hint="eastAsia"/>
        </w:rPr>
        <w:t xml:space="preserve">按照操作规范要求携带作业物品、工具、设备，必要时穿戴安全防护用品； </w:t>
      </w:r>
    </w:p>
    <w:p w:rsidR="00D019BA" w:rsidRPr="00A832E4" w:rsidRDefault="00D019BA" w:rsidP="00A832E4">
      <w:pPr>
        <w:pStyle w:val="af0"/>
      </w:pPr>
      <w:r w:rsidRPr="00A832E4">
        <w:rPr>
          <w:rFonts w:hint="eastAsia"/>
        </w:rPr>
        <w:t>设备应定期检修、保养，保持完好状态，赴现场前检查所有将使用设备的可用性，并记录；</w:t>
      </w:r>
    </w:p>
    <w:p w:rsidR="00D019BA" w:rsidRPr="00A832E4" w:rsidRDefault="00D019BA" w:rsidP="00A832E4">
      <w:pPr>
        <w:pStyle w:val="af0"/>
      </w:pPr>
      <w:r w:rsidRPr="00A832E4">
        <w:rPr>
          <w:rFonts w:hint="eastAsia"/>
        </w:rPr>
        <w:t>特殊区域作业前，应会同服务对象清点和确认作业现场的重要设备、设施和贵重物品，避免丢失和损坏；</w:t>
      </w:r>
    </w:p>
    <w:p w:rsidR="00D019BA" w:rsidRPr="00A832E4" w:rsidRDefault="00D019BA" w:rsidP="00A832E4">
      <w:pPr>
        <w:pStyle w:val="af0"/>
      </w:pPr>
      <w:r w:rsidRPr="00A832E4">
        <w:rPr>
          <w:rFonts w:hint="eastAsia"/>
        </w:rPr>
        <w:t>与服务对象确认作业现场的重要环境影响因素和重大危险源，并做相应的安全、技术准备；</w:t>
      </w:r>
    </w:p>
    <w:p w:rsidR="00D019BA" w:rsidRPr="00A832E4" w:rsidRDefault="00A832E4" w:rsidP="00A832E4">
      <w:pPr>
        <w:pStyle w:val="af0"/>
      </w:pPr>
      <w:r>
        <w:rPr>
          <w:rFonts w:hint="eastAsia"/>
        </w:rPr>
        <w:t>设置安全及作业提示标志；</w:t>
      </w:r>
    </w:p>
    <w:p w:rsidR="0027735D" w:rsidRPr="00A832E4" w:rsidRDefault="0027735D" w:rsidP="00A832E4">
      <w:pPr>
        <w:pStyle w:val="af0"/>
      </w:pPr>
      <w:r w:rsidRPr="00A832E4">
        <w:rPr>
          <w:rFonts w:hint="eastAsia"/>
        </w:rPr>
        <w:t>到达作业现场后宜根据作</w:t>
      </w:r>
      <w:r w:rsidR="00A832E4">
        <w:rPr>
          <w:rFonts w:hint="eastAsia"/>
        </w:rPr>
        <w:t>业环境与服务对象进行必要的沟通交流，了解服务对象的需求。</w:t>
      </w:r>
    </w:p>
    <w:p w:rsidR="00D019BA" w:rsidRPr="003F2D31" w:rsidRDefault="00D019BA" w:rsidP="003F2D31">
      <w:pPr>
        <w:pStyle w:val="a5"/>
        <w:spacing w:before="156" w:after="156"/>
      </w:pPr>
      <w:bookmarkStart w:id="96" w:name="_Toc371692968"/>
      <w:bookmarkStart w:id="97" w:name="_Toc357862763"/>
      <w:bookmarkStart w:id="98" w:name="_Toc357862652"/>
      <w:bookmarkStart w:id="99" w:name="_Toc374008751"/>
      <w:bookmarkStart w:id="100" w:name="_Toc392676904"/>
      <w:r w:rsidRPr="003F2D31">
        <w:rPr>
          <w:rFonts w:hint="eastAsia"/>
        </w:rPr>
        <w:lastRenderedPageBreak/>
        <w:t>实施作业</w:t>
      </w:r>
      <w:bookmarkEnd w:id="96"/>
      <w:bookmarkEnd w:id="97"/>
      <w:bookmarkEnd w:id="98"/>
      <w:bookmarkEnd w:id="99"/>
      <w:bookmarkEnd w:id="100"/>
    </w:p>
    <w:p w:rsidR="00D019BA" w:rsidRDefault="00D019BA" w:rsidP="00262EAA">
      <w:pPr>
        <w:pStyle w:val="a6"/>
        <w:numPr>
          <w:ilvl w:val="2"/>
          <w:numId w:val="30"/>
        </w:numPr>
        <w:spacing w:beforeLines="0" w:afterLines="0"/>
        <w:ind w:leftChars="-1" w:left="-1" w:hanging="1"/>
      </w:pPr>
      <w:r>
        <w:rPr>
          <w:rFonts w:hint="eastAsia"/>
        </w:rPr>
        <w:t>基本要求</w:t>
      </w:r>
    </w:p>
    <w:p w:rsidR="00D019BA" w:rsidRDefault="00D019BA" w:rsidP="00D019BA">
      <w:pPr>
        <w:pStyle w:val="aff6"/>
      </w:pPr>
      <w:r>
        <w:rPr>
          <w:rFonts w:hint="eastAsia"/>
        </w:rPr>
        <w:t>提供清洁服务实施作业应符合以下要求：</w:t>
      </w:r>
    </w:p>
    <w:p w:rsidR="00D019BA" w:rsidRDefault="00D019BA" w:rsidP="00D019BA">
      <w:pPr>
        <w:pStyle w:val="af0"/>
        <w:numPr>
          <w:ilvl w:val="0"/>
          <w:numId w:val="32"/>
        </w:numPr>
      </w:pPr>
      <w:r>
        <w:rPr>
          <w:rFonts w:hint="eastAsia"/>
        </w:rPr>
        <w:t xml:space="preserve">按照使用说明书操作设备； </w:t>
      </w:r>
    </w:p>
    <w:p w:rsidR="00D019BA" w:rsidRDefault="00D019BA" w:rsidP="00D019BA">
      <w:pPr>
        <w:pStyle w:val="af0"/>
        <w:numPr>
          <w:ilvl w:val="0"/>
          <w:numId w:val="32"/>
        </w:numPr>
      </w:pPr>
      <w:r>
        <w:rPr>
          <w:rFonts w:hint="eastAsia"/>
        </w:rPr>
        <w:t>作业物品应归类使用，作业工具应保持清洁，需要消毒的做消毒处理；</w:t>
      </w:r>
    </w:p>
    <w:p w:rsidR="00D019BA" w:rsidRPr="00BC716F" w:rsidRDefault="00D019BA" w:rsidP="00D019BA">
      <w:pPr>
        <w:pStyle w:val="af0"/>
        <w:numPr>
          <w:ilvl w:val="0"/>
          <w:numId w:val="32"/>
        </w:numPr>
      </w:pPr>
      <w:r>
        <w:rPr>
          <w:rFonts w:hint="eastAsia"/>
        </w:rPr>
        <w:t>应根据服务区域的性质选择相应的工艺，具体服务区域分类物业清洁服务质</w:t>
      </w:r>
      <w:r w:rsidR="006C3288">
        <w:rPr>
          <w:rFonts w:hint="eastAsia"/>
        </w:rPr>
        <w:t>量要求参见附录A</w:t>
      </w:r>
      <w:r w:rsidRPr="00BC716F">
        <w:rPr>
          <w:rFonts w:hint="eastAsia"/>
        </w:rPr>
        <w:t xml:space="preserve">； </w:t>
      </w:r>
    </w:p>
    <w:p w:rsidR="00D019BA" w:rsidRPr="00BC716F" w:rsidRDefault="00D019BA" w:rsidP="00D019BA">
      <w:pPr>
        <w:pStyle w:val="af0"/>
        <w:numPr>
          <w:ilvl w:val="0"/>
          <w:numId w:val="32"/>
        </w:numPr>
      </w:pPr>
      <w:r w:rsidRPr="00BC716F">
        <w:rPr>
          <w:rFonts w:hint="eastAsia"/>
        </w:rPr>
        <w:t>应根据污渍及被污染物的材质选择相应的工艺,</w:t>
      </w:r>
      <w:r w:rsidR="006C3288">
        <w:rPr>
          <w:rFonts w:hint="eastAsia"/>
        </w:rPr>
        <w:t>具体材料分类物业清洁服务质量要求参见附录B</w:t>
      </w:r>
      <w:r w:rsidRPr="00BC716F">
        <w:rPr>
          <w:rFonts w:hint="eastAsia"/>
        </w:rPr>
        <w:t>；</w:t>
      </w:r>
    </w:p>
    <w:p w:rsidR="00D019BA" w:rsidRDefault="00D019BA" w:rsidP="00D019BA">
      <w:pPr>
        <w:pStyle w:val="af0"/>
        <w:numPr>
          <w:ilvl w:val="0"/>
          <w:numId w:val="32"/>
        </w:numPr>
      </w:pPr>
      <w:r>
        <w:rPr>
          <w:rFonts w:hint="eastAsia"/>
        </w:rPr>
        <w:t>应</w:t>
      </w:r>
      <w:r w:rsidR="00BC716F">
        <w:rPr>
          <w:rFonts w:hint="eastAsia"/>
        </w:rPr>
        <w:t>不干扰服务对象的正常生活工作秩序，</w:t>
      </w:r>
      <w:r>
        <w:rPr>
          <w:rFonts w:hint="eastAsia"/>
        </w:rPr>
        <w:t>避免清洁过程的不合格操作，具体不合格操作示例见附录C；</w:t>
      </w:r>
    </w:p>
    <w:p w:rsidR="00D019BA" w:rsidRDefault="00D019BA" w:rsidP="00D019BA">
      <w:pPr>
        <w:pStyle w:val="af0"/>
        <w:numPr>
          <w:ilvl w:val="0"/>
          <w:numId w:val="32"/>
        </w:numPr>
      </w:pPr>
      <w:r>
        <w:rPr>
          <w:rFonts w:hint="eastAsia"/>
        </w:rPr>
        <w:t>应分类存放，技术资料完整，出入库手续齐全；</w:t>
      </w:r>
    </w:p>
    <w:p w:rsidR="00D019BA" w:rsidRDefault="00D019BA" w:rsidP="00D019BA">
      <w:pPr>
        <w:pStyle w:val="af0"/>
        <w:numPr>
          <w:ilvl w:val="0"/>
          <w:numId w:val="32"/>
        </w:numPr>
      </w:pPr>
      <w:r>
        <w:rPr>
          <w:rFonts w:hint="eastAsia"/>
        </w:rPr>
        <w:t>使用、消耗情况应有详细记录，交接手续齐全、完整；</w:t>
      </w:r>
    </w:p>
    <w:p w:rsidR="00D019BA" w:rsidRDefault="00D019BA" w:rsidP="00D019BA">
      <w:pPr>
        <w:pStyle w:val="af0"/>
        <w:numPr>
          <w:ilvl w:val="0"/>
          <w:numId w:val="32"/>
        </w:numPr>
      </w:pPr>
      <w:r>
        <w:rPr>
          <w:rFonts w:hint="eastAsia"/>
        </w:rPr>
        <w:t>作业过程中应采取必要措施，保证物品不受损坏；</w:t>
      </w:r>
    </w:p>
    <w:p w:rsidR="00D019BA" w:rsidRPr="00BC716F" w:rsidRDefault="00D019BA" w:rsidP="00BC716F">
      <w:pPr>
        <w:pStyle w:val="af0"/>
        <w:numPr>
          <w:ilvl w:val="0"/>
          <w:numId w:val="32"/>
        </w:numPr>
      </w:pPr>
      <w:r>
        <w:rPr>
          <w:rFonts w:hint="eastAsia"/>
        </w:rPr>
        <w:t xml:space="preserve">作业时应妥善处置设备的电源线、水管，防止触电、漏水等现象发生；对易燃易爆及其它危险物品应设有专人妥善保管，出入库和使用情况应有详细记录，交接手续齐全、完整。 </w:t>
      </w:r>
    </w:p>
    <w:p w:rsidR="00D019BA" w:rsidRDefault="00D019BA" w:rsidP="00262EAA">
      <w:pPr>
        <w:pStyle w:val="a6"/>
        <w:numPr>
          <w:ilvl w:val="2"/>
          <w:numId w:val="30"/>
        </w:numPr>
        <w:spacing w:beforeLines="0" w:afterLines="0"/>
        <w:ind w:leftChars="-1" w:left="-1" w:hanging="1"/>
      </w:pPr>
      <w:bookmarkStart w:id="101" w:name="_Toc357866412"/>
      <w:bookmarkStart w:id="102" w:name="_Toc357862766"/>
      <w:bookmarkStart w:id="103" w:name="_Toc357862655"/>
      <w:bookmarkStart w:id="104" w:name="_Toc357862592"/>
      <w:bookmarkStart w:id="105" w:name="_Toc357605162"/>
      <w:bookmarkStart w:id="106" w:name="_Toc357520488"/>
      <w:r>
        <w:rPr>
          <w:rFonts w:hint="eastAsia"/>
        </w:rPr>
        <w:t>特殊作业</w:t>
      </w:r>
      <w:bookmarkEnd w:id="101"/>
      <w:bookmarkEnd w:id="102"/>
      <w:bookmarkEnd w:id="103"/>
      <w:bookmarkEnd w:id="104"/>
      <w:bookmarkEnd w:id="105"/>
      <w:bookmarkEnd w:id="106"/>
      <w:r>
        <w:rPr>
          <w:rFonts w:hint="eastAsia"/>
        </w:rPr>
        <w:t xml:space="preserve">要求 </w:t>
      </w:r>
    </w:p>
    <w:p w:rsidR="00D019BA" w:rsidRDefault="00D019BA" w:rsidP="00D019BA">
      <w:pPr>
        <w:pStyle w:val="aff6"/>
      </w:pPr>
      <w:r>
        <w:rPr>
          <w:rFonts w:hint="eastAsia"/>
        </w:rPr>
        <w:t>特殊作业（包括高空作业、有限空间作业、腐蚀性药剂配置作业等）过程应符合以下安全要求：</w:t>
      </w:r>
    </w:p>
    <w:p w:rsidR="00D019BA" w:rsidRDefault="00641108" w:rsidP="00641108">
      <w:pPr>
        <w:pStyle w:val="af0"/>
        <w:numPr>
          <w:ilvl w:val="0"/>
          <w:numId w:val="0"/>
        </w:numPr>
        <w:tabs>
          <w:tab w:val="left" w:pos="420"/>
        </w:tabs>
        <w:ind w:left="839" w:hanging="419"/>
      </w:pPr>
      <w:r>
        <w:rPr>
          <w:rFonts w:hint="eastAsia"/>
        </w:rPr>
        <w:t>a</w:t>
      </w:r>
      <w:r w:rsidR="00D019BA">
        <w:rPr>
          <w:rFonts w:hint="eastAsia"/>
        </w:rPr>
        <w:t>)</w:t>
      </w:r>
      <w:r>
        <w:rPr>
          <w:rFonts w:hint="eastAsia"/>
        </w:rPr>
        <w:t xml:space="preserve"> </w:t>
      </w:r>
      <w:r w:rsidR="00D019BA">
        <w:rPr>
          <w:rFonts w:hint="eastAsia"/>
        </w:rPr>
        <w:t>应定期检测高空清洗作业设备、装置，如吊具、吊板、绳索等安全性能指标是否符合有关规定；</w:t>
      </w:r>
    </w:p>
    <w:p w:rsidR="00D019BA" w:rsidRDefault="00641108" w:rsidP="00641108">
      <w:pPr>
        <w:pStyle w:val="af0"/>
        <w:numPr>
          <w:ilvl w:val="0"/>
          <w:numId w:val="0"/>
        </w:numPr>
        <w:tabs>
          <w:tab w:val="left" w:pos="420"/>
        </w:tabs>
        <w:ind w:left="839" w:hanging="419"/>
      </w:pPr>
      <w:r>
        <w:rPr>
          <w:rFonts w:hint="eastAsia"/>
        </w:rPr>
        <w:t>b</w:t>
      </w:r>
      <w:r w:rsidR="00D019BA">
        <w:rPr>
          <w:rFonts w:hint="eastAsia"/>
        </w:rPr>
        <w:t>)</w:t>
      </w:r>
      <w:r>
        <w:rPr>
          <w:rFonts w:hint="eastAsia"/>
        </w:rPr>
        <w:t xml:space="preserve"> </w:t>
      </w:r>
      <w:r w:rsidR="00D019BA">
        <w:rPr>
          <w:rFonts w:hint="eastAsia"/>
        </w:rPr>
        <w:t>高空清洁作业前应检查设备、设施、人员防护装置是否处于良好状态，应按照高处作业规程操作；</w:t>
      </w:r>
    </w:p>
    <w:p w:rsidR="00D019BA" w:rsidRDefault="00641108" w:rsidP="00641108">
      <w:pPr>
        <w:pStyle w:val="af0"/>
        <w:numPr>
          <w:ilvl w:val="0"/>
          <w:numId w:val="0"/>
        </w:numPr>
        <w:tabs>
          <w:tab w:val="left" w:pos="420"/>
        </w:tabs>
        <w:ind w:left="839" w:hanging="419"/>
      </w:pPr>
      <w:r>
        <w:rPr>
          <w:rFonts w:hint="eastAsia"/>
        </w:rPr>
        <w:t>c</w:t>
      </w:r>
      <w:r w:rsidR="00D019BA">
        <w:rPr>
          <w:rFonts w:hint="eastAsia"/>
        </w:rPr>
        <w:t>)</w:t>
      </w:r>
      <w:r>
        <w:rPr>
          <w:rFonts w:hint="eastAsia"/>
        </w:rPr>
        <w:t xml:space="preserve"> </w:t>
      </w:r>
      <w:r w:rsidR="00D019BA">
        <w:rPr>
          <w:rFonts w:hint="eastAsia"/>
        </w:rPr>
        <w:t xml:space="preserve">应按使用说明配制和使用消毒及清洗、病媒生物防治等化学药剂； </w:t>
      </w:r>
    </w:p>
    <w:p w:rsidR="00D019BA" w:rsidRPr="00B55BCE" w:rsidRDefault="00641108" w:rsidP="00641108">
      <w:pPr>
        <w:pStyle w:val="af0"/>
        <w:numPr>
          <w:ilvl w:val="0"/>
          <w:numId w:val="0"/>
        </w:numPr>
        <w:tabs>
          <w:tab w:val="left" w:pos="420"/>
        </w:tabs>
        <w:ind w:left="839" w:hanging="419"/>
        <w:rPr>
          <w:strike/>
        </w:rPr>
      </w:pPr>
      <w:r>
        <w:rPr>
          <w:rFonts w:hint="eastAsia"/>
        </w:rPr>
        <w:t>d</w:t>
      </w:r>
      <w:r w:rsidR="00D019BA">
        <w:rPr>
          <w:rFonts w:hint="eastAsia"/>
        </w:rPr>
        <w:t>)</w:t>
      </w:r>
      <w:r>
        <w:rPr>
          <w:rFonts w:hint="eastAsia"/>
        </w:rPr>
        <w:t xml:space="preserve"> </w:t>
      </w:r>
      <w:r w:rsidR="008C5BCE">
        <w:rPr>
          <w:rFonts w:hint="eastAsia"/>
        </w:rPr>
        <w:t>作业时应采取防护措施，设置醒目的安全及作业</w:t>
      </w:r>
      <w:r w:rsidR="00D019BA" w:rsidRPr="00BC716F">
        <w:rPr>
          <w:rFonts w:hint="eastAsia"/>
        </w:rPr>
        <w:t>标</w:t>
      </w:r>
      <w:r w:rsidR="00D019BA">
        <w:rPr>
          <w:rFonts w:hint="eastAsia"/>
        </w:rPr>
        <w:t>志。</w:t>
      </w:r>
    </w:p>
    <w:p w:rsidR="00D019BA" w:rsidRDefault="00D019BA" w:rsidP="00262EAA">
      <w:pPr>
        <w:pStyle w:val="a6"/>
        <w:numPr>
          <w:ilvl w:val="2"/>
          <w:numId w:val="30"/>
        </w:numPr>
        <w:spacing w:beforeLines="0" w:afterLines="0"/>
        <w:ind w:leftChars="-1" w:left="-1" w:hanging="1"/>
      </w:pPr>
      <w:r>
        <w:rPr>
          <w:rFonts w:hint="eastAsia"/>
        </w:rPr>
        <w:t xml:space="preserve">环保要求 </w:t>
      </w:r>
    </w:p>
    <w:p w:rsidR="00D019BA" w:rsidRDefault="00D019BA" w:rsidP="00D019BA">
      <w:pPr>
        <w:pStyle w:val="aff6"/>
      </w:pPr>
      <w:r>
        <w:rPr>
          <w:rFonts w:hint="eastAsia"/>
        </w:rPr>
        <w:t>作业过程应符合以下环保要求：</w:t>
      </w:r>
    </w:p>
    <w:p w:rsidR="00D019BA" w:rsidRDefault="00884EF9" w:rsidP="00D019BA">
      <w:pPr>
        <w:pStyle w:val="aff6"/>
      </w:pPr>
      <w:r>
        <w:rPr>
          <w:rFonts w:hint="eastAsia"/>
        </w:rPr>
        <w:t>a</w:t>
      </w:r>
      <w:r w:rsidR="00D019BA">
        <w:rPr>
          <w:rFonts w:hint="eastAsia"/>
        </w:rPr>
        <w:t>）作业时应避免造成人员伤害和环境的二次污染；</w:t>
      </w:r>
    </w:p>
    <w:p w:rsidR="00D019BA" w:rsidRDefault="00884EF9" w:rsidP="00D019BA">
      <w:pPr>
        <w:pStyle w:val="aff6"/>
      </w:pPr>
      <w:r>
        <w:rPr>
          <w:rFonts w:hint="eastAsia"/>
        </w:rPr>
        <w:t>b</w:t>
      </w:r>
      <w:r w:rsidR="00D019BA">
        <w:rPr>
          <w:rFonts w:hint="eastAsia"/>
        </w:rPr>
        <w:t>）作业</w:t>
      </w:r>
      <w:r w:rsidR="00D019BA" w:rsidRPr="00C44F9A">
        <w:rPr>
          <w:rFonts w:hint="eastAsia"/>
          <w:strike/>
        </w:rPr>
        <w:t>用</w:t>
      </w:r>
      <w:r w:rsidR="00D019BA">
        <w:rPr>
          <w:rFonts w:hint="eastAsia"/>
        </w:rPr>
        <w:t>设备、器具及消耗品应是符合国</w:t>
      </w:r>
      <w:r w:rsidR="00D019BA" w:rsidRPr="00BC716F">
        <w:rPr>
          <w:rFonts w:hint="eastAsia"/>
        </w:rPr>
        <w:t>家</w:t>
      </w:r>
      <w:r w:rsidR="005F4FDF" w:rsidRPr="00BC716F">
        <w:rPr>
          <w:rFonts w:hint="eastAsia"/>
        </w:rPr>
        <w:t>相关</w:t>
      </w:r>
      <w:r w:rsidR="00D019BA" w:rsidRPr="00BC716F">
        <w:rPr>
          <w:rFonts w:hint="eastAsia"/>
        </w:rPr>
        <w:t>环保要求</w:t>
      </w:r>
      <w:r w:rsidR="00D019BA">
        <w:rPr>
          <w:rFonts w:hint="eastAsia"/>
        </w:rPr>
        <w:t xml:space="preserve">； </w:t>
      </w:r>
    </w:p>
    <w:p w:rsidR="00B0357D" w:rsidRDefault="00AF143C" w:rsidP="00D019BA">
      <w:pPr>
        <w:pStyle w:val="aff6"/>
        <w:ind w:firstLineChars="0" w:firstLine="0"/>
      </w:pPr>
      <w:r>
        <w:rPr>
          <w:rFonts w:hint="eastAsia"/>
        </w:rPr>
        <w:t xml:space="preserve">    c</w:t>
      </w:r>
      <w:r w:rsidR="00D019BA">
        <w:rPr>
          <w:rFonts w:hint="eastAsia"/>
        </w:rPr>
        <w:t>）废弃物排放和</w:t>
      </w:r>
      <w:r w:rsidR="00D019BA" w:rsidRPr="00BC716F">
        <w:rPr>
          <w:rFonts w:hint="eastAsia"/>
        </w:rPr>
        <w:t>处置</w:t>
      </w:r>
      <w:r w:rsidR="00F23FAF" w:rsidRPr="00BC716F">
        <w:rPr>
          <w:rFonts w:hint="eastAsia"/>
        </w:rPr>
        <w:t>应符合国家相关规定</w:t>
      </w:r>
      <w:r w:rsidR="00BC716F">
        <w:rPr>
          <w:rFonts w:hint="eastAsia"/>
        </w:rPr>
        <w:t>，并</w:t>
      </w:r>
      <w:r w:rsidR="008D0D37">
        <w:rPr>
          <w:rFonts w:hint="eastAsia"/>
        </w:rPr>
        <w:t>做好处置记录</w:t>
      </w:r>
      <w:r w:rsidR="00BC716F">
        <w:rPr>
          <w:rFonts w:hint="eastAsia"/>
        </w:rPr>
        <w:t>。</w:t>
      </w:r>
    </w:p>
    <w:p w:rsidR="004D7128" w:rsidRPr="003F2D31" w:rsidRDefault="00D019BA" w:rsidP="003F2D31">
      <w:pPr>
        <w:pStyle w:val="a4"/>
        <w:spacing w:before="312" w:after="312"/>
      </w:pPr>
      <w:bookmarkStart w:id="107" w:name="_Toc357862767"/>
      <w:bookmarkStart w:id="108" w:name="_Toc357862657"/>
      <w:bookmarkStart w:id="109" w:name="_Toc357862594"/>
      <w:bookmarkStart w:id="110" w:name="_Toc357605245"/>
      <w:bookmarkStart w:id="111" w:name="_Toc357605165"/>
      <w:bookmarkStart w:id="112" w:name="_Toc357520491"/>
      <w:bookmarkStart w:id="113" w:name="_Toc371692969"/>
      <w:bookmarkStart w:id="114" w:name="_Toc357866413"/>
      <w:bookmarkStart w:id="115" w:name="_Toc374008752"/>
      <w:bookmarkStart w:id="116" w:name="_Toc392676905"/>
      <w:r w:rsidRPr="003F2D31">
        <w:rPr>
          <w:rFonts w:hint="eastAsia"/>
        </w:rPr>
        <w:t>服务</w:t>
      </w:r>
      <w:bookmarkEnd w:id="107"/>
      <w:bookmarkEnd w:id="108"/>
      <w:bookmarkEnd w:id="109"/>
      <w:bookmarkEnd w:id="110"/>
      <w:bookmarkEnd w:id="111"/>
      <w:bookmarkEnd w:id="112"/>
      <w:r w:rsidRPr="003F2D31">
        <w:rPr>
          <w:rFonts w:hint="eastAsia"/>
        </w:rPr>
        <w:t>质量</w:t>
      </w:r>
      <w:bookmarkEnd w:id="113"/>
      <w:bookmarkEnd w:id="114"/>
      <w:bookmarkEnd w:id="115"/>
      <w:bookmarkEnd w:id="116"/>
    </w:p>
    <w:p w:rsidR="00D019BA" w:rsidRPr="003F2D31" w:rsidRDefault="00D019BA" w:rsidP="003F2D31">
      <w:pPr>
        <w:pStyle w:val="a5"/>
        <w:spacing w:before="156" w:after="156"/>
      </w:pPr>
      <w:bookmarkStart w:id="117" w:name="_Toc371692970"/>
      <w:bookmarkStart w:id="118" w:name="_Toc374008753"/>
      <w:bookmarkStart w:id="119" w:name="_Toc392676906"/>
      <w:r w:rsidRPr="003F2D31">
        <w:rPr>
          <w:rFonts w:hint="eastAsia"/>
        </w:rPr>
        <w:t>服务记录</w:t>
      </w:r>
      <w:bookmarkEnd w:id="117"/>
      <w:bookmarkEnd w:id="118"/>
      <w:bookmarkEnd w:id="119"/>
      <w:r w:rsidRPr="003F2D31">
        <w:rPr>
          <w:rFonts w:hint="eastAsia"/>
        </w:rPr>
        <w:t xml:space="preserve"> </w:t>
      </w:r>
    </w:p>
    <w:p w:rsidR="00D019BA" w:rsidRPr="004032EB" w:rsidRDefault="00D019BA" w:rsidP="00262EA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Theme="minorEastAsia" w:eastAsiaTheme="minorEastAsia" w:hAnsiTheme="minorEastAsia"/>
        </w:rPr>
      </w:pPr>
      <w:r w:rsidRPr="004032EB">
        <w:rPr>
          <w:rFonts w:asciiTheme="minorEastAsia" w:eastAsiaTheme="minorEastAsia" w:hAnsiTheme="minorEastAsia" w:hint="eastAsia"/>
        </w:rPr>
        <w:t>应建立纸质/数字业务档案，包括清洁服务上岗作业记录，清洁服务作业日常检查记录等。</w:t>
      </w:r>
    </w:p>
    <w:p w:rsidR="00D019BA" w:rsidRPr="004032EB" w:rsidRDefault="00D019BA" w:rsidP="00262EA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Theme="minorEastAsia" w:eastAsiaTheme="minorEastAsia" w:hAnsiTheme="minorEastAsia"/>
        </w:rPr>
      </w:pPr>
      <w:r w:rsidRPr="004032EB">
        <w:rPr>
          <w:rFonts w:asciiTheme="minorEastAsia" w:eastAsiaTheme="minorEastAsia" w:hAnsiTheme="minorEastAsia" w:hint="eastAsia"/>
        </w:rPr>
        <w:t>应建立纸质/数字人员档案，包括清洁服务供方信息、清洁服务管理人员信息，清洁服务作业人员信息等。</w:t>
      </w:r>
    </w:p>
    <w:p w:rsidR="00BC716F" w:rsidRDefault="00D019BA" w:rsidP="00262EA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Theme="minorEastAsia" w:eastAsiaTheme="minorEastAsia" w:hAnsiTheme="minorEastAsia"/>
        </w:rPr>
      </w:pPr>
      <w:r w:rsidRPr="004032EB">
        <w:rPr>
          <w:rFonts w:asciiTheme="minorEastAsia" w:eastAsiaTheme="minorEastAsia" w:hAnsiTheme="minorEastAsia" w:hint="eastAsia"/>
        </w:rPr>
        <w:t>应建立纸质/数字清洁</w:t>
      </w:r>
      <w:proofErr w:type="gramStart"/>
      <w:r w:rsidRPr="004032EB">
        <w:rPr>
          <w:rFonts w:asciiTheme="minorEastAsia" w:eastAsiaTheme="minorEastAsia" w:hAnsiTheme="minorEastAsia" w:hint="eastAsia"/>
        </w:rPr>
        <w:t>用品台</w:t>
      </w:r>
      <w:proofErr w:type="gramEnd"/>
      <w:r w:rsidRPr="004032EB">
        <w:rPr>
          <w:rFonts w:asciiTheme="minorEastAsia" w:eastAsiaTheme="minorEastAsia" w:hAnsiTheme="minorEastAsia" w:hint="eastAsia"/>
        </w:rPr>
        <w:t>账，包括清洁用品购买记录、清洁用品库存信息，清洁用品使用记录等。</w:t>
      </w:r>
    </w:p>
    <w:p w:rsidR="00D019BA" w:rsidRPr="00BC716F" w:rsidRDefault="00BC716F" w:rsidP="00262EAA">
      <w:pPr>
        <w:pStyle w:val="a6"/>
        <w:numPr>
          <w:ilvl w:val="2"/>
          <w:numId w:val="30"/>
        </w:numPr>
        <w:spacing w:beforeLines="0" w:afterLines="0"/>
        <w:ind w:leftChars="-1" w:left="-1" w:hanging="1"/>
        <w:rPr>
          <w:rFonts w:asciiTheme="minorEastAsia" w:eastAsiaTheme="minorEastAsia" w:hAnsiTheme="minorEastAsia"/>
        </w:rPr>
      </w:pPr>
      <w:r w:rsidRPr="00BC716F">
        <w:rPr>
          <w:rFonts w:asciiTheme="minorEastAsia" w:eastAsiaTheme="minorEastAsia" w:hAnsiTheme="minorEastAsia" w:hint="eastAsia"/>
        </w:rPr>
        <w:t>应严格管理客户信息，保护客户隐私。</w:t>
      </w:r>
    </w:p>
    <w:p w:rsidR="00D019BA" w:rsidRPr="003F2D31" w:rsidRDefault="00D019BA" w:rsidP="003F2D31">
      <w:pPr>
        <w:pStyle w:val="a5"/>
        <w:spacing w:before="156" w:after="156"/>
      </w:pPr>
      <w:bookmarkStart w:id="120" w:name="_Toc371692971"/>
      <w:bookmarkStart w:id="121" w:name="_Toc374008754"/>
      <w:bookmarkStart w:id="122" w:name="_Toc392676907"/>
      <w:r w:rsidRPr="003F2D31">
        <w:rPr>
          <w:rFonts w:hint="eastAsia"/>
        </w:rPr>
        <w:t>服务评价</w:t>
      </w:r>
      <w:bookmarkEnd w:id="120"/>
      <w:bookmarkEnd w:id="121"/>
      <w:bookmarkEnd w:id="122"/>
    </w:p>
    <w:p w:rsidR="00D019BA" w:rsidRDefault="00D019BA" w:rsidP="00262EAA">
      <w:pPr>
        <w:pStyle w:val="a6"/>
        <w:numPr>
          <w:ilvl w:val="2"/>
          <w:numId w:val="30"/>
        </w:numPr>
        <w:spacing w:beforeLines="0" w:afterLines="0"/>
        <w:ind w:leftChars="-1" w:left="-1" w:hanging="1"/>
      </w:pPr>
      <w:r>
        <w:rPr>
          <w:rFonts w:hint="eastAsia"/>
        </w:rPr>
        <w:t>内部评价</w:t>
      </w:r>
    </w:p>
    <w:p w:rsidR="00D019BA" w:rsidRDefault="00D019BA" w:rsidP="00D019BA">
      <w:pPr>
        <w:pStyle w:val="a7"/>
        <w:numPr>
          <w:ilvl w:val="3"/>
          <w:numId w:val="30"/>
        </w:numPr>
        <w:spacing w:before="156" w:after="156"/>
      </w:pPr>
      <w:r>
        <w:rPr>
          <w:rFonts w:hint="eastAsia"/>
        </w:rPr>
        <w:lastRenderedPageBreak/>
        <w:t>评价内容</w:t>
      </w:r>
    </w:p>
    <w:p w:rsidR="00D019BA" w:rsidRDefault="00D019BA" w:rsidP="00D019BA">
      <w:pPr>
        <w:pStyle w:val="ac"/>
        <w:numPr>
          <w:ilvl w:val="0"/>
          <w:numId w:val="0"/>
        </w:numPr>
      </w:pPr>
      <w:r>
        <w:rPr>
          <w:rFonts w:hint="eastAsia"/>
        </w:rPr>
        <w:t xml:space="preserve">    围绕服务清洁服务提供的过程、服务提供的结果、服务的顾客满意度等维度，分解细化形成尽可能客观测量的物业清洁服务质量评价指标体系。</w:t>
      </w:r>
    </w:p>
    <w:p w:rsidR="00D019BA" w:rsidRDefault="00D019BA" w:rsidP="00D019BA">
      <w:pPr>
        <w:pStyle w:val="a7"/>
        <w:numPr>
          <w:ilvl w:val="3"/>
          <w:numId w:val="30"/>
        </w:numPr>
        <w:spacing w:before="156" w:after="156"/>
      </w:pPr>
      <w:r>
        <w:rPr>
          <w:rFonts w:hint="eastAsia"/>
        </w:rPr>
        <w:t>评价实施</w:t>
      </w:r>
    </w:p>
    <w:p w:rsidR="00D019BA" w:rsidRDefault="00D019BA" w:rsidP="00D019BA">
      <w:pPr>
        <w:pStyle w:val="aff6"/>
      </w:pPr>
      <w:r>
        <w:rPr>
          <w:rFonts w:hint="eastAsia"/>
        </w:rPr>
        <w:t>应根据各管理岗位制定的检查频次采取日常检查、周捡、月检或季检的形式对清洁服务进行检查并记录。</w:t>
      </w:r>
    </w:p>
    <w:p w:rsidR="00D019BA" w:rsidRDefault="00D019BA" w:rsidP="00262EAA">
      <w:pPr>
        <w:pStyle w:val="a6"/>
        <w:numPr>
          <w:ilvl w:val="2"/>
          <w:numId w:val="30"/>
        </w:numPr>
        <w:spacing w:beforeLines="0" w:afterLines="0"/>
        <w:ind w:leftChars="-1" w:left="-1" w:hanging="1"/>
      </w:pPr>
      <w:r>
        <w:rPr>
          <w:rFonts w:hint="eastAsia"/>
        </w:rPr>
        <w:t>外部评价</w:t>
      </w:r>
    </w:p>
    <w:p w:rsidR="00D019BA" w:rsidRDefault="00D019BA" w:rsidP="00D019BA">
      <w:pPr>
        <w:pStyle w:val="a7"/>
        <w:numPr>
          <w:ilvl w:val="3"/>
          <w:numId w:val="30"/>
        </w:numPr>
        <w:spacing w:before="156" w:after="156"/>
      </w:pPr>
      <w:r>
        <w:rPr>
          <w:rFonts w:hint="eastAsia"/>
        </w:rPr>
        <w:t>客户评价</w:t>
      </w:r>
    </w:p>
    <w:p w:rsidR="00D019BA" w:rsidRDefault="00D019BA" w:rsidP="00D019BA">
      <w:pPr>
        <w:pStyle w:val="aff6"/>
        <w:rPr>
          <w:color w:val="000000"/>
        </w:rPr>
      </w:pPr>
      <w:r>
        <w:rPr>
          <w:rFonts w:hint="eastAsia"/>
          <w:color w:val="000000"/>
        </w:rPr>
        <w:t>客户评价的来源包括但不限于以下方面：</w:t>
      </w:r>
    </w:p>
    <w:p w:rsidR="00D019BA" w:rsidRDefault="00D019BA" w:rsidP="00D019BA">
      <w:pPr>
        <w:pStyle w:val="aff6"/>
        <w:rPr>
          <w:color w:val="000000"/>
        </w:rPr>
      </w:pPr>
      <w:r>
        <w:rPr>
          <w:rFonts w:hint="eastAsia"/>
          <w:color w:val="000000"/>
        </w:rPr>
        <w:t>——投诉、抱怨；</w:t>
      </w:r>
    </w:p>
    <w:p w:rsidR="00D019BA" w:rsidRDefault="00D019BA" w:rsidP="00D019BA">
      <w:pPr>
        <w:pStyle w:val="aff6"/>
        <w:rPr>
          <w:color w:val="000000"/>
        </w:rPr>
      </w:pPr>
      <w:r>
        <w:rPr>
          <w:rFonts w:hint="eastAsia"/>
          <w:color w:val="000000"/>
        </w:rPr>
        <w:t>——意见、建议；</w:t>
      </w:r>
    </w:p>
    <w:p w:rsidR="00D019BA" w:rsidRDefault="00D019BA" w:rsidP="00D019BA">
      <w:pPr>
        <w:pStyle w:val="aff6"/>
        <w:rPr>
          <w:color w:val="000000"/>
        </w:rPr>
      </w:pPr>
      <w:r w:rsidRPr="00BD676A">
        <w:rPr>
          <w:rFonts w:hint="eastAsia"/>
          <w:color w:val="000000"/>
        </w:rPr>
        <w:t>——</w:t>
      </w:r>
      <w:r w:rsidR="00BD676A" w:rsidRPr="00BD676A">
        <w:rPr>
          <w:rFonts w:hint="eastAsia"/>
          <w:color w:val="000000"/>
        </w:rPr>
        <w:t>第</w:t>
      </w:r>
      <w:r w:rsidRPr="00BD676A">
        <w:rPr>
          <w:rFonts w:hint="eastAsia"/>
          <w:color w:val="000000"/>
        </w:rPr>
        <w:t>三方意见调查等。</w:t>
      </w:r>
    </w:p>
    <w:p w:rsidR="00D019BA" w:rsidRDefault="00D019BA" w:rsidP="00D019BA">
      <w:pPr>
        <w:pStyle w:val="a7"/>
        <w:numPr>
          <w:ilvl w:val="3"/>
          <w:numId w:val="30"/>
        </w:numPr>
        <w:spacing w:before="156" w:after="156"/>
      </w:pPr>
      <w:r>
        <w:rPr>
          <w:rFonts w:hint="eastAsia"/>
        </w:rPr>
        <w:t>社会评查</w:t>
      </w:r>
    </w:p>
    <w:p w:rsidR="00D019BA" w:rsidRDefault="0051771B" w:rsidP="00D019BA">
      <w:pPr>
        <w:pStyle w:val="aff6"/>
      </w:pPr>
      <w:r>
        <w:rPr>
          <w:rFonts w:hint="eastAsia"/>
        </w:rPr>
        <w:t>社会</w:t>
      </w:r>
      <w:r w:rsidR="00D019BA">
        <w:rPr>
          <w:rFonts w:hint="eastAsia"/>
        </w:rPr>
        <w:t>的监督检查，包括但不限于以下方面：</w:t>
      </w:r>
    </w:p>
    <w:p w:rsidR="00D019BA" w:rsidRDefault="0051771B" w:rsidP="00D019BA">
      <w:pPr>
        <w:pStyle w:val="ac"/>
        <w:numPr>
          <w:ilvl w:val="0"/>
          <w:numId w:val="31"/>
        </w:numPr>
      </w:pPr>
      <w:r w:rsidRPr="00BD676A">
        <w:rPr>
          <w:rFonts w:hint="eastAsia"/>
        </w:rPr>
        <w:t>物业管理示范单位项目的验收检查</w:t>
      </w:r>
      <w:r w:rsidR="00BD676A">
        <w:rPr>
          <w:rFonts w:hint="eastAsia"/>
        </w:rPr>
        <w:t>；</w:t>
      </w:r>
    </w:p>
    <w:p w:rsidR="00D019BA" w:rsidRDefault="00BD676A" w:rsidP="00D019BA">
      <w:pPr>
        <w:pStyle w:val="ac"/>
        <w:numPr>
          <w:ilvl w:val="0"/>
          <w:numId w:val="31"/>
        </w:numPr>
      </w:pPr>
      <w:r>
        <w:rPr>
          <w:rFonts w:hint="eastAsia"/>
        </w:rPr>
        <w:t>政府有关部门的检查。</w:t>
      </w:r>
    </w:p>
    <w:p w:rsidR="00D019BA" w:rsidRPr="003F2D31" w:rsidRDefault="00D019BA" w:rsidP="003F2D31">
      <w:pPr>
        <w:pStyle w:val="a5"/>
        <w:spacing w:before="156" w:after="156"/>
      </w:pPr>
      <w:bookmarkStart w:id="123" w:name="_Toc371692972"/>
      <w:bookmarkStart w:id="124" w:name="_Toc357866415"/>
      <w:bookmarkStart w:id="125" w:name="_Toc357862769"/>
      <w:bookmarkStart w:id="126" w:name="_Toc357862659"/>
      <w:bookmarkStart w:id="127" w:name="_Toc357862596"/>
      <w:bookmarkStart w:id="128" w:name="_Toc357605247"/>
      <w:bookmarkStart w:id="129" w:name="_Toc357605167"/>
      <w:bookmarkStart w:id="130" w:name="_Toc357520493"/>
      <w:bookmarkStart w:id="131" w:name="_Toc374008755"/>
      <w:bookmarkStart w:id="132" w:name="_Toc392676908"/>
      <w:r w:rsidRPr="003F2D31">
        <w:rPr>
          <w:rFonts w:hint="eastAsia"/>
        </w:rPr>
        <w:t>服务改进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Pr="003F2D31">
        <w:rPr>
          <w:rFonts w:hint="eastAsia"/>
        </w:rPr>
        <w:t xml:space="preserve"> </w:t>
      </w:r>
    </w:p>
    <w:p w:rsidR="00D019BA" w:rsidRDefault="00D019BA" w:rsidP="00D019BA">
      <w:pPr>
        <w:pStyle w:val="aff6"/>
        <w:rPr>
          <w:color w:val="000000"/>
        </w:rPr>
      </w:pPr>
      <w:r>
        <w:rPr>
          <w:rFonts w:hint="eastAsia"/>
          <w:color w:val="000000"/>
        </w:rPr>
        <w:t>应对服务评价结果情况进行管理，对</w:t>
      </w:r>
      <w:r>
        <w:rPr>
          <w:rFonts w:hint="eastAsia"/>
        </w:rPr>
        <w:t>不合格服务的原因分析、纠正措施或预防措施的实施，以及纠正、预防措施的有效性等环节进行跟踪检查</w:t>
      </w:r>
      <w:r>
        <w:rPr>
          <w:rFonts w:hint="eastAsia"/>
          <w:color w:val="000000"/>
        </w:rPr>
        <w:t>。</w:t>
      </w:r>
    </w:p>
    <w:p w:rsidR="00D019BA" w:rsidRDefault="00D019BA" w:rsidP="00D019BA">
      <w:pPr>
        <w:pStyle w:val="aff6"/>
        <w:rPr>
          <w:color w:val="000000"/>
        </w:rPr>
      </w:pPr>
    </w:p>
    <w:p w:rsidR="00D019BA" w:rsidRDefault="00D019BA" w:rsidP="00AF143C">
      <w:pPr>
        <w:pStyle w:val="aff6"/>
        <w:ind w:firstLineChars="0" w:firstLine="0"/>
        <w:rPr>
          <w:color w:val="000000"/>
        </w:rPr>
      </w:pPr>
    </w:p>
    <w:p w:rsidR="00D019BA" w:rsidRDefault="00D019BA" w:rsidP="00D019BA">
      <w:pPr>
        <w:pStyle w:val="aa"/>
        <w:numPr>
          <w:ilvl w:val="0"/>
          <w:numId w:val="35"/>
        </w:numPr>
        <w:ind w:left="0" w:firstLine="363"/>
      </w:pPr>
    </w:p>
    <w:p w:rsidR="00D019BA" w:rsidRDefault="00D019BA" w:rsidP="00D019BA">
      <w:pPr>
        <w:pStyle w:val="af5"/>
        <w:numPr>
          <w:ilvl w:val="0"/>
          <w:numId w:val="34"/>
        </w:numPr>
        <w:ind w:left="811" w:hanging="448"/>
      </w:pPr>
    </w:p>
    <w:p w:rsidR="00D019BA" w:rsidRDefault="00D019BA" w:rsidP="00D019BA">
      <w:pPr>
        <w:pStyle w:val="af8"/>
        <w:numPr>
          <w:ilvl w:val="0"/>
          <w:numId w:val="33"/>
        </w:numPr>
        <w:shd w:val="clear" w:color="auto" w:fill="FFFFFF"/>
        <w:tabs>
          <w:tab w:val="num" w:pos="360"/>
        </w:tabs>
      </w:pPr>
      <w:r>
        <w:rPr>
          <w:rFonts w:hint="eastAsia"/>
        </w:rPr>
        <w:br/>
      </w:r>
      <w:bookmarkStart w:id="133" w:name="_Toc371692973"/>
      <w:bookmarkStart w:id="134" w:name="_Toc357866416"/>
      <w:bookmarkStart w:id="135" w:name="_Toc374008756"/>
      <w:bookmarkStart w:id="136" w:name="_Toc392676909"/>
      <w:r>
        <w:rPr>
          <w:rFonts w:hint="eastAsia"/>
        </w:rPr>
        <w:t>（资料性附录）</w:t>
      </w:r>
      <w:r>
        <w:rPr>
          <w:rFonts w:hint="eastAsia"/>
        </w:rPr>
        <w:br/>
        <w:t>区域分类物业清洁服务质量要求</w:t>
      </w:r>
      <w:bookmarkEnd w:id="133"/>
      <w:bookmarkEnd w:id="134"/>
      <w:bookmarkEnd w:id="135"/>
      <w:bookmarkEnd w:id="136"/>
    </w:p>
    <w:p w:rsidR="00D019BA" w:rsidRPr="00975141" w:rsidRDefault="00D019BA" w:rsidP="00975141">
      <w:pPr>
        <w:pStyle w:val="af9"/>
        <w:spacing w:before="312" w:after="312"/>
      </w:pPr>
      <w:r w:rsidRPr="00975141">
        <w:rPr>
          <w:rFonts w:hint="eastAsia"/>
        </w:rPr>
        <w:t>区域分类物业清洁服务质量要求的内容见表A.1.</w:t>
      </w:r>
      <w:r w:rsidR="006D33E2" w:rsidRPr="00975141"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2"/>
        <w:gridCol w:w="7240"/>
      </w:tblGrid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区域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质量要求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办公区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ａ)砖面及拼缝、边沿线等处应洁净，无积垢、灰尘、纸屑、食品残渣、水迹和胶粘物等，保持地面干燥清洁。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b) 大厅环境应整洁，大理石墙面应清洁光亮，地面无纸屑和水迹。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c) 内墙面、天花、顶角、转角及墙踢脚等处无积尘、霉斑和蜘蛛网。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d) 玻璃门、玻璃窗、等表面应洁净、明亮，无水迹、指印和张贴物。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e) </w:t>
            </w:r>
            <w:r w:rsidR="00005EDC">
              <w:rPr>
                <w:rFonts w:hAnsi="宋体" w:hint="eastAsia"/>
                <w:sz w:val="18"/>
                <w:szCs w:val="18"/>
              </w:rPr>
              <w:t>窗台及上下四周接缝处等应光洁，无灰尘</w:t>
            </w:r>
            <w:r>
              <w:rPr>
                <w:rFonts w:hAnsi="宋体" w:hint="eastAsia"/>
                <w:sz w:val="18"/>
                <w:szCs w:val="18"/>
              </w:rPr>
              <w:t>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f) </w:t>
            </w:r>
            <w:r w:rsidR="00005EDC">
              <w:rPr>
                <w:rFonts w:hAnsi="宋体" w:hint="eastAsia"/>
                <w:sz w:val="18"/>
                <w:szCs w:val="18"/>
              </w:rPr>
              <w:t>门面、门框、门背等应</w:t>
            </w:r>
            <w:r>
              <w:rPr>
                <w:rFonts w:hAnsi="宋体" w:hint="eastAsia"/>
                <w:sz w:val="18"/>
                <w:szCs w:val="18"/>
              </w:rPr>
              <w:t>无油迹和</w:t>
            </w:r>
            <w:r w:rsidR="00005EDC">
              <w:rPr>
                <w:rFonts w:hAnsi="宋体" w:hint="eastAsia"/>
                <w:sz w:val="18"/>
                <w:szCs w:val="18"/>
              </w:rPr>
              <w:t>灰尘，金属门饰、门锁、门附件等应保持金属光亮，无锈斑、污迹</w:t>
            </w:r>
            <w:r>
              <w:rPr>
                <w:rFonts w:hAnsi="宋体" w:hint="eastAsia"/>
                <w:sz w:val="18"/>
                <w:szCs w:val="18"/>
              </w:rPr>
              <w:t>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g) 入室清洁的办公区域会议室、办公室家具应保持表面无灰尘。辅助设施的物件表面无积尘和污迹。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其它区域(住宅区、园区、厂区)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a) 应保持路面基本无积水、油污、垃圾。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b) 绿化带无白色垃圾。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c) 游乐设施表面无积尘。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d) 喷水池应保持水面质清澈。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b/>
                <w:bCs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e) 人工湖、水景水面的无漂浮物，保持水面清洁。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自动扶梯及垂直电梯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a) 自动扶梯金属踏板表面无锈斑和污迹，槽缝无残留垃圾。</w:t>
            </w:r>
          </w:p>
          <w:p w:rsidR="00D019BA" w:rsidRDefault="00D019BA">
            <w:pPr>
              <w:pStyle w:val="aff6"/>
              <w:adjustRightIn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b) 自动扶梯不锈钢裙边或玻璃挡板等表面无水迹和污迹。橡胶扶手表面应保持光洁，无胶黏物及油迹。</w:t>
            </w:r>
          </w:p>
          <w:p w:rsidR="00D019BA" w:rsidRDefault="00D019BA">
            <w:pPr>
              <w:pStyle w:val="aff6"/>
              <w:adjustRightIn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c) 垂直电梯召唤面板应光亮，无指印和污迹。</w:t>
            </w:r>
          </w:p>
          <w:p w:rsidR="00D019BA" w:rsidRDefault="00D019BA">
            <w:pPr>
              <w:pStyle w:val="aff6"/>
              <w:adjustRightIn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d) 垂直电梯轿厢门和内壁面应保持光亮洁净，无指印、污迹和胶黏物。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电梯间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大理石、花岗石墙面应保持光亮，无污迹。玻璃幕墙应清洁明亮，有透视度。地面无纸屑和水迹。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门前区域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a) 门前金属标牌和大理石墙面应保持光滑、光亮，无水迹和灰尘。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b) 平台台阶应保持清洁，无纸屑、痰迹和污迹。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走道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a) 楼梯无痰迹、油污、纸屑和废弃垃圾。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b) 扶手栏杆应洁净，无污迹和灰尘。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地下车库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a) 车库地面无积水、积尘、油迹和垃圾。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b) 照明灯表面无灰尘。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c) 消防设施定期除尘。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d) 车库应定期喷洒灭害药水进行消毒处理，保持空气流通，无异味。</w:t>
            </w:r>
          </w:p>
        </w:tc>
      </w:tr>
      <w:tr w:rsidR="00B73E79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E79" w:rsidRDefault="00B73E79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设备房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E79" w:rsidRDefault="00B73E79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a)设备分类放置，有使用记录。</w:t>
            </w:r>
          </w:p>
          <w:p w:rsidR="00B73E79" w:rsidRDefault="00B73E79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b）设备应清洁后合理收置。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垃圾放置处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 xml:space="preserve">　垃圾放置处应定期消毒，保持干净、清洁，周边无垃圾、蚊蝇和臭味。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外围场地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a) 外围场地应保持干净、平整，无积水、残叶和垃圾。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b) 门前无泥沙，花坛内无烟蒂、杂物，走道和路边无废弃物。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洗手间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 xml:space="preserve">a) </w:t>
            </w:r>
            <w:r w:rsidR="00005EDC">
              <w:rPr>
                <w:rFonts w:hAnsi="宋体" w:cs="宋体" w:hint="eastAsia"/>
                <w:sz w:val="18"/>
                <w:szCs w:val="18"/>
              </w:rPr>
              <w:t>镜面应明净，无印迹</w:t>
            </w:r>
            <w:r>
              <w:rPr>
                <w:rFonts w:hAnsi="宋体" w:cs="宋体" w:hint="eastAsia"/>
                <w:sz w:val="18"/>
                <w:szCs w:val="18"/>
              </w:rPr>
              <w:t>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 xml:space="preserve">b) </w:t>
            </w:r>
            <w:r w:rsidR="00005EDC">
              <w:rPr>
                <w:rFonts w:hAnsi="宋体" w:cs="宋体" w:hint="eastAsia"/>
                <w:sz w:val="18"/>
                <w:szCs w:val="18"/>
              </w:rPr>
              <w:t>台盆和台面应</w:t>
            </w:r>
            <w:r>
              <w:rPr>
                <w:rFonts w:hAnsi="宋体" w:cs="宋体" w:hint="eastAsia"/>
                <w:sz w:val="18"/>
                <w:szCs w:val="18"/>
              </w:rPr>
              <w:t>无积垢、锈迹、皂迹和毛发。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 xml:space="preserve">c) </w:t>
            </w:r>
            <w:r w:rsidR="00005EDC">
              <w:rPr>
                <w:rFonts w:hAnsi="宋体" w:cs="宋体" w:hint="eastAsia"/>
                <w:sz w:val="18"/>
                <w:szCs w:val="18"/>
              </w:rPr>
              <w:t>面池水龙头应</w:t>
            </w:r>
            <w:r>
              <w:rPr>
                <w:rFonts w:hAnsi="宋体" w:cs="宋体" w:hint="eastAsia"/>
                <w:sz w:val="18"/>
                <w:szCs w:val="18"/>
              </w:rPr>
              <w:t>无水迹、皂迹和污垢。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 xml:space="preserve">d) </w:t>
            </w:r>
            <w:r w:rsidR="00005EDC">
              <w:rPr>
                <w:rFonts w:hAnsi="宋体" w:cs="宋体" w:hint="eastAsia"/>
                <w:sz w:val="18"/>
                <w:szCs w:val="18"/>
              </w:rPr>
              <w:t>便斗内应放置清洁球，无</w:t>
            </w:r>
            <w:r>
              <w:rPr>
                <w:rFonts w:hAnsi="宋体" w:cs="宋体" w:hint="eastAsia"/>
                <w:sz w:val="18"/>
                <w:szCs w:val="18"/>
              </w:rPr>
              <w:t>污垢。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e) 坐便器、大便池外部无污垢，内部无黄斑。便盖无水迹和污迹。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f) 废纸篓无污迹和臭味。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g) 地面无污秽物、水迹和脚印。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茶水间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a) 茶水篮内无茶叶残杂物，茶水桶无异味散发。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lastRenderedPageBreak/>
              <w:t>b) 垃圾桶内垃圾不得超过桶口，桶表面无污迹，桶内无积水和异味散发。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lastRenderedPageBreak/>
              <w:t>休息区域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a) 座椅应保持清洁，水迹和污迹。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b) 烟灰缸表面无积垢，缸内烟蒂不超过五个。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c) 地面应保持整洁，花盆内无烟蒂、杂物，绿叶无浮灰。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天台和天沟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a) 天台应保持清洁、无垃圾、烟蒂和堆积物。</w:t>
            </w:r>
          </w:p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b) 天沟无淤泥、杂物，保持落水畅通。</w:t>
            </w:r>
          </w:p>
        </w:tc>
      </w:tr>
      <w:tr w:rsidR="00D019BA" w:rsidTr="00D019BA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D019BA">
            <w:pPr>
              <w:pStyle w:val="aff6"/>
              <w:adjustRightInd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外墙立面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BA" w:rsidRDefault="00005EDC">
            <w:pPr>
              <w:pStyle w:val="aff6"/>
              <w:adjustRightInd w:val="0"/>
              <w:snapToGrid w:val="0"/>
              <w:ind w:firstLineChars="0" w:firstLine="0"/>
              <w:rPr>
                <w:rFonts w:hAnsi="宋体" w:cs="宋体"/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外墙立面</w:t>
            </w:r>
            <w:r w:rsidR="00D019BA">
              <w:rPr>
                <w:rFonts w:hAnsi="宋体" w:cs="宋体" w:hint="eastAsia"/>
                <w:sz w:val="18"/>
                <w:szCs w:val="18"/>
              </w:rPr>
              <w:t>无积灰和污迹。</w:t>
            </w:r>
          </w:p>
        </w:tc>
      </w:tr>
    </w:tbl>
    <w:p w:rsidR="00D019BA" w:rsidRDefault="00D019BA" w:rsidP="00D019BA">
      <w:pPr>
        <w:pStyle w:val="aa"/>
        <w:numPr>
          <w:ilvl w:val="0"/>
          <w:numId w:val="35"/>
        </w:numPr>
        <w:ind w:left="0" w:firstLine="363"/>
      </w:pPr>
    </w:p>
    <w:p w:rsidR="00D019BA" w:rsidRDefault="00D019BA" w:rsidP="00D019BA">
      <w:pPr>
        <w:pStyle w:val="af5"/>
        <w:numPr>
          <w:ilvl w:val="0"/>
          <w:numId w:val="34"/>
        </w:numPr>
        <w:ind w:left="811" w:hanging="448"/>
      </w:pPr>
    </w:p>
    <w:p w:rsidR="00D019BA" w:rsidRDefault="00D019BA" w:rsidP="00D019BA">
      <w:pPr>
        <w:pStyle w:val="af8"/>
        <w:numPr>
          <w:ilvl w:val="0"/>
          <w:numId w:val="33"/>
        </w:numPr>
        <w:shd w:val="clear" w:color="auto" w:fill="FFFFFF"/>
        <w:tabs>
          <w:tab w:val="num" w:pos="360"/>
        </w:tabs>
      </w:pPr>
      <w:r>
        <w:rPr>
          <w:rFonts w:hint="eastAsia"/>
        </w:rPr>
        <w:br/>
      </w:r>
      <w:bookmarkStart w:id="137" w:name="_Toc371692974"/>
      <w:bookmarkStart w:id="138" w:name="_Toc357866417"/>
      <w:bookmarkStart w:id="139" w:name="_Toc357862770"/>
      <w:bookmarkStart w:id="140" w:name="_Toc357862660"/>
      <w:bookmarkStart w:id="141" w:name="_Toc357862597"/>
      <w:bookmarkStart w:id="142" w:name="_Toc374008757"/>
      <w:bookmarkStart w:id="143" w:name="_Toc392676910"/>
      <w:r>
        <w:rPr>
          <w:rFonts w:hint="eastAsia"/>
        </w:rPr>
        <w:t>（资料性附录）</w:t>
      </w:r>
      <w:r>
        <w:rPr>
          <w:rFonts w:hint="eastAsia"/>
        </w:rPr>
        <w:br/>
        <w:t>材料分类物业清洁服务质量要求</w:t>
      </w:r>
      <w:bookmarkEnd w:id="137"/>
      <w:bookmarkEnd w:id="138"/>
      <w:bookmarkEnd w:id="139"/>
      <w:bookmarkEnd w:id="140"/>
      <w:bookmarkEnd w:id="141"/>
      <w:bookmarkEnd w:id="142"/>
      <w:bookmarkEnd w:id="143"/>
    </w:p>
    <w:p w:rsidR="00D019BA" w:rsidRPr="00975141" w:rsidRDefault="00ED4933" w:rsidP="00975141">
      <w:pPr>
        <w:pStyle w:val="af9"/>
        <w:spacing w:before="312" w:after="312"/>
      </w:pPr>
      <w:r w:rsidRPr="00975141">
        <w:rPr>
          <w:rFonts w:hint="eastAsia"/>
        </w:rPr>
        <w:t xml:space="preserve">     </w:t>
      </w:r>
      <w:r w:rsidR="00D019BA" w:rsidRPr="00975141">
        <w:rPr>
          <w:rFonts w:hint="eastAsia"/>
        </w:rPr>
        <w:t>材料分类物业清洁服务质量要求的内容见表B.1.</w:t>
      </w:r>
    </w:p>
    <w:tbl>
      <w:tblPr>
        <w:tblW w:w="82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5940"/>
      </w:tblGrid>
      <w:tr w:rsidR="00D019BA" w:rsidTr="00D019BA">
        <w:trPr>
          <w:trHeight w:val="41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材料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质量要求</w:t>
            </w:r>
          </w:p>
        </w:tc>
      </w:tr>
      <w:tr w:rsidR="00D019BA" w:rsidTr="00D019BA">
        <w:trPr>
          <w:trHeight w:val="4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大理石、花岗石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表面光亮，色泽均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</w:p>
        </w:tc>
      </w:tr>
      <w:tr w:rsidR="00D019BA" w:rsidTr="00D019BA">
        <w:trPr>
          <w:trHeight w:val="41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面砖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表面光洁，无污迹、油污和胶黏物</w:t>
            </w:r>
          </w:p>
        </w:tc>
      </w:tr>
      <w:tr w:rsidR="00D019BA" w:rsidTr="00D019BA">
        <w:trPr>
          <w:trHeight w:val="41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金属附件及面板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明亮，具有折射光泽，无浊水痕迹</w:t>
            </w:r>
          </w:p>
        </w:tc>
      </w:tr>
      <w:tr w:rsidR="00D019BA" w:rsidTr="00D019BA">
        <w:trPr>
          <w:trHeight w:val="4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木质地板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花纹清晰，色泽光洁，保持原色，无灰尘</w:t>
            </w:r>
          </w:p>
        </w:tc>
      </w:tr>
      <w:tr w:rsidR="00D019BA" w:rsidTr="00D019BA">
        <w:trPr>
          <w:trHeight w:val="41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亚光丝纹不锈钢、黄铜等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光亮洁净，保持原材料质量，无油灰吸附、粒点状和水迹</w:t>
            </w:r>
          </w:p>
        </w:tc>
      </w:tr>
      <w:tr w:rsidR="00D019BA" w:rsidTr="00D019BA">
        <w:trPr>
          <w:trHeight w:val="4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墙纸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花纹清晰，表面无灰尘、油迹、霉点和划痕</w:t>
            </w:r>
          </w:p>
        </w:tc>
      </w:tr>
      <w:tr w:rsidR="00D019BA" w:rsidTr="00D019BA">
        <w:trPr>
          <w:trHeight w:val="41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涂料墙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保持原色彩，无印迹、黑点及底色反映</w:t>
            </w:r>
          </w:p>
        </w:tc>
      </w:tr>
      <w:tr w:rsidR="00D019BA" w:rsidTr="00D019BA">
        <w:trPr>
          <w:trHeight w:val="4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木质护墙面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光洁，无印迹和水迹</w:t>
            </w:r>
          </w:p>
        </w:tc>
      </w:tr>
      <w:tr w:rsidR="00D019BA" w:rsidTr="00D019BA">
        <w:trPr>
          <w:trHeight w:val="41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软质墙面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表面色彩不受污染，保持原色，无油斑、灰尘和水迹</w:t>
            </w:r>
          </w:p>
        </w:tc>
      </w:tr>
      <w:tr w:rsidR="00D019BA" w:rsidTr="00D019BA">
        <w:trPr>
          <w:trHeight w:val="4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地毯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纤维方向一致，色泽花纹不混浊，无垃圾和灰尘</w:t>
            </w:r>
          </w:p>
        </w:tc>
      </w:tr>
      <w:tr w:rsidR="00D019BA" w:rsidTr="00D019BA">
        <w:trPr>
          <w:trHeight w:val="41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玻璃、墙面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清洁明亮，玻璃有透视度，影像清晰，镜面无雾气</w:t>
            </w:r>
          </w:p>
        </w:tc>
      </w:tr>
      <w:tr w:rsidR="00D019BA" w:rsidTr="00D019BA">
        <w:trPr>
          <w:trHeight w:val="4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洁具瓷面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表面光洁，保持原色，无积垢</w:t>
            </w:r>
          </w:p>
        </w:tc>
      </w:tr>
      <w:tr w:rsidR="00D019BA" w:rsidTr="00D019BA">
        <w:trPr>
          <w:trHeight w:val="4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水泥地面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A" w:rsidRDefault="00D019B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防水、防滑，保持地面洁净</w:t>
            </w:r>
          </w:p>
        </w:tc>
      </w:tr>
    </w:tbl>
    <w:p w:rsidR="00D019BA" w:rsidRDefault="00D019BA" w:rsidP="00D019BA">
      <w:pPr>
        <w:pStyle w:val="af8"/>
        <w:numPr>
          <w:ilvl w:val="0"/>
          <w:numId w:val="0"/>
        </w:numPr>
        <w:jc w:val="both"/>
      </w:pPr>
      <w:bookmarkStart w:id="144" w:name="_Toc357862598"/>
      <w:bookmarkStart w:id="145" w:name="_Toc357862661"/>
      <w:bookmarkStart w:id="146" w:name="_Toc357862771"/>
      <w:bookmarkEnd w:id="144"/>
      <w:bookmarkEnd w:id="145"/>
      <w:bookmarkEnd w:id="146"/>
    </w:p>
    <w:p w:rsidR="00D019BA" w:rsidRDefault="00D019BA" w:rsidP="00D019BA">
      <w:pPr>
        <w:pStyle w:val="aff6"/>
      </w:pPr>
    </w:p>
    <w:p w:rsidR="00D019BA" w:rsidRDefault="00D019BA" w:rsidP="00D019BA">
      <w:pPr>
        <w:pStyle w:val="aff6"/>
      </w:pPr>
    </w:p>
    <w:p w:rsidR="00D019BA" w:rsidRDefault="00D019BA" w:rsidP="00D019BA">
      <w:pPr>
        <w:pStyle w:val="aff6"/>
      </w:pPr>
    </w:p>
    <w:p w:rsidR="00D019BA" w:rsidRDefault="00D019BA" w:rsidP="00D019BA">
      <w:pPr>
        <w:pStyle w:val="aff6"/>
      </w:pPr>
    </w:p>
    <w:p w:rsidR="00D019BA" w:rsidRDefault="00D019BA" w:rsidP="00D019BA">
      <w:pPr>
        <w:pStyle w:val="aff6"/>
      </w:pPr>
    </w:p>
    <w:p w:rsidR="00D019BA" w:rsidRDefault="00D019BA" w:rsidP="00D019BA">
      <w:pPr>
        <w:pStyle w:val="aff6"/>
      </w:pPr>
    </w:p>
    <w:p w:rsidR="00D019BA" w:rsidRDefault="00D019BA" w:rsidP="00D019BA">
      <w:pPr>
        <w:pStyle w:val="aff6"/>
      </w:pPr>
    </w:p>
    <w:p w:rsidR="00D019BA" w:rsidRDefault="00D019BA" w:rsidP="00D019BA">
      <w:pPr>
        <w:pStyle w:val="aff6"/>
      </w:pPr>
    </w:p>
    <w:p w:rsidR="00D019BA" w:rsidRDefault="00D019BA" w:rsidP="00D019BA">
      <w:pPr>
        <w:pStyle w:val="af8"/>
        <w:numPr>
          <w:ilvl w:val="0"/>
          <w:numId w:val="33"/>
        </w:numPr>
        <w:shd w:val="clear" w:color="auto" w:fill="FFFFFF"/>
        <w:tabs>
          <w:tab w:val="num" w:pos="360"/>
        </w:tabs>
      </w:pPr>
      <w:r>
        <w:rPr>
          <w:rFonts w:hint="eastAsia"/>
        </w:rPr>
        <w:lastRenderedPageBreak/>
        <w:br/>
      </w:r>
      <w:bookmarkStart w:id="147" w:name="_Toc371692975"/>
      <w:bookmarkStart w:id="148" w:name="_Toc374008758"/>
      <w:bookmarkStart w:id="149" w:name="_Toc392676911"/>
      <w:r>
        <w:rPr>
          <w:rFonts w:hint="eastAsia"/>
        </w:rPr>
        <w:t>（资料性附录）</w:t>
      </w:r>
      <w:r>
        <w:rPr>
          <w:rFonts w:hint="eastAsia"/>
        </w:rPr>
        <w:br/>
        <w:t>不合格操作示例</w:t>
      </w:r>
      <w:bookmarkEnd w:id="147"/>
      <w:bookmarkEnd w:id="148"/>
      <w:bookmarkEnd w:id="149"/>
    </w:p>
    <w:p w:rsidR="00D019BA" w:rsidRPr="00975141" w:rsidRDefault="00D019BA" w:rsidP="00975141">
      <w:pPr>
        <w:pStyle w:val="af9"/>
        <w:spacing w:before="312" w:after="312"/>
      </w:pPr>
      <w:r w:rsidRPr="00975141">
        <w:rPr>
          <w:rFonts w:hint="eastAsia"/>
        </w:rPr>
        <w:t>不合格操作示例的内容见表C.1.</w:t>
      </w:r>
      <w:r w:rsidR="00FD3C2D" w:rsidRPr="00975141">
        <w:rPr>
          <w:rFonts w:hint="eastAsia"/>
        </w:rPr>
        <w:t xml:space="preserve">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2976"/>
        <w:gridCol w:w="5776"/>
      </w:tblGrid>
      <w:tr w:rsidR="00D019BA" w:rsidTr="00D019BA">
        <w:trPr>
          <w:trHeight w:val="273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服务过程检查点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电梯清洁服务过程</w:t>
            </w:r>
          </w:p>
        </w:tc>
      </w:tr>
      <w:tr w:rsidR="00D019BA" w:rsidTr="00D019BA">
        <w:trPr>
          <w:trHeight w:val="1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不合格操作</w:t>
            </w:r>
          </w:p>
        </w:tc>
      </w:tr>
      <w:tr w:rsidR="00D019BA" w:rsidTr="00D019BA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电梯清洁时间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有乘客使用电梯时清洁</w:t>
            </w:r>
          </w:p>
        </w:tc>
      </w:tr>
      <w:tr w:rsidR="00D019BA" w:rsidTr="00D019BA">
        <w:trPr>
          <w:trHeight w:val="972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2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电梯停运方式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1.用硬物卡住电梯门；</w:t>
            </w:r>
          </w:p>
          <w:p w:rsidR="00D019BA" w:rsidRDefault="00D019BA">
            <w:pPr>
              <w:pStyle w:val="aff6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2.按住电梯按钮；</w:t>
            </w:r>
          </w:p>
          <w:p w:rsidR="00D019BA" w:rsidRDefault="00D019BA">
            <w:pPr>
              <w:pStyle w:val="aff6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3.按住电梯门。</w:t>
            </w:r>
          </w:p>
        </w:tc>
      </w:tr>
      <w:tr w:rsidR="00D019BA" w:rsidTr="00D019BA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 w:hAns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用清洁车或工具挡住电梯入口</w:t>
            </w:r>
          </w:p>
        </w:tc>
      </w:tr>
      <w:tr w:rsidR="00D019BA" w:rsidTr="00D019BA">
        <w:trPr>
          <w:trHeight w:val="1016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清洁过程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1.用湿毛巾擦拭探头、按钮等；</w:t>
            </w:r>
          </w:p>
          <w:p w:rsidR="00D019BA" w:rsidRDefault="00D019BA">
            <w:pPr>
              <w:pStyle w:val="aff6"/>
              <w:ind w:firstLineChars="0" w:firstLine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2.有乘客时喷清洁剂；</w:t>
            </w:r>
          </w:p>
          <w:p w:rsidR="00D019BA" w:rsidRDefault="00D019BA">
            <w:pPr>
              <w:pStyle w:val="aff6"/>
              <w:ind w:firstLineChars="0" w:firstLine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3.清洁水撒在电梯通道未及时拖干；</w:t>
            </w:r>
          </w:p>
          <w:p w:rsidR="00D019BA" w:rsidRDefault="00D019BA">
            <w:pPr>
              <w:pStyle w:val="aff6"/>
              <w:ind w:firstLineChars="0" w:firstLine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4.拖布未拧干拖电梯地板。</w:t>
            </w:r>
          </w:p>
        </w:tc>
      </w:tr>
      <w:tr w:rsidR="00D019BA" w:rsidTr="00D019BA">
        <w:trPr>
          <w:trHeight w:val="764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5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清洁工具使用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1.清洁车横放，堵塞通道；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2.清洁工具散放置于电梯门口；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3.清洁毛巾放地上。</w:t>
            </w:r>
          </w:p>
        </w:tc>
      </w:tr>
      <w:tr w:rsidR="00D019BA" w:rsidTr="00D019BA">
        <w:trPr>
          <w:trHeight w:val="338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服务过程检查点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清洁间清洁服务过程</w:t>
            </w:r>
          </w:p>
        </w:tc>
      </w:tr>
      <w:tr w:rsidR="00D019BA" w:rsidTr="00D019BA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不合格操作</w:t>
            </w:r>
          </w:p>
        </w:tc>
      </w:tr>
      <w:tr w:rsidR="00D019BA" w:rsidTr="00D019BA">
        <w:trPr>
          <w:trHeight w:val="196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进入清洁间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进入异性清洁间敲门未询问确认</w:t>
            </w:r>
          </w:p>
        </w:tc>
      </w:tr>
      <w:tr w:rsidR="00D019BA" w:rsidTr="00D019BA">
        <w:trPr>
          <w:trHeight w:val="28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作业标识使用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未放置作业标识</w:t>
            </w:r>
          </w:p>
        </w:tc>
      </w:tr>
      <w:tr w:rsidR="00D019BA" w:rsidTr="00D019BA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清洁过程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1.进入异性清洁间门未保持完全开启；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2.有异性使用时未暂停清洁；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3.用刺激性清洁剂未戴胶手套；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4.腐蚀性清洁剂滴到地板上；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5.地面湿滑</w:t>
            </w:r>
            <w:proofErr w:type="gramStart"/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未及时拖干</w:t>
            </w:r>
            <w:proofErr w:type="gramEnd"/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。</w:t>
            </w:r>
          </w:p>
        </w:tc>
      </w:tr>
      <w:tr w:rsidR="00D019BA" w:rsidTr="00D019BA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清洁工具使用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1.拖地弧度过大易撞伤客户；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2.洗手台与厕位擦拭毛巾未分开；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3.清洁</w:t>
            </w:r>
            <w:proofErr w:type="gramStart"/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时工具</w:t>
            </w:r>
            <w:proofErr w:type="gramEnd"/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临时乱放影响使用；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4.工具塞在门后、乱堆台下等。</w:t>
            </w:r>
          </w:p>
        </w:tc>
      </w:tr>
      <w:tr w:rsidR="00D019BA" w:rsidTr="00D019BA">
        <w:trPr>
          <w:trHeight w:val="70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服务过程检查点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垃圾清运服务过程</w:t>
            </w:r>
          </w:p>
        </w:tc>
      </w:tr>
      <w:tr w:rsidR="00D019BA" w:rsidTr="00D019BA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不合格操作</w:t>
            </w:r>
          </w:p>
        </w:tc>
      </w:tr>
      <w:tr w:rsidR="00D019BA" w:rsidTr="00D019BA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楼道生活垃圾清运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1.隔夜垃圾袋未更换, 将垃圾倒出；</w:t>
            </w:r>
          </w:p>
          <w:p w:rsidR="00D019BA" w:rsidRDefault="00D019BA">
            <w:pPr>
              <w:widowControl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2.未清理桶边散落垃圾；</w:t>
            </w:r>
          </w:p>
          <w:p w:rsidR="00D019BA" w:rsidRDefault="00D019BA">
            <w:pPr>
              <w:widowControl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3.垃圾袋拖到电梯厅,且沿途散落。</w:t>
            </w:r>
          </w:p>
        </w:tc>
      </w:tr>
      <w:tr w:rsidR="00D019BA" w:rsidTr="00D019BA">
        <w:trPr>
          <w:trHeight w:val="303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垃圾桶池清运到垃圾中转站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1.垃圾溢出,边走边散落；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2.超长超宽垃圾未处理有划伤隐患。</w:t>
            </w:r>
          </w:p>
        </w:tc>
      </w:tr>
      <w:tr w:rsidR="00D019BA" w:rsidTr="00D019BA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baseline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垃圾清运出小区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垃圾散落小区路上</w:t>
            </w:r>
          </w:p>
        </w:tc>
      </w:tr>
      <w:tr w:rsidR="00D019BA" w:rsidTr="00D019BA">
        <w:trPr>
          <w:trHeight w:val="70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服务过程检查点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大堂通道清洁服务过程</w:t>
            </w:r>
          </w:p>
        </w:tc>
      </w:tr>
      <w:tr w:rsidR="00D019BA" w:rsidTr="00D019BA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不合格操作</w:t>
            </w:r>
          </w:p>
        </w:tc>
      </w:tr>
      <w:tr w:rsidR="00D019BA" w:rsidTr="00D019BA">
        <w:trPr>
          <w:trHeight w:val="190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清洁过程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1.未清扫大粒垃圾直接拖地；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2.拖地过程弄脏墙壁或者设备边沿；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3.清洁水未勤换；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4.拖布滴水，拖地造成地面湿滑；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5.客户经过</w:t>
            </w:r>
            <w:proofErr w:type="gramStart"/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避让；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6.清洁时碰着客户身体或脚跟。</w:t>
            </w:r>
          </w:p>
        </w:tc>
      </w:tr>
      <w:tr w:rsidR="00D019BA" w:rsidTr="00D019BA">
        <w:trPr>
          <w:trHeight w:val="84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清洁工具使用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1.清洁车横放，堵塞通道；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2.临时工具放在通道堵塞通道；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3.作业结束工具滞留现场。</w:t>
            </w:r>
          </w:p>
        </w:tc>
      </w:tr>
      <w:tr w:rsidR="00D019BA" w:rsidTr="00D019BA">
        <w:trPr>
          <w:trHeight w:val="326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服务过程检查点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办公室清洁服务过程</w:t>
            </w:r>
          </w:p>
        </w:tc>
      </w:tr>
      <w:tr w:rsidR="00D019BA" w:rsidTr="00D019BA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/>
                <w:noProof/>
                <w:kern w:val="0"/>
                <w:sz w:val="18"/>
                <w:szCs w:val="18"/>
              </w:rPr>
            </w:pP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不合格操作</w:t>
            </w:r>
          </w:p>
        </w:tc>
      </w:tr>
      <w:tr w:rsidR="00D019BA" w:rsidTr="00D019BA">
        <w:trPr>
          <w:trHeight w:val="323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进入办公室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1.未经同意进入作业以外区域</w:t>
            </w:r>
          </w:p>
          <w:p w:rsidR="00D019BA" w:rsidRDefault="00D019BA">
            <w:pPr>
              <w:pStyle w:val="aff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2.随意放置门禁卡或机械钥匙</w:t>
            </w:r>
          </w:p>
        </w:tc>
      </w:tr>
      <w:tr w:rsidR="00D019BA" w:rsidTr="00D019BA">
        <w:trPr>
          <w:trHeight w:val="32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清洁过程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表面污渍较重的毛巾擦试桌椅</w:t>
            </w:r>
          </w:p>
        </w:tc>
      </w:tr>
      <w:tr w:rsidR="00D019BA" w:rsidTr="00D019BA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1.移动客户桌面物品或资料未复位；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2.翻阅物品，特别是文件、书籍、文字材料，动用客户电脑及电子文件；</w:t>
            </w:r>
          </w:p>
          <w:p w:rsidR="00D019BA" w:rsidRDefault="00D019BA">
            <w:pPr>
              <w:widowControl/>
              <w:ind w:left="835" w:hanging="835"/>
              <w:textAlignment w:val="top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24"/>
                <w:sz w:val="18"/>
                <w:szCs w:val="18"/>
              </w:rPr>
              <w:t>2.带水毛巾浸湿客户办公资料。</w:t>
            </w:r>
          </w:p>
        </w:tc>
      </w:tr>
    </w:tbl>
    <w:p w:rsidR="00203A06" w:rsidRPr="00F311A3" w:rsidRDefault="00203A06" w:rsidP="00203A06">
      <w:pPr>
        <w:pStyle w:val="aa"/>
      </w:pPr>
    </w:p>
    <w:p w:rsidR="003354EF" w:rsidRPr="00570E63" w:rsidRDefault="003354EF" w:rsidP="00640043">
      <w:pPr>
        <w:pStyle w:val="af5"/>
        <w:numPr>
          <w:ilvl w:val="0"/>
          <w:numId w:val="0"/>
        </w:numPr>
        <w:ind w:left="811"/>
        <w:jc w:val="both"/>
      </w:pPr>
    </w:p>
    <w:p w:rsidR="00F34B99" w:rsidRPr="00570E63" w:rsidRDefault="00570E63" w:rsidP="00570E63">
      <w:pPr>
        <w:pStyle w:val="affffff4"/>
        <w:framePr w:w="2493" w:wrap="around" w:hAnchor="page" w:x="4890" w:y="287"/>
        <w:rPr>
          <w:u w:val="single"/>
        </w:rPr>
      </w:pPr>
      <w:r>
        <w:rPr>
          <w:rFonts w:hint="eastAsia"/>
          <w:u w:val="single"/>
        </w:rPr>
        <w:t xml:space="preserve">                            </w:t>
      </w:r>
    </w:p>
    <w:sectPr w:rsidR="00F34B99" w:rsidRPr="00570E63" w:rsidSect="00F34B99"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530" w:rsidRDefault="001B5530">
      <w:r>
        <w:separator/>
      </w:r>
    </w:p>
  </w:endnote>
  <w:endnote w:type="continuationSeparator" w:id="0">
    <w:p w:rsidR="001B5530" w:rsidRDefault="001B5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26" w:rsidRDefault="00744B26">
    <w:pPr>
      <w:pStyle w:val="af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26" w:rsidRDefault="00744B26">
    <w:pPr>
      <w:pStyle w:val="af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26" w:rsidRDefault="00744B26">
    <w:pPr>
      <w:pStyle w:val="aff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26" w:rsidRDefault="006A28F7" w:rsidP="002D06C5">
    <w:pPr>
      <w:pStyle w:val="aff7"/>
    </w:pPr>
    <w:r>
      <w:fldChar w:fldCharType="begin"/>
    </w:r>
    <w:r w:rsidR="00744B26">
      <w:instrText xml:space="preserve"> PAGE  \* MERGEFORMAT </w:instrText>
    </w:r>
    <w:r>
      <w:fldChar w:fldCharType="separate"/>
    </w:r>
    <w:r w:rsidR="006D4E1C">
      <w:rPr>
        <w:noProof/>
      </w:rPr>
      <w:t>10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530" w:rsidRDefault="001B5530">
      <w:r>
        <w:separator/>
      </w:r>
    </w:p>
  </w:footnote>
  <w:footnote w:type="continuationSeparator" w:id="0">
    <w:p w:rsidR="001B5530" w:rsidRDefault="001B5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26" w:rsidRDefault="00744B26">
    <w:pPr>
      <w:pStyle w:val="af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26" w:rsidRDefault="00744B26">
    <w:pPr>
      <w:pStyle w:val="aff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26" w:rsidRDefault="00744B26">
    <w:pPr>
      <w:pStyle w:val="aff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26" w:rsidRDefault="00744B26" w:rsidP="00F34B99">
    <w:pPr>
      <w:pStyle w:val="aff8"/>
    </w:pPr>
    <w:r>
      <w:t>GB/T XXXXX</w:t>
    </w:r>
    <w:r>
      <w:t>—</w:t>
    </w:r>
    <w:r>
      <w:t>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034"/>
    <w:multiLevelType w:val="hybridMultilevel"/>
    <w:tmpl w:val="9D2ABEF0"/>
    <w:lvl w:ilvl="0" w:tplc="BB0411F0">
      <w:start w:val="5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2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4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5">
    <w:nsid w:val="1DBF583A"/>
    <w:multiLevelType w:val="multilevel"/>
    <w:tmpl w:val="F8D0F384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6">
    <w:nsid w:val="1FC91163"/>
    <w:multiLevelType w:val="multilevel"/>
    <w:tmpl w:val="855EE140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>
    <w:nsid w:val="249810D8"/>
    <w:multiLevelType w:val="hybridMultilevel"/>
    <w:tmpl w:val="D4401F5C"/>
    <w:lvl w:ilvl="0" w:tplc="EE445FCE">
      <w:start w:val="4"/>
      <w:numFmt w:val="bullet"/>
      <w:lvlText w:val=""/>
      <w:lvlJc w:val="left"/>
      <w:pPr>
        <w:ind w:left="420" w:hanging="420"/>
      </w:pPr>
      <w:rPr>
        <w:rFonts w:ascii="Wingdings" w:eastAsia="宋体" w:hAnsi="Wingdings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A8F7113"/>
    <w:multiLevelType w:val="multilevel"/>
    <w:tmpl w:val="76786F08"/>
    <w:lvl w:ilvl="0">
      <w:start w:val="1"/>
      <w:numFmt w:val="upperLetter"/>
      <w:pStyle w:val="a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9">
    <w:nsid w:val="2C5917C3"/>
    <w:multiLevelType w:val="multilevel"/>
    <w:tmpl w:val="4C00EBA6"/>
    <w:lvl w:ilvl="0">
      <w:start w:val="1"/>
      <w:numFmt w:val="none"/>
      <w:pStyle w:val="ac"/>
      <w:suff w:val="nothing"/>
      <w:lvlText w:val="%1——"/>
      <w:lvlJc w:val="left"/>
      <w:pPr>
        <w:ind w:left="833" w:hanging="408"/>
      </w:pPr>
      <w:rPr>
        <w:rFonts w:hint="eastAsia"/>
        <w:lang w:val="en-US"/>
      </w:rPr>
    </w:lvl>
    <w:lvl w:ilvl="1">
      <w:start w:val="1"/>
      <w:numFmt w:val="bullet"/>
      <w:pStyle w:val="ad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e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0">
    <w:nsid w:val="33480F7B"/>
    <w:multiLevelType w:val="hybridMultilevel"/>
    <w:tmpl w:val="62FE3C76"/>
    <w:lvl w:ilvl="0" w:tplc="B48CF390">
      <w:start w:val="2"/>
      <w:numFmt w:val="lowerLetter"/>
      <w:lvlText w:val="%1）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1">
    <w:nsid w:val="3D733618"/>
    <w:multiLevelType w:val="multilevel"/>
    <w:tmpl w:val="193A04F0"/>
    <w:lvl w:ilvl="0">
      <w:start w:val="1"/>
      <w:numFmt w:val="decimal"/>
      <w:pStyle w:val="af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2">
    <w:nsid w:val="44C50F90"/>
    <w:multiLevelType w:val="multilevel"/>
    <w:tmpl w:val="ED0C9B78"/>
    <w:lvl w:ilvl="0">
      <w:start w:val="1"/>
      <w:numFmt w:val="lowerLetter"/>
      <w:pStyle w:val="af0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2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3">
    <w:nsid w:val="4B733A5F"/>
    <w:multiLevelType w:val="multilevel"/>
    <w:tmpl w:val="2894FF02"/>
    <w:lvl w:ilvl="0">
      <w:start w:val="1"/>
      <w:numFmt w:val="decimal"/>
      <w:lvlRestart w:val="0"/>
      <w:pStyle w:val="af3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4">
    <w:nsid w:val="557C2AF5"/>
    <w:multiLevelType w:val="multilevel"/>
    <w:tmpl w:val="5AB41562"/>
    <w:lvl w:ilvl="0">
      <w:start w:val="1"/>
      <w:numFmt w:val="decimal"/>
      <w:pStyle w:val="af4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>
    <w:nsid w:val="56A07B90"/>
    <w:multiLevelType w:val="hybridMultilevel"/>
    <w:tmpl w:val="5FAA55AA"/>
    <w:lvl w:ilvl="0" w:tplc="EC74A160">
      <w:start w:val="1"/>
      <w:numFmt w:val="lowerLetter"/>
      <w:lvlText w:val="%1）"/>
      <w:lvlJc w:val="left"/>
      <w:pPr>
        <w:ind w:left="10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6" w:hanging="420"/>
      </w:pPr>
    </w:lvl>
    <w:lvl w:ilvl="2" w:tplc="0409001B" w:tentative="1">
      <w:start w:val="1"/>
      <w:numFmt w:val="lowerRoman"/>
      <w:lvlText w:val="%3."/>
      <w:lvlJc w:val="righ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9" w:tentative="1">
      <w:start w:val="1"/>
      <w:numFmt w:val="lowerLetter"/>
      <w:lvlText w:val="%5)"/>
      <w:lvlJc w:val="left"/>
      <w:pPr>
        <w:ind w:left="2826" w:hanging="420"/>
      </w:pPr>
    </w:lvl>
    <w:lvl w:ilvl="5" w:tplc="0409001B" w:tentative="1">
      <w:start w:val="1"/>
      <w:numFmt w:val="lowerRoman"/>
      <w:lvlText w:val="%6."/>
      <w:lvlJc w:val="righ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9" w:tentative="1">
      <w:start w:val="1"/>
      <w:numFmt w:val="lowerLetter"/>
      <w:lvlText w:val="%8)"/>
      <w:lvlJc w:val="left"/>
      <w:pPr>
        <w:ind w:left="4086" w:hanging="420"/>
      </w:pPr>
    </w:lvl>
    <w:lvl w:ilvl="8" w:tplc="0409001B" w:tentative="1">
      <w:start w:val="1"/>
      <w:numFmt w:val="lowerRoman"/>
      <w:lvlText w:val="%9."/>
      <w:lvlJc w:val="right"/>
      <w:pPr>
        <w:ind w:left="4506" w:hanging="420"/>
      </w:pPr>
    </w:lvl>
  </w:abstractNum>
  <w:abstractNum w:abstractNumId="16">
    <w:nsid w:val="60B55DC2"/>
    <w:multiLevelType w:val="multilevel"/>
    <w:tmpl w:val="9DCC486E"/>
    <w:lvl w:ilvl="0">
      <w:start w:val="1"/>
      <w:numFmt w:val="upperLetter"/>
      <w:pStyle w:val="af5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7">
    <w:nsid w:val="646260FA"/>
    <w:multiLevelType w:val="multilevel"/>
    <w:tmpl w:val="4F2011E8"/>
    <w:lvl w:ilvl="0">
      <w:start w:val="1"/>
      <w:numFmt w:val="decimal"/>
      <w:pStyle w:val="af7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657D3FBC"/>
    <w:multiLevelType w:val="multilevel"/>
    <w:tmpl w:val="95FA0F16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d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e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6D6C07CD"/>
    <w:multiLevelType w:val="multilevel"/>
    <w:tmpl w:val="7A408B34"/>
    <w:lvl w:ilvl="0">
      <w:start w:val="1"/>
      <w:numFmt w:val="lowerLetter"/>
      <w:pStyle w:val="aff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0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20">
    <w:nsid w:val="6DBF04F4"/>
    <w:multiLevelType w:val="multilevel"/>
    <w:tmpl w:val="5BEC0A32"/>
    <w:lvl w:ilvl="0">
      <w:start w:val="1"/>
      <w:numFmt w:val="none"/>
      <w:pStyle w:val="aff1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num w:numId="1">
    <w:abstractNumId w:val="3"/>
  </w:num>
  <w:num w:numId="2">
    <w:abstractNumId w:val="20"/>
  </w:num>
  <w:num w:numId="3">
    <w:abstractNumId w:val="1"/>
  </w:num>
  <w:num w:numId="4">
    <w:abstractNumId w:val="9"/>
  </w:num>
  <w:num w:numId="5">
    <w:abstractNumId w:val="5"/>
  </w:num>
  <w:num w:numId="6">
    <w:abstractNumId w:val="13"/>
  </w:num>
  <w:num w:numId="7">
    <w:abstractNumId w:val="16"/>
  </w:num>
  <w:num w:numId="8">
    <w:abstractNumId w:val="8"/>
  </w:num>
  <w:num w:numId="9">
    <w:abstractNumId w:val="18"/>
  </w:num>
  <w:num w:numId="10">
    <w:abstractNumId w:val="19"/>
  </w:num>
  <w:num w:numId="11">
    <w:abstractNumId w:val="2"/>
  </w:num>
  <w:num w:numId="12">
    <w:abstractNumId w:val="11"/>
  </w:num>
  <w:num w:numId="13">
    <w:abstractNumId w:val="4"/>
  </w:num>
  <w:num w:numId="14">
    <w:abstractNumId w:val="17"/>
  </w:num>
  <w:num w:numId="15">
    <w:abstractNumId w:val="14"/>
  </w:num>
  <w:num w:numId="16">
    <w:abstractNumId w:val="12"/>
  </w:num>
  <w:num w:numId="17">
    <w:abstractNumId w:val="6"/>
  </w:num>
  <w:num w:numId="18">
    <w:abstractNumId w:val="15"/>
  </w:num>
  <w:num w:numId="19">
    <w:abstractNumId w:val="12"/>
  </w:num>
  <w:num w:numId="20">
    <w:abstractNumId w:val="6"/>
  </w:num>
  <w:num w:numId="21">
    <w:abstractNumId w:val="12"/>
  </w:num>
  <w:num w:numId="22">
    <w:abstractNumId w:val="0"/>
  </w:num>
  <w:num w:numId="23">
    <w:abstractNumId w:val="12"/>
  </w:num>
  <w:num w:numId="24">
    <w:abstractNumId w:val="10"/>
  </w:num>
  <w:num w:numId="25">
    <w:abstractNumId w:val="7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rvNTaPN3tSO3nIgDN4o6Q/bmvYM=" w:salt="Mb2zpTRgegocR4O0nY5fr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8D5"/>
    <w:rsid w:val="00000244"/>
    <w:rsid w:val="00000CE5"/>
    <w:rsid w:val="0000185F"/>
    <w:rsid w:val="00004A58"/>
    <w:rsid w:val="0000586F"/>
    <w:rsid w:val="00005EDC"/>
    <w:rsid w:val="000060ED"/>
    <w:rsid w:val="00013D86"/>
    <w:rsid w:val="00013E02"/>
    <w:rsid w:val="00017FE3"/>
    <w:rsid w:val="0002143C"/>
    <w:rsid w:val="000217B3"/>
    <w:rsid w:val="00021826"/>
    <w:rsid w:val="00021F11"/>
    <w:rsid w:val="0002544C"/>
    <w:rsid w:val="00025A65"/>
    <w:rsid w:val="00026C31"/>
    <w:rsid w:val="00027280"/>
    <w:rsid w:val="00031436"/>
    <w:rsid w:val="0003194E"/>
    <w:rsid w:val="000320A7"/>
    <w:rsid w:val="000350C3"/>
    <w:rsid w:val="00035925"/>
    <w:rsid w:val="00037F81"/>
    <w:rsid w:val="0004499C"/>
    <w:rsid w:val="00045EA8"/>
    <w:rsid w:val="00046BA6"/>
    <w:rsid w:val="00050C78"/>
    <w:rsid w:val="000531CD"/>
    <w:rsid w:val="000570CA"/>
    <w:rsid w:val="00057314"/>
    <w:rsid w:val="00060656"/>
    <w:rsid w:val="0006180C"/>
    <w:rsid w:val="00062BD0"/>
    <w:rsid w:val="00067CDF"/>
    <w:rsid w:val="000708EF"/>
    <w:rsid w:val="00071D4C"/>
    <w:rsid w:val="00073065"/>
    <w:rsid w:val="00074BC3"/>
    <w:rsid w:val="00074FBE"/>
    <w:rsid w:val="00080CD7"/>
    <w:rsid w:val="0008324E"/>
    <w:rsid w:val="00083A09"/>
    <w:rsid w:val="00084ED9"/>
    <w:rsid w:val="0009005E"/>
    <w:rsid w:val="00092857"/>
    <w:rsid w:val="000A0F9E"/>
    <w:rsid w:val="000A20A9"/>
    <w:rsid w:val="000A4433"/>
    <w:rsid w:val="000A48B1"/>
    <w:rsid w:val="000A561C"/>
    <w:rsid w:val="000B3143"/>
    <w:rsid w:val="000B3D1A"/>
    <w:rsid w:val="000B61FD"/>
    <w:rsid w:val="000B6E55"/>
    <w:rsid w:val="000C2EC5"/>
    <w:rsid w:val="000C3D78"/>
    <w:rsid w:val="000C55B6"/>
    <w:rsid w:val="000C68C4"/>
    <w:rsid w:val="000C6B05"/>
    <w:rsid w:val="000C6DD6"/>
    <w:rsid w:val="000C73D4"/>
    <w:rsid w:val="000D0349"/>
    <w:rsid w:val="000D1CF3"/>
    <w:rsid w:val="000D2260"/>
    <w:rsid w:val="000D3D4C"/>
    <w:rsid w:val="000D4F51"/>
    <w:rsid w:val="000D718B"/>
    <w:rsid w:val="000E0C46"/>
    <w:rsid w:val="000E2904"/>
    <w:rsid w:val="000E6859"/>
    <w:rsid w:val="000F030C"/>
    <w:rsid w:val="000F1259"/>
    <w:rsid w:val="000F129C"/>
    <w:rsid w:val="000F2C61"/>
    <w:rsid w:val="00101A16"/>
    <w:rsid w:val="00102B9B"/>
    <w:rsid w:val="001056DE"/>
    <w:rsid w:val="00106B6B"/>
    <w:rsid w:val="00106D03"/>
    <w:rsid w:val="00107D9B"/>
    <w:rsid w:val="001120A2"/>
    <w:rsid w:val="001124C0"/>
    <w:rsid w:val="00112A7B"/>
    <w:rsid w:val="00116CA4"/>
    <w:rsid w:val="001259CC"/>
    <w:rsid w:val="0013175F"/>
    <w:rsid w:val="00135024"/>
    <w:rsid w:val="00135ED8"/>
    <w:rsid w:val="001424F5"/>
    <w:rsid w:val="001476C1"/>
    <w:rsid w:val="001512B4"/>
    <w:rsid w:val="00151F61"/>
    <w:rsid w:val="00153E6F"/>
    <w:rsid w:val="0015592B"/>
    <w:rsid w:val="00156E12"/>
    <w:rsid w:val="00157728"/>
    <w:rsid w:val="001620A5"/>
    <w:rsid w:val="00163D6A"/>
    <w:rsid w:val="00164E53"/>
    <w:rsid w:val="001662EA"/>
    <w:rsid w:val="0016699D"/>
    <w:rsid w:val="00174A0F"/>
    <w:rsid w:val="00175159"/>
    <w:rsid w:val="00176208"/>
    <w:rsid w:val="00180851"/>
    <w:rsid w:val="0018211B"/>
    <w:rsid w:val="00182BDB"/>
    <w:rsid w:val="001840D3"/>
    <w:rsid w:val="00186E55"/>
    <w:rsid w:val="001900F8"/>
    <w:rsid w:val="00191258"/>
    <w:rsid w:val="00192680"/>
    <w:rsid w:val="00192939"/>
    <w:rsid w:val="00192FB1"/>
    <w:rsid w:val="00193037"/>
    <w:rsid w:val="00193A2C"/>
    <w:rsid w:val="001A288E"/>
    <w:rsid w:val="001A38EE"/>
    <w:rsid w:val="001A42A3"/>
    <w:rsid w:val="001A4534"/>
    <w:rsid w:val="001A5FCD"/>
    <w:rsid w:val="001B3B99"/>
    <w:rsid w:val="001B5530"/>
    <w:rsid w:val="001B6DC2"/>
    <w:rsid w:val="001B7FE3"/>
    <w:rsid w:val="001C0726"/>
    <w:rsid w:val="001C149C"/>
    <w:rsid w:val="001C1DEB"/>
    <w:rsid w:val="001C21AC"/>
    <w:rsid w:val="001C3861"/>
    <w:rsid w:val="001C47BA"/>
    <w:rsid w:val="001C59EA"/>
    <w:rsid w:val="001C60EA"/>
    <w:rsid w:val="001D2655"/>
    <w:rsid w:val="001D3B90"/>
    <w:rsid w:val="001D406C"/>
    <w:rsid w:val="001D4079"/>
    <w:rsid w:val="001D41EE"/>
    <w:rsid w:val="001D6BD0"/>
    <w:rsid w:val="001E0380"/>
    <w:rsid w:val="001E13B1"/>
    <w:rsid w:val="001E1CA7"/>
    <w:rsid w:val="001E4DBB"/>
    <w:rsid w:val="001F0297"/>
    <w:rsid w:val="001F0F55"/>
    <w:rsid w:val="001F150C"/>
    <w:rsid w:val="001F2017"/>
    <w:rsid w:val="001F3A19"/>
    <w:rsid w:val="001F3AF6"/>
    <w:rsid w:val="001F5F47"/>
    <w:rsid w:val="00203A06"/>
    <w:rsid w:val="00205FB6"/>
    <w:rsid w:val="00212AAE"/>
    <w:rsid w:val="00213749"/>
    <w:rsid w:val="00217E89"/>
    <w:rsid w:val="00222051"/>
    <w:rsid w:val="002233B7"/>
    <w:rsid w:val="00231865"/>
    <w:rsid w:val="00234467"/>
    <w:rsid w:val="00235113"/>
    <w:rsid w:val="00236BEC"/>
    <w:rsid w:val="00236DC9"/>
    <w:rsid w:val="00237D8D"/>
    <w:rsid w:val="00241DA2"/>
    <w:rsid w:val="0024331C"/>
    <w:rsid w:val="00243A06"/>
    <w:rsid w:val="00247589"/>
    <w:rsid w:val="00247FEE"/>
    <w:rsid w:val="0025012B"/>
    <w:rsid w:val="00250E7D"/>
    <w:rsid w:val="00254883"/>
    <w:rsid w:val="002565D5"/>
    <w:rsid w:val="002622C0"/>
    <w:rsid w:val="0026296E"/>
    <w:rsid w:val="00262EAA"/>
    <w:rsid w:val="00270BD1"/>
    <w:rsid w:val="00276D1D"/>
    <w:rsid w:val="00276D74"/>
    <w:rsid w:val="0027735D"/>
    <w:rsid w:val="002778AE"/>
    <w:rsid w:val="0028269A"/>
    <w:rsid w:val="00283590"/>
    <w:rsid w:val="00284DD5"/>
    <w:rsid w:val="00286973"/>
    <w:rsid w:val="00290CB0"/>
    <w:rsid w:val="00294E70"/>
    <w:rsid w:val="002961D2"/>
    <w:rsid w:val="0029719D"/>
    <w:rsid w:val="002A157A"/>
    <w:rsid w:val="002A1924"/>
    <w:rsid w:val="002A2AE8"/>
    <w:rsid w:val="002A4580"/>
    <w:rsid w:val="002A4B45"/>
    <w:rsid w:val="002A670E"/>
    <w:rsid w:val="002A7420"/>
    <w:rsid w:val="002B0F12"/>
    <w:rsid w:val="002B1308"/>
    <w:rsid w:val="002B1F3A"/>
    <w:rsid w:val="002B4554"/>
    <w:rsid w:val="002B488A"/>
    <w:rsid w:val="002B583C"/>
    <w:rsid w:val="002B767E"/>
    <w:rsid w:val="002C2FA5"/>
    <w:rsid w:val="002C5291"/>
    <w:rsid w:val="002C72D8"/>
    <w:rsid w:val="002D06C5"/>
    <w:rsid w:val="002D11FA"/>
    <w:rsid w:val="002D31A6"/>
    <w:rsid w:val="002D3A0E"/>
    <w:rsid w:val="002E0840"/>
    <w:rsid w:val="002E0DDF"/>
    <w:rsid w:val="002E2906"/>
    <w:rsid w:val="002E53EC"/>
    <w:rsid w:val="002E5635"/>
    <w:rsid w:val="002E5BFA"/>
    <w:rsid w:val="002E64C3"/>
    <w:rsid w:val="002E6A2C"/>
    <w:rsid w:val="002F1D8C"/>
    <w:rsid w:val="002F21DA"/>
    <w:rsid w:val="002F4EB5"/>
    <w:rsid w:val="002F5147"/>
    <w:rsid w:val="002F628F"/>
    <w:rsid w:val="002F6F1F"/>
    <w:rsid w:val="002F7ECE"/>
    <w:rsid w:val="00301F39"/>
    <w:rsid w:val="00302670"/>
    <w:rsid w:val="00307A92"/>
    <w:rsid w:val="00311346"/>
    <w:rsid w:val="00315776"/>
    <w:rsid w:val="00316A50"/>
    <w:rsid w:val="00316D4D"/>
    <w:rsid w:val="00320D47"/>
    <w:rsid w:val="0032111B"/>
    <w:rsid w:val="0032364F"/>
    <w:rsid w:val="00325926"/>
    <w:rsid w:val="00325EE2"/>
    <w:rsid w:val="00326906"/>
    <w:rsid w:val="00326CDF"/>
    <w:rsid w:val="00327A8A"/>
    <w:rsid w:val="00333E3C"/>
    <w:rsid w:val="00334373"/>
    <w:rsid w:val="003354EF"/>
    <w:rsid w:val="00336610"/>
    <w:rsid w:val="00336B94"/>
    <w:rsid w:val="00337EE6"/>
    <w:rsid w:val="00340856"/>
    <w:rsid w:val="0034188B"/>
    <w:rsid w:val="00342084"/>
    <w:rsid w:val="003423FA"/>
    <w:rsid w:val="00343F73"/>
    <w:rsid w:val="003449DE"/>
    <w:rsid w:val="00345060"/>
    <w:rsid w:val="00351011"/>
    <w:rsid w:val="003528A9"/>
    <w:rsid w:val="0035323B"/>
    <w:rsid w:val="00354A1C"/>
    <w:rsid w:val="0035700E"/>
    <w:rsid w:val="003609D2"/>
    <w:rsid w:val="00362117"/>
    <w:rsid w:val="00363F22"/>
    <w:rsid w:val="0036580D"/>
    <w:rsid w:val="00372EF6"/>
    <w:rsid w:val="0037370C"/>
    <w:rsid w:val="00375564"/>
    <w:rsid w:val="003812F3"/>
    <w:rsid w:val="00383191"/>
    <w:rsid w:val="00386DED"/>
    <w:rsid w:val="00390977"/>
    <w:rsid w:val="003912E7"/>
    <w:rsid w:val="00393947"/>
    <w:rsid w:val="003946F0"/>
    <w:rsid w:val="00394F29"/>
    <w:rsid w:val="003953A6"/>
    <w:rsid w:val="00395C06"/>
    <w:rsid w:val="00395DC4"/>
    <w:rsid w:val="00396809"/>
    <w:rsid w:val="003975FE"/>
    <w:rsid w:val="00397CF1"/>
    <w:rsid w:val="003A0E56"/>
    <w:rsid w:val="003A2275"/>
    <w:rsid w:val="003A5911"/>
    <w:rsid w:val="003A6A4F"/>
    <w:rsid w:val="003A7088"/>
    <w:rsid w:val="003A7986"/>
    <w:rsid w:val="003B00DF"/>
    <w:rsid w:val="003B1194"/>
    <w:rsid w:val="003B1275"/>
    <w:rsid w:val="003B1778"/>
    <w:rsid w:val="003B228A"/>
    <w:rsid w:val="003B24F5"/>
    <w:rsid w:val="003B65DC"/>
    <w:rsid w:val="003C0212"/>
    <w:rsid w:val="003C11CB"/>
    <w:rsid w:val="003C5F6A"/>
    <w:rsid w:val="003C6A01"/>
    <w:rsid w:val="003C75F3"/>
    <w:rsid w:val="003C78A3"/>
    <w:rsid w:val="003D23CC"/>
    <w:rsid w:val="003D4F7A"/>
    <w:rsid w:val="003E158E"/>
    <w:rsid w:val="003E1867"/>
    <w:rsid w:val="003E2B26"/>
    <w:rsid w:val="003E5729"/>
    <w:rsid w:val="003F2D31"/>
    <w:rsid w:val="003F3579"/>
    <w:rsid w:val="003F3F5F"/>
    <w:rsid w:val="003F4EE0"/>
    <w:rsid w:val="003F6EA6"/>
    <w:rsid w:val="003F70EE"/>
    <w:rsid w:val="004012B3"/>
    <w:rsid w:val="00402153"/>
    <w:rsid w:val="00402FC1"/>
    <w:rsid w:val="004032EB"/>
    <w:rsid w:val="004044CC"/>
    <w:rsid w:val="00407EC1"/>
    <w:rsid w:val="004102DA"/>
    <w:rsid w:val="00412772"/>
    <w:rsid w:val="00413118"/>
    <w:rsid w:val="0042011E"/>
    <w:rsid w:val="004203F2"/>
    <w:rsid w:val="004236F6"/>
    <w:rsid w:val="00424A40"/>
    <w:rsid w:val="00425082"/>
    <w:rsid w:val="004303E9"/>
    <w:rsid w:val="004314BE"/>
    <w:rsid w:val="00431931"/>
    <w:rsid w:val="00431DEB"/>
    <w:rsid w:val="004346E6"/>
    <w:rsid w:val="00436BE0"/>
    <w:rsid w:val="00437121"/>
    <w:rsid w:val="00437138"/>
    <w:rsid w:val="004416CD"/>
    <w:rsid w:val="00444B17"/>
    <w:rsid w:val="00444BB0"/>
    <w:rsid w:val="004462AC"/>
    <w:rsid w:val="00446896"/>
    <w:rsid w:val="00446B29"/>
    <w:rsid w:val="004525FD"/>
    <w:rsid w:val="00453F9A"/>
    <w:rsid w:val="0045479D"/>
    <w:rsid w:val="004563B5"/>
    <w:rsid w:val="00456F0B"/>
    <w:rsid w:val="00464385"/>
    <w:rsid w:val="00464524"/>
    <w:rsid w:val="00464A22"/>
    <w:rsid w:val="004700A8"/>
    <w:rsid w:val="00471E91"/>
    <w:rsid w:val="00472961"/>
    <w:rsid w:val="00474675"/>
    <w:rsid w:val="0047470C"/>
    <w:rsid w:val="004747FA"/>
    <w:rsid w:val="00480671"/>
    <w:rsid w:val="00480FD8"/>
    <w:rsid w:val="00480FD9"/>
    <w:rsid w:val="004824CB"/>
    <w:rsid w:val="00482AF3"/>
    <w:rsid w:val="00483074"/>
    <w:rsid w:val="0049077E"/>
    <w:rsid w:val="00490CD3"/>
    <w:rsid w:val="00496656"/>
    <w:rsid w:val="004A17D1"/>
    <w:rsid w:val="004A339E"/>
    <w:rsid w:val="004A35F9"/>
    <w:rsid w:val="004A6B5D"/>
    <w:rsid w:val="004A7D46"/>
    <w:rsid w:val="004B24C1"/>
    <w:rsid w:val="004B3066"/>
    <w:rsid w:val="004B39FB"/>
    <w:rsid w:val="004B7119"/>
    <w:rsid w:val="004B74DB"/>
    <w:rsid w:val="004C25E3"/>
    <w:rsid w:val="004C292F"/>
    <w:rsid w:val="004C34DE"/>
    <w:rsid w:val="004C484C"/>
    <w:rsid w:val="004C5153"/>
    <w:rsid w:val="004C6A45"/>
    <w:rsid w:val="004D12D6"/>
    <w:rsid w:val="004D2800"/>
    <w:rsid w:val="004D7128"/>
    <w:rsid w:val="004D76E2"/>
    <w:rsid w:val="004E3F75"/>
    <w:rsid w:val="004E4BF1"/>
    <w:rsid w:val="004F67CF"/>
    <w:rsid w:val="00501EB0"/>
    <w:rsid w:val="00507A8B"/>
    <w:rsid w:val="00510280"/>
    <w:rsid w:val="005108A3"/>
    <w:rsid w:val="005118FD"/>
    <w:rsid w:val="00513D73"/>
    <w:rsid w:val="00514A43"/>
    <w:rsid w:val="00514BCA"/>
    <w:rsid w:val="0051509D"/>
    <w:rsid w:val="005174E5"/>
    <w:rsid w:val="0051771B"/>
    <w:rsid w:val="00522393"/>
    <w:rsid w:val="00522620"/>
    <w:rsid w:val="005243EB"/>
    <w:rsid w:val="005243FF"/>
    <w:rsid w:val="00525656"/>
    <w:rsid w:val="00525763"/>
    <w:rsid w:val="00525892"/>
    <w:rsid w:val="00525D54"/>
    <w:rsid w:val="005271EF"/>
    <w:rsid w:val="00527B54"/>
    <w:rsid w:val="00533564"/>
    <w:rsid w:val="0053373D"/>
    <w:rsid w:val="005349B0"/>
    <w:rsid w:val="00534C02"/>
    <w:rsid w:val="00540E78"/>
    <w:rsid w:val="0054264B"/>
    <w:rsid w:val="00543786"/>
    <w:rsid w:val="005442F5"/>
    <w:rsid w:val="00544A8F"/>
    <w:rsid w:val="00546BAE"/>
    <w:rsid w:val="00550219"/>
    <w:rsid w:val="00551009"/>
    <w:rsid w:val="005533D7"/>
    <w:rsid w:val="0055541C"/>
    <w:rsid w:val="00556583"/>
    <w:rsid w:val="00561215"/>
    <w:rsid w:val="00561D03"/>
    <w:rsid w:val="005703DE"/>
    <w:rsid w:val="0057045D"/>
    <w:rsid w:val="00570E63"/>
    <w:rsid w:val="005734D2"/>
    <w:rsid w:val="00577DC6"/>
    <w:rsid w:val="00582187"/>
    <w:rsid w:val="005842EE"/>
    <w:rsid w:val="0058464E"/>
    <w:rsid w:val="00586464"/>
    <w:rsid w:val="0059435E"/>
    <w:rsid w:val="0059546C"/>
    <w:rsid w:val="005A01CB"/>
    <w:rsid w:val="005A4C53"/>
    <w:rsid w:val="005A58FF"/>
    <w:rsid w:val="005A5E9F"/>
    <w:rsid w:val="005A5EAF"/>
    <w:rsid w:val="005A64C0"/>
    <w:rsid w:val="005A7B85"/>
    <w:rsid w:val="005B32B3"/>
    <w:rsid w:val="005B3C11"/>
    <w:rsid w:val="005B57C5"/>
    <w:rsid w:val="005C1C28"/>
    <w:rsid w:val="005C2977"/>
    <w:rsid w:val="005C41E7"/>
    <w:rsid w:val="005C5DEE"/>
    <w:rsid w:val="005C6DB5"/>
    <w:rsid w:val="005C7DB3"/>
    <w:rsid w:val="005D0A74"/>
    <w:rsid w:val="005D1441"/>
    <w:rsid w:val="005D3F67"/>
    <w:rsid w:val="005D51DB"/>
    <w:rsid w:val="005E19E7"/>
    <w:rsid w:val="005E6BB8"/>
    <w:rsid w:val="005F12AC"/>
    <w:rsid w:val="005F20E2"/>
    <w:rsid w:val="005F3504"/>
    <w:rsid w:val="005F4FDF"/>
    <w:rsid w:val="005F68CD"/>
    <w:rsid w:val="00601A43"/>
    <w:rsid w:val="00604E4B"/>
    <w:rsid w:val="00605342"/>
    <w:rsid w:val="0061442A"/>
    <w:rsid w:val="006146E8"/>
    <w:rsid w:val="0061716C"/>
    <w:rsid w:val="006243A1"/>
    <w:rsid w:val="00624B25"/>
    <w:rsid w:val="006260A2"/>
    <w:rsid w:val="006268B9"/>
    <w:rsid w:val="00632E56"/>
    <w:rsid w:val="00635CBA"/>
    <w:rsid w:val="00640043"/>
    <w:rsid w:val="00641108"/>
    <w:rsid w:val="0064338B"/>
    <w:rsid w:val="006450A6"/>
    <w:rsid w:val="00646542"/>
    <w:rsid w:val="00647515"/>
    <w:rsid w:val="006504F4"/>
    <w:rsid w:val="006529C8"/>
    <w:rsid w:val="00654BC9"/>
    <w:rsid w:val="00655134"/>
    <w:rsid w:val="006552FD"/>
    <w:rsid w:val="00655CAE"/>
    <w:rsid w:val="00656486"/>
    <w:rsid w:val="00657124"/>
    <w:rsid w:val="00660521"/>
    <w:rsid w:val="00663AF3"/>
    <w:rsid w:val="006646DD"/>
    <w:rsid w:val="00664AEE"/>
    <w:rsid w:val="00666B6C"/>
    <w:rsid w:val="00670415"/>
    <w:rsid w:val="00672811"/>
    <w:rsid w:val="00673243"/>
    <w:rsid w:val="00673751"/>
    <w:rsid w:val="006746E0"/>
    <w:rsid w:val="00676F26"/>
    <w:rsid w:val="00682682"/>
    <w:rsid w:val="00682702"/>
    <w:rsid w:val="00682EFA"/>
    <w:rsid w:val="006839A9"/>
    <w:rsid w:val="00684F18"/>
    <w:rsid w:val="00687BAE"/>
    <w:rsid w:val="00687D85"/>
    <w:rsid w:val="00690108"/>
    <w:rsid w:val="00692368"/>
    <w:rsid w:val="00694ED1"/>
    <w:rsid w:val="0069725E"/>
    <w:rsid w:val="006A28F7"/>
    <w:rsid w:val="006A2EBC"/>
    <w:rsid w:val="006A381C"/>
    <w:rsid w:val="006A433A"/>
    <w:rsid w:val="006A5EA0"/>
    <w:rsid w:val="006A783B"/>
    <w:rsid w:val="006A7B33"/>
    <w:rsid w:val="006B10B6"/>
    <w:rsid w:val="006B1DDB"/>
    <w:rsid w:val="006B33AD"/>
    <w:rsid w:val="006B4E13"/>
    <w:rsid w:val="006B75DD"/>
    <w:rsid w:val="006C00B3"/>
    <w:rsid w:val="006C3288"/>
    <w:rsid w:val="006C39A7"/>
    <w:rsid w:val="006C67E0"/>
    <w:rsid w:val="006C7ABA"/>
    <w:rsid w:val="006D0D60"/>
    <w:rsid w:val="006D1122"/>
    <w:rsid w:val="006D2A96"/>
    <w:rsid w:val="006D2DC6"/>
    <w:rsid w:val="006D33E2"/>
    <w:rsid w:val="006D3C00"/>
    <w:rsid w:val="006D4E1C"/>
    <w:rsid w:val="006D50C6"/>
    <w:rsid w:val="006D5744"/>
    <w:rsid w:val="006E3675"/>
    <w:rsid w:val="006E4A7F"/>
    <w:rsid w:val="006E75D9"/>
    <w:rsid w:val="006F2493"/>
    <w:rsid w:val="006F295F"/>
    <w:rsid w:val="0070143A"/>
    <w:rsid w:val="00704DF6"/>
    <w:rsid w:val="0070651C"/>
    <w:rsid w:val="00706B4E"/>
    <w:rsid w:val="0071026E"/>
    <w:rsid w:val="007132A3"/>
    <w:rsid w:val="00713A7C"/>
    <w:rsid w:val="00716421"/>
    <w:rsid w:val="00716BEC"/>
    <w:rsid w:val="00720917"/>
    <w:rsid w:val="00724EFB"/>
    <w:rsid w:val="00726605"/>
    <w:rsid w:val="007274CB"/>
    <w:rsid w:val="00727DD0"/>
    <w:rsid w:val="007307E8"/>
    <w:rsid w:val="00730A27"/>
    <w:rsid w:val="00732622"/>
    <w:rsid w:val="00732FBB"/>
    <w:rsid w:val="00733612"/>
    <w:rsid w:val="0073377E"/>
    <w:rsid w:val="00735DF8"/>
    <w:rsid w:val="00740017"/>
    <w:rsid w:val="00741118"/>
    <w:rsid w:val="007419C3"/>
    <w:rsid w:val="00743B07"/>
    <w:rsid w:val="00744B26"/>
    <w:rsid w:val="007467A7"/>
    <w:rsid w:val="007469DD"/>
    <w:rsid w:val="0074741B"/>
    <w:rsid w:val="0074759E"/>
    <w:rsid w:val="007478EA"/>
    <w:rsid w:val="007534F7"/>
    <w:rsid w:val="00753704"/>
    <w:rsid w:val="0075415C"/>
    <w:rsid w:val="007559A4"/>
    <w:rsid w:val="00763502"/>
    <w:rsid w:val="007636B9"/>
    <w:rsid w:val="007646E5"/>
    <w:rsid w:val="00767B6C"/>
    <w:rsid w:val="0077063C"/>
    <w:rsid w:val="00770D16"/>
    <w:rsid w:val="00771991"/>
    <w:rsid w:val="00774B33"/>
    <w:rsid w:val="0078099B"/>
    <w:rsid w:val="00781215"/>
    <w:rsid w:val="00781B5A"/>
    <w:rsid w:val="00781D92"/>
    <w:rsid w:val="007868FB"/>
    <w:rsid w:val="007913AB"/>
    <w:rsid w:val="007914F7"/>
    <w:rsid w:val="007A1B16"/>
    <w:rsid w:val="007A1EB2"/>
    <w:rsid w:val="007A5120"/>
    <w:rsid w:val="007A6154"/>
    <w:rsid w:val="007B0F27"/>
    <w:rsid w:val="007B1625"/>
    <w:rsid w:val="007B3477"/>
    <w:rsid w:val="007B706E"/>
    <w:rsid w:val="007B71EB"/>
    <w:rsid w:val="007C08E1"/>
    <w:rsid w:val="007C2412"/>
    <w:rsid w:val="007C298A"/>
    <w:rsid w:val="007C4040"/>
    <w:rsid w:val="007C6205"/>
    <w:rsid w:val="007C686A"/>
    <w:rsid w:val="007C6C90"/>
    <w:rsid w:val="007C728E"/>
    <w:rsid w:val="007C7B3D"/>
    <w:rsid w:val="007D2C53"/>
    <w:rsid w:val="007D2C64"/>
    <w:rsid w:val="007D3D60"/>
    <w:rsid w:val="007D41E9"/>
    <w:rsid w:val="007D4F09"/>
    <w:rsid w:val="007E137F"/>
    <w:rsid w:val="007E1980"/>
    <w:rsid w:val="007E28B3"/>
    <w:rsid w:val="007E4B76"/>
    <w:rsid w:val="007E4C82"/>
    <w:rsid w:val="007E5EA8"/>
    <w:rsid w:val="007E7816"/>
    <w:rsid w:val="007F0CF1"/>
    <w:rsid w:val="007F11B1"/>
    <w:rsid w:val="007F12A5"/>
    <w:rsid w:val="007F4CF1"/>
    <w:rsid w:val="007F758D"/>
    <w:rsid w:val="007F7D52"/>
    <w:rsid w:val="00800862"/>
    <w:rsid w:val="0080421F"/>
    <w:rsid w:val="0080654C"/>
    <w:rsid w:val="008067F9"/>
    <w:rsid w:val="0080714E"/>
    <w:rsid w:val="008071C6"/>
    <w:rsid w:val="00810967"/>
    <w:rsid w:val="00817A00"/>
    <w:rsid w:val="00822B36"/>
    <w:rsid w:val="00822BCE"/>
    <w:rsid w:val="00822D7C"/>
    <w:rsid w:val="00832359"/>
    <w:rsid w:val="00832D7C"/>
    <w:rsid w:val="00832FF6"/>
    <w:rsid w:val="008333CD"/>
    <w:rsid w:val="00835DB3"/>
    <w:rsid w:val="0083617B"/>
    <w:rsid w:val="008371BD"/>
    <w:rsid w:val="008417D2"/>
    <w:rsid w:val="008504A8"/>
    <w:rsid w:val="0085282E"/>
    <w:rsid w:val="00854B4B"/>
    <w:rsid w:val="00856FB2"/>
    <w:rsid w:val="00861213"/>
    <w:rsid w:val="008616B7"/>
    <w:rsid w:val="008658B9"/>
    <w:rsid w:val="00865CEE"/>
    <w:rsid w:val="0087198C"/>
    <w:rsid w:val="00871D11"/>
    <w:rsid w:val="00872C1F"/>
    <w:rsid w:val="00873B42"/>
    <w:rsid w:val="00874661"/>
    <w:rsid w:val="00875B92"/>
    <w:rsid w:val="00883C30"/>
    <w:rsid w:val="00884EF9"/>
    <w:rsid w:val="008856D8"/>
    <w:rsid w:val="00886473"/>
    <w:rsid w:val="00892E82"/>
    <w:rsid w:val="00895FE2"/>
    <w:rsid w:val="008A1013"/>
    <w:rsid w:val="008A4197"/>
    <w:rsid w:val="008A5C54"/>
    <w:rsid w:val="008A68B8"/>
    <w:rsid w:val="008B0D06"/>
    <w:rsid w:val="008B51A7"/>
    <w:rsid w:val="008C1B58"/>
    <w:rsid w:val="008C2E7A"/>
    <w:rsid w:val="008C39AE"/>
    <w:rsid w:val="008C590D"/>
    <w:rsid w:val="008C5BCE"/>
    <w:rsid w:val="008C615D"/>
    <w:rsid w:val="008C75F0"/>
    <w:rsid w:val="008D0D37"/>
    <w:rsid w:val="008D3F4E"/>
    <w:rsid w:val="008D560E"/>
    <w:rsid w:val="008E031B"/>
    <w:rsid w:val="008E0E4F"/>
    <w:rsid w:val="008E397A"/>
    <w:rsid w:val="008E7029"/>
    <w:rsid w:val="008E7EF6"/>
    <w:rsid w:val="008F1F98"/>
    <w:rsid w:val="008F2200"/>
    <w:rsid w:val="008F4E8D"/>
    <w:rsid w:val="008F6758"/>
    <w:rsid w:val="00900EE8"/>
    <w:rsid w:val="009040DD"/>
    <w:rsid w:val="00905B47"/>
    <w:rsid w:val="00906052"/>
    <w:rsid w:val="00911A6E"/>
    <w:rsid w:val="00912521"/>
    <w:rsid w:val="0091331C"/>
    <w:rsid w:val="00914064"/>
    <w:rsid w:val="009155B6"/>
    <w:rsid w:val="009208DD"/>
    <w:rsid w:val="009218F6"/>
    <w:rsid w:val="00921AD0"/>
    <w:rsid w:val="009239E2"/>
    <w:rsid w:val="0092462D"/>
    <w:rsid w:val="009260AA"/>
    <w:rsid w:val="00926937"/>
    <w:rsid w:val="009279DE"/>
    <w:rsid w:val="00930116"/>
    <w:rsid w:val="00930D63"/>
    <w:rsid w:val="0093316D"/>
    <w:rsid w:val="00933668"/>
    <w:rsid w:val="00935635"/>
    <w:rsid w:val="00937CF6"/>
    <w:rsid w:val="0094212C"/>
    <w:rsid w:val="009434ED"/>
    <w:rsid w:val="009454C9"/>
    <w:rsid w:val="00950AEE"/>
    <w:rsid w:val="00952733"/>
    <w:rsid w:val="00953522"/>
    <w:rsid w:val="009543F3"/>
    <w:rsid w:val="00954689"/>
    <w:rsid w:val="00957F41"/>
    <w:rsid w:val="00960503"/>
    <w:rsid w:val="009617C9"/>
    <w:rsid w:val="00961C93"/>
    <w:rsid w:val="00964A5D"/>
    <w:rsid w:val="00965324"/>
    <w:rsid w:val="00970522"/>
    <w:rsid w:val="0097091E"/>
    <w:rsid w:val="00972DC1"/>
    <w:rsid w:val="0097351C"/>
    <w:rsid w:val="00973E77"/>
    <w:rsid w:val="00975141"/>
    <w:rsid w:val="009760D3"/>
    <w:rsid w:val="00977132"/>
    <w:rsid w:val="0098021E"/>
    <w:rsid w:val="00981A4B"/>
    <w:rsid w:val="00982501"/>
    <w:rsid w:val="009877D3"/>
    <w:rsid w:val="00994E8F"/>
    <w:rsid w:val="009951DC"/>
    <w:rsid w:val="009959BB"/>
    <w:rsid w:val="00995FBB"/>
    <w:rsid w:val="00996EC1"/>
    <w:rsid w:val="00997158"/>
    <w:rsid w:val="009A0B63"/>
    <w:rsid w:val="009A3145"/>
    <w:rsid w:val="009A3A7C"/>
    <w:rsid w:val="009A7F6D"/>
    <w:rsid w:val="009B018F"/>
    <w:rsid w:val="009B119D"/>
    <w:rsid w:val="009B2ADB"/>
    <w:rsid w:val="009B603A"/>
    <w:rsid w:val="009C2D0E"/>
    <w:rsid w:val="009C3DAC"/>
    <w:rsid w:val="009C42E0"/>
    <w:rsid w:val="009C4418"/>
    <w:rsid w:val="009C77D6"/>
    <w:rsid w:val="009D5362"/>
    <w:rsid w:val="009D7A68"/>
    <w:rsid w:val="009E1415"/>
    <w:rsid w:val="009E4C09"/>
    <w:rsid w:val="009E516B"/>
    <w:rsid w:val="009E5A7E"/>
    <w:rsid w:val="009E6116"/>
    <w:rsid w:val="009F3DC7"/>
    <w:rsid w:val="00A00071"/>
    <w:rsid w:val="00A00134"/>
    <w:rsid w:val="00A011B8"/>
    <w:rsid w:val="00A0165F"/>
    <w:rsid w:val="00A01986"/>
    <w:rsid w:val="00A02E43"/>
    <w:rsid w:val="00A038D5"/>
    <w:rsid w:val="00A052D3"/>
    <w:rsid w:val="00A059D6"/>
    <w:rsid w:val="00A05BED"/>
    <w:rsid w:val="00A065F9"/>
    <w:rsid w:val="00A065FA"/>
    <w:rsid w:val="00A07F34"/>
    <w:rsid w:val="00A168B0"/>
    <w:rsid w:val="00A2043B"/>
    <w:rsid w:val="00A22154"/>
    <w:rsid w:val="00A25C38"/>
    <w:rsid w:val="00A317AF"/>
    <w:rsid w:val="00A33BBE"/>
    <w:rsid w:val="00A344F2"/>
    <w:rsid w:val="00A36BBE"/>
    <w:rsid w:val="00A377AF"/>
    <w:rsid w:val="00A42C0A"/>
    <w:rsid w:val="00A4307A"/>
    <w:rsid w:val="00A43E09"/>
    <w:rsid w:val="00A47EBB"/>
    <w:rsid w:val="00A51CDD"/>
    <w:rsid w:val="00A60B57"/>
    <w:rsid w:val="00A62CE1"/>
    <w:rsid w:val="00A65048"/>
    <w:rsid w:val="00A66D35"/>
    <w:rsid w:val="00A6730D"/>
    <w:rsid w:val="00A71625"/>
    <w:rsid w:val="00A71B9B"/>
    <w:rsid w:val="00A71E88"/>
    <w:rsid w:val="00A73127"/>
    <w:rsid w:val="00A751C7"/>
    <w:rsid w:val="00A75C48"/>
    <w:rsid w:val="00A8278F"/>
    <w:rsid w:val="00A832E4"/>
    <w:rsid w:val="00A86BDD"/>
    <w:rsid w:val="00A87844"/>
    <w:rsid w:val="00A905AC"/>
    <w:rsid w:val="00A94450"/>
    <w:rsid w:val="00A97875"/>
    <w:rsid w:val="00AA038C"/>
    <w:rsid w:val="00AA17DD"/>
    <w:rsid w:val="00AA185F"/>
    <w:rsid w:val="00AA7A09"/>
    <w:rsid w:val="00AA7EA0"/>
    <w:rsid w:val="00AB3B50"/>
    <w:rsid w:val="00AB46CE"/>
    <w:rsid w:val="00AB57E4"/>
    <w:rsid w:val="00AB743D"/>
    <w:rsid w:val="00AB76B5"/>
    <w:rsid w:val="00AC05B1"/>
    <w:rsid w:val="00AC1DE2"/>
    <w:rsid w:val="00AC222B"/>
    <w:rsid w:val="00AC2602"/>
    <w:rsid w:val="00AC2DAC"/>
    <w:rsid w:val="00AC34BA"/>
    <w:rsid w:val="00AC36BB"/>
    <w:rsid w:val="00AC7D73"/>
    <w:rsid w:val="00AD356C"/>
    <w:rsid w:val="00AD55E7"/>
    <w:rsid w:val="00AD5D13"/>
    <w:rsid w:val="00AD711F"/>
    <w:rsid w:val="00AE2914"/>
    <w:rsid w:val="00AE6D15"/>
    <w:rsid w:val="00AE7510"/>
    <w:rsid w:val="00AF0940"/>
    <w:rsid w:val="00AF12DA"/>
    <w:rsid w:val="00AF143C"/>
    <w:rsid w:val="00AF37AC"/>
    <w:rsid w:val="00AF6045"/>
    <w:rsid w:val="00B0357D"/>
    <w:rsid w:val="00B04182"/>
    <w:rsid w:val="00B04A85"/>
    <w:rsid w:val="00B0647A"/>
    <w:rsid w:val="00B07AE3"/>
    <w:rsid w:val="00B11430"/>
    <w:rsid w:val="00B215D4"/>
    <w:rsid w:val="00B22C05"/>
    <w:rsid w:val="00B23F36"/>
    <w:rsid w:val="00B31407"/>
    <w:rsid w:val="00B32097"/>
    <w:rsid w:val="00B323A6"/>
    <w:rsid w:val="00B343FF"/>
    <w:rsid w:val="00B34C6D"/>
    <w:rsid w:val="00B353EB"/>
    <w:rsid w:val="00B3616E"/>
    <w:rsid w:val="00B403BC"/>
    <w:rsid w:val="00B41479"/>
    <w:rsid w:val="00B428FA"/>
    <w:rsid w:val="00B439C4"/>
    <w:rsid w:val="00B4535E"/>
    <w:rsid w:val="00B47135"/>
    <w:rsid w:val="00B504A0"/>
    <w:rsid w:val="00B52A8C"/>
    <w:rsid w:val="00B53406"/>
    <w:rsid w:val="00B55BCE"/>
    <w:rsid w:val="00B636A8"/>
    <w:rsid w:val="00B64F88"/>
    <w:rsid w:val="00B665C6"/>
    <w:rsid w:val="00B73E79"/>
    <w:rsid w:val="00B805AF"/>
    <w:rsid w:val="00B827D5"/>
    <w:rsid w:val="00B829A0"/>
    <w:rsid w:val="00B86446"/>
    <w:rsid w:val="00B8690B"/>
    <w:rsid w:val="00B869EC"/>
    <w:rsid w:val="00B90D9F"/>
    <w:rsid w:val="00B9397A"/>
    <w:rsid w:val="00B9556F"/>
    <w:rsid w:val="00B9633D"/>
    <w:rsid w:val="00BA2EBE"/>
    <w:rsid w:val="00BA54A1"/>
    <w:rsid w:val="00BB0695"/>
    <w:rsid w:val="00BB0F28"/>
    <w:rsid w:val="00BB12A3"/>
    <w:rsid w:val="00BB33C4"/>
    <w:rsid w:val="00BB42D5"/>
    <w:rsid w:val="00BB458A"/>
    <w:rsid w:val="00BB59AC"/>
    <w:rsid w:val="00BB6E2D"/>
    <w:rsid w:val="00BC3303"/>
    <w:rsid w:val="00BC4924"/>
    <w:rsid w:val="00BC716F"/>
    <w:rsid w:val="00BD00D3"/>
    <w:rsid w:val="00BD1659"/>
    <w:rsid w:val="00BD214C"/>
    <w:rsid w:val="00BD2743"/>
    <w:rsid w:val="00BD3AA9"/>
    <w:rsid w:val="00BD477F"/>
    <w:rsid w:val="00BD4A18"/>
    <w:rsid w:val="00BD676A"/>
    <w:rsid w:val="00BD6DB2"/>
    <w:rsid w:val="00BE11CF"/>
    <w:rsid w:val="00BE1D36"/>
    <w:rsid w:val="00BE1EC4"/>
    <w:rsid w:val="00BE21AB"/>
    <w:rsid w:val="00BE55CB"/>
    <w:rsid w:val="00BE76D4"/>
    <w:rsid w:val="00BF617A"/>
    <w:rsid w:val="00BF61E2"/>
    <w:rsid w:val="00BF6FD0"/>
    <w:rsid w:val="00C0379D"/>
    <w:rsid w:val="00C03931"/>
    <w:rsid w:val="00C03B50"/>
    <w:rsid w:val="00C059FA"/>
    <w:rsid w:val="00C05FE3"/>
    <w:rsid w:val="00C06DD9"/>
    <w:rsid w:val="00C1017B"/>
    <w:rsid w:val="00C13239"/>
    <w:rsid w:val="00C148B9"/>
    <w:rsid w:val="00C16C25"/>
    <w:rsid w:val="00C17561"/>
    <w:rsid w:val="00C2136D"/>
    <w:rsid w:val="00C214EE"/>
    <w:rsid w:val="00C2314B"/>
    <w:rsid w:val="00C23BA1"/>
    <w:rsid w:val="00C24971"/>
    <w:rsid w:val="00C24E20"/>
    <w:rsid w:val="00C2576A"/>
    <w:rsid w:val="00C26BE5"/>
    <w:rsid w:val="00C26E4D"/>
    <w:rsid w:val="00C27909"/>
    <w:rsid w:val="00C27B03"/>
    <w:rsid w:val="00C314E1"/>
    <w:rsid w:val="00C326CA"/>
    <w:rsid w:val="00C34397"/>
    <w:rsid w:val="00C4095D"/>
    <w:rsid w:val="00C40F4A"/>
    <w:rsid w:val="00C42102"/>
    <w:rsid w:val="00C43D5B"/>
    <w:rsid w:val="00C440C9"/>
    <w:rsid w:val="00C44F9A"/>
    <w:rsid w:val="00C5111A"/>
    <w:rsid w:val="00C512B0"/>
    <w:rsid w:val="00C520B3"/>
    <w:rsid w:val="00C601D2"/>
    <w:rsid w:val="00C61437"/>
    <w:rsid w:val="00C62B5E"/>
    <w:rsid w:val="00C657AB"/>
    <w:rsid w:val="00C65BCC"/>
    <w:rsid w:val="00C66970"/>
    <w:rsid w:val="00C67BCE"/>
    <w:rsid w:val="00C70AB2"/>
    <w:rsid w:val="00C75C77"/>
    <w:rsid w:val="00C77FA9"/>
    <w:rsid w:val="00C81247"/>
    <w:rsid w:val="00C826CD"/>
    <w:rsid w:val="00C8691C"/>
    <w:rsid w:val="00C87FC4"/>
    <w:rsid w:val="00C93665"/>
    <w:rsid w:val="00C94114"/>
    <w:rsid w:val="00C97699"/>
    <w:rsid w:val="00C976B1"/>
    <w:rsid w:val="00CA168A"/>
    <w:rsid w:val="00CA357E"/>
    <w:rsid w:val="00CA3650"/>
    <w:rsid w:val="00CA4054"/>
    <w:rsid w:val="00CA44F9"/>
    <w:rsid w:val="00CA4A69"/>
    <w:rsid w:val="00CA55BD"/>
    <w:rsid w:val="00CA69E4"/>
    <w:rsid w:val="00CB0DEE"/>
    <w:rsid w:val="00CB1230"/>
    <w:rsid w:val="00CB19D3"/>
    <w:rsid w:val="00CB329B"/>
    <w:rsid w:val="00CB4E88"/>
    <w:rsid w:val="00CB5D5F"/>
    <w:rsid w:val="00CC09CA"/>
    <w:rsid w:val="00CC3E0C"/>
    <w:rsid w:val="00CC5773"/>
    <w:rsid w:val="00CC58D3"/>
    <w:rsid w:val="00CC68A1"/>
    <w:rsid w:val="00CC784D"/>
    <w:rsid w:val="00CE1025"/>
    <w:rsid w:val="00CE19F0"/>
    <w:rsid w:val="00CE1DD0"/>
    <w:rsid w:val="00CE2020"/>
    <w:rsid w:val="00CE5BB7"/>
    <w:rsid w:val="00CE5D75"/>
    <w:rsid w:val="00CF42AF"/>
    <w:rsid w:val="00CF6B50"/>
    <w:rsid w:val="00D019BA"/>
    <w:rsid w:val="00D01E1B"/>
    <w:rsid w:val="00D02640"/>
    <w:rsid w:val="00D0272C"/>
    <w:rsid w:val="00D0337B"/>
    <w:rsid w:val="00D07015"/>
    <w:rsid w:val="00D079B2"/>
    <w:rsid w:val="00D10709"/>
    <w:rsid w:val="00D11270"/>
    <w:rsid w:val="00D114E9"/>
    <w:rsid w:val="00D15A6C"/>
    <w:rsid w:val="00D15BF5"/>
    <w:rsid w:val="00D2058B"/>
    <w:rsid w:val="00D22FD8"/>
    <w:rsid w:val="00D247DC"/>
    <w:rsid w:val="00D24EFE"/>
    <w:rsid w:val="00D429C6"/>
    <w:rsid w:val="00D45ABD"/>
    <w:rsid w:val="00D45CAC"/>
    <w:rsid w:val="00D47748"/>
    <w:rsid w:val="00D54890"/>
    <w:rsid w:val="00D54CC3"/>
    <w:rsid w:val="00D54D10"/>
    <w:rsid w:val="00D556E1"/>
    <w:rsid w:val="00D6041A"/>
    <w:rsid w:val="00D60587"/>
    <w:rsid w:val="00D606D4"/>
    <w:rsid w:val="00D633EB"/>
    <w:rsid w:val="00D676C8"/>
    <w:rsid w:val="00D67CC2"/>
    <w:rsid w:val="00D72512"/>
    <w:rsid w:val="00D747E0"/>
    <w:rsid w:val="00D74EB8"/>
    <w:rsid w:val="00D75B20"/>
    <w:rsid w:val="00D764EB"/>
    <w:rsid w:val="00D76B94"/>
    <w:rsid w:val="00D804F0"/>
    <w:rsid w:val="00D82FF7"/>
    <w:rsid w:val="00D847FE"/>
    <w:rsid w:val="00D85E2E"/>
    <w:rsid w:val="00D87F1C"/>
    <w:rsid w:val="00D91528"/>
    <w:rsid w:val="00D924F4"/>
    <w:rsid w:val="00D92721"/>
    <w:rsid w:val="00D92CE2"/>
    <w:rsid w:val="00D93502"/>
    <w:rsid w:val="00D95919"/>
    <w:rsid w:val="00D95D75"/>
    <w:rsid w:val="00D95DE3"/>
    <w:rsid w:val="00D964EA"/>
    <w:rsid w:val="00D966D0"/>
    <w:rsid w:val="00DA0C59"/>
    <w:rsid w:val="00DA179A"/>
    <w:rsid w:val="00DA3991"/>
    <w:rsid w:val="00DA4071"/>
    <w:rsid w:val="00DA4E08"/>
    <w:rsid w:val="00DA59C9"/>
    <w:rsid w:val="00DB0C1E"/>
    <w:rsid w:val="00DB1BEC"/>
    <w:rsid w:val="00DB28AF"/>
    <w:rsid w:val="00DB520F"/>
    <w:rsid w:val="00DB522F"/>
    <w:rsid w:val="00DB63EA"/>
    <w:rsid w:val="00DB7E6C"/>
    <w:rsid w:val="00DC0534"/>
    <w:rsid w:val="00DC0733"/>
    <w:rsid w:val="00DC0A9E"/>
    <w:rsid w:val="00DC2CBD"/>
    <w:rsid w:val="00DC41D7"/>
    <w:rsid w:val="00DC5134"/>
    <w:rsid w:val="00DC7F4E"/>
    <w:rsid w:val="00DD5A29"/>
    <w:rsid w:val="00DD5D9D"/>
    <w:rsid w:val="00DD6F80"/>
    <w:rsid w:val="00DD7D18"/>
    <w:rsid w:val="00DE05A3"/>
    <w:rsid w:val="00DE1B39"/>
    <w:rsid w:val="00DE35CB"/>
    <w:rsid w:val="00DE4AE1"/>
    <w:rsid w:val="00DE5175"/>
    <w:rsid w:val="00DF21E9"/>
    <w:rsid w:val="00DF41B1"/>
    <w:rsid w:val="00DF661B"/>
    <w:rsid w:val="00E001EB"/>
    <w:rsid w:val="00E00F14"/>
    <w:rsid w:val="00E05F08"/>
    <w:rsid w:val="00E06386"/>
    <w:rsid w:val="00E073AB"/>
    <w:rsid w:val="00E15DC9"/>
    <w:rsid w:val="00E24100"/>
    <w:rsid w:val="00E24EB4"/>
    <w:rsid w:val="00E31D20"/>
    <w:rsid w:val="00E320ED"/>
    <w:rsid w:val="00E33AFB"/>
    <w:rsid w:val="00E33B96"/>
    <w:rsid w:val="00E34218"/>
    <w:rsid w:val="00E34A27"/>
    <w:rsid w:val="00E35424"/>
    <w:rsid w:val="00E36431"/>
    <w:rsid w:val="00E41ADD"/>
    <w:rsid w:val="00E42EE9"/>
    <w:rsid w:val="00E46282"/>
    <w:rsid w:val="00E5216E"/>
    <w:rsid w:val="00E62021"/>
    <w:rsid w:val="00E62B00"/>
    <w:rsid w:val="00E639AC"/>
    <w:rsid w:val="00E70B93"/>
    <w:rsid w:val="00E74CAA"/>
    <w:rsid w:val="00E82344"/>
    <w:rsid w:val="00E84C82"/>
    <w:rsid w:val="00E84D64"/>
    <w:rsid w:val="00E87408"/>
    <w:rsid w:val="00E914C4"/>
    <w:rsid w:val="00E934F5"/>
    <w:rsid w:val="00E93713"/>
    <w:rsid w:val="00E940A0"/>
    <w:rsid w:val="00E95B73"/>
    <w:rsid w:val="00E96961"/>
    <w:rsid w:val="00EA02DC"/>
    <w:rsid w:val="00EA3C93"/>
    <w:rsid w:val="00EA5876"/>
    <w:rsid w:val="00EA5B0E"/>
    <w:rsid w:val="00EA72EC"/>
    <w:rsid w:val="00EA75D2"/>
    <w:rsid w:val="00EA7712"/>
    <w:rsid w:val="00EA7E48"/>
    <w:rsid w:val="00EB11CB"/>
    <w:rsid w:val="00EB275A"/>
    <w:rsid w:val="00EB57C9"/>
    <w:rsid w:val="00EB58D4"/>
    <w:rsid w:val="00EB786A"/>
    <w:rsid w:val="00EB7D4A"/>
    <w:rsid w:val="00EC1578"/>
    <w:rsid w:val="00EC1ACE"/>
    <w:rsid w:val="00EC1C72"/>
    <w:rsid w:val="00EC2F71"/>
    <w:rsid w:val="00EC3CC9"/>
    <w:rsid w:val="00EC49B4"/>
    <w:rsid w:val="00EC5730"/>
    <w:rsid w:val="00EC680A"/>
    <w:rsid w:val="00EC7DDF"/>
    <w:rsid w:val="00ED2FDF"/>
    <w:rsid w:val="00ED4933"/>
    <w:rsid w:val="00ED6536"/>
    <w:rsid w:val="00ED764C"/>
    <w:rsid w:val="00EE1184"/>
    <w:rsid w:val="00EE2BED"/>
    <w:rsid w:val="00EE374B"/>
    <w:rsid w:val="00EE58EA"/>
    <w:rsid w:val="00EF4ABD"/>
    <w:rsid w:val="00EF5EF2"/>
    <w:rsid w:val="00EF7125"/>
    <w:rsid w:val="00F022D6"/>
    <w:rsid w:val="00F03934"/>
    <w:rsid w:val="00F04F26"/>
    <w:rsid w:val="00F11BB5"/>
    <w:rsid w:val="00F1417B"/>
    <w:rsid w:val="00F149E8"/>
    <w:rsid w:val="00F213B3"/>
    <w:rsid w:val="00F23FAF"/>
    <w:rsid w:val="00F24A83"/>
    <w:rsid w:val="00F25CC9"/>
    <w:rsid w:val="00F311A3"/>
    <w:rsid w:val="00F31BE1"/>
    <w:rsid w:val="00F33351"/>
    <w:rsid w:val="00F34B99"/>
    <w:rsid w:val="00F3715B"/>
    <w:rsid w:val="00F37B34"/>
    <w:rsid w:val="00F412BA"/>
    <w:rsid w:val="00F43391"/>
    <w:rsid w:val="00F46C16"/>
    <w:rsid w:val="00F47942"/>
    <w:rsid w:val="00F5122D"/>
    <w:rsid w:val="00F52626"/>
    <w:rsid w:val="00F52A65"/>
    <w:rsid w:val="00F52DAB"/>
    <w:rsid w:val="00F53461"/>
    <w:rsid w:val="00F543F0"/>
    <w:rsid w:val="00F636D3"/>
    <w:rsid w:val="00F64057"/>
    <w:rsid w:val="00F710BA"/>
    <w:rsid w:val="00F74128"/>
    <w:rsid w:val="00F758E1"/>
    <w:rsid w:val="00F771C5"/>
    <w:rsid w:val="00F807FF"/>
    <w:rsid w:val="00F80A9B"/>
    <w:rsid w:val="00F81D29"/>
    <w:rsid w:val="00F82667"/>
    <w:rsid w:val="00F82C50"/>
    <w:rsid w:val="00F84D05"/>
    <w:rsid w:val="00F90B59"/>
    <w:rsid w:val="00F91241"/>
    <w:rsid w:val="00F91C4D"/>
    <w:rsid w:val="00F92BAA"/>
    <w:rsid w:val="00F92FD9"/>
    <w:rsid w:val="00F971DB"/>
    <w:rsid w:val="00FA0971"/>
    <w:rsid w:val="00FA37BA"/>
    <w:rsid w:val="00FA6684"/>
    <w:rsid w:val="00FA731E"/>
    <w:rsid w:val="00FB08C4"/>
    <w:rsid w:val="00FB102B"/>
    <w:rsid w:val="00FB2B38"/>
    <w:rsid w:val="00FB2FCD"/>
    <w:rsid w:val="00FB3728"/>
    <w:rsid w:val="00FB43A0"/>
    <w:rsid w:val="00FB5BB8"/>
    <w:rsid w:val="00FB6868"/>
    <w:rsid w:val="00FC12F5"/>
    <w:rsid w:val="00FC15DF"/>
    <w:rsid w:val="00FC596C"/>
    <w:rsid w:val="00FC6358"/>
    <w:rsid w:val="00FD13EF"/>
    <w:rsid w:val="00FD20AA"/>
    <w:rsid w:val="00FD320D"/>
    <w:rsid w:val="00FD3C2D"/>
    <w:rsid w:val="00FD5523"/>
    <w:rsid w:val="00FD6E01"/>
    <w:rsid w:val="00FE23DE"/>
    <w:rsid w:val="00FE2B1D"/>
    <w:rsid w:val="00FE7453"/>
    <w:rsid w:val="00FF18CC"/>
    <w:rsid w:val="00FF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f2">
    <w:name w:val="Normal"/>
    <w:qFormat/>
    <w:rsid w:val="00035925"/>
    <w:pPr>
      <w:widowControl w:val="0"/>
      <w:jc w:val="both"/>
    </w:pPr>
    <w:rPr>
      <w:kern w:val="2"/>
      <w:sz w:val="21"/>
      <w:szCs w:val="24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customStyle="1" w:styleId="aff6">
    <w:name w:val="段"/>
    <w:link w:val="Char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ff3"/>
    <w:link w:val="aff6"/>
    <w:rsid w:val="00035925"/>
    <w:rPr>
      <w:rFonts w:ascii="宋体"/>
      <w:noProof/>
      <w:sz w:val="21"/>
      <w:lang w:val="en-US" w:eastAsia="zh-CN" w:bidi="ar-SA"/>
    </w:rPr>
  </w:style>
  <w:style w:type="paragraph" w:customStyle="1" w:styleId="a5">
    <w:name w:val="一级条标题"/>
    <w:next w:val="aff6"/>
    <w:rsid w:val="001C149C"/>
    <w:pPr>
      <w:numPr>
        <w:ilvl w:val="1"/>
        <w:numId w:val="17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7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8">
    <w:name w:val="标准书眉_奇数页"/>
    <w:next w:val="aff2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4">
    <w:name w:val="章标题"/>
    <w:next w:val="aff6"/>
    <w:rsid w:val="001C149C"/>
    <w:pPr>
      <w:numPr>
        <w:numId w:val="17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6">
    <w:name w:val="二级条标题"/>
    <w:basedOn w:val="a5"/>
    <w:next w:val="aff6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c">
    <w:name w:val="列项——（一级）"/>
    <w:rsid w:val="00BE55CB"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d">
    <w:name w:val="列项●（二级）"/>
    <w:rsid w:val="00BE55CB"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9">
    <w:name w:val="目次、标准名称标题"/>
    <w:basedOn w:val="aff2"/>
    <w:next w:val="aff6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7">
    <w:name w:val="三级条标题"/>
    <w:basedOn w:val="a6"/>
    <w:next w:val="aff6"/>
    <w:rsid w:val="001C149C"/>
    <w:pPr>
      <w:numPr>
        <w:ilvl w:val="3"/>
      </w:numPr>
      <w:outlineLvl w:val="4"/>
    </w:pPr>
  </w:style>
  <w:style w:type="paragraph" w:customStyle="1" w:styleId="a1">
    <w:name w:val="示例"/>
    <w:next w:val="affa"/>
    <w:rsid w:val="005A5EAF"/>
    <w:pPr>
      <w:widowControl w:val="0"/>
      <w:numPr>
        <w:numId w:val="1"/>
      </w:numPr>
      <w:jc w:val="both"/>
    </w:pPr>
    <w:rPr>
      <w:rFonts w:ascii="宋体"/>
      <w:sz w:val="18"/>
      <w:szCs w:val="18"/>
    </w:rPr>
  </w:style>
  <w:style w:type="paragraph" w:customStyle="1" w:styleId="af1">
    <w:name w:val="数字编号列项（二级）"/>
    <w:rsid w:val="003E5729"/>
    <w:pPr>
      <w:numPr>
        <w:ilvl w:val="1"/>
        <w:numId w:val="16"/>
      </w:numPr>
      <w:jc w:val="both"/>
    </w:pPr>
    <w:rPr>
      <w:rFonts w:ascii="宋体"/>
      <w:sz w:val="21"/>
    </w:rPr>
  </w:style>
  <w:style w:type="paragraph" w:customStyle="1" w:styleId="a8">
    <w:name w:val="四级条标题"/>
    <w:basedOn w:val="a7"/>
    <w:next w:val="aff6"/>
    <w:rsid w:val="001C149C"/>
    <w:pPr>
      <w:numPr>
        <w:ilvl w:val="4"/>
      </w:numPr>
      <w:outlineLvl w:val="5"/>
    </w:pPr>
  </w:style>
  <w:style w:type="paragraph" w:customStyle="1" w:styleId="a9">
    <w:name w:val="五级条标题"/>
    <w:basedOn w:val="a8"/>
    <w:next w:val="aff6"/>
    <w:rsid w:val="001C149C"/>
    <w:pPr>
      <w:numPr>
        <w:ilvl w:val="5"/>
      </w:numPr>
      <w:outlineLvl w:val="6"/>
    </w:pPr>
  </w:style>
  <w:style w:type="paragraph" w:styleId="affb">
    <w:name w:val="footer"/>
    <w:basedOn w:val="aff2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c">
    <w:name w:val="header"/>
    <w:basedOn w:val="aff2"/>
    <w:rsid w:val="00930116"/>
    <w:pPr>
      <w:snapToGrid w:val="0"/>
      <w:jc w:val="left"/>
    </w:pPr>
    <w:rPr>
      <w:sz w:val="18"/>
      <w:szCs w:val="18"/>
    </w:rPr>
  </w:style>
  <w:style w:type="paragraph" w:customStyle="1" w:styleId="aff1">
    <w:name w:val="注："/>
    <w:next w:val="aff6"/>
    <w:rsid w:val="000D718B"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注×："/>
    <w:rsid w:val="000D718B"/>
    <w:pPr>
      <w:widowControl w:val="0"/>
      <w:numPr>
        <w:numId w:val="3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0">
    <w:name w:val="字母编号列项（一级）"/>
    <w:rsid w:val="003E5729"/>
    <w:pPr>
      <w:numPr>
        <w:numId w:val="16"/>
      </w:numPr>
      <w:jc w:val="both"/>
    </w:pPr>
    <w:rPr>
      <w:rFonts w:ascii="宋体"/>
      <w:sz w:val="21"/>
    </w:rPr>
  </w:style>
  <w:style w:type="paragraph" w:customStyle="1" w:styleId="ae">
    <w:name w:val="列项◆（三级）"/>
    <w:basedOn w:val="aff2"/>
    <w:rsid w:val="00BE55CB"/>
    <w:pPr>
      <w:numPr>
        <w:ilvl w:val="2"/>
        <w:numId w:val="4"/>
      </w:numPr>
    </w:pPr>
    <w:rPr>
      <w:rFonts w:ascii="宋体"/>
      <w:szCs w:val="21"/>
    </w:rPr>
  </w:style>
  <w:style w:type="paragraph" w:customStyle="1" w:styleId="af2">
    <w:name w:val="编号列项（三级）"/>
    <w:rsid w:val="003E5729"/>
    <w:pPr>
      <w:numPr>
        <w:ilvl w:val="2"/>
        <w:numId w:val="16"/>
      </w:numPr>
    </w:pPr>
    <w:rPr>
      <w:rFonts w:ascii="宋体"/>
      <w:sz w:val="21"/>
    </w:rPr>
  </w:style>
  <w:style w:type="paragraph" w:customStyle="1" w:styleId="af3">
    <w:name w:val="示例×："/>
    <w:basedOn w:val="a4"/>
    <w:qFormat/>
    <w:rsid w:val="007E1980"/>
    <w:pPr>
      <w:numPr>
        <w:numId w:val="6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d">
    <w:name w:val="二级无"/>
    <w:basedOn w:val="a6"/>
    <w:rsid w:val="001C149C"/>
    <w:pPr>
      <w:spacing w:beforeLines="0" w:afterLines="0"/>
      <w:ind w:left="0"/>
    </w:pPr>
    <w:rPr>
      <w:rFonts w:ascii="宋体" w:eastAsia="宋体"/>
    </w:rPr>
  </w:style>
  <w:style w:type="paragraph" w:customStyle="1" w:styleId="affe">
    <w:name w:val="注：（正文）"/>
    <w:basedOn w:val="aff1"/>
    <w:next w:val="aff6"/>
    <w:rsid w:val="000D718B"/>
  </w:style>
  <w:style w:type="paragraph" w:customStyle="1" w:styleId="a3">
    <w:name w:val="注×：（正文）"/>
    <w:rsid w:val="000D718B"/>
    <w:pPr>
      <w:numPr>
        <w:numId w:val="5"/>
      </w:numPr>
      <w:jc w:val="both"/>
    </w:pPr>
    <w:rPr>
      <w:rFonts w:ascii="宋体"/>
      <w:sz w:val="18"/>
      <w:szCs w:val="18"/>
    </w:rPr>
  </w:style>
  <w:style w:type="paragraph" w:customStyle="1" w:styleId="afff">
    <w:name w:val="标准标志"/>
    <w:next w:val="aff2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0">
    <w:name w:val="标准称谓"/>
    <w:next w:val="aff2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1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2">
    <w:name w:val="标准书眉_偶数页"/>
    <w:basedOn w:val="aff8"/>
    <w:next w:val="aff2"/>
    <w:rsid w:val="0074741B"/>
    <w:pPr>
      <w:jc w:val="left"/>
    </w:pPr>
  </w:style>
  <w:style w:type="paragraph" w:customStyle="1" w:styleId="afff3">
    <w:name w:val="标准书眉一"/>
    <w:rsid w:val="00083A09"/>
    <w:pPr>
      <w:jc w:val="both"/>
    </w:pPr>
  </w:style>
  <w:style w:type="paragraph" w:customStyle="1" w:styleId="afff4">
    <w:name w:val="参考文献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5">
    <w:name w:val="参考文献、索引标题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6">
    <w:name w:val="Hyperlink"/>
    <w:basedOn w:val="aff3"/>
    <w:uiPriority w:val="99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7">
    <w:name w:val="发布"/>
    <w:basedOn w:val="aff3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8">
    <w:name w:val="发布部门"/>
    <w:next w:val="aff6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9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a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b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c">
    <w:name w:val="封面标准英文名称"/>
    <w:basedOn w:val="afffb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d">
    <w:name w:val="封面一致性程度标识"/>
    <w:basedOn w:val="afffc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e">
    <w:name w:val="封面标准文稿类别"/>
    <w:basedOn w:val="afffd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f">
    <w:name w:val="封面标准文稿编辑信息"/>
    <w:basedOn w:val="afffe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0">
    <w:name w:val="封面正文"/>
    <w:rsid w:val="00083A09"/>
    <w:pPr>
      <w:jc w:val="both"/>
    </w:pPr>
  </w:style>
  <w:style w:type="paragraph" w:customStyle="1" w:styleId="af8">
    <w:name w:val="附录标识"/>
    <w:basedOn w:val="aff2"/>
    <w:next w:val="aff6"/>
    <w:rsid w:val="00083A09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1">
    <w:name w:val="附录标题"/>
    <w:basedOn w:val="aff6"/>
    <w:next w:val="aff6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5">
    <w:name w:val="附录表标号"/>
    <w:basedOn w:val="aff2"/>
    <w:next w:val="aff6"/>
    <w:rsid w:val="00083A09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6">
    <w:name w:val="附录表标题"/>
    <w:basedOn w:val="aff2"/>
    <w:next w:val="aff6"/>
    <w:rsid w:val="000D718B"/>
    <w:pPr>
      <w:numPr>
        <w:ilvl w:val="1"/>
        <w:numId w:val="7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b">
    <w:name w:val="附录二级条标题"/>
    <w:basedOn w:val="aff2"/>
    <w:next w:val="aff6"/>
    <w:rsid w:val="00083A09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2">
    <w:name w:val="附录二级无"/>
    <w:basedOn w:val="afb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3">
    <w:name w:val="附录公式"/>
    <w:basedOn w:val="aff6"/>
    <w:next w:val="aff6"/>
    <w:link w:val="Char0"/>
    <w:qFormat/>
    <w:rsid w:val="00083A09"/>
  </w:style>
  <w:style w:type="character" w:customStyle="1" w:styleId="Char0">
    <w:name w:val="附录公式 Char"/>
    <w:basedOn w:val="Char"/>
    <w:link w:val="affff3"/>
    <w:rsid w:val="00083A09"/>
  </w:style>
  <w:style w:type="paragraph" w:customStyle="1" w:styleId="affff4">
    <w:name w:val="附录公式编号制表符"/>
    <w:basedOn w:val="aff2"/>
    <w:next w:val="aff6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c">
    <w:name w:val="附录三级条标题"/>
    <w:basedOn w:val="afb"/>
    <w:next w:val="aff6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5">
    <w:name w:val="附录三级无"/>
    <w:basedOn w:val="afc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0">
    <w:name w:val="附录数字编号列项（二级）"/>
    <w:qFormat/>
    <w:rsid w:val="00A751C7"/>
    <w:pPr>
      <w:numPr>
        <w:ilvl w:val="1"/>
        <w:numId w:val="10"/>
      </w:numPr>
    </w:pPr>
    <w:rPr>
      <w:rFonts w:ascii="宋体"/>
      <w:sz w:val="21"/>
    </w:rPr>
  </w:style>
  <w:style w:type="paragraph" w:customStyle="1" w:styleId="afd">
    <w:name w:val="附录四级条标题"/>
    <w:basedOn w:val="afc"/>
    <w:next w:val="aff6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6">
    <w:name w:val="附录四级无"/>
    <w:basedOn w:val="afd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a">
    <w:name w:val="附录图标号"/>
    <w:basedOn w:val="aff2"/>
    <w:rsid w:val="00083A09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图标题"/>
    <w:basedOn w:val="aff2"/>
    <w:next w:val="aff6"/>
    <w:rsid w:val="000D718B"/>
    <w:pPr>
      <w:numPr>
        <w:ilvl w:val="1"/>
        <w:numId w:val="8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e">
    <w:name w:val="附录五级条标题"/>
    <w:basedOn w:val="afd"/>
    <w:next w:val="aff6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7">
    <w:name w:val="附录五级无"/>
    <w:basedOn w:val="afe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章标题"/>
    <w:next w:val="aff6"/>
    <w:rsid w:val="00083A09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a">
    <w:name w:val="附录一级条标题"/>
    <w:basedOn w:val="af9"/>
    <w:next w:val="aff6"/>
    <w:rsid w:val="00083A0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8">
    <w:name w:val="附录一级无"/>
    <w:basedOn w:val="afa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">
    <w:name w:val="附录字母编号列项（一级）"/>
    <w:qFormat/>
    <w:rsid w:val="00A751C7"/>
    <w:pPr>
      <w:numPr>
        <w:numId w:val="10"/>
      </w:numPr>
    </w:pPr>
    <w:rPr>
      <w:rFonts w:ascii="宋体"/>
      <w:noProof/>
      <w:sz w:val="21"/>
    </w:rPr>
  </w:style>
  <w:style w:type="paragraph" w:styleId="af">
    <w:name w:val="footnote text"/>
    <w:basedOn w:val="aff2"/>
    <w:rsid w:val="00074FBE"/>
    <w:pPr>
      <w:numPr>
        <w:numId w:val="12"/>
      </w:numPr>
      <w:snapToGrid w:val="0"/>
      <w:jc w:val="left"/>
    </w:pPr>
    <w:rPr>
      <w:rFonts w:ascii="宋体"/>
      <w:sz w:val="18"/>
      <w:szCs w:val="18"/>
    </w:rPr>
  </w:style>
  <w:style w:type="character" w:styleId="affff9">
    <w:name w:val="footnote reference"/>
    <w:basedOn w:val="aff3"/>
    <w:semiHidden/>
    <w:rsid w:val="00083A09"/>
    <w:rPr>
      <w:vertAlign w:val="superscript"/>
    </w:rPr>
  </w:style>
  <w:style w:type="paragraph" w:customStyle="1" w:styleId="affffa">
    <w:name w:val="列项说明"/>
    <w:basedOn w:val="aff2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b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c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">
    <w:name w:val="toc 3"/>
    <w:basedOn w:val="aff2"/>
    <w:next w:val="aff2"/>
    <w:autoRedefine/>
    <w:uiPriority w:val="39"/>
    <w:rsid w:val="00961C93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4">
    <w:name w:val="toc 4"/>
    <w:basedOn w:val="aff2"/>
    <w:next w:val="aff2"/>
    <w:autoRedefine/>
    <w:semiHidden/>
    <w:rsid w:val="00961C9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5">
    <w:name w:val="toc 5"/>
    <w:basedOn w:val="aff2"/>
    <w:next w:val="aff2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f2"/>
    <w:next w:val="aff2"/>
    <w:autoRedefine/>
    <w:semiHidden/>
    <w:rsid w:val="00961C9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">
    <w:name w:val="toc 7"/>
    <w:basedOn w:val="aff2"/>
    <w:next w:val="aff2"/>
    <w:autoRedefine/>
    <w:semiHidden/>
    <w:rsid w:val="00961C9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toc 8"/>
    <w:basedOn w:val="aff2"/>
    <w:next w:val="aff2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f2"/>
    <w:next w:val="aff2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d">
    <w:name w:val="其他标准标志"/>
    <w:basedOn w:val="afff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e">
    <w:name w:val="其他标准称谓"/>
    <w:next w:val="aff2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">
    <w:name w:val="其他发布部门"/>
    <w:basedOn w:val="afff8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0">
    <w:name w:val="前言、引言标题"/>
    <w:next w:val="aff6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1">
    <w:name w:val="三级无"/>
    <w:basedOn w:val="a7"/>
    <w:rsid w:val="001C149C"/>
    <w:pPr>
      <w:spacing w:beforeLines="0" w:afterLines="0"/>
    </w:pPr>
    <w:rPr>
      <w:rFonts w:ascii="宋体" w:eastAsia="宋体"/>
    </w:rPr>
  </w:style>
  <w:style w:type="paragraph" w:customStyle="1" w:styleId="afffff2">
    <w:name w:val="实施日期"/>
    <w:basedOn w:val="afff9"/>
    <w:rsid w:val="001C21AC"/>
    <w:pPr>
      <w:framePr w:wrap="around" w:vAnchor="page" w:hAnchor="text"/>
      <w:jc w:val="right"/>
    </w:pPr>
  </w:style>
  <w:style w:type="paragraph" w:customStyle="1" w:styleId="afffff3">
    <w:name w:val="示例后文字"/>
    <w:basedOn w:val="aff6"/>
    <w:next w:val="aff6"/>
    <w:qFormat/>
    <w:rsid w:val="00083A09"/>
    <w:pPr>
      <w:ind w:firstLine="360"/>
    </w:pPr>
    <w:rPr>
      <w:sz w:val="18"/>
    </w:rPr>
  </w:style>
  <w:style w:type="paragraph" w:customStyle="1" w:styleId="a0">
    <w:name w:val="首示例"/>
    <w:next w:val="aff6"/>
    <w:link w:val="Char1"/>
    <w:qFormat/>
    <w:rsid w:val="00083A09"/>
    <w:pPr>
      <w:numPr>
        <w:numId w:val="11"/>
      </w:numPr>
      <w:tabs>
        <w:tab w:val="num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1">
    <w:name w:val="首示例 Char"/>
    <w:basedOn w:val="aff3"/>
    <w:link w:val="a0"/>
    <w:rsid w:val="00083A09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ff4">
    <w:name w:val="四级无"/>
    <w:basedOn w:val="a8"/>
    <w:rsid w:val="001C149C"/>
    <w:pPr>
      <w:spacing w:beforeLines="0" w:afterLines="0"/>
    </w:pPr>
    <w:rPr>
      <w:rFonts w:ascii="宋体" w:eastAsia="宋体"/>
    </w:rPr>
  </w:style>
  <w:style w:type="paragraph" w:styleId="10">
    <w:name w:val="index 1"/>
    <w:basedOn w:val="aff2"/>
    <w:next w:val="aff6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f2"/>
    <w:next w:val="aff2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ff2"/>
    <w:next w:val="aff2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f2"/>
    <w:next w:val="aff2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f2"/>
    <w:next w:val="aff2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f2"/>
    <w:next w:val="aff2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f2"/>
    <w:next w:val="aff2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f2"/>
    <w:next w:val="aff2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f2"/>
    <w:next w:val="aff2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5">
    <w:name w:val="index heading"/>
    <w:basedOn w:val="aff2"/>
    <w:next w:val="10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6">
    <w:name w:val="caption"/>
    <w:basedOn w:val="aff2"/>
    <w:next w:val="aff2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7">
    <w:name w:val="条文脚注"/>
    <w:basedOn w:val="af"/>
    <w:rsid w:val="000D718B"/>
    <w:pPr>
      <w:numPr>
        <w:numId w:val="0"/>
      </w:numPr>
      <w:jc w:val="both"/>
    </w:pPr>
  </w:style>
  <w:style w:type="paragraph" w:customStyle="1" w:styleId="afffff8">
    <w:name w:val="图标脚注说明"/>
    <w:basedOn w:val="aff6"/>
    <w:rsid w:val="000D718B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2"/>
    <w:rsid w:val="003912E7"/>
    <w:pPr>
      <w:numPr>
        <w:numId w:val="13"/>
      </w:numPr>
    </w:pPr>
    <w:rPr>
      <w:rFonts w:ascii="宋体"/>
      <w:sz w:val="18"/>
      <w:szCs w:val="18"/>
    </w:rPr>
  </w:style>
  <w:style w:type="paragraph" w:customStyle="1" w:styleId="afffff9">
    <w:name w:val="图的脚注"/>
    <w:next w:val="aff6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a">
    <w:name w:val="Table Grid"/>
    <w:basedOn w:val="aff4"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b">
    <w:name w:val="endnote text"/>
    <w:basedOn w:val="aff2"/>
    <w:semiHidden/>
    <w:rsid w:val="00083A09"/>
    <w:pPr>
      <w:snapToGrid w:val="0"/>
      <w:jc w:val="left"/>
    </w:pPr>
  </w:style>
  <w:style w:type="character" w:styleId="afffffc">
    <w:name w:val="endnote reference"/>
    <w:basedOn w:val="aff3"/>
    <w:semiHidden/>
    <w:rsid w:val="00083A09"/>
    <w:rPr>
      <w:vertAlign w:val="superscript"/>
    </w:rPr>
  </w:style>
  <w:style w:type="paragraph" w:styleId="afffffd">
    <w:name w:val="Document Map"/>
    <w:basedOn w:val="aff2"/>
    <w:semiHidden/>
    <w:rsid w:val="00083A09"/>
    <w:pPr>
      <w:shd w:val="clear" w:color="auto" w:fill="000080"/>
    </w:pPr>
  </w:style>
  <w:style w:type="paragraph" w:customStyle="1" w:styleId="afffffe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">
    <w:name w:val="五级无"/>
    <w:basedOn w:val="a9"/>
    <w:rsid w:val="001C149C"/>
    <w:pPr>
      <w:spacing w:beforeLines="0" w:afterLines="0"/>
    </w:pPr>
    <w:rPr>
      <w:rFonts w:ascii="宋体" w:eastAsia="宋体"/>
    </w:rPr>
  </w:style>
  <w:style w:type="character" w:styleId="affffff0">
    <w:name w:val="page number"/>
    <w:basedOn w:val="aff3"/>
    <w:rsid w:val="00083A09"/>
    <w:rPr>
      <w:rFonts w:ascii="Times New Roman" w:eastAsia="宋体" w:hAnsi="Times New Roman"/>
      <w:sz w:val="18"/>
    </w:rPr>
  </w:style>
  <w:style w:type="paragraph" w:customStyle="1" w:styleId="affffff1">
    <w:name w:val="一级无"/>
    <w:basedOn w:val="a5"/>
    <w:rsid w:val="001C149C"/>
    <w:pPr>
      <w:spacing w:beforeLines="0" w:afterLines="0"/>
    </w:pPr>
    <w:rPr>
      <w:rFonts w:ascii="宋体" w:eastAsia="宋体"/>
    </w:rPr>
  </w:style>
  <w:style w:type="character" w:styleId="affffff2">
    <w:name w:val="FollowedHyperlink"/>
    <w:basedOn w:val="aff3"/>
    <w:rsid w:val="00083A09"/>
    <w:rPr>
      <w:color w:val="800080"/>
      <w:u w:val="single"/>
    </w:rPr>
  </w:style>
  <w:style w:type="paragraph" w:customStyle="1" w:styleId="af7">
    <w:name w:val="正文表标题"/>
    <w:next w:val="aff6"/>
    <w:rsid w:val="00083A09"/>
    <w:pPr>
      <w:numPr>
        <w:numId w:val="14"/>
      </w:num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3">
    <w:name w:val="正文公式编号制表符"/>
    <w:basedOn w:val="aff6"/>
    <w:next w:val="aff6"/>
    <w:qFormat/>
    <w:rsid w:val="00EC680A"/>
    <w:pPr>
      <w:ind w:firstLineChars="0" w:firstLine="0"/>
    </w:pPr>
  </w:style>
  <w:style w:type="paragraph" w:customStyle="1" w:styleId="af4">
    <w:name w:val="正文图标题"/>
    <w:next w:val="aff6"/>
    <w:rsid w:val="00083A09"/>
    <w:pPr>
      <w:numPr>
        <w:numId w:val="15"/>
      </w:num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f2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basedOn w:val="afff9"/>
    <w:rsid w:val="006E4A7F"/>
    <w:pPr>
      <w:framePr w:wrap="around" w:vAnchor="page" w:hAnchor="text" w:x="1419"/>
    </w:pPr>
  </w:style>
  <w:style w:type="paragraph" w:customStyle="1" w:styleId="affffff6">
    <w:name w:val="其他实施日期"/>
    <w:basedOn w:val="afffff2"/>
    <w:rsid w:val="006E4A7F"/>
    <w:pPr>
      <w:framePr w:wrap="around"/>
    </w:pPr>
  </w:style>
  <w:style w:type="paragraph" w:customStyle="1" w:styleId="21">
    <w:name w:val="封面标准名称2"/>
    <w:basedOn w:val="afffb"/>
    <w:rsid w:val="0028269A"/>
    <w:pPr>
      <w:framePr w:wrap="around" w:y="4469"/>
      <w:spacing w:beforeLines="630"/>
    </w:pPr>
  </w:style>
  <w:style w:type="paragraph" w:customStyle="1" w:styleId="22">
    <w:name w:val="封面标准英文名称2"/>
    <w:basedOn w:val="afffc"/>
    <w:rsid w:val="0028269A"/>
    <w:pPr>
      <w:framePr w:wrap="around" w:y="4469"/>
    </w:pPr>
  </w:style>
  <w:style w:type="paragraph" w:customStyle="1" w:styleId="23">
    <w:name w:val="封面一致性程度标识2"/>
    <w:basedOn w:val="afffd"/>
    <w:rsid w:val="0028269A"/>
    <w:pPr>
      <w:framePr w:wrap="around" w:y="4469"/>
    </w:pPr>
  </w:style>
  <w:style w:type="paragraph" w:customStyle="1" w:styleId="24">
    <w:name w:val="封面标准文稿类别2"/>
    <w:basedOn w:val="afffe"/>
    <w:rsid w:val="0028269A"/>
    <w:pPr>
      <w:framePr w:wrap="around" w:y="4469"/>
    </w:pPr>
  </w:style>
  <w:style w:type="paragraph" w:customStyle="1" w:styleId="25">
    <w:name w:val="封面标准文稿编辑信息2"/>
    <w:basedOn w:val="affff"/>
    <w:rsid w:val="0028269A"/>
    <w:pPr>
      <w:framePr w:wrap="around" w:y="4469"/>
    </w:pPr>
  </w:style>
  <w:style w:type="paragraph" w:customStyle="1" w:styleId="affa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affffff7">
    <w:name w:val="Normal (Web)"/>
    <w:basedOn w:val="aff2"/>
    <w:uiPriority w:val="99"/>
    <w:rsid w:val="005612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oc 1"/>
    <w:basedOn w:val="aff2"/>
    <w:next w:val="aff2"/>
    <w:autoRedefine/>
    <w:uiPriority w:val="39"/>
    <w:rsid w:val="00961C9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6">
    <w:name w:val="toc 2"/>
    <w:basedOn w:val="aff2"/>
    <w:next w:val="aff2"/>
    <w:autoRedefine/>
    <w:semiHidden/>
    <w:rsid w:val="00961C93"/>
    <w:pPr>
      <w:tabs>
        <w:tab w:val="right" w:leader="dot" w:pos="9241"/>
      </w:tabs>
    </w:pPr>
    <w:rPr>
      <w:rFonts w:ascii="宋体"/>
      <w:szCs w:val="21"/>
    </w:rPr>
  </w:style>
  <w:style w:type="paragraph" w:customStyle="1" w:styleId="p0">
    <w:name w:val="p0"/>
    <w:basedOn w:val="aff2"/>
    <w:rsid w:val="00DE05A3"/>
    <w:pPr>
      <w:widowControl/>
    </w:pPr>
    <w:rPr>
      <w:kern w:val="0"/>
      <w:szCs w:val="21"/>
    </w:rPr>
  </w:style>
  <w:style w:type="paragraph" w:styleId="affffff8">
    <w:name w:val="Balloon Text"/>
    <w:basedOn w:val="aff2"/>
    <w:link w:val="Char2"/>
    <w:rsid w:val="002F4EB5"/>
    <w:rPr>
      <w:sz w:val="18"/>
      <w:szCs w:val="18"/>
    </w:rPr>
  </w:style>
  <w:style w:type="character" w:customStyle="1" w:styleId="Char2">
    <w:name w:val="批注框文本 Char"/>
    <w:basedOn w:val="aff3"/>
    <w:link w:val="affffff8"/>
    <w:rsid w:val="002F4E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109">
              <w:marLeft w:val="0"/>
              <w:marRight w:val="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1962">
              <w:marLeft w:val="0"/>
              <w:marRight w:val="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hy\&#26700;&#38754;\&#29289;&#19994;&#28165;&#27905;&#26381;&#21153;&#22522;&#26412;&#35201;&#27714;&#33609;&#26696;3&#312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45334-46F0-490E-B56A-1B643E59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物业清洁服务基本要求草案3稿.dot</Template>
  <TotalTime>0</TotalTime>
  <Pages>13</Pages>
  <Words>1046</Words>
  <Characters>5965</Characters>
  <Application>Microsoft Office Word</Application>
  <DocSecurity>0</DocSecurity>
  <Lines>49</Lines>
  <Paragraphs>13</Paragraphs>
  <ScaleCrop>false</ScaleCrop>
  <LinksUpToDate>false</LinksUpToDate>
  <CharactersWithSpaces>6998</CharactersWithSpaces>
  <SharedDoc>false</SharedDoc>
  <HLinks>
    <vt:vector size="108" baseType="variant">
      <vt:variant>
        <vt:i4>1245234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_Toc371692975</vt:lpwstr>
      </vt:variant>
      <vt:variant>
        <vt:i4>1245234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_Toc371692974</vt:lpwstr>
      </vt:variant>
      <vt:variant>
        <vt:i4>1245234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_Toc371692973</vt:lpwstr>
      </vt:variant>
      <vt:variant>
        <vt:i4>1245234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_Toc371692972</vt:lpwstr>
      </vt:variant>
      <vt:variant>
        <vt:i4>1245234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_Toc371692971</vt:lpwstr>
      </vt:variant>
      <vt:variant>
        <vt:i4>1245234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_Toc371692970</vt:lpwstr>
      </vt:variant>
      <vt:variant>
        <vt:i4>1179698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_Toc371692969</vt:lpwstr>
      </vt:variant>
      <vt:variant>
        <vt:i4>1179698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_Toc371692968</vt:lpwstr>
      </vt:variant>
      <vt:variant>
        <vt:i4>1179698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_Toc371692967</vt:lpwstr>
      </vt:variant>
      <vt:variant>
        <vt:i4>1179698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_Toc371692966</vt:lpwstr>
      </vt:variant>
      <vt:variant>
        <vt:i4>1179698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_Toc371692965</vt:lpwstr>
      </vt:variant>
      <vt:variant>
        <vt:i4>1179698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_Toc371692964</vt:lpwstr>
      </vt:variant>
      <vt:variant>
        <vt:i4>1179698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_Toc371692963</vt:lpwstr>
      </vt:variant>
      <vt:variant>
        <vt:i4>1179698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_Toc371692962</vt:lpwstr>
      </vt:variant>
      <vt:variant>
        <vt:i4>1179698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_Toc371692961</vt:lpwstr>
      </vt:variant>
      <vt:variant>
        <vt:i4>1179698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_Toc371692960</vt:lpwstr>
      </vt:variant>
      <vt:variant>
        <vt:i4>1114162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_Toc371692959</vt:lpwstr>
      </vt:variant>
      <vt:variant>
        <vt:i4>1114162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_Toc371692958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/>
  <cp:lastModifiedBy/>
  <cp:revision>1</cp:revision>
  <dcterms:created xsi:type="dcterms:W3CDTF">2014-07-09T06:00:00Z</dcterms:created>
  <dcterms:modified xsi:type="dcterms:W3CDTF">2014-11-26T07:26:00Z</dcterms:modified>
</cp:coreProperties>
</file>