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22A82" w14:textId="77855B62" w:rsidR="00A561E3" w:rsidRPr="001D260B" w:rsidRDefault="00000000">
      <w:pPr>
        <w:pStyle w:val="1"/>
        <w:spacing w:before="29" w:line="360" w:lineRule="auto"/>
        <w:ind w:left="187"/>
        <w:rPr>
          <w:rFonts w:ascii="方正小标宋简体" w:eastAsia="方正小标宋简体" w:hAnsi="方正小标宋简体" w:cs="方正小标宋简体" w:hint="eastAsia"/>
          <w:spacing w:val="-10"/>
          <w:lang w:eastAsia="zh-CN"/>
        </w:rPr>
      </w:pPr>
      <w:r w:rsidRPr="001D260B">
        <w:rPr>
          <w:rFonts w:ascii="方正小标宋简体" w:eastAsia="方正小标宋简体" w:hAnsi="方正小标宋简体" w:cs="方正小标宋简体" w:hint="eastAsia"/>
          <w:spacing w:val="-6"/>
          <w:lang w:eastAsia="zh-CN"/>
        </w:rPr>
        <w:t>《</w:t>
      </w:r>
      <w:r w:rsidR="00DB6FC6" w:rsidRPr="001D260B">
        <w:rPr>
          <w:rFonts w:ascii="方正小标宋简体" w:eastAsia="方正小标宋简体" w:hAnsi="方正小标宋简体" w:cs="方正小标宋简体"/>
          <w:spacing w:val="-6"/>
          <w:lang w:eastAsia="zh-CN"/>
        </w:rPr>
        <w:t>安全与韧性 防护安全 企业防护安全体系架构与框架指南</w:t>
      </w:r>
      <w:r w:rsidRPr="001D260B">
        <w:rPr>
          <w:rFonts w:ascii="方正小标宋简体" w:eastAsia="方正小标宋简体" w:hAnsi="方正小标宋简体" w:cs="方正小标宋简体" w:hint="eastAsia"/>
          <w:spacing w:val="-10"/>
          <w:lang w:eastAsia="zh-CN"/>
        </w:rPr>
        <w:t>》</w:t>
      </w:r>
      <w:r w:rsidRPr="001D260B">
        <w:rPr>
          <w:rFonts w:ascii="方正小标宋简体" w:eastAsia="方正小标宋简体" w:hAnsi="方正小标宋简体" w:cs="方正小标宋简体" w:hint="eastAsia"/>
          <w:spacing w:val="-6"/>
          <w:lang w:eastAsia="zh-CN"/>
        </w:rPr>
        <w:t>国家标准</w:t>
      </w:r>
      <w:r w:rsidRPr="001D260B">
        <w:rPr>
          <w:rFonts w:ascii="方正小标宋简体" w:eastAsia="方正小标宋简体" w:hAnsi="方正小标宋简体" w:cs="方正小标宋简体" w:hint="eastAsia"/>
          <w:spacing w:val="-10"/>
          <w:lang w:eastAsia="zh-CN"/>
        </w:rPr>
        <w:t>编制说明</w:t>
      </w:r>
    </w:p>
    <w:p w14:paraId="12920893" w14:textId="77777777" w:rsidR="00A561E3" w:rsidRPr="001D260B" w:rsidRDefault="00000000">
      <w:pPr>
        <w:spacing w:line="560" w:lineRule="exact"/>
        <w:outlineLvl w:val="0"/>
        <w:rPr>
          <w:rFonts w:ascii="黑体" w:eastAsia="黑体" w:hAnsi="黑体" w:cs="黑体" w:hint="eastAsia"/>
          <w:sz w:val="28"/>
          <w:szCs w:val="28"/>
          <w:lang w:eastAsia="zh-CN"/>
        </w:rPr>
      </w:pPr>
      <w:r w:rsidRPr="001D260B">
        <w:rPr>
          <w:rFonts w:ascii="黑体" w:eastAsia="黑体" w:hAnsi="黑体" w:cs="黑体" w:hint="eastAsia"/>
          <w:sz w:val="28"/>
          <w:szCs w:val="28"/>
          <w:lang w:eastAsia="zh-CN"/>
        </w:rPr>
        <w:t>一、工作简况</w:t>
      </w:r>
    </w:p>
    <w:p w14:paraId="3D22BA1A" w14:textId="77777777" w:rsidR="00A561E3" w:rsidRPr="001D260B" w:rsidRDefault="00000000">
      <w:pPr>
        <w:spacing w:line="560" w:lineRule="exact"/>
        <w:outlineLvl w:val="1"/>
        <w:rPr>
          <w:rFonts w:ascii="黑体" w:eastAsia="黑体" w:hAnsi="黑体" w:cs="黑体" w:hint="eastAsia"/>
          <w:sz w:val="28"/>
          <w:szCs w:val="28"/>
          <w:lang w:eastAsia="zh-CN"/>
        </w:rPr>
      </w:pPr>
      <w:r w:rsidRPr="001D260B">
        <w:rPr>
          <w:rFonts w:ascii="黑体" w:eastAsia="黑体" w:hAnsi="黑体" w:cs="黑体" w:hint="eastAsia"/>
          <w:sz w:val="28"/>
          <w:szCs w:val="28"/>
          <w:lang w:eastAsia="zh-CN"/>
        </w:rPr>
        <w:t>1、任务来源</w:t>
      </w:r>
    </w:p>
    <w:p w14:paraId="043C6F1F" w14:textId="31693E13" w:rsidR="004B76E4" w:rsidRPr="001D260B" w:rsidRDefault="00000000">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sz w:val="28"/>
          <w:szCs w:val="28"/>
          <w:lang w:eastAsia="zh-CN"/>
        </w:rPr>
        <w:t>本</w:t>
      </w:r>
      <w:r w:rsidRPr="001D260B">
        <w:rPr>
          <w:rFonts w:ascii="Times New Roman" w:eastAsia="方正仿宋_GBK" w:hAnsi="Times New Roman" w:cs="Times New Roman" w:hint="eastAsia"/>
          <w:sz w:val="28"/>
          <w:szCs w:val="28"/>
          <w:lang w:eastAsia="zh-CN"/>
        </w:rPr>
        <w:t>文件依据</w:t>
      </w:r>
      <w:r w:rsidRPr="001D260B">
        <w:rPr>
          <w:rFonts w:ascii="Times New Roman" w:eastAsia="方正仿宋_GBK" w:hAnsi="Times New Roman" w:cs="Times New Roman"/>
          <w:sz w:val="28"/>
          <w:szCs w:val="28"/>
          <w:lang w:eastAsia="zh-CN"/>
        </w:rPr>
        <w:t>2025</w:t>
      </w:r>
      <w:r w:rsidRPr="001D260B">
        <w:rPr>
          <w:rFonts w:ascii="Times New Roman" w:eastAsia="方正仿宋_GBK" w:hAnsi="Times New Roman" w:cs="Times New Roman"/>
          <w:sz w:val="28"/>
          <w:szCs w:val="28"/>
          <w:lang w:eastAsia="zh-CN"/>
        </w:rPr>
        <w:t>年</w:t>
      </w:r>
      <w:r w:rsidR="00D337C5" w:rsidRPr="001D260B">
        <w:rPr>
          <w:rFonts w:ascii="Times New Roman" w:eastAsia="方正仿宋_GBK" w:hAnsi="Times New Roman" w:cs="Times New Roman" w:hint="eastAsia"/>
          <w:sz w:val="28"/>
          <w:szCs w:val="28"/>
          <w:lang w:eastAsia="zh-CN"/>
        </w:rPr>
        <w:t>12</w:t>
      </w:r>
      <w:r w:rsidRPr="001D260B">
        <w:rPr>
          <w:rFonts w:ascii="Times New Roman" w:eastAsia="方正仿宋_GBK" w:hAnsi="Times New Roman" w:cs="Times New Roman"/>
          <w:sz w:val="28"/>
          <w:szCs w:val="28"/>
          <w:lang w:eastAsia="zh-CN"/>
        </w:rPr>
        <w:t>月</w:t>
      </w:r>
      <w:r w:rsidR="00D337C5" w:rsidRPr="001D260B">
        <w:rPr>
          <w:rFonts w:ascii="Times New Roman" w:eastAsia="方正仿宋_GBK" w:hAnsi="Times New Roman" w:cs="Times New Roman" w:hint="eastAsia"/>
          <w:sz w:val="28"/>
          <w:szCs w:val="28"/>
          <w:lang w:eastAsia="zh-CN"/>
        </w:rPr>
        <w:t>02</w:t>
      </w:r>
      <w:r w:rsidRPr="001D260B">
        <w:rPr>
          <w:rFonts w:ascii="Times New Roman" w:eastAsia="方正仿宋_GBK" w:hAnsi="Times New Roman" w:cs="Times New Roman"/>
          <w:sz w:val="28"/>
          <w:szCs w:val="28"/>
          <w:lang w:eastAsia="zh-CN"/>
        </w:rPr>
        <w:t>日国标委发﹝</w:t>
      </w:r>
      <w:r w:rsidRPr="001D260B">
        <w:rPr>
          <w:rFonts w:ascii="Times New Roman" w:eastAsia="方正仿宋_GBK" w:hAnsi="Times New Roman" w:cs="Times New Roman"/>
          <w:sz w:val="28"/>
          <w:szCs w:val="28"/>
          <w:lang w:eastAsia="zh-CN"/>
        </w:rPr>
        <w:t>2025</w:t>
      </w:r>
      <w:r w:rsidRPr="001D260B">
        <w:rPr>
          <w:rFonts w:ascii="Times New Roman" w:eastAsia="方正仿宋_GBK" w:hAnsi="Times New Roman" w:cs="Times New Roman"/>
          <w:sz w:val="28"/>
          <w:szCs w:val="28"/>
          <w:lang w:eastAsia="zh-CN"/>
        </w:rPr>
        <w:t>﹞</w:t>
      </w:r>
      <w:r w:rsidR="00D337C5" w:rsidRPr="001D260B">
        <w:rPr>
          <w:rFonts w:ascii="Times New Roman" w:eastAsia="方正仿宋_GBK" w:hAnsi="Times New Roman" w:cs="Times New Roman" w:hint="eastAsia"/>
          <w:sz w:val="28"/>
          <w:szCs w:val="28"/>
          <w:lang w:eastAsia="zh-CN"/>
        </w:rPr>
        <w:t>69</w:t>
      </w:r>
      <w:r w:rsidRPr="001D260B">
        <w:rPr>
          <w:rFonts w:ascii="Times New Roman" w:eastAsia="方正仿宋_GBK" w:hAnsi="Times New Roman" w:cs="Times New Roman"/>
          <w:sz w:val="28"/>
          <w:szCs w:val="28"/>
          <w:lang w:eastAsia="zh-CN"/>
        </w:rPr>
        <w:t>号《</w:t>
      </w:r>
      <w:r w:rsidR="00D337C5" w:rsidRPr="001D260B">
        <w:rPr>
          <w:rFonts w:ascii="Times New Roman" w:eastAsia="方正仿宋_GBK" w:hAnsi="Times New Roman" w:cs="Times New Roman"/>
          <w:sz w:val="28"/>
          <w:szCs w:val="28"/>
          <w:lang w:eastAsia="zh-CN"/>
        </w:rPr>
        <w:t>国家标准委关于下达</w:t>
      </w:r>
      <w:r w:rsidR="00D337C5" w:rsidRPr="001D260B">
        <w:rPr>
          <w:rFonts w:ascii="Times New Roman" w:eastAsia="方正仿宋_GBK" w:hAnsi="Times New Roman" w:cs="Times New Roman"/>
          <w:sz w:val="28"/>
          <w:szCs w:val="28"/>
          <w:lang w:eastAsia="zh-CN"/>
        </w:rPr>
        <w:t>2025</w:t>
      </w:r>
      <w:r w:rsidR="00D337C5" w:rsidRPr="001D260B">
        <w:rPr>
          <w:rFonts w:ascii="Times New Roman" w:eastAsia="方正仿宋_GBK" w:hAnsi="Times New Roman" w:cs="Times New Roman"/>
          <w:sz w:val="28"/>
          <w:szCs w:val="28"/>
          <w:lang w:eastAsia="zh-CN"/>
        </w:rPr>
        <w:t>年第十一批推荐性国家标准计划及相关标准外文版计划的通知</w:t>
      </w:r>
      <w:r w:rsidRPr="001D260B">
        <w:rPr>
          <w:rFonts w:ascii="Times New Roman" w:eastAsia="方正仿宋_GBK" w:hAnsi="Times New Roman" w:cs="Times New Roman"/>
          <w:sz w:val="28"/>
          <w:szCs w:val="28"/>
          <w:lang w:eastAsia="zh-CN"/>
        </w:rPr>
        <w:t>》</w:t>
      </w:r>
      <w:r w:rsidRPr="001D260B">
        <w:rPr>
          <w:rFonts w:ascii="Times New Roman" w:eastAsia="方正仿宋_GBK" w:hAnsi="Times New Roman" w:cs="Times New Roman" w:hint="eastAsia"/>
          <w:sz w:val="28"/>
          <w:szCs w:val="28"/>
          <w:lang w:eastAsia="zh-CN"/>
        </w:rPr>
        <w:t>立项，</w:t>
      </w:r>
      <w:r w:rsidRPr="001D260B">
        <w:rPr>
          <w:rFonts w:ascii="Times New Roman" w:eastAsia="方正仿宋_GBK" w:hAnsi="Times New Roman" w:cs="Times New Roman"/>
          <w:sz w:val="28"/>
          <w:szCs w:val="28"/>
          <w:lang w:eastAsia="zh-CN"/>
        </w:rPr>
        <w:t>计划项目编号</w:t>
      </w:r>
      <w:r w:rsidRPr="001D260B">
        <w:rPr>
          <w:rFonts w:ascii="Times New Roman" w:eastAsia="方正仿宋_GBK" w:hAnsi="Times New Roman" w:cs="Times New Roman" w:hint="eastAsia"/>
          <w:sz w:val="28"/>
          <w:szCs w:val="28"/>
          <w:lang w:eastAsia="zh-CN"/>
        </w:rPr>
        <w:t>为</w:t>
      </w:r>
      <w:r w:rsidR="00C3729B" w:rsidRPr="001D260B">
        <w:rPr>
          <w:rFonts w:ascii="Times New Roman" w:eastAsia="方正仿宋_GBK" w:hAnsi="Times New Roman" w:cs="Times New Roman"/>
          <w:sz w:val="28"/>
          <w:szCs w:val="28"/>
          <w:lang w:eastAsia="zh-CN"/>
        </w:rPr>
        <w:t>20256435-T-469</w:t>
      </w:r>
      <w:r w:rsidRPr="001D260B">
        <w:rPr>
          <w:rFonts w:ascii="Times New Roman" w:eastAsia="方正仿宋_GBK" w:hAnsi="Times New Roman" w:cs="Times New Roman"/>
          <w:sz w:val="28"/>
          <w:szCs w:val="28"/>
          <w:lang w:eastAsia="zh-CN"/>
        </w:rPr>
        <w:t>，标准名称</w:t>
      </w:r>
      <w:r w:rsidRPr="001D260B">
        <w:rPr>
          <w:rFonts w:ascii="Times New Roman" w:eastAsia="方正仿宋_GBK" w:hAnsi="Times New Roman" w:cs="Times New Roman" w:hint="eastAsia"/>
          <w:sz w:val="28"/>
          <w:szCs w:val="28"/>
          <w:lang w:eastAsia="zh-CN"/>
        </w:rPr>
        <w:t>为</w:t>
      </w:r>
      <w:r w:rsidRPr="001D260B">
        <w:rPr>
          <w:rFonts w:ascii="Times New Roman" w:eastAsia="方正仿宋_GBK" w:hAnsi="Times New Roman" w:cs="Times New Roman"/>
          <w:sz w:val="28"/>
          <w:szCs w:val="28"/>
          <w:lang w:eastAsia="zh-CN"/>
        </w:rPr>
        <w:t>《安全与韧性</w:t>
      </w:r>
      <w:r w:rsidRPr="001D260B">
        <w:rPr>
          <w:rFonts w:ascii="Times New Roman" w:eastAsia="方正仿宋_GBK" w:hAnsi="Times New Roman" w:cs="Times New Roman"/>
          <w:sz w:val="28"/>
          <w:szCs w:val="28"/>
          <w:lang w:eastAsia="zh-CN"/>
        </w:rPr>
        <w:t xml:space="preserve"> </w:t>
      </w:r>
      <w:r w:rsidRPr="001D260B">
        <w:rPr>
          <w:rFonts w:ascii="Times New Roman" w:eastAsia="方正仿宋_GBK" w:hAnsi="Times New Roman" w:cs="Times New Roman" w:hint="eastAsia"/>
          <w:sz w:val="28"/>
          <w:szCs w:val="28"/>
          <w:lang w:eastAsia="zh-CN"/>
        </w:rPr>
        <w:t>防护安全</w:t>
      </w:r>
      <w:r w:rsidRPr="001D260B">
        <w:rPr>
          <w:rFonts w:ascii="Times New Roman" w:eastAsia="方正仿宋_GBK" w:hAnsi="Times New Roman" w:cs="Times New Roman"/>
          <w:sz w:val="28"/>
          <w:szCs w:val="28"/>
          <w:lang w:eastAsia="zh-CN"/>
        </w:rPr>
        <w:t xml:space="preserve"> </w:t>
      </w:r>
      <w:r w:rsidRPr="001D260B">
        <w:rPr>
          <w:rFonts w:ascii="Times New Roman" w:eastAsia="方正仿宋_GBK" w:hAnsi="Times New Roman" w:cs="Times New Roman"/>
          <w:sz w:val="28"/>
          <w:szCs w:val="28"/>
          <w:lang w:eastAsia="zh-CN"/>
        </w:rPr>
        <w:t>为组织建立安全计划指南》</w:t>
      </w:r>
      <w:r w:rsidR="004B76E4" w:rsidRPr="001D260B">
        <w:rPr>
          <w:rFonts w:ascii="Times New Roman" w:eastAsia="方正仿宋_GBK" w:hAnsi="Times New Roman" w:cs="Times New Roman" w:hint="eastAsia"/>
          <w:sz w:val="28"/>
          <w:szCs w:val="28"/>
          <w:lang w:eastAsia="zh-CN"/>
        </w:rPr>
        <w:t>，计划</w:t>
      </w:r>
      <w:r w:rsidR="004B76E4" w:rsidRPr="001D260B">
        <w:rPr>
          <w:rFonts w:ascii="Times New Roman" w:eastAsia="方正仿宋_GBK" w:hAnsi="Times New Roman" w:cs="Times New Roman" w:hint="eastAsia"/>
          <w:sz w:val="28"/>
          <w:szCs w:val="28"/>
          <w:lang w:eastAsia="zh-CN"/>
        </w:rPr>
        <w:t>2026</w:t>
      </w:r>
      <w:r w:rsidR="004B76E4" w:rsidRPr="001D260B">
        <w:rPr>
          <w:rFonts w:ascii="Times New Roman" w:eastAsia="方正仿宋_GBK" w:hAnsi="Times New Roman" w:cs="Times New Roman" w:hint="eastAsia"/>
          <w:sz w:val="28"/>
          <w:szCs w:val="28"/>
          <w:lang w:eastAsia="zh-CN"/>
        </w:rPr>
        <w:t>年完成。</w:t>
      </w:r>
    </w:p>
    <w:p w14:paraId="7572AF67" w14:textId="5B2D6A31" w:rsidR="004B76E4" w:rsidRPr="001D260B" w:rsidRDefault="004B76E4">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sz w:val="28"/>
          <w:szCs w:val="28"/>
          <w:lang w:eastAsia="zh-CN"/>
        </w:rPr>
        <w:t>该标准由全国公共安全基础标准化技术委员会（简称</w:t>
      </w:r>
      <w:r w:rsidRPr="001D260B">
        <w:rPr>
          <w:rFonts w:ascii="Times New Roman" w:eastAsia="方正仿宋_GBK" w:hAnsi="Times New Roman" w:cs="Times New Roman"/>
          <w:sz w:val="28"/>
          <w:szCs w:val="28"/>
          <w:lang w:eastAsia="zh-CN"/>
        </w:rPr>
        <w:t>TC351</w:t>
      </w:r>
      <w:r w:rsidRPr="001D260B">
        <w:rPr>
          <w:rFonts w:ascii="Times New Roman" w:eastAsia="方正仿宋_GBK" w:hAnsi="Times New Roman" w:cs="Times New Roman"/>
          <w:sz w:val="28"/>
          <w:szCs w:val="28"/>
          <w:lang w:eastAsia="zh-CN"/>
        </w:rPr>
        <w:t>）归口上报及执行</w:t>
      </w:r>
      <w:r w:rsidRPr="001D260B">
        <w:rPr>
          <w:rFonts w:ascii="Times New Roman" w:eastAsia="方正仿宋_GBK" w:hAnsi="Times New Roman" w:cs="Times New Roman" w:hint="eastAsia"/>
          <w:sz w:val="28"/>
          <w:szCs w:val="28"/>
          <w:lang w:eastAsia="zh-CN"/>
        </w:rPr>
        <w:t>，等同采用</w:t>
      </w:r>
      <w:r w:rsidRPr="001D260B">
        <w:rPr>
          <w:rFonts w:ascii="Times New Roman" w:eastAsia="方正仿宋_GBK" w:hAnsi="Times New Roman" w:cs="Times New Roman"/>
          <w:sz w:val="28"/>
          <w:szCs w:val="28"/>
          <w:lang w:eastAsia="zh-CN"/>
        </w:rPr>
        <w:t>ISO 22340</w:t>
      </w:r>
      <w:r w:rsidRPr="001D260B">
        <w:rPr>
          <w:rFonts w:ascii="Times New Roman" w:eastAsia="方正仿宋_GBK" w:hAnsi="Times New Roman" w:cs="Times New Roman"/>
          <w:sz w:val="28"/>
          <w:szCs w:val="28"/>
          <w:lang w:eastAsia="zh-CN"/>
        </w:rPr>
        <w:t>：</w:t>
      </w:r>
      <w:r w:rsidRPr="001D260B">
        <w:rPr>
          <w:rFonts w:ascii="Times New Roman" w:eastAsia="方正仿宋_GBK" w:hAnsi="Times New Roman" w:cs="Times New Roman"/>
          <w:sz w:val="28"/>
          <w:szCs w:val="28"/>
          <w:lang w:eastAsia="zh-CN"/>
        </w:rPr>
        <w:t>202</w:t>
      </w:r>
      <w:r w:rsidRPr="001D260B">
        <w:rPr>
          <w:rFonts w:ascii="Times New Roman" w:eastAsia="方正仿宋_GBK" w:hAnsi="Times New Roman" w:cs="Times New Roman" w:hint="eastAsia"/>
          <w:sz w:val="28"/>
          <w:szCs w:val="28"/>
          <w:lang w:eastAsia="zh-CN"/>
        </w:rPr>
        <w:t>4</w:t>
      </w:r>
      <w:r w:rsidRPr="001D260B">
        <w:rPr>
          <w:rFonts w:ascii="Times New Roman" w:eastAsia="方正仿宋_GBK" w:hAnsi="Times New Roman" w:cs="Times New Roman"/>
          <w:sz w:val="28"/>
          <w:szCs w:val="28"/>
          <w:lang w:eastAsia="zh-CN"/>
        </w:rPr>
        <w:t>《</w:t>
      </w:r>
      <w:r w:rsidRPr="001D260B">
        <w:rPr>
          <w:rFonts w:ascii="Times New Roman" w:eastAsia="方正仿宋_GBK" w:hAnsi="Times New Roman" w:cs="Times New Roman" w:hint="eastAsia"/>
          <w:sz w:val="28"/>
          <w:szCs w:val="28"/>
          <w:lang w:eastAsia="zh-CN"/>
        </w:rPr>
        <w:t>Security and resilience</w:t>
      </w:r>
      <w:r w:rsidRPr="001D260B">
        <w:rPr>
          <w:rFonts w:ascii="Times New Roman" w:eastAsia="方正仿宋_GBK" w:hAnsi="Times New Roman" w:cs="Times New Roman" w:hint="eastAsia"/>
          <w:sz w:val="28"/>
          <w:szCs w:val="28"/>
          <w:lang w:eastAsia="zh-CN"/>
        </w:rPr>
        <w:t>—</w:t>
      </w:r>
      <w:r w:rsidRPr="001D260B">
        <w:rPr>
          <w:rFonts w:ascii="Times New Roman" w:eastAsia="方正仿宋_GBK" w:hAnsi="Times New Roman" w:cs="Times New Roman" w:hint="eastAsia"/>
          <w:sz w:val="28"/>
          <w:szCs w:val="28"/>
          <w:lang w:eastAsia="zh-CN"/>
        </w:rPr>
        <w:t>Protective security</w:t>
      </w:r>
      <w:r w:rsidRPr="001D260B">
        <w:rPr>
          <w:rFonts w:ascii="Times New Roman" w:eastAsia="方正仿宋_GBK" w:hAnsi="Times New Roman" w:cs="Times New Roman" w:hint="eastAsia"/>
          <w:sz w:val="28"/>
          <w:szCs w:val="28"/>
          <w:lang w:eastAsia="zh-CN"/>
        </w:rPr>
        <w:t>—</w:t>
      </w:r>
      <w:r w:rsidRPr="001D260B">
        <w:rPr>
          <w:rFonts w:ascii="Times New Roman" w:eastAsia="方正仿宋_GBK" w:hAnsi="Times New Roman" w:cs="Times New Roman" w:hint="eastAsia"/>
          <w:sz w:val="28"/>
          <w:szCs w:val="28"/>
          <w:lang w:eastAsia="zh-CN"/>
        </w:rPr>
        <w:t>Guidelines for an enterprise protective security architecture and framework</w:t>
      </w:r>
      <w:r w:rsidRPr="001D260B">
        <w:rPr>
          <w:rFonts w:ascii="Times New Roman" w:eastAsia="方正仿宋_GBK" w:hAnsi="Times New Roman" w:cs="Times New Roman"/>
          <w:sz w:val="28"/>
          <w:szCs w:val="28"/>
          <w:lang w:eastAsia="zh-CN"/>
        </w:rPr>
        <w:t>》</w:t>
      </w:r>
      <w:r w:rsidRPr="001D260B">
        <w:rPr>
          <w:rFonts w:ascii="Times New Roman" w:eastAsia="方正仿宋_GBK" w:hAnsi="Times New Roman" w:cs="Times New Roman" w:hint="eastAsia"/>
          <w:sz w:val="28"/>
          <w:szCs w:val="28"/>
          <w:lang w:eastAsia="zh-CN"/>
        </w:rPr>
        <w:t>。</w:t>
      </w:r>
    </w:p>
    <w:p w14:paraId="6688CAE3" w14:textId="46FFB441" w:rsidR="00A561E3" w:rsidRPr="001D260B" w:rsidRDefault="00000000">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sz w:val="28"/>
          <w:szCs w:val="28"/>
          <w:lang w:eastAsia="zh-CN"/>
        </w:rPr>
        <w:t>主要起草单位：</w:t>
      </w:r>
      <w:r w:rsidR="00955C8A" w:rsidRPr="00955C8A">
        <w:rPr>
          <w:rFonts w:ascii="Times New Roman" w:eastAsia="方正仿宋_GBK" w:hAnsi="Times New Roman" w:cs="Times New Roman"/>
          <w:sz w:val="28"/>
          <w:szCs w:val="28"/>
          <w:lang w:eastAsia="zh-CN"/>
        </w:rPr>
        <w:t>中国标准化研究院、江苏省质量和标准化研究院、中国华能集团清洁能源技术研究院有限公司、中国科学技术大学、北京市科学技术研究院、北京信息科技大学、陕西宇鑫应急安全研究院</w:t>
      </w:r>
      <w:r w:rsidR="004B76E4" w:rsidRPr="001D260B">
        <w:rPr>
          <w:rFonts w:ascii="Times New Roman" w:eastAsia="方正仿宋_GBK" w:hAnsi="Times New Roman" w:cs="Times New Roman" w:hint="eastAsia"/>
          <w:sz w:val="28"/>
          <w:szCs w:val="28"/>
          <w:lang w:eastAsia="zh-CN"/>
        </w:rPr>
        <w:t>。</w:t>
      </w:r>
      <w:r w:rsidRPr="001D260B">
        <w:rPr>
          <w:rFonts w:ascii="Times New Roman" w:eastAsia="方正仿宋_GBK" w:hAnsi="Times New Roman" w:cs="Times New Roman"/>
          <w:sz w:val="28"/>
          <w:szCs w:val="28"/>
          <w:lang w:eastAsia="zh-CN"/>
        </w:rPr>
        <w:t xml:space="preserve"> </w:t>
      </w:r>
    </w:p>
    <w:p w14:paraId="2E63C6B1" w14:textId="65F0F6D3" w:rsidR="00A561E3" w:rsidRPr="001D260B" w:rsidRDefault="00000000">
      <w:pPr>
        <w:spacing w:line="560" w:lineRule="exact"/>
        <w:outlineLvl w:val="1"/>
        <w:rPr>
          <w:rFonts w:ascii="黑体" w:eastAsia="黑体" w:hAnsi="黑体" w:cs="黑体" w:hint="eastAsia"/>
          <w:sz w:val="28"/>
          <w:szCs w:val="28"/>
          <w:lang w:eastAsia="zh-CN"/>
        </w:rPr>
      </w:pPr>
      <w:r w:rsidRPr="001D260B">
        <w:rPr>
          <w:rFonts w:ascii="黑体" w:eastAsia="黑体" w:hAnsi="黑体" w:cs="黑体" w:hint="eastAsia"/>
          <w:sz w:val="28"/>
          <w:szCs w:val="28"/>
          <w:lang w:eastAsia="zh-CN"/>
        </w:rPr>
        <w:t>2、标准制定的背景</w:t>
      </w:r>
    </w:p>
    <w:p w14:paraId="21C32ABA" w14:textId="7BE5B7DB" w:rsidR="00B12C59" w:rsidRPr="001D260B" w:rsidRDefault="00B12C59">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sz w:val="28"/>
          <w:szCs w:val="28"/>
          <w:lang w:eastAsia="zh-CN"/>
        </w:rPr>
        <w:t>面对安全风险跨领域传导、组织资产形态多元化以及人员、信息、网络和物理空间相互交织的现实情况，组织安全管理已不宜仅依靠单一领域、单项措施或事后处置方式开展。《中华人民共和国国家安全法》将国家安全界定为国家重大利益</w:t>
      </w:r>
      <w:r w:rsidRPr="001D260B">
        <w:rPr>
          <w:rFonts w:ascii="Times New Roman" w:eastAsia="方正仿宋_GBK" w:hAnsi="Times New Roman" w:cs="Times New Roman"/>
          <w:sz w:val="28"/>
          <w:szCs w:val="28"/>
          <w:lang w:eastAsia="zh-CN"/>
        </w:rPr>
        <w:t>“</w:t>
      </w:r>
      <w:r w:rsidRPr="001D260B">
        <w:rPr>
          <w:rFonts w:ascii="Times New Roman" w:eastAsia="方正仿宋_GBK" w:hAnsi="Times New Roman" w:cs="Times New Roman"/>
          <w:sz w:val="28"/>
          <w:szCs w:val="28"/>
          <w:lang w:eastAsia="zh-CN"/>
        </w:rPr>
        <w:t>相对处于没有危险和不受内外威胁的状态，以及保障持续安全状态的能力</w:t>
      </w:r>
      <w:r w:rsidRPr="001D260B">
        <w:rPr>
          <w:rFonts w:ascii="Times New Roman" w:eastAsia="方正仿宋_GBK" w:hAnsi="Times New Roman" w:cs="Times New Roman"/>
          <w:sz w:val="28"/>
          <w:szCs w:val="28"/>
          <w:lang w:eastAsia="zh-CN"/>
        </w:rPr>
        <w:t>”</w:t>
      </w:r>
      <w:r w:rsidRPr="001D260B">
        <w:rPr>
          <w:rFonts w:ascii="Times New Roman" w:eastAsia="方正仿宋_GBK" w:hAnsi="Times New Roman" w:cs="Times New Roman"/>
          <w:sz w:val="28"/>
          <w:szCs w:val="28"/>
          <w:lang w:eastAsia="zh-CN"/>
        </w:rPr>
        <w:t>，并要求坚持总体国家安全观，维护各领域国家安全、构建国家安全体系；《国家突发事件总体应急预案》也明确提出要有效防范化解重大安全风险、坚持预防为主、统筹发展和安全，推进应急管理体系和能力现代化。上述要求</w:t>
      </w:r>
      <w:r w:rsidRPr="001D260B">
        <w:rPr>
          <w:rFonts w:ascii="Times New Roman" w:eastAsia="方正仿宋_GBK" w:hAnsi="Times New Roman" w:cs="Times New Roman"/>
          <w:sz w:val="28"/>
          <w:szCs w:val="28"/>
          <w:lang w:eastAsia="zh-CN"/>
        </w:rPr>
        <w:lastRenderedPageBreak/>
        <w:t>表明，组织层面亟需建立覆盖治理、人员、信息、网络和物理环境的系统性防护安全框架。</w:t>
      </w:r>
    </w:p>
    <w:p w14:paraId="7994833E" w14:textId="08C70BE5" w:rsidR="007324C3" w:rsidRPr="001D260B" w:rsidRDefault="00B12C59">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sz w:val="28"/>
          <w:szCs w:val="28"/>
          <w:lang w:eastAsia="zh-CN"/>
        </w:rPr>
        <w:t>在数字化、网络化环境下，组织安全风险进一步表现为实体空间安全、人员可信管理、信息保护、网络安全和组织治理能力的复合问题。《中华人民共和国网络安全法》明确要求建立健全网络安全保障体系，提高网络安全保护能力，并采取措施监测、防御、处置境内外网络安全风险和威胁，保护关键信息基础设施免受攻击、侵入、干扰和破坏。这说明防护安全体系建设需要把传统物理防护、信息保护和网络安全要求进行统筹衔接，形成面向组织整体运行安全的综合性管理框架。</w:t>
      </w:r>
    </w:p>
    <w:p w14:paraId="5F158DB7" w14:textId="78825C98" w:rsidR="00B12C59" w:rsidRPr="001D260B" w:rsidRDefault="00B12C59">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sz w:val="28"/>
          <w:szCs w:val="28"/>
          <w:lang w:eastAsia="zh-CN"/>
        </w:rPr>
        <w:t>我国已将《安全与韧性</w:t>
      </w:r>
      <w:r w:rsidRPr="001D260B">
        <w:rPr>
          <w:rFonts w:ascii="Times New Roman" w:eastAsia="方正仿宋_GBK" w:hAnsi="Times New Roman" w:cs="Times New Roman"/>
          <w:sz w:val="28"/>
          <w:szCs w:val="28"/>
          <w:lang w:eastAsia="zh-CN"/>
        </w:rPr>
        <w:t xml:space="preserve"> </w:t>
      </w:r>
      <w:r w:rsidRPr="001D260B">
        <w:rPr>
          <w:rFonts w:ascii="Times New Roman" w:eastAsia="方正仿宋_GBK" w:hAnsi="Times New Roman" w:cs="Times New Roman"/>
          <w:sz w:val="28"/>
          <w:szCs w:val="28"/>
          <w:lang w:eastAsia="zh-CN"/>
        </w:rPr>
        <w:t>防护安全</w:t>
      </w:r>
      <w:r w:rsidRPr="001D260B">
        <w:rPr>
          <w:rFonts w:ascii="Times New Roman" w:eastAsia="方正仿宋_GBK" w:hAnsi="Times New Roman" w:cs="Times New Roman"/>
          <w:sz w:val="28"/>
          <w:szCs w:val="28"/>
          <w:lang w:eastAsia="zh-CN"/>
        </w:rPr>
        <w:t xml:space="preserve"> </w:t>
      </w:r>
      <w:r w:rsidRPr="001D260B">
        <w:rPr>
          <w:rFonts w:ascii="Times New Roman" w:eastAsia="方正仿宋_GBK" w:hAnsi="Times New Roman" w:cs="Times New Roman"/>
          <w:sz w:val="28"/>
          <w:szCs w:val="28"/>
          <w:lang w:eastAsia="zh-CN"/>
        </w:rPr>
        <w:t>企业防护安全体系架构与框架指南》列入国家标准制定计划，计划号为</w:t>
      </w:r>
      <w:r w:rsidRPr="001D260B">
        <w:rPr>
          <w:rFonts w:ascii="Times New Roman" w:eastAsia="方正仿宋_GBK" w:hAnsi="Times New Roman" w:cs="Times New Roman"/>
          <w:sz w:val="28"/>
          <w:szCs w:val="28"/>
          <w:lang w:eastAsia="zh-CN"/>
        </w:rPr>
        <w:t xml:space="preserve"> 20256435-T-469</w:t>
      </w:r>
      <w:r w:rsidRPr="001D260B">
        <w:rPr>
          <w:rFonts w:ascii="Times New Roman" w:eastAsia="方正仿宋_GBK" w:hAnsi="Times New Roman" w:cs="Times New Roman"/>
          <w:sz w:val="28"/>
          <w:szCs w:val="28"/>
          <w:lang w:eastAsia="zh-CN"/>
        </w:rPr>
        <w:t>，项目状态为正在起草，标准性质为推荐性国家标准，由全国公共安全基础标准化技术委员会归口，主管部门为国家标准委，采标情况为等同采用</w:t>
      </w:r>
      <w:r w:rsidRPr="001D260B">
        <w:rPr>
          <w:rFonts w:ascii="Times New Roman" w:eastAsia="方正仿宋_GBK" w:hAnsi="Times New Roman" w:cs="Times New Roman"/>
          <w:sz w:val="28"/>
          <w:szCs w:val="28"/>
          <w:lang w:eastAsia="zh-CN"/>
        </w:rPr>
        <w:t xml:space="preserve"> ISO 22340:2024</w:t>
      </w:r>
      <w:r w:rsidRPr="001D260B">
        <w:rPr>
          <w:rFonts w:ascii="Times New Roman" w:eastAsia="方正仿宋_GBK" w:hAnsi="Times New Roman" w:cs="Times New Roman"/>
          <w:sz w:val="28"/>
          <w:szCs w:val="28"/>
          <w:lang w:eastAsia="zh-CN"/>
        </w:rPr>
        <w:t>。开展该国际标准转化，有利于引入国际上关于企业防护安全体系架构的成熟理念和通用方法，补充我国组织层面防护安全标准供给，支撑各类组织围绕重要资产、关键岗位、敏感信息、网络系统和物理场所建立一体化、可实施、可评估的防护安全框架。</w:t>
      </w:r>
    </w:p>
    <w:p w14:paraId="6BEE2348" w14:textId="77777777" w:rsidR="00A561E3" w:rsidRPr="001D260B" w:rsidRDefault="00000000">
      <w:pPr>
        <w:spacing w:line="560" w:lineRule="exact"/>
        <w:outlineLvl w:val="1"/>
        <w:rPr>
          <w:rFonts w:ascii="黑体" w:eastAsia="黑体" w:hAnsi="黑体" w:cs="黑体" w:hint="eastAsia"/>
          <w:sz w:val="28"/>
          <w:szCs w:val="28"/>
          <w:lang w:eastAsia="zh-CN"/>
        </w:rPr>
      </w:pPr>
      <w:r w:rsidRPr="001D260B">
        <w:rPr>
          <w:rFonts w:ascii="黑体" w:eastAsia="黑体" w:hAnsi="黑体" w:cs="黑体" w:hint="eastAsia"/>
          <w:sz w:val="28"/>
          <w:szCs w:val="28"/>
          <w:lang w:eastAsia="zh-CN"/>
        </w:rPr>
        <w:t>3、标准编制过程</w:t>
      </w:r>
    </w:p>
    <w:p w14:paraId="6684E9A5" w14:textId="77777777" w:rsidR="009E6FAC" w:rsidRPr="001D260B" w:rsidRDefault="009E6FAC" w:rsidP="009E6FAC">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hint="eastAsia"/>
          <w:sz w:val="28"/>
          <w:szCs w:val="28"/>
          <w:lang w:eastAsia="zh-CN"/>
        </w:rPr>
        <w:t>本标准在编制过程中，标准编制组按照国家标准制修订工作程序和等同采用国际标准的有关要求，围绕</w:t>
      </w:r>
      <w:r w:rsidRPr="001D260B">
        <w:rPr>
          <w:rFonts w:ascii="Times New Roman" w:eastAsia="方正仿宋_GBK" w:hAnsi="Times New Roman" w:cs="Times New Roman" w:hint="eastAsia"/>
          <w:sz w:val="28"/>
          <w:szCs w:val="28"/>
          <w:lang w:eastAsia="zh-CN"/>
        </w:rPr>
        <w:t xml:space="preserve"> ISO 22340:2024</w:t>
      </w:r>
      <w:r w:rsidRPr="001D260B">
        <w:rPr>
          <w:rFonts w:ascii="Times New Roman" w:eastAsia="方正仿宋_GBK" w:hAnsi="Times New Roman" w:cs="Times New Roman" w:hint="eastAsia"/>
          <w:sz w:val="28"/>
          <w:szCs w:val="28"/>
          <w:lang w:eastAsia="zh-CN"/>
        </w:rPr>
        <w:t>《</w:t>
      </w:r>
      <w:r w:rsidRPr="001D260B">
        <w:rPr>
          <w:rFonts w:ascii="Times New Roman" w:eastAsia="方正仿宋_GBK" w:hAnsi="Times New Roman" w:cs="Times New Roman" w:hint="eastAsia"/>
          <w:sz w:val="28"/>
          <w:szCs w:val="28"/>
          <w:lang w:eastAsia="zh-CN"/>
        </w:rPr>
        <w:t xml:space="preserve">Security and resilience </w:t>
      </w:r>
      <w:r w:rsidRPr="001D260B">
        <w:rPr>
          <w:rFonts w:ascii="Times New Roman" w:eastAsia="方正仿宋_GBK" w:hAnsi="Times New Roman" w:cs="Times New Roman" w:hint="eastAsia"/>
          <w:sz w:val="28"/>
          <w:szCs w:val="28"/>
          <w:lang w:eastAsia="zh-CN"/>
        </w:rPr>
        <w:t>—</w:t>
      </w:r>
      <w:r w:rsidRPr="001D260B">
        <w:rPr>
          <w:rFonts w:ascii="Times New Roman" w:eastAsia="方正仿宋_GBK" w:hAnsi="Times New Roman" w:cs="Times New Roman" w:hint="eastAsia"/>
          <w:sz w:val="28"/>
          <w:szCs w:val="28"/>
          <w:lang w:eastAsia="zh-CN"/>
        </w:rPr>
        <w:t xml:space="preserve"> Protective security </w:t>
      </w:r>
      <w:r w:rsidRPr="001D260B">
        <w:rPr>
          <w:rFonts w:ascii="Times New Roman" w:eastAsia="方正仿宋_GBK" w:hAnsi="Times New Roman" w:cs="Times New Roman" w:hint="eastAsia"/>
          <w:sz w:val="28"/>
          <w:szCs w:val="28"/>
          <w:lang w:eastAsia="zh-CN"/>
        </w:rPr>
        <w:t>—</w:t>
      </w:r>
      <w:r w:rsidRPr="001D260B">
        <w:rPr>
          <w:rFonts w:ascii="Times New Roman" w:eastAsia="方正仿宋_GBK" w:hAnsi="Times New Roman" w:cs="Times New Roman" w:hint="eastAsia"/>
          <w:sz w:val="28"/>
          <w:szCs w:val="28"/>
          <w:lang w:eastAsia="zh-CN"/>
        </w:rPr>
        <w:t xml:space="preserve"> Guidelines for an enterprise protective security architecture and framework</w:t>
      </w:r>
      <w:r w:rsidRPr="001D260B">
        <w:rPr>
          <w:rFonts w:ascii="Times New Roman" w:eastAsia="方正仿宋_GBK" w:hAnsi="Times New Roman" w:cs="Times New Roman" w:hint="eastAsia"/>
          <w:sz w:val="28"/>
          <w:szCs w:val="28"/>
          <w:lang w:eastAsia="zh-CN"/>
        </w:rPr>
        <w:t>》的技术内容、适用范围、术语表达、结构框架和我国组织防护安全管理实践开展了调研和文本</w:t>
      </w:r>
      <w:r w:rsidRPr="001D260B">
        <w:rPr>
          <w:rFonts w:ascii="Times New Roman" w:eastAsia="方正仿宋_GBK" w:hAnsi="Times New Roman" w:cs="Times New Roman" w:hint="eastAsia"/>
          <w:sz w:val="28"/>
          <w:szCs w:val="28"/>
          <w:lang w:eastAsia="zh-CN"/>
        </w:rPr>
        <w:lastRenderedPageBreak/>
        <w:t>转化工作。编制组重点对国际标准原文进行了翻译、比对和技术审查，结合我国公共安全、组织安全、应急管理、网络安全、信息安全、人员安全和物理防护等相关领域的标准化基础，对标准草案进行了初步研究和编制。</w:t>
      </w:r>
    </w:p>
    <w:p w14:paraId="01A65EED" w14:textId="0167BDCE" w:rsidR="009E6FAC" w:rsidRPr="001D260B" w:rsidRDefault="009E6FAC" w:rsidP="009E6FAC">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hint="eastAsia"/>
          <w:sz w:val="28"/>
          <w:szCs w:val="28"/>
          <w:lang w:eastAsia="zh-CN"/>
        </w:rPr>
        <w:t>目前，本标准处于编制阶段。主要编制过程包括以下几个阶段。</w:t>
      </w:r>
    </w:p>
    <w:p w14:paraId="2F5169C0" w14:textId="39C4AB0A" w:rsidR="009E6FAC" w:rsidRPr="001D260B" w:rsidRDefault="009E6FAC" w:rsidP="009E6FAC">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hint="eastAsia"/>
          <w:sz w:val="28"/>
          <w:szCs w:val="28"/>
          <w:lang w:eastAsia="zh-CN"/>
        </w:rPr>
        <w:t>（</w:t>
      </w:r>
      <w:r w:rsidRPr="001D260B">
        <w:rPr>
          <w:rFonts w:ascii="Times New Roman" w:eastAsia="方正仿宋_GBK" w:hAnsi="Times New Roman" w:cs="Times New Roman" w:hint="eastAsia"/>
          <w:sz w:val="28"/>
          <w:szCs w:val="28"/>
          <w:lang w:eastAsia="zh-CN"/>
        </w:rPr>
        <w:t>1</w:t>
      </w:r>
      <w:r w:rsidRPr="001D260B">
        <w:rPr>
          <w:rFonts w:ascii="Times New Roman" w:eastAsia="方正仿宋_GBK" w:hAnsi="Times New Roman" w:cs="Times New Roman" w:hint="eastAsia"/>
          <w:sz w:val="28"/>
          <w:szCs w:val="28"/>
          <w:lang w:eastAsia="zh-CN"/>
        </w:rPr>
        <w:t>）准备阶段</w:t>
      </w:r>
    </w:p>
    <w:p w14:paraId="6152C0C4" w14:textId="368AAD7D" w:rsidR="009E6FAC" w:rsidRPr="001D260B" w:rsidRDefault="009E6FAC" w:rsidP="009E6FAC">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hint="eastAsia"/>
          <w:sz w:val="28"/>
          <w:szCs w:val="28"/>
          <w:lang w:eastAsia="zh-CN"/>
        </w:rPr>
        <w:t>2025</w:t>
      </w:r>
      <w:r w:rsidRPr="001D260B">
        <w:rPr>
          <w:rFonts w:ascii="Times New Roman" w:eastAsia="方正仿宋_GBK" w:hAnsi="Times New Roman" w:cs="Times New Roman" w:hint="eastAsia"/>
          <w:sz w:val="28"/>
          <w:szCs w:val="28"/>
          <w:lang w:eastAsia="zh-CN"/>
        </w:rPr>
        <w:t>年</w:t>
      </w:r>
      <w:r w:rsidRPr="001D260B">
        <w:rPr>
          <w:rFonts w:ascii="Times New Roman" w:eastAsia="方正仿宋_GBK" w:hAnsi="Times New Roman" w:cs="Times New Roman" w:hint="eastAsia"/>
          <w:sz w:val="28"/>
          <w:szCs w:val="28"/>
          <w:lang w:eastAsia="zh-CN"/>
        </w:rPr>
        <w:t>12</w:t>
      </w:r>
      <w:r w:rsidRPr="001D260B">
        <w:rPr>
          <w:rFonts w:ascii="Times New Roman" w:eastAsia="方正仿宋_GBK" w:hAnsi="Times New Roman" w:cs="Times New Roman" w:hint="eastAsia"/>
          <w:sz w:val="28"/>
          <w:szCs w:val="28"/>
          <w:lang w:eastAsia="zh-CN"/>
        </w:rPr>
        <w:t>月，在国家标准制定计划项目下达后，牵头单位组织成立了标准编制组，明确了编制组成员组成、任务分工和工作职责，研究确定了标准编制总体思路和工作计划。</w:t>
      </w:r>
    </w:p>
    <w:p w14:paraId="02964A03" w14:textId="77777777" w:rsidR="009E6FAC" w:rsidRPr="001D260B" w:rsidRDefault="009E6FAC" w:rsidP="009E6FAC">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hint="eastAsia"/>
          <w:sz w:val="28"/>
          <w:szCs w:val="28"/>
          <w:lang w:eastAsia="zh-CN"/>
        </w:rPr>
        <w:t>准备阶段主要开展了以下工作：一是收集整理</w:t>
      </w:r>
      <w:r w:rsidRPr="001D260B">
        <w:rPr>
          <w:rFonts w:ascii="Times New Roman" w:eastAsia="方正仿宋_GBK" w:hAnsi="Times New Roman" w:cs="Times New Roman" w:hint="eastAsia"/>
          <w:sz w:val="28"/>
          <w:szCs w:val="28"/>
          <w:lang w:eastAsia="zh-CN"/>
        </w:rPr>
        <w:t xml:space="preserve"> ISO 22340:2024 </w:t>
      </w:r>
      <w:r w:rsidRPr="001D260B">
        <w:rPr>
          <w:rFonts w:ascii="Times New Roman" w:eastAsia="方正仿宋_GBK" w:hAnsi="Times New Roman" w:cs="Times New Roman" w:hint="eastAsia"/>
          <w:sz w:val="28"/>
          <w:szCs w:val="28"/>
          <w:lang w:eastAsia="zh-CN"/>
        </w:rPr>
        <w:t>原文及相关背景资料，了解该国际标准的制定背景、适用对象、主要内容和技术框架；二是梳理我国防护安全、组织安全、公共安全、应急管理、信息安全、网络安全、人员安全和物理安全等相关领域的法律法规、政策文件和标准基础；三是研究等同采用国际标准的转化要求，初步明确标准名称、适用范围、结构安排、术语处理和编制说明撰写要求；四是制定标准编制工作计划，明确翻译转化、草案编写、内部研讨、征求意见和后续报批等工作安排。</w:t>
      </w:r>
    </w:p>
    <w:p w14:paraId="2888D890" w14:textId="56078B39" w:rsidR="00431F7F" w:rsidRPr="001D260B" w:rsidRDefault="00431F7F" w:rsidP="00431F7F">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sz w:val="28"/>
          <w:szCs w:val="28"/>
          <w:lang w:eastAsia="zh-CN"/>
        </w:rPr>
        <w:t>（</w:t>
      </w:r>
      <w:r w:rsidRPr="001D260B">
        <w:rPr>
          <w:rFonts w:ascii="Times New Roman" w:eastAsia="方正仿宋_GBK" w:hAnsi="Times New Roman" w:cs="Times New Roman"/>
          <w:sz w:val="28"/>
          <w:szCs w:val="28"/>
          <w:lang w:eastAsia="zh-CN"/>
        </w:rPr>
        <w:t>2</w:t>
      </w:r>
      <w:r w:rsidRPr="001D260B">
        <w:rPr>
          <w:rFonts w:ascii="Times New Roman" w:eastAsia="方正仿宋_GBK" w:hAnsi="Times New Roman" w:cs="Times New Roman"/>
          <w:sz w:val="28"/>
          <w:szCs w:val="28"/>
          <w:lang w:eastAsia="zh-CN"/>
        </w:rPr>
        <w:t>）</w:t>
      </w:r>
      <w:r w:rsidRPr="001D260B">
        <w:rPr>
          <w:rFonts w:ascii="Times New Roman" w:eastAsia="方正仿宋_GBK" w:hAnsi="Times New Roman" w:cs="Times New Roman" w:hint="eastAsia"/>
          <w:sz w:val="28"/>
          <w:szCs w:val="28"/>
          <w:lang w:eastAsia="zh-CN"/>
        </w:rPr>
        <w:t xml:space="preserve"> </w:t>
      </w:r>
      <w:r w:rsidRPr="001D260B">
        <w:rPr>
          <w:rFonts w:ascii="Times New Roman" w:eastAsia="方正仿宋_GBK" w:hAnsi="Times New Roman" w:cs="Times New Roman"/>
          <w:sz w:val="28"/>
          <w:szCs w:val="28"/>
          <w:lang w:eastAsia="zh-CN"/>
        </w:rPr>
        <w:t>202</w:t>
      </w:r>
      <w:r w:rsidR="00AD522F">
        <w:rPr>
          <w:rFonts w:ascii="Times New Roman" w:eastAsia="方正仿宋_GBK" w:hAnsi="Times New Roman" w:cs="Times New Roman" w:hint="eastAsia"/>
          <w:sz w:val="28"/>
          <w:szCs w:val="28"/>
          <w:lang w:eastAsia="zh-CN"/>
        </w:rPr>
        <w:t>6</w:t>
      </w:r>
      <w:r w:rsidRPr="001D260B">
        <w:rPr>
          <w:rFonts w:ascii="Times New Roman" w:eastAsia="方正仿宋_GBK" w:hAnsi="Times New Roman" w:cs="Times New Roman"/>
          <w:sz w:val="28"/>
          <w:szCs w:val="28"/>
          <w:lang w:eastAsia="zh-CN"/>
        </w:rPr>
        <w:t>年</w:t>
      </w:r>
      <w:r w:rsidR="006538CF" w:rsidRPr="001D260B">
        <w:rPr>
          <w:rFonts w:ascii="Times New Roman" w:eastAsia="方正仿宋_GBK" w:hAnsi="Times New Roman" w:cs="Times New Roman" w:hint="eastAsia"/>
          <w:sz w:val="28"/>
          <w:szCs w:val="28"/>
          <w:lang w:eastAsia="zh-CN"/>
        </w:rPr>
        <w:t>3</w:t>
      </w:r>
      <w:r w:rsidRPr="001D260B">
        <w:rPr>
          <w:rFonts w:ascii="Times New Roman" w:eastAsia="方正仿宋_GBK" w:hAnsi="Times New Roman" w:cs="Times New Roman"/>
          <w:sz w:val="28"/>
          <w:szCs w:val="28"/>
          <w:lang w:eastAsia="zh-CN"/>
        </w:rPr>
        <w:t>月，</w:t>
      </w:r>
      <w:r w:rsidRPr="001D260B">
        <w:rPr>
          <w:rFonts w:ascii="Times New Roman" w:eastAsia="方正仿宋_GBK" w:hAnsi="Times New Roman" w:cs="Times New Roman" w:hint="eastAsia"/>
          <w:sz w:val="28"/>
          <w:szCs w:val="28"/>
          <w:lang w:eastAsia="zh-CN"/>
        </w:rPr>
        <w:t>组建国家标准起草工作组（以下简称“工作组”）</w:t>
      </w:r>
      <w:r w:rsidRPr="001D260B">
        <w:rPr>
          <w:rFonts w:ascii="Times New Roman" w:eastAsia="方正仿宋_GBK" w:hAnsi="Times New Roman" w:cs="Times New Roman"/>
          <w:sz w:val="28"/>
          <w:szCs w:val="28"/>
          <w:lang w:eastAsia="zh-CN"/>
        </w:rPr>
        <w:t>，制定工作时间节点及后续计划。为标准编制提供多元专业支撑</w:t>
      </w:r>
      <w:r w:rsidRPr="001D260B">
        <w:rPr>
          <w:rFonts w:ascii="Times New Roman" w:eastAsia="方正仿宋_GBK" w:hAnsi="Times New Roman" w:cs="Times New Roman" w:hint="eastAsia"/>
          <w:sz w:val="28"/>
          <w:szCs w:val="28"/>
          <w:lang w:eastAsia="zh-CN"/>
        </w:rPr>
        <w:t>，工作组分工如下：</w:t>
      </w:r>
    </w:p>
    <w:p w14:paraId="24E8CD94" w14:textId="77777777" w:rsidR="00431F7F" w:rsidRPr="001D260B" w:rsidRDefault="00431F7F" w:rsidP="00431F7F">
      <w:pPr>
        <w:pStyle w:val="a3"/>
        <w:keepNext/>
        <w:jc w:val="center"/>
        <w:rPr>
          <w:rFonts w:ascii="黑体" w:hAnsi="黑体" w:cs="仿宋_GB2312" w:hint="eastAsia"/>
          <w:sz w:val="28"/>
          <w:szCs w:val="28"/>
          <w:lang w:eastAsia="zh-CN"/>
        </w:rPr>
      </w:pPr>
      <w:r w:rsidRPr="001D260B">
        <w:rPr>
          <w:rFonts w:ascii="黑体" w:hAnsi="黑体" w:hint="eastAsia"/>
          <w:sz w:val="28"/>
          <w:szCs w:val="28"/>
          <w:lang w:eastAsia="zh-CN"/>
        </w:rPr>
        <w:t>表1 标准起草</w:t>
      </w:r>
      <w:r w:rsidRPr="001D260B">
        <w:rPr>
          <w:rFonts w:ascii="黑体" w:hAnsi="黑体" w:cs="仿宋_GB2312" w:hint="eastAsia"/>
          <w:sz w:val="28"/>
          <w:szCs w:val="28"/>
          <w:lang w:eastAsia="zh-CN"/>
        </w:rPr>
        <w:t>人员组成及分工</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
        <w:gridCol w:w="1063"/>
        <w:gridCol w:w="3285"/>
        <w:gridCol w:w="1417"/>
        <w:gridCol w:w="1751"/>
      </w:tblGrid>
      <w:tr w:rsidR="00431F7F" w:rsidRPr="001D260B" w14:paraId="753DFF8A" w14:textId="77777777" w:rsidTr="00171B70">
        <w:trPr>
          <w:trHeight w:val="454"/>
          <w:jc w:val="center"/>
        </w:trPr>
        <w:tc>
          <w:tcPr>
            <w:tcW w:w="597" w:type="pct"/>
            <w:vAlign w:val="center"/>
          </w:tcPr>
          <w:p w14:paraId="12236243" w14:textId="77777777" w:rsidR="00431F7F" w:rsidRPr="001D260B" w:rsidRDefault="00431F7F" w:rsidP="007F45A0">
            <w:pPr>
              <w:adjustRightInd w:val="0"/>
              <w:snapToGrid w:val="0"/>
              <w:jc w:val="center"/>
              <w:rPr>
                <w:rFonts w:ascii="黑体" w:eastAsia="黑体" w:hAnsi="黑体" w:cs="黑体" w:hint="eastAsia"/>
                <w:bCs/>
                <w:sz w:val="28"/>
                <w:szCs w:val="28"/>
              </w:rPr>
            </w:pPr>
            <w:r w:rsidRPr="001D260B">
              <w:rPr>
                <w:rFonts w:ascii="黑体" w:eastAsia="黑体" w:hAnsi="黑体" w:cs="黑体" w:hint="eastAsia"/>
                <w:bCs/>
                <w:sz w:val="28"/>
                <w:szCs w:val="28"/>
              </w:rPr>
              <w:t>成员</w:t>
            </w:r>
          </w:p>
        </w:tc>
        <w:tc>
          <w:tcPr>
            <w:tcW w:w="630" w:type="pct"/>
            <w:vAlign w:val="center"/>
          </w:tcPr>
          <w:p w14:paraId="727D605B" w14:textId="77777777" w:rsidR="00431F7F" w:rsidRPr="001D260B" w:rsidRDefault="00431F7F" w:rsidP="007F45A0">
            <w:pPr>
              <w:adjustRightInd w:val="0"/>
              <w:snapToGrid w:val="0"/>
              <w:jc w:val="center"/>
              <w:rPr>
                <w:rFonts w:ascii="黑体" w:eastAsia="黑体" w:hAnsi="黑体" w:cs="黑体" w:hint="eastAsia"/>
                <w:bCs/>
                <w:sz w:val="28"/>
                <w:szCs w:val="28"/>
              </w:rPr>
            </w:pPr>
            <w:r w:rsidRPr="001D260B">
              <w:rPr>
                <w:rFonts w:ascii="黑体" w:eastAsia="黑体" w:hAnsi="黑体" w:cs="黑体" w:hint="eastAsia"/>
                <w:bCs/>
                <w:sz w:val="28"/>
                <w:szCs w:val="28"/>
              </w:rPr>
              <w:t>姓名</w:t>
            </w:r>
          </w:p>
        </w:tc>
        <w:tc>
          <w:tcPr>
            <w:tcW w:w="1934" w:type="pct"/>
            <w:vAlign w:val="center"/>
          </w:tcPr>
          <w:p w14:paraId="4EE66FDB" w14:textId="77777777" w:rsidR="00431F7F" w:rsidRPr="001D260B" w:rsidRDefault="00431F7F" w:rsidP="007F45A0">
            <w:pPr>
              <w:adjustRightInd w:val="0"/>
              <w:snapToGrid w:val="0"/>
              <w:jc w:val="center"/>
              <w:rPr>
                <w:rFonts w:ascii="黑体" w:eastAsia="黑体" w:hAnsi="黑体" w:cs="黑体" w:hint="eastAsia"/>
                <w:bCs/>
                <w:sz w:val="28"/>
                <w:szCs w:val="28"/>
              </w:rPr>
            </w:pPr>
            <w:r w:rsidRPr="001D260B">
              <w:rPr>
                <w:rFonts w:ascii="黑体" w:eastAsia="黑体" w:hAnsi="黑体" w:cs="黑体" w:hint="eastAsia"/>
                <w:bCs/>
                <w:sz w:val="28"/>
                <w:szCs w:val="28"/>
              </w:rPr>
              <w:t>单位名称</w:t>
            </w:r>
          </w:p>
        </w:tc>
        <w:tc>
          <w:tcPr>
            <w:tcW w:w="838" w:type="pct"/>
            <w:vAlign w:val="center"/>
          </w:tcPr>
          <w:p w14:paraId="795DF481" w14:textId="77777777" w:rsidR="00431F7F" w:rsidRPr="001D260B" w:rsidRDefault="00431F7F" w:rsidP="007F45A0">
            <w:pPr>
              <w:adjustRightInd w:val="0"/>
              <w:snapToGrid w:val="0"/>
              <w:jc w:val="center"/>
              <w:rPr>
                <w:rFonts w:ascii="黑体" w:eastAsia="黑体" w:hAnsi="黑体" w:cs="黑体" w:hint="eastAsia"/>
                <w:bCs/>
                <w:sz w:val="28"/>
                <w:szCs w:val="28"/>
              </w:rPr>
            </w:pPr>
            <w:r w:rsidRPr="001D260B">
              <w:rPr>
                <w:rFonts w:ascii="黑体" w:eastAsia="黑体" w:hAnsi="黑体" w:cs="黑体" w:hint="eastAsia"/>
                <w:bCs/>
                <w:sz w:val="28"/>
                <w:szCs w:val="28"/>
              </w:rPr>
              <w:t>职称/职务</w:t>
            </w:r>
          </w:p>
        </w:tc>
        <w:tc>
          <w:tcPr>
            <w:tcW w:w="1001" w:type="pct"/>
            <w:vAlign w:val="center"/>
          </w:tcPr>
          <w:p w14:paraId="2479F1CD" w14:textId="77777777" w:rsidR="00431F7F" w:rsidRPr="001D260B" w:rsidRDefault="00431F7F" w:rsidP="007F45A0">
            <w:pPr>
              <w:adjustRightInd w:val="0"/>
              <w:snapToGrid w:val="0"/>
              <w:jc w:val="center"/>
              <w:rPr>
                <w:rFonts w:ascii="黑体" w:eastAsia="黑体" w:hAnsi="黑体" w:cs="黑体" w:hint="eastAsia"/>
                <w:bCs/>
                <w:sz w:val="28"/>
                <w:szCs w:val="28"/>
              </w:rPr>
            </w:pPr>
            <w:r w:rsidRPr="001D260B">
              <w:rPr>
                <w:rFonts w:ascii="黑体" w:eastAsia="黑体" w:hAnsi="黑体" w:cs="黑体" w:hint="eastAsia"/>
                <w:bCs/>
                <w:sz w:val="28"/>
                <w:szCs w:val="28"/>
              </w:rPr>
              <w:t>工作任务</w:t>
            </w:r>
          </w:p>
        </w:tc>
      </w:tr>
      <w:tr w:rsidR="00431F7F" w:rsidRPr="001D260B" w14:paraId="4FC8844E" w14:textId="77777777" w:rsidTr="00171B70">
        <w:trPr>
          <w:trHeight w:val="454"/>
          <w:jc w:val="center"/>
        </w:trPr>
        <w:tc>
          <w:tcPr>
            <w:tcW w:w="597" w:type="pct"/>
            <w:vAlign w:val="center"/>
          </w:tcPr>
          <w:p w14:paraId="66814891" w14:textId="0BDDD4A8" w:rsidR="00431F7F" w:rsidRPr="001D260B" w:rsidRDefault="00CF687A" w:rsidP="007F45A0">
            <w:pPr>
              <w:adjustRightInd w:val="0"/>
              <w:snapToGrid w:val="0"/>
              <w:jc w:val="center"/>
              <w:rPr>
                <w:rFonts w:ascii="方正仿宋_GBK" w:eastAsia="方正仿宋_GBK" w:hAnsi="方正仿宋_GBK" w:cs="方正仿宋_GBK" w:hint="eastAsia"/>
                <w:sz w:val="24"/>
                <w:szCs w:val="24"/>
                <w:lang w:eastAsia="zh-CN"/>
              </w:rPr>
            </w:pPr>
            <w:r w:rsidRPr="00CF687A">
              <w:rPr>
                <w:rFonts w:ascii="方正仿宋_GBK" w:eastAsia="方正仿宋_GBK" w:hAnsi="方正仿宋_GBK" w:cs="方正仿宋_GBK"/>
                <w:sz w:val="24"/>
                <w:szCs w:val="24"/>
                <w:lang w:eastAsia="zh-CN"/>
              </w:rPr>
              <w:t>组长</w:t>
            </w:r>
          </w:p>
        </w:tc>
        <w:tc>
          <w:tcPr>
            <w:tcW w:w="630" w:type="pct"/>
            <w:vAlign w:val="center"/>
          </w:tcPr>
          <w:p w14:paraId="08C9D133" w14:textId="075C5E10" w:rsidR="00431F7F" w:rsidRPr="001D260B" w:rsidRDefault="00CF687A" w:rsidP="007F45A0">
            <w:pPr>
              <w:adjustRightInd w:val="0"/>
              <w:snapToGrid w:val="0"/>
              <w:jc w:val="center"/>
              <w:rPr>
                <w:rFonts w:ascii="方正仿宋_GBK" w:eastAsia="方正仿宋_GBK" w:hAnsi="方正仿宋_GBK" w:cs="方正仿宋_GBK" w:hint="eastAsia"/>
                <w:sz w:val="24"/>
                <w:szCs w:val="24"/>
              </w:rPr>
            </w:pPr>
            <w:r w:rsidRPr="00CF687A">
              <w:rPr>
                <w:rFonts w:ascii="方正仿宋_GBK" w:eastAsia="方正仿宋_GBK" w:hAnsi="方正仿宋_GBK" w:cs="方正仿宋_GBK"/>
                <w:sz w:val="24"/>
                <w:szCs w:val="24"/>
              </w:rPr>
              <w:t>赵兴昊</w:t>
            </w:r>
          </w:p>
        </w:tc>
        <w:tc>
          <w:tcPr>
            <w:tcW w:w="1934" w:type="pct"/>
            <w:vAlign w:val="center"/>
          </w:tcPr>
          <w:p w14:paraId="416B41EE" w14:textId="5651176D" w:rsidR="00431F7F" w:rsidRPr="001D260B" w:rsidRDefault="00CF687A" w:rsidP="007F45A0">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中国</w:t>
            </w:r>
            <w:r w:rsidR="00A411A5" w:rsidRPr="001D260B">
              <w:rPr>
                <w:rFonts w:ascii="方正仿宋_GBK" w:eastAsia="方正仿宋_GBK" w:hAnsi="方正仿宋_GBK" w:cs="方正仿宋_GBK" w:hint="eastAsia"/>
                <w:sz w:val="24"/>
                <w:szCs w:val="24"/>
                <w:lang w:eastAsia="zh-CN"/>
              </w:rPr>
              <w:t>标准化研究院</w:t>
            </w:r>
          </w:p>
        </w:tc>
        <w:tc>
          <w:tcPr>
            <w:tcW w:w="838" w:type="pct"/>
            <w:vAlign w:val="center"/>
          </w:tcPr>
          <w:p w14:paraId="4ACD2E56" w14:textId="541ED980" w:rsidR="00431F7F" w:rsidRPr="001D260B" w:rsidRDefault="00914D2A" w:rsidP="007F45A0">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助理研究员</w:t>
            </w:r>
          </w:p>
        </w:tc>
        <w:tc>
          <w:tcPr>
            <w:tcW w:w="1001" w:type="pct"/>
            <w:vAlign w:val="center"/>
          </w:tcPr>
          <w:p w14:paraId="3C778224" w14:textId="0CBA4CF8" w:rsidR="00431F7F" w:rsidRPr="001D260B" w:rsidRDefault="00E220B5" w:rsidP="007F45A0">
            <w:pPr>
              <w:adjustRightInd w:val="0"/>
              <w:snapToGrid w:val="0"/>
              <w:jc w:val="center"/>
              <w:rPr>
                <w:rFonts w:ascii="方正仿宋_GBK" w:eastAsia="方正仿宋_GBK" w:hAnsi="方正仿宋_GBK" w:cs="方正仿宋_GBK" w:hint="eastAsia"/>
                <w:sz w:val="24"/>
                <w:szCs w:val="24"/>
                <w:lang w:eastAsia="zh-CN"/>
              </w:rPr>
            </w:pPr>
            <w:r w:rsidRPr="00E220B5">
              <w:rPr>
                <w:rFonts w:ascii="方正仿宋_GBK" w:eastAsia="方正仿宋_GBK" w:hAnsi="方正仿宋_GBK" w:cs="方正仿宋_GBK"/>
                <w:sz w:val="24"/>
                <w:szCs w:val="24"/>
                <w:lang w:eastAsia="zh-CN"/>
              </w:rPr>
              <w:t>全文梳理</w:t>
            </w:r>
            <w:r>
              <w:rPr>
                <w:rFonts w:ascii="方正仿宋_GBK" w:eastAsia="方正仿宋_GBK" w:hAnsi="方正仿宋_GBK" w:cs="方正仿宋_GBK" w:hint="eastAsia"/>
                <w:sz w:val="24"/>
                <w:szCs w:val="24"/>
                <w:lang w:eastAsia="zh-CN"/>
              </w:rPr>
              <w:t>与修正</w:t>
            </w:r>
          </w:p>
        </w:tc>
      </w:tr>
      <w:tr w:rsidR="00431F7F" w:rsidRPr="001D260B" w14:paraId="030EDED3" w14:textId="77777777" w:rsidTr="00171B70">
        <w:trPr>
          <w:trHeight w:val="454"/>
          <w:jc w:val="center"/>
        </w:trPr>
        <w:tc>
          <w:tcPr>
            <w:tcW w:w="597" w:type="pct"/>
            <w:vAlign w:val="center"/>
          </w:tcPr>
          <w:p w14:paraId="5A888D62" w14:textId="507C9153" w:rsidR="00431F7F" w:rsidRPr="001D260B" w:rsidRDefault="00CF687A" w:rsidP="007F45A0">
            <w:pPr>
              <w:adjustRightInd w:val="0"/>
              <w:snapToGrid w:val="0"/>
              <w:jc w:val="center"/>
              <w:rPr>
                <w:rFonts w:ascii="方正仿宋_GBK" w:eastAsia="方正仿宋_GBK" w:hAnsi="方正仿宋_GBK" w:cs="方正仿宋_GBK" w:hint="eastAsia"/>
                <w:sz w:val="24"/>
                <w:szCs w:val="24"/>
                <w:lang w:eastAsia="zh-CN"/>
              </w:rPr>
            </w:pPr>
            <w:r w:rsidRPr="00CF687A">
              <w:rPr>
                <w:rFonts w:ascii="方正仿宋_GBK" w:eastAsia="方正仿宋_GBK" w:hAnsi="方正仿宋_GBK" w:cs="方正仿宋_GBK"/>
                <w:sz w:val="24"/>
                <w:szCs w:val="24"/>
                <w:lang w:eastAsia="zh-CN"/>
              </w:rPr>
              <w:t>副组长</w:t>
            </w:r>
          </w:p>
        </w:tc>
        <w:tc>
          <w:tcPr>
            <w:tcW w:w="630" w:type="pct"/>
            <w:vAlign w:val="center"/>
          </w:tcPr>
          <w:p w14:paraId="43A4DBC4" w14:textId="53000AFB" w:rsidR="00431F7F" w:rsidRPr="001D260B" w:rsidRDefault="00CF687A" w:rsidP="007F45A0">
            <w:pPr>
              <w:adjustRightInd w:val="0"/>
              <w:snapToGrid w:val="0"/>
              <w:jc w:val="center"/>
              <w:rPr>
                <w:rFonts w:ascii="方正仿宋_GBK" w:eastAsia="方正仿宋_GBK" w:hAnsi="方正仿宋_GBK" w:cs="方正仿宋_GBK" w:hint="eastAsia"/>
                <w:sz w:val="24"/>
                <w:szCs w:val="24"/>
                <w:lang w:eastAsia="zh-CN"/>
              </w:rPr>
            </w:pPr>
            <w:r w:rsidRPr="00CF687A">
              <w:rPr>
                <w:rFonts w:ascii="方正仿宋_GBK" w:eastAsia="方正仿宋_GBK" w:hAnsi="方正仿宋_GBK" w:cs="方正仿宋_GBK"/>
                <w:sz w:val="24"/>
                <w:szCs w:val="24"/>
                <w:lang w:eastAsia="zh-CN"/>
              </w:rPr>
              <w:t>杜舒雅</w:t>
            </w:r>
          </w:p>
        </w:tc>
        <w:tc>
          <w:tcPr>
            <w:tcW w:w="1934" w:type="pct"/>
            <w:vAlign w:val="center"/>
          </w:tcPr>
          <w:p w14:paraId="268FCF03" w14:textId="5EEFFB14" w:rsidR="00431F7F" w:rsidRPr="001D260B" w:rsidRDefault="00481D6E" w:rsidP="007F45A0">
            <w:pPr>
              <w:adjustRightInd w:val="0"/>
              <w:snapToGrid w:val="0"/>
              <w:jc w:val="center"/>
              <w:rPr>
                <w:rFonts w:ascii="方正仿宋_GBK" w:eastAsia="方正仿宋_GBK" w:hAnsi="方正仿宋_GBK" w:cs="方正仿宋_GBK" w:hint="eastAsia"/>
                <w:sz w:val="24"/>
                <w:szCs w:val="24"/>
                <w:lang w:eastAsia="zh-CN"/>
              </w:rPr>
            </w:pPr>
            <w:r w:rsidRPr="00481D6E">
              <w:rPr>
                <w:rFonts w:ascii="方正仿宋_GBK" w:eastAsia="方正仿宋_GBK" w:hAnsi="方正仿宋_GBK" w:cs="方正仿宋_GBK"/>
                <w:sz w:val="24"/>
                <w:szCs w:val="24"/>
                <w:lang w:eastAsia="zh-CN"/>
              </w:rPr>
              <w:t>江苏省质量和标准化研究院</w:t>
            </w:r>
          </w:p>
        </w:tc>
        <w:tc>
          <w:tcPr>
            <w:tcW w:w="838" w:type="pct"/>
            <w:vAlign w:val="center"/>
          </w:tcPr>
          <w:p w14:paraId="760573A3" w14:textId="7C2C533B" w:rsidR="00431F7F" w:rsidRPr="001D260B" w:rsidRDefault="00914D2A" w:rsidP="007F45A0">
            <w:pPr>
              <w:adjustRightInd w:val="0"/>
              <w:snapToGrid w:val="0"/>
              <w:jc w:val="center"/>
              <w:rPr>
                <w:rFonts w:ascii="方正仿宋_GBK" w:eastAsia="方正仿宋_GBK" w:hAnsi="方正仿宋_GBK" w:cs="方正仿宋_GBK" w:hint="eastAsia"/>
                <w:sz w:val="24"/>
                <w:szCs w:val="24"/>
                <w:lang w:eastAsia="zh-CN"/>
              </w:rPr>
            </w:pPr>
            <w:r w:rsidRPr="00914D2A">
              <w:rPr>
                <w:rFonts w:ascii="方正仿宋_GBK" w:eastAsia="方正仿宋_GBK" w:hAnsi="方正仿宋_GBK" w:cs="方正仿宋_GBK"/>
                <w:sz w:val="24"/>
                <w:szCs w:val="24"/>
                <w:lang w:eastAsia="zh-CN"/>
              </w:rPr>
              <w:t>工程师</w:t>
            </w:r>
          </w:p>
        </w:tc>
        <w:tc>
          <w:tcPr>
            <w:tcW w:w="1001" w:type="pct"/>
            <w:vAlign w:val="center"/>
          </w:tcPr>
          <w:p w14:paraId="4A323458" w14:textId="338EB9C4" w:rsidR="00431F7F" w:rsidRPr="001D260B" w:rsidRDefault="00B96BFC" w:rsidP="007F45A0">
            <w:pPr>
              <w:adjustRightInd w:val="0"/>
              <w:snapToGrid w:val="0"/>
              <w:jc w:val="center"/>
              <w:rPr>
                <w:rFonts w:ascii="方正仿宋_GBK" w:eastAsia="方正仿宋_GBK" w:hAnsi="方正仿宋_GBK" w:cs="方正仿宋_GBK" w:hint="eastAsia"/>
                <w:sz w:val="24"/>
                <w:szCs w:val="24"/>
                <w:lang w:eastAsia="zh-CN"/>
              </w:rPr>
            </w:pPr>
            <w:r w:rsidRPr="00B96BFC">
              <w:rPr>
                <w:rFonts w:ascii="方正仿宋_GBK" w:eastAsia="方正仿宋_GBK" w:hAnsi="方正仿宋_GBK" w:cs="方正仿宋_GBK"/>
                <w:sz w:val="24"/>
                <w:szCs w:val="24"/>
                <w:lang w:eastAsia="zh-CN"/>
              </w:rPr>
              <w:t>全文术语和定</w:t>
            </w:r>
            <w:r w:rsidRPr="00B96BFC">
              <w:rPr>
                <w:rFonts w:ascii="方正仿宋_GBK" w:eastAsia="方正仿宋_GBK" w:hAnsi="方正仿宋_GBK" w:cs="方正仿宋_GBK"/>
                <w:sz w:val="24"/>
                <w:szCs w:val="24"/>
                <w:lang w:eastAsia="zh-CN"/>
              </w:rPr>
              <w:lastRenderedPageBreak/>
              <w:t>义梳理</w:t>
            </w:r>
          </w:p>
        </w:tc>
      </w:tr>
      <w:tr w:rsidR="00431F7F" w:rsidRPr="001D260B" w14:paraId="665980D1" w14:textId="77777777" w:rsidTr="00171B70">
        <w:trPr>
          <w:trHeight w:val="454"/>
          <w:jc w:val="center"/>
        </w:trPr>
        <w:tc>
          <w:tcPr>
            <w:tcW w:w="597" w:type="pct"/>
            <w:vAlign w:val="center"/>
          </w:tcPr>
          <w:p w14:paraId="6C8709BC" w14:textId="07AB258E" w:rsidR="00431F7F" w:rsidRPr="001D260B" w:rsidRDefault="00CF687A" w:rsidP="007F45A0">
            <w:pPr>
              <w:adjustRightInd w:val="0"/>
              <w:snapToGrid w:val="0"/>
              <w:jc w:val="center"/>
              <w:rPr>
                <w:rFonts w:ascii="方正仿宋_GBK" w:eastAsia="方正仿宋_GBK" w:hAnsi="方正仿宋_GBK" w:cs="方正仿宋_GBK" w:hint="eastAsia"/>
                <w:sz w:val="24"/>
                <w:szCs w:val="24"/>
                <w:lang w:eastAsia="zh-CN"/>
              </w:rPr>
            </w:pPr>
            <w:r w:rsidRPr="00CF687A">
              <w:rPr>
                <w:rFonts w:ascii="方正仿宋_GBK" w:eastAsia="方正仿宋_GBK" w:hAnsi="方正仿宋_GBK" w:cs="方正仿宋_GBK"/>
                <w:sz w:val="24"/>
                <w:szCs w:val="24"/>
                <w:lang w:eastAsia="zh-CN"/>
              </w:rPr>
              <w:lastRenderedPageBreak/>
              <w:t>组员</w:t>
            </w:r>
          </w:p>
        </w:tc>
        <w:tc>
          <w:tcPr>
            <w:tcW w:w="630" w:type="pct"/>
            <w:vAlign w:val="center"/>
          </w:tcPr>
          <w:p w14:paraId="138D5D46" w14:textId="2DF1DAE5" w:rsidR="00431F7F" w:rsidRPr="001D260B" w:rsidRDefault="00CF687A" w:rsidP="007F45A0">
            <w:pPr>
              <w:adjustRightInd w:val="0"/>
              <w:snapToGrid w:val="0"/>
              <w:jc w:val="center"/>
              <w:rPr>
                <w:rFonts w:ascii="方正仿宋_GBK" w:eastAsia="方正仿宋_GBK" w:hAnsi="方正仿宋_GBK" w:cs="方正仿宋_GBK" w:hint="eastAsia"/>
                <w:sz w:val="24"/>
                <w:szCs w:val="24"/>
              </w:rPr>
            </w:pPr>
            <w:r w:rsidRPr="00CF687A">
              <w:rPr>
                <w:rFonts w:ascii="方正仿宋_GBK" w:eastAsia="方正仿宋_GBK" w:hAnsi="方正仿宋_GBK" w:cs="方正仿宋_GBK"/>
                <w:sz w:val="24"/>
                <w:szCs w:val="24"/>
              </w:rPr>
              <w:t>王皖</w:t>
            </w:r>
          </w:p>
        </w:tc>
        <w:tc>
          <w:tcPr>
            <w:tcW w:w="1934" w:type="pct"/>
            <w:vAlign w:val="center"/>
          </w:tcPr>
          <w:p w14:paraId="31400718" w14:textId="5B4C7B48" w:rsidR="00431F7F" w:rsidRPr="001D260B" w:rsidRDefault="00146277" w:rsidP="007F45A0">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中国</w:t>
            </w:r>
            <w:r w:rsidRPr="001D260B">
              <w:rPr>
                <w:rFonts w:ascii="方正仿宋_GBK" w:eastAsia="方正仿宋_GBK" w:hAnsi="方正仿宋_GBK" w:cs="方正仿宋_GBK" w:hint="eastAsia"/>
                <w:sz w:val="24"/>
                <w:szCs w:val="24"/>
                <w:lang w:eastAsia="zh-CN"/>
              </w:rPr>
              <w:t>标准化研究院</w:t>
            </w:r>
          </w:p>
        </w:tc>
        <w:tc>
          <w:tcPr>
            <w:tcW w:w="838" w:type="pct"/>
            <w:vAlign w:val="center"/>
          </w:tcPr>
          <w:p w14:paraId="005CF432" w14:textId="4B81F652" w:rsidR="00431F7F" w:rsidRPr="001D260B" w:rsidRDefault="00914D2A" w:rsidP="007F45A0">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副研究员</w:t>
            </w:r>
          </w:p>
        </w:tc>
        <w:tc>
          <w:tcPr>
            <w:tcW w:w="1001" w:type="pct"/>
            <w:vAlign w:val="center"/>
          </w:tcPr>
          <w:p w14:paraId="0910D8CA" w14:textId="13D348DE" w:rsidR="00431F7F" w:rsidRPr="001D260B" w:rsidRDefault="00A025EB" w:rsidP="007F45A0">
            <w:pPr>
              <w:adjustRightInd w:val="0"/>
              <w:snapToGrid w:val="0"/>
              <w:jc w:val="center"/>
              <w:rPr>
                <w:rFonts w:ascii="方正仿宋_GBK" w:eastAsia="方正仿宋_GBK" w:hAnsi="方正仿宋_GBK" w:cs="方正仿宋_GBK" w:hint="eastAsia"/>
                <w:sz w:val="24"/>
                <w:szCs w:val="24"/>
                <w:lang w:eastAsia="zh-CN"/>
              </w:rPr>
            </w:pPr>
            <w:r w:rsidRPr="00A025EB">
              <w:rPr>
                <w:rFonts w:ascii="方正仿宋_GBK" w:eastAsia="方正仿宋_GBK" w:hAnsi="方正仿宋_GBK" w:cs="方正仿宋_GBK"/>
                <w:sz w:val="24"/>
                <w:szCs w:val="24"/>
                <w:lang w:eastAsia="zh-CN"/>
              </w:rPr>
              <w:t>范围</w:t>
            </w:r>
          </w:p>
        </w:tc>
      </w:tr>
      <w:tr w:rsidR="00CF687A" w:rsidRPr="001D260B" w14:paraId="20440D4E" w14:textId="77777777" w:rsidTr="00E43CD1">
        <w:trPr>
          <w:trHeight w:val="454"/>
          <w:jc w:val="center"/>
        </w:trPr>
        <w:tc>
          <w:tcPr>
            <w:tcW w:w="597" w:type="pct"/>
          </w:tcPr>
          <w:p w14:paraId="12AFCC6D" w14:textId="6A5E7EC5" w:rsidR="00CF687A" w:rsidRPr="001D260B" w:rsidRDefault="00CF687A" w:rsidP="00CF687A">
            <w:pPr>
              <w:adjustRightInd w:val="0"/>
              <w:snapToGrid w:val="0"/>
              <w:jc w:val="center"/>
              <w:rPr>
                <w:rFonts w:ascii="方正仿宋_GBK" w:eastAsia="方正仿宋_GBK" w:hAnsi="方正仿宋_GBK" w:cs="方正仿宋_GBK" w:hint="eastAsia"/>
                <w:sz w:val="24"/>
                <w:szCs w:val="24"/>
                <w:lang w:eastAsia="zh-CN"/>
              </w:rPr>
            </w:pPr>
            <w:r w:rsidRPr="002F3541">
              <w:rPr>
                <w:rFonts w:ascii="方正仿宋_GBK" w:eastAsia="方正仿宋_GBK" w:hAnsi="方正仿宋_GBK" w:cs="方正仿宋_GBK" w:hint="eastAsia"/>
                <w:sz w:val="24"/>
                <w:szCs w:val="24"/>
                <w:lang w:eastAsia="zh-CN"/>
              </w:rPr>
              <w:t>组员</w:t>
            </w:r>
          </w:p>
        </w:tc>
        <w:tc>
          <w:tcPr>
            <w:tcW w:w="630" w:type="pct"/>
            <w:vAlign w:val="center"/>
          </w:tcPr>
          <w:p w14:paraId="7D423B79" w14:textId="3FCE47B3" w:rsidR="00CF687A" w:rsidRPr="001D260B" w:rsidRDefault="00CF687A" w:rsidP="00CF687A">
            <w:pPr>
              <w:adjustRightInd w:val="0"/>
              <w:snapToGrid w:val="0"/>
              <w:jc w:val="center"/>
              <w:rPr>
                <w:rFonts w:ascii="方正仿宋_GBK" w:eastAsia="方正仿宋_GBK" w:hAnsi="方正仿宋_GBK" w:cs="方正仿宋_GBK" w:hint="eastAsia"/>
                <w:sz w:val="24"/>
                <w:szCs w:val="24"/>
                <w:lang w:eastAsia="zh-CN"/>
              </w:rPr>
            </w:pPr>
            <w:r w:rsidRPr="00CF687A">
              <w:rPr>
                <w:rFonts w:ascii="方正仿宋_GBK" w:eastAsia="方正仿宋_GBK" w:hAnsi="方正仿宋_GBK" w:cs="方正仿宋_GBK"/>
                <w:sz w:val="24"/>
                <w:szCs w:val="24"/>
                <w:lang w:eastAsia="zh-CN"/>
              </w:rPr>
              <w:t>孙财新</w:t>
            </w:r>
          </w:p>
        </w:tc>
        <w:tc>
          <w:tcPr>
            <w:tcW w:w="1934" w:type="pct"/>
            <w:vAlign w:val="center"/>
          </w:tcPr>
          <w:p w14:paraId="70F094E7" w14:textId="6449763C" w:rsidR="00CF687A" w:rsidRPr="001D260B" w:rsidRDefault="00481D6E" w:rsidP="00CF687A">
            <w:pPr>
              <w:adjustRightInd w:val="0"/>
              <w:snapToGrid w:val="0"/>
              <w:jc w:val="center"/>
              <w:rPr>
                <w:rFonts w:ascii="方正仿宋_GBK" w:eastAsia="方正仿宋_GBK" w:hAnsi="方正仿宋_GBK" w:cs="方正仿宋_GBK" w:hint="eastAsia"/>
                <w:sz w:val="24"/>
                <w:szCs w:val="24"/>
                <w:lang w:eastAsia="zh-CN"/>
              </w:rPr>
            </w:pPr>
            <w:r w:rsidRPr="00481D6E">
              <w:rPr>
                <w:rFonts w:ascii="方正仿宋_GBK" w:eastAsia="方正仿宋_GBK" w:hAnsi="方正仿宋_GBK" w:cs="方正仿宋_GBK"/>
                <w:sz w:val="24"/>
                <w:szCs w:val="24"/>
                <w:lang w:eastAsia="zh-CN"/>
              </w:rPr>
              <w:t>中国华能集团清洁能源技术研究院有限公司</w:t>
            </w:r>
          </w:p>
        </w:tc>
        <w:tc>
          <w:tcPr>
            <w:tcW w:w="838" w:type="pct"/>
            <w:vAlign w:val="center"/>
          </w:tcPr>
          <w:p w14:paraId="588D5D2D" w14:textId="7B70CF6C" w:rsidR="00CF687A" w:rsidRPr="001D260B" w:rsidRDefault="006929D8" w:rsidP="00CF687A">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高级工程师</w:t>
            </w:r>
          </w:p>
        </w:tc>
        <w:tc>
          <w:tcPr>
            <w:tcW w:w="1001" w:type="pct"/>
            <w:vAlign w:val="center"/>
          </w:tcPr>
          <w:p w14:paraId="423C598B" w14:textId="78BB3890" w:rsidR="00CF687A" w:rsidRPr="001D260B" w:rsidRDefault="00F06D28" w:rsidP="00CF687A">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8.1-8.3</w:t>
            </w:r>
          </w:p>
        </w:tc>
      </w:tr>
      <w:tr w:rsidR="00CF687A" w:rsidRPr="001D260B" w14:paraId="513BB0AB" w14:textId="77777777" w:rsidTr="00E43CD1">
        <w:trPr>
          <w:trHeight w:val="454"/>
          <w:jc w:val="center"/>
        </w:trPr>
        <w:tc>
          <w:tcPr>
            <w:tcW w:w="597" w:type="pct"/>
          </w:tcPr>
          <w:p w14:paraId="6DBF1AB6" w14:textId="46324600" w:rsidR="00CF687A" w:rsidRPr="001D260B" w:rsidRDefault="00CF687A" w:rsidP="00CF687A">
            <w:pPr>
              <w:adjustRightInd w:val="0"/>
              <w:snapToGrid w:val="0"/>
              <w:jc w:val="center"/>
              <w:rPr>
                <w:rFonts w:ascii="方正仿宋_GBK" w:eastAsia="方正仿宋_GBK" w:hAnsi="方正仿宋_GBK" w:cs="方正仿宋_GBK" w:hint="eastAsia"/>
                <w:sz w:val="24"/>
                <w:szCs w:val="24"/>
                <w:lang w:eastAsia="zh-CN"/>
              </w:rPr>
            </w:pPr>
            <w:r w:rsidRPr="002F3541">
              <w:rPr>
                <w:rFonts w:ascii="方正仿宋_GBK" w:eastAsia="方正仿宋_GBK" w:hAnsi="方正仿宋_GBK" w:cs="方正仿宋_GBK" w:hint="eastAsia"/>
                <w:sz w:val="24"/>
                <w:szCs w:val="24"/>
                <w:lang w:eastAsia="zh-CN"/>
              </w:rPr>
              <w:t>组员</w:t>
            </w:r>
          </w:p>
        </w:tc>
        <w:tc>
          <w:tcPr>
            <w:tcW w:w="630" w:type="pct"/>
            <w:vAlign w:val="center"/>
          </w:tcPr>
          <w:p w14:paraId="5770ACDB" w14:textId="7A636C55" w:rsidR="00CF687A" w:rsidRPr="001D260B" w:rsidRDefault="00CF687A" w:rsidP="00CF687A">
            <w:pPr>
              <w:adjustRightInd w:val="0"/>
              <w:snapToGrid w:val="0"/>
              <w:jc w:val="center"/>
              <w:rPr>
                <w:rFonts w:ascii="方正仿宋_GBK" w:eastAsia="方正仿宋_GBK" w:hAnsi="方正仿宋_GBK" w:cs="方正仿宋_GBK" w:hint="eastAsia"/>
                <w:sz w:val="24"/>
                <w:szCs w:val="24"/>
                <w:lang w:eastAsia="zh-CN"/>
              </w:rPr>
            </w:pPr>
            <w:r w:rsidRPr="00CF687A">
              <w:rPr>
                <w:rFonts w:ascii="方正仿宋_GBK" w:eastAsia="方正仿宋_GBK" w:hAnsi="方正仿宋_GBK" w:cs="方正仿宋_GBK"/>
                <w:sz w:val="24"/>
                <w:szCs w:val="24"/>
                <w:lang w:eastAsia="zh-CN"/>
              </w:rPr>
              <w:t>朱伟</w:t>
            </w:r>
          </w:p>
        </w:tc>
        <w:tc>
          <w:tcPr>
            <w:tcW w:w="1934" w:type="pct"/>
            <w:vAlign w:val="center"/>
          </w:tcPr>
          <w:p w14:paraId="18A42766" w14:textId="6165B2B5" w:rsidR="00CF687A" w:rsidRPr="001D260B" w:rsidRDefault="00481D6E" w:rsidP="00CF687A">
            <w:pPr>
              <w:adjustRightInd w:val="0"/>
              <w:snapToGrid w:val="0"/>
              <w:jc w:val="center"/>
              <w:rPr>
                <w:rFonts w:ascii="方正仿宋_GBK" w:eastAsia="方正仿宋_GBK" w:hAnsi="方正仿宋_GBK" w:cs="方正仿宋_GBK" w:hint="eastAsia"/>
                <w:sz w:val="24"/>
                <w:szCs w:val="24"/>
              </w:rPr>
            </w:pPr>
            <w:r w:rsidRPr="00481D6E">
              <w:rPr>
                <w:rFonts w:ascii="方正仿宋_GBK" w:eastAsia="方正仿宋_GBK" w:hAnsi="方正仿宋_GBK" w:cs="方正仿宋_GBK"/>
                <w:sz w:val="24"/>
                <w:szCs w:val="24"/>
              </w:rPr>
              <w:t>中国科学技术大学</w:t>
            </w:r>
          </w:p>
        </w:tc>
        <w:tc>
          <w:tcPr>
            <w:tcW w:w="838" w:type="pct"/>
            <w:vAlign w:val="center"/>
          </w:tcPr>
          <w:p w14:paraId="6C8845B9" w14:textId="387BEEB8" w:rsidR="00CF687A" w:rsidRPr="001D260B" w:rsidRDefault="006929D8" w:rsidP="00CF687A">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教授</w:t>
            </w:r>
          </w:p>
        </w:tc>
        <w:tc>
          <w:tcPr>
            <w:tcW w:w="1001" w:type="pct"/>
            <w:vAlign w:val="center"/>
          </w:tcPr>
          <w:p w14:paraId="42E7C9F6" w14:textId="1EB3D2B5" w:rsidR="00CF687A" w:rsidRPr="001D260B" w:rsidRDefault="009C6190" w:rsidP="00CF687A">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4.1-4.3</w:t>
            </w:r>
          </w:p>
        </w:tc>
      </w:tr>
      <w:tr w:rsidR="00CF687A" w:rsidRPr="001D260B" w14:paraId="1FED31D7" w14:textId="77777777" w:rsidTr="00E43CD1">
        <w:trPr>
          <w:trHeight w:val="454"/>
          <w:jc w:val="center"/>
        </w:trPr>
        <w:tc>
          <w:tcPr>
            <w:tcW w:w="597" w:type="pct"/>
          </w:tcPr>
          <w:p w14:paraId="79F562D7" w14:textId="11B44033" w:rsidR="00CF687A" w:rsidRPr="001D260B" w:rsidRDefault="00CF687A" w:rsidP="00CF687A">
            <w:pPr>
              <w:adjustRightInd w:val="0"/>
              <w:snapToGrid w:val="0"/>
              <w:jc w:val="center"/>
              <w:rPr>
                <w:rFonts w:ascii="方正仿宋_GBK" w:eastAsia="方正仿宋_GBK" w:hAnsi="方正仿宋_GBK" w:cs="方正仿宋_GBK" w:hint="eastAsia"/>
                <w:sz w:val="24"/>
                <w:szCs w:val="24"/>
                <w:lang w:eastAsia="zh-CN"/>
              </w:rPr>
            </w:pPr>
            <w:r w:rsidRPr="002F3541">
              <w:rPr>
                <w:rFonts w:ascii="方正仿宋_GBK" w:eastAsia="方正仿宋_GBK" w:hAnsi="方正仿宋_GBK" w:cs="方正仿宋_GBK" w:hint="eastAsia"/>
                <w:sz w:val="24"/>
                <w:szCs w:val="24"/>
                <w:lang w:eastAsia="zh-CN"/>
              </w:rPr>
              <w:t>组员</w:t>
            </w:r>
          </w:p>
        </w:tc>
        <w:tc>
          <w:tcPr>
            <w:tcW w:w="630" w:type="pct"/>
            <w:vAlign w:val="center"/>
          </w:tcPr>
          <w:p w14:paraId="55DDC053" w14:textId="3FB2637A" w:rsidR="00CF687A" w:rsidRPr="001D260B" w:rsidRDefault="00CF687A" w:rsidP="00CF687A">
            <w:pPr>
              <w:adjustRightInd w:val="0"/>
              <w:snapToGrid w:val="0"/>
              <w:jc w:val="center"/>
              <w:rPr>
                <w:rFonts w:ascii="方正仿宋_GBK" w:eastAsia="方正仿宋_GBK" w:hAnsi="方正仿宋_GBK" w:cs="方正仿宋_GBK" w:hint="eastAsia"/>
                <w:sz w:val="24"/>
                <w:szCs w:val="24"/>
                <w:lang w:eastAsia="zh-CN"/>
              </w:rPr>
            </w:pPr>
            <w:r w:rsidRPr="00CF687A">
              <w:rPr>
                <w:rFonts w:ascii="方正仿宋_GBK" w:eastAsia="方正仿宋_GBK" w:hAnsi="方正仿宋_GBK" w:cs="方正仿宋_GBK"/>
                <w:sz w:val="24"/>
                <w:szCs w:val="24"/>
                <w:lang w:eastAsia="zh-CN"/>
              </w:rPr>
              <w:t>王亚飞</w:t>
            </w:r>
          </w:p>
        </w:tc>
        <w:tc>
          <w:tcPr>
            <w:tcW w:w="1934" w:type="pct"/>
            <w:vAlign w:val="center"/>
          </w:tcPr>
          <w:p w14:paraId="3728117C" w14:textId="00021C68" w:rsidR="00CF687A" w:rsidRPr="001D260B" w:rsidRDefault="00481D6E" w:rsidP="00CF687A">
            <w:pPr>
              <w:adjustRightInd w:val="0"/>
              <w:snapToGrid w:val="0"/>
              <w:jc w:val="center"/>
              <w:rPr>
                <w:rFonts w:ascii="方正仿宋_GBK" w:eastAsia="方正仿宋_GBK" w:hAnsi="方正仿宋_GBK" w:cs="方正仿宋_GBK" w:hint="eastAsia"/>
                <w:sz w:val="24"/>
                <w:szCs w:val="24"/>
                <w:lang w:eastAsia="zh-CN"/>
              </w:rPr>
            </w:pPr>
            <w:r w:rsidRPr="00481D6E">
              <w:rPr>
                <w:rFonts w:ascii="方正仿宋_GBK" w:eastAsia="方正仿宋_GBK" w:hAnsi="方正仿宋_GBK" w:cs="方正仿宋_GBK"/>
                <w:sz w:val="24"/>
                <w:szCs w:val="24"/>
                <w:lang w:eastAsia="zh-CN"/>
              </w:rPr>
              <w:t>北京市科学技术研究院</w:t>
            </w:r>
          </w:p>
        </w:tc>
        <w:tc>
          <w:tcPr>
            <w:tcW w:w="838" w:type="pct"/>
            <w:vAlign w:val="center"/>
          </w:tcPr>
          <w:p w14:paraId="17339A04" w14:textId="0581E77B" w:rsidR="00CF687A" w:rsidRPr="001D260B" w:rsidRDefault="006929D8" w:rsidP="00CF687A">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研究员</w:t>
            </w:r>
          </w:p>
        </w:tc>
        <w:tc>
          <w:tcPr>
            <w:tcW w:w="1001" w:type="pct"/>
            <w:vAlign w:val="center"/>
          </w:tcPr>
          <w:p w14:paraId="31A8485F" w14:textId="36308B2C" w:rsidR="00CF687A" w:rsidRPr="001D260B" w:rsidRDefault="00F06D28" w:rsidP="00CF687A">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10.1-10.3</w:t>
            </w:r>
          </w:p>
        </w:tc>
      </w:tr>
      <w:tr w:rsidR="00CF687A" w:rsidRPr="001D260B" w14:paraId="5EDFE53D" w14:textId="77777777" w:rsidTr="00E43CD1">
        <w:trPr>
          <w:trHeight w:val="454"/>
          <w:jc w:val="center"/>
        </w:trPr>
        <w:tc>
          <w:tcPr>
            <w:tcW w:w="597" w:type="pct"/>
          </w:tcPr>
          <w:p w14:paraId="699DC9F6" w14:textId="4B0FA1F8" w:rsidR="00CF687A" w:rsidRPr="001D260B" w:rsidRDefault="00CF687A" w:rsidP="00CF687A">
            <w:pPr>
              <w:adjustRightInd w:val="0"/>
              <w:snapToGrid w:val="0"/>
              <w:jc w:val="center"/>
              <w:rPr>
                <w:rFonts w:ascii="方正仿宋_GBK" w:eastAsia="方正仿宋_GBK" w:hAnsi="方正仿宋_GBK" w:cs="方正仿宋_GBK" w:hint="eastAsia"/>
                <w:sz w:val="24"/>
                <w:szCs w:val="24"/>
                <w:lang w:eastAsia="zh-CN"/>
              </w:rPr>
            </w:pPr>
            <w:r w:rsidRPr="002F3541">
              <w:rPr>
                <w:rFonts w:ascii="方正仿宋_GBK" w:eastAsia="方正仿宋_GBK" w:hAnsi="方正仿宋_GBK" w:cs="方正仿宋_GBK" w:hint="eastAsia"/>
                <w:sz w:val="24"/>
                <w:szCs w:val="24"/>
                <w:lang w:eastAsia="zh-CN"/>
              </w:rPr>
              <w:t>组员</w:t>
            </w:r>
          </w:p>
        </w:tc>
        <w:tc>
          <w:tcPr>
            <w:tcW w:w="630" w:type="pct"/>
            <w:vAlign w:val="center"/>
          </w:tcPr>
          <w:p w14:paraId="6559DFCC" w14:textId="031F41DF" w:rsidR="00CF687A" w:rsidRPr="001D260B" w:rsidRDefault="00CF687A" w:rsidP="00CF687A">
            <w:pPr>
              <w:adjustRightInd w:val="0"/>
              <w:snapToGrid w:val="0"/>
              <w:jc w:val="center"/>
              <w:rPr>
                <w:rFonts w:ascii="方正仿宋_GBK" w:eastAsia="方正仿宋_GBK" w:hAnsi="方正仿宋_GBK" w:cs="方正仿宋_GBK" w:hint="eastAsia"/>
                <w:sz w:val="24"/>
                <w:szCs w:val="24"/>
                <w:lang w:eastAsia="zh-CN"/>
              </w:rPr>
            </w:pPr>
            <w:r w:rsidRPr="00CF687A">
              <w:rPr>
                <w:rFonts w:ascii="方正仿宋_GBK" w:eastAsia="方正仿宋_GBK" w:hAnsi="方正仿宋_GBK" w:cs="方正仿宋_GBK"/>
                <w:sz w:val="24"/>
                <w:szCs w:val="24"/>
                <w:lang w:eastAsia="zh-CN"/>
              </w:rPr>
              <w:t>孟臻</w:t>
            </w:r>
          </w:p>
        </w:tc>
        <w:tc>
          <w:tcPr>
            <w:tcW w:w="1934" w:type="pct"/>
            <w:vAlign w:val="center"/>
          </w:tcPr>
          <w:p w14:paraId="43EB717F" w14:textId="37C4B7C5" w:rsidR="00CF687A" w:rsidRPr="001D260B" w:rsidRDefault="00481D6E" w:rsidP="00CF687A">
            <w:pPr>
              <w:adjustRightInd w:val="0"/>
              <w:snapToGrid w:val="0"/>
              <w:jc w:val="center"/>
              <w:rPr>
                <w:rFonts w:ascii="方正仿宋_GBK" w:eastAsia="方正仿宋_GBK" w:hAnsi="方正仿宋_GBK" w:cs="方正仿宋_GBK" w:hint="eastAsia"/>
                <w:sz w:val="24"/>
                <w:szCs w:val="24"/>
                <w:lang w:eastAsia="zh-CN"/>
              </w:rPr>
            </w:pPr>
            <w:r w:rsidRPr="00481D6E">
              <w:rPr>
                <w:rFonts w:ascii="方正仿宋_GBK" w:eastAsia="方正仿宋_GBK" w:hAnsi="方正仿宋_GBK" w:cs="方正仿宋_GBK"/>
                <w:sz w:val="24"/>
                <w:szCs w:val="24"/>
                <w:lang w:eastAsia="zh-CN"/>
              </w:rPr>
              <w:t>北京信息科技大学</w:t>
            </w:r>
          </w:p>
        </w:tc>
        <w:tc>
          <w:tcPr>
            <w:tcW w:w="838" w:type="pct"/>
            <w:vAlign w:val="center"/>
          </w:tcPr>
          <w:p w14:paraId="3A6DED8E" w14:textId="639A1CF8" w:rsidR="00CF687A" w:rsidRPr="001D260B" w:rsidRDefault="006929D8" w:rsidP="00CF687A">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讲师</w:t>
            </w:r>
          </w:p>
        </w:tc>
        <w:tc>
          <w:tcPr>
            <w:tcW w:w="1001" w:type="pct"/>
            <w:vAlign w:val="center"/>
          </w:tcPr>
          <w:p w14:paraId="263F20F4" w14:textId="4BC2D9E2" w:rsidR="00CF687A" w:rsidRPr="001D260B" w:rsidRDefault="00F772E0" w:rsidP="00CF687A">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6.2.2.4-6.2.2.9</w:t>
            </w:r>
          </w:p>
        </w:tc>
      </w:tr>
      <w:tr w:rsidR="00CF687A" w:rsidRPr="001D260B" w14:paraId="0AA0BCE3" w14:textId="77777777" w:rsidTr="00E43CD1">
        <w:trPr>
          <w:trHeight w:val="454"/>
          <w:jc w:val="center"/>
        </w:trPr>
        <w:tc>
          <w:tcPr>
            <w:tcW w:w="597" w:type="pct"/>
          </w:tcPr>
          <w:p w14:paraId="6443A7B4" w14:textId="0248E614" w:rsidR="00CF687A" w:rsidRPr="002F3541" w:rsidRDefault="00CF687A" w:rsidP="00CF687A">
            <w:pPr>
              <w:adjustRightInd w:val="0"/>
              <w:snapToGrid w:val="0"/>
              <w:jc w:val="center"/>
              <w:rPr>
                <w:rFonts w:ascii="方正仿宋_GBK" w:eastAsia="方正仿宋_GBK" w:hAnsi="方正仿宋_GBK" w:cs="方正仿宋_GBK" w:hint="eastAsia"/>
                <w:sz w:val="24"/>
                <w:szCs w:val="24"/>
                <w:lang w:eastAsia="zh-CN"/>
              </w:rPr>
            </w:pPr>
            <w:r w:rsidRPr="00357504">
              <w:rPr>
                <w:rFonts w:ascii="方正仿宋_GBK" w:eastAsia="方正仿宋_GBK" w:hAnsi="方正仿宋_GBK" w:cs="方正仿宋_GBK" w:hint="eastAsia"/>
                <w:sz w:val="24"/>
                <w:szCs w:val="24"/>
                <w:lang w:eastAsia="zh-CN"/>
              </w:rPr>
              <w:t>组员</w:t>
            </w:r>
          </w:p>
        </w:tc>
        <w:tc>
          <w:tcPr>
            <w:tcW w:w="630" w:type="pct"/>
            <w:vAlign w:val="center"/>
          </w:tcPr>
          <w:p w14:paraId="12858760" w14:textId="7B0684C2" w:rsidR="00CF687A" w:rsidRPr="001D260B" w:rsidRDefault="00CF687A" w:rsidP="00CF687A">
            <w:pPr>
              <w:adjustRightInd w:val="0"/>
              <w:snapToGrid w:val="0"/>
              <w:jc w:val="center"/>
              <w:rPr>
                <w:rFonts w:ascii="方正仿宋_GBK" w:eastAsia="方正仿宋_GBK" w:hAnsi="方正仿宋_GBK" w:cs="方正仿宋_GBK" w:hint="eastAsia"/>
                <w:sz w:val="24"/>
                <w:szCs w:val="24"/>
                <w:lang w:eastAsia="zh-CN"/>
              </w:rPr>
            </w:pPr>
            <w:r w:rsidRPr="00CF687A">
              <w:rPr>
                <w:rFonts w:ascii="方正仿宋_GBK" w:eastAsia="方正仿宋_GBK" w:hAnsi="方正仿宋_GBK" w:cs="方正仿宋_GBK"/>
                <w:sz w:val="24"/>
                <w:szCs w:val="24"/>
                <w:lang w:eastAsia="zh-CN"/>
              </w:rPr>
              <w:t>卫兵</w:t>
            </w:r>
          </w:p>
        </w:tc>
        <w:tc>
          <w:tcPr>
            <w:tcW w:w="1934" w:type="pct"/>
            <w:vAlign w:val="center"/>
          </w:tcPr>
          <w:p w14:paraId="27A71F54" w14:textId="5E14E918" w:rsidR="00CF687A" w:rsidRPr="001D260B" w:rsidRDefault="00481D6E" w:rsidP="00CF687A">
            <w:pPr>
              <w:adjustRightInd w:val="0"/>
              <w:snapToGrid w:val="0"/>
              <w:jc w:val="center"/>
              <w:rPr>
                <w:rFonts w:ascii="方正仿宋_GBK" w:eastAsia="方正仿宋_GBK" w:hAnsi="方正仿宋_GBK" w:cs="方正仿宋_GBK" w:hint="eastAsia"/>
                <w:sz w:val="24"/>
                <w:szCs w:val="24"/>
                <w:lang w:eastAsia="zh-CN"/>
              </w:rPr>
            </w:pPr>
            <w:r w:rsidRPr="00481D6E">
              <w:rPr>
                <w:rFonts w:ascii="方正仿宋_GBK" w:eastAsia="方正仿宋_GBK" w:hAnsi="方正仿宋_GBK" w:cs="方正仿宋_GBK"/>
                <w:sz w:val="24"/>
                <w:szCs w:val="24"/>
                <w:lang w:eastAsia="zh-CN"/>
              </w:rPr>
              <w:t>陕西宇鑫应急安全研究院</w:t>
            </w:r>
          </w:p>
        </w:tc>
        <w:tc>
          <w:tcPr>
            <w:tcW w:w="838" w:type="pct"/>
            <w:vAlign w:val="center"/>
          </w:tcPr>
          <w:p w14:paraId="5169AEDC" w14:textId="2A563448" w:rsidR="00CF687A" w:rsidRPr="001D260B" w:rsidRDefault="006929D8" w:rsidP="00CF687A">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院长</w:t>
            </w:r>
          </w:p>
        </w:tc>
        <w:tc>
          <w:tcPr>
            <w:tcW w:w="1001" w:type="pct"/>
            <w:vAlign w:val="center"/>
          </w:tcPr>
          <w:p w14:paraId="5E66037D" w14:textId="2CB3BD05" w:rsidR="00CF687A" w:rsidRPr="001D260B" w:rsidRDefault="00596A5C" w:rsidP="00CF687A">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前言</w:t>
            </w:r>
          </w:p>
        </w:tc>
      </w:tr>
      <w:tr w:rsidR="00CF687A" w:rsidRPr="001D260B" w14:paraId="3DFADD2E" w14:textId="77777777" w:rsidTr="00E43CD1">
        <w:trPr>
          <w:trHeight w:val="454"/>
          <w:jc w:val="center"/>
        </w:trPr>
        <w:tc>
          <w:tcPr>
            <w:tcW w:w="597" w:type="pct"/>
          </w:tcPr>
          <w:p w14:paraId="7AB67CC8" w14:textId="41AF3128" w:rsidR="00CF687A" w:rsidRPr="002F3541" w:rsidRDefault="00CF687A" w:rsidP="00CF687A">
            <w:pPr>
              <w:adjustRightInd w:val="0"/>
              <w:snapToGrid w:val="0"/>
              <w:jc w:val="center"/>
              <w:rPr>
                <w:rFonts w:ascii="方正仿宋_GBK" w:eastAsia="方正仿宋_GBK" w:hAnsi="方正仿宋_GBK" w:cs="方正仿宋_GBK" w:hint="eastAsia"/>
                <w:sz w:val="24"/>
                <w:szCs w:val="24"/>
                <w:lang w:eastAsia="zh-CN"/>
              </w:rPr>
            </w:pPr>
            <w:r w:rsidRPr="00357504">
              <w:rPr>
                <w:rFonts w:ascii="方正仿宋_GBK" w:eastAsia="方正仿宋_GBK" w:hAnsi="方正仿宋_GBK" w:cs="方正仿宋_GBK" w:hint="eastAsia"/>
                <w:sz w:val="24"/>
                <w:szCs w:val="24"/>
                <w:lang w:eastAsia="zh-CN"/>
              </w:rPr>
              <w:t>组员</w:t>
            </w:r>
          </w:p>
        </w:tc>
        <w:tc>
          <w:tcPr>
            <w:tcW w:w="630" w:type="pct"/>
            <w:vAlign w:val="center"/>
          </w:tcPr>
          <w:p w14:paraId="45DE0396" w14:textId="6D7F715F" w:rsidR="00CF687A" w:rsidRPr="001D260B" w:rsidRDefault="00CF687A" w:rsidP="00CF687A">
            <w:pPr>
              <w:adjustRightInd w:val="0"/>
              <w:snapToGrid w:val="0"/>
              <w:jc w:val="center"/>
              <w:rPr>
                <w:rFonts w:ascii="方正仿宋_GBK" w:eastAsia="方正仿宋_GBK" w:hAnsi="方正仿宋_GBK" w:cs="方正仿宋_GBK" w:hint="eastAsia"/>
                <w:sz w:val="24"/>
                <w:szCs w:val="24"/>
                <w:lang w:eastAsia="zh-CN"/>
              </w:rPr>
            </w:pPr>
            <w:r w:rsidRPr="00CF687A">
              <w:rPr>
                <w:rFonts w:ascii="方正仿宋_GBK" w:eastAsia="方正仿宋_GBK" w:hAnsi="方正仿宋_GBK" w:cs="方正仿宋_GBK"/>
                <w:sz w:val="24"/>
                <w:szCs w:val="24"/>
                <w:lang w:eastAsia="zh-CN"/>
              </w:rPr>
              <w:t>黄帅</w:t>
            </w:r>
          </w:p>
        </w:tc>
        <w:tc>
          <w:tcPr>
            <w:tcW w:w="1934" w:type="pct"/>
            <w:vAlign w:val="center"/>
          </w:tcPr>
          <w:p w14:paraId="713C5FF0" w14:textId="20226D26" w:rsidR="00CF687A" w:rsidRPr="001D260B" w:rsidRDefault="00146277" w:rsidP="00CF687A">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中国</w:t>
            </w:r>
            <w:r w:rsidRPr="001D260B">
              <w:rPr>
                <w:rFonts w:ascii="方正仿宋_GBK" w:eastAsia="方正仿宋_GBK" w:hAnsi="方正仿宋_GBK" w:cs="方正仿宋_GBK" w:hint="eastAsia"/>
                <w:sz w:val="24"/>
                <w:szCs w:val="24"/>
                <w:lang w:eastAsia="zh-CN"/>
              </w:rPr>
              <w:t>标准化研究院</w:t>
            </w:r>
          </w:p>
        </w:tc>
        <w:tc>
          <w:tcPr>
            <w:tcW w:w="838" w:type="pct"/>
            <w:vAlign w:val="center"/>
          </w:tcPr>
          <w:p w14:paraId="34398136" w14:textId="48206DFF" w:rsidR="00CF687A" w:rsidRPr="001D260B" w:rsidRDefault="006929D8" w:rsidP="00CF687A">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助理研究员</w:t>
            </w:r>
          </w:p>
        </w:tc>
        <w:tc>
          <w:tcPr>
            <w:tcW w:w="1001" w:type="pct"/>
            <w:vAlign w:val="center"/>
          </w:tcPr>
          <w:p w14:paraId="1D1EB462" w14:textId="01388B5B" w:rsidR="00CF687A" w:rsidRPr="001D260B" w:rsidRDefault="00E5060F" w:rsidP="00CF687A">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6.1-6.2.1</w:t>
            </w:r>
          </w:p>
        </w:tc>
      </w:tr>
      <w:tr w:rsidR="00CF687A" w:rsidRPr="001D260B" w14:paraId="4C4949D6" w14:textId="77777777" w:rsidTr="00E43CD1">
        <w:trPr>
          <w:trHeight w:val="454"/>
          <w:jc w:val="center"/>
        </w:trPr>
        <w:tc>
          <w:tcPr>
            <w:tcW w:w="597" w:type="pct"/>
          </w:tcPr>
          <w:p w14:paraId="2D5E26C4" w14:textId="78FDA598" w:rsidR="00CF687A" w:rsidRPr="002F3541" w:rsidRDefault="00CF687A" w:rsidP="00CF687A">
            <w:pPr>
              <w:adjustRightInd w:val="0"/>
              <w:snapToGrid w:val="0"/>
              <w:jc w:val="center"/>
              <w:rPr>
                <w:rFonts w:ascii="方正仿宋_GBK" w:eastAsia="方正仿宋_GBK" w:hAnsi="方正仿宋_GBK" w:cs="方正仿宋_GBK" w:hint="eastAsia"/>
                <w:sz w:val="24"/>
                <w:szCs w:val="24"/>
                <w:lang w:eastAsia="zh-CN"/>
              </w:rPr>
            </w:pPr>
            <w:r w:rsidRPr="00357504">
              <w:rPr>
                <w:rFonts w:ascii="方正仿宋_GBK" w:eastAsia="方正仿宋_GBK" w:hAnsi="方正仿宋_GBK" w:cs="方正仿宋_GBK" w:hint="eastAsia"/>
                <w:sz w:val="24"/>
                <w:szCs w:val="24"/>
                <w:lang w:eastAsia="zh-CN"/>
              </w:rPr>
              <w:t>组员</w:t>
            </w:r>
          </w:p>
        </w:tc>
        <w:tc>
          <w:tcPr>
            <w:tcW w:w="630" w:type="pct"/>
            <w:vAlign w:val="center"/>
          </w:tcPr>
          <w:p w14:paraId="1001F25D" w14:textId="1572F46D" w:rsidR="00CF687A" w:rsidRPr="001D260B" w:rsidRDefault="00CF687A" w:rsidP="00CF687A">
            <w:pPr>
              <w:adjustRightInd w:val="0"/>
              <w:snapToGrid w:val="0"/>
              <w:jc w:val="center"/>
              <w:rPr>
                <w:rFonts w:ascii="方正仿宋_GBK" w:eastAsia="方正仿宋_GBK" w:hAnsi="方正仿宋_GBK" w:cs="方正仿宋_GBK" w:hint="eastAsia"/>
                <w:sz w:val="24"/>
                <w:szCs w:val="24"/>
                <w:lang w:eastAsia="zh-CN"/>
              </w:rPr>
            </w:pPr>
            <w:r w:rsidRPr="00CF687A">
              <w:rPr>
                <w:rFonts w:ascii="方正仿宋_GBK" w:eastAsia="方正仿宋_GBK" w:hAnsi="方正仿宋_GBK" w:cs="方正仿宋_GBK"/>
                <w:sz w:val="24"/>
                <w:szCs w:val="24"/>
                <w:lang w:eastAsia="zh-CN"/>
              </w:rPr>
              <w:t>姜雅硕</w:t>
            </w:r>
          </w:p>
        </w:tc>
        <w:tc>
          <w:tcPr>
            <w:tcW w:w="1934" w:type="pct"/>
            <w:vAlign w:val="center"/>
          </w:tcPr>
          <w:p w14:paraId="35BBA65D" w14:textId="63C2052C" w:rsidR="00CF687A" w:rsidRPr="001D260B" w:rsidRDefault="00146277" w:rsidP="00CF687A">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中国</w:t>
            </w:r>
            <w:r w:rsidRPr="001D260B">
              <w:rPr>
                <w:rFonts w:ascii="方正仿宋_GBK" w:eastAsia="方正仿宋_GBK" w:hAnsi="方正仿宋_GBK" w:cs="方正仿宋_GBK" w:hint="eastAsia"/>
                <w:sz w:val="24"/>
                <w:szCs w:val="24"/>
                <w:lang w:eastAsia="zh-CN"/>
              </w:rPr>
              <w:t>标准化研究院</w:t>
            </w:r>
          </w:p>
        </w:tc>
        <w:tc>
          <w:tcPr>
            <w:tcW w:w="838" w:type="pct"/>
            <w:vAlign w:val="center"/>
          </w:tcPr>
          <w:p w14:paraId="7AEA09AF" w14:textId="669BCF51" w:rsidR="00CF687A" w:rsidRPr="001D260B" w:rsidRDefault="006929D8" w:rsidP="00CF687A">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实习研究员</w:t>
            </w:r>
          </w:p>
        </w:tc>
        <w:tc>
          <w:tcPr>
            <w:tcW w:w="1001" w:type="pct"/>
            <w:vAlign w:val="center"/>
          </w:tcPr>
          <w:p w14:paraId="7F827ED9" w14:textId="266A536E" w:rsidR="00CF687A" w:rsidRPr="001D260B" w:rsidRDefault="00E5060F" w:rsidP="00CF687A">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6.2.2</w:t>
            </w:r>
            <w:r w:rsidR="00F772E0">
              <w:rPr>
                <w:rFonts w:ascii="方正仿宋_GBK" w:eastAsia="方正仿宋_GBK" w:hAnsi="方正仿宋_GBK" w:cs="方正仿宋_GBK" w:hint="eastAsia"/>
                <w:sz w:val="24"/>
                <w:szCs w:val="24"/>
                <w:lang w:eastAsia="zh-CN"/>
              </w:rPr>
              <w:t>.1-6.2.2.3</w:t>
            </w:r>
          </w:p>
        </w:tc>
      </w:tr>
      <w:tr w:rsidR="00CF687A" w:rsidRPr="001D260B" w14:paraId="7D900A94" w14:textId="77777777" w:rsidTr="00E43CD1">
        <w:trPr>
          <w:trHeight w:val="454"/>
          <w:jc w:val="center"/>
        </w:trPr>
        <w:tc>
          <w:tcPr>
            <w:tcW w:w="597" w:type="pct"/>
          </w:tcPr>
          <w:p w14:paraId="6AB9EC8F" w14:textId="35C6B5CD" w:rsidR="00CF687A" w:rsidRPr="002F3541" w:rsidRDefault="00CF687A" w:rsidP="00CF687A">
            <w:pPr>
              <w:adjustRightInd w:val="0"/>
              <w:snapToGrid w:val="0"/>
              <w:jc w:val="center"/>
              <w:rPr>
                <w:rFonts w:ascii="方正仿宋_GBK" w:eastAsia="方正仿宋_GBK" w:hAnsi="方正仿宋_GBK" w:cs="方正仿宋_GBK" w:hint="eastAsia"/>
                <w:sz w:val="24"/>
                <w:szCs w:val="24"/>
                <w:lang w:eastAsia="zh-CN"/>
              </w:rPr>
            </w:pPr>
            <w:r w:rsidRPr="00357504">
              <w:rPr>
                <w:rFonts w:ascii="方正仿宋_GBK" w:eastAsia="方正仿宋_GBK" w:hAnsi="方正仿宋_GBK" w:cs="方正仿宋_GBK" w:hint="eastAsia"/>
                <w:sz w:val="24"/>
                <w:szCs w:val="24"/>
                <w:lang w:eastAsia="zh-CN"/>
              </w:rPr>
              <w:t>组员</w:t>
            </w:r>
          </w:p>
        </w:tc>
        <w:tc>
          <w:tcPr>
            <w:tcW w:w="630" w:type="pct"/>
            <w:vAlign w:val="center"/>
          </w:tcPr>
          <w:p w14:paraId="79B50D87" w14:textId="163CE6CA" w:rsidR="00CF687A" w:rsidRPr="001D260B" w:rsidRDefault="00CF687A" w:rsidP="00CF687A">
            <w:pPr>
              <w:adjustRightInd w:val="0"/>
              <w:snapToGrid w:val="0"/>
              <w:jc w:val="center"/>
              <w:rPr>
                <w:rFonts w:ascii="方正仿宋_GBK" w:eastAsia="方正仿宋_GBK" w:hAnsi="方正仿宋_GBK" w:cs="方正仿宋_GBK" w:hint="eastAsia"/>
                <w:sz w:val="24"/>
                <w:szCs w:val="24"/>
                <w:lang w:eastAsia="zh-CN"/>
              </w:rPr>
            </w:pPr>
            <w:r w:rsidRPr="00CF687A">
              <w:rPr>
                <w:rFonts w:ascii="方正仿宋_GBK" w:eastAsia="方正仿宋_GBK" w:hAnsi="方正仿宋_GBK" w:cs="方正仿宋_GBK"/>
                <w:sz w:val="24"/>
                <w:szCs w:val="24"/>
                <w:lang w:eastAsia="zh-CN"/>
              </w:rPr>
              <w:t>秦挺鑫</w:t>
            </w:r>
          </w:p>
        </w:tc>
        <w:tc>
          <w:tcPr>
            <w:tcW w:w="1934" w:type="pct"/>
            <w:vAlign w:val="center"/>
          </w:tcPr>
          <w:p w14:paraId="31D4DD3E" w14:textId="0944651B" w:rsidR="00CF687A" w:rsidRPr="001D260B" w:rsidRDefault="00146277" w:rsidP="00CF687A">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中国</w:t>
            </w:r>
            <w:r w:rsidRPr="001D260B">
              <w:rPr>
                <w:rFonts w:ascii="方正仿宋_GBK" w:eastAsia="方正仿宋_GBK" w:hAnsi="方正仿宋_GBK" w:cs="方正仿宋_GBK" w:hint="eastAsia"/>
                <w:sz w:val="24"/>
                <w:szCs w:val="24"/>
                <w:lang w:eastAsia="zh-CN"/>
              </w:rPr>
              <w:t>标准化研究院</w:t>
            </w:r>
          </w:p>
        </w:tc>
        <w:tc>
          <w:tcPr>
            <w:tcW w:w="838" w:type="pct"/>
            <w:vAlign w:val="center"/>
          </w:tcPr>
          <w:p w14:paraId="4E386E43" w14:textId="026D3E21" w:rsidR="00CF687A" w:rsidRPr="001D260B" w:rsidRDefault="006929D8" w:rsidP="00CF687A">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研究员</w:t>
            </w:r>
          </w:p>
        </w:tc>
        <w:tc>
          <w:tcPr>
            <w:tcW w:w="1001" w:type="pct"/>
            <w:vAlign w:val="center"/>
          </w:tcPr>
          <w:p w14:paraId="65EAD8E7" w14:textId="73F5F558" w:rsidR="00CF687A" w:rsidRPr="001D260B" w:rsidRDefault="0007113C" w:rsidP="00CF687A">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规范性引用文件</w:t>
            </w:r>
          </w:p>
        </w:tc>
      </w:tr>
      <w:tr w:rsidR="00CF687A" w:rsidRPr="001D260B" w14:paraId="221B61DD" w14:textId="77777777" w:rsidTr="00E43CD1">
        <w:trPr>
          <w:trHeight w:val="454"/>
          <w:jc w:val="center"/>
        </w:trPr>
        <w:tc>
          <w:tcPr>
            <w:tcW w:w="597" w:type="pct"/>
          </w:tcPr>
          <w:p w14:paraId="287DC97D" w14:textId="23393D6F" w:rsidR="00CF687A" w:rsidRPr="002F3541" w:rsidRDefault="00CF687A" w:rsidP="00CF687A">
            <w:pPr>
              <w:adjustRightInd w:val="0"/>
              <w:snapToGrid w:val="0"/>
              <w:jc w:val="center"/>
              <w:rPr>
                <w:rFonts w:ascii="方正仿宋_GBK" w:eastAsia="方正仿宋_GBK" w:hAnsi="方正仿宋_GBK" w:cs="方正仿宋_GBK" w:hint="eastAsia"/>
                <w:sz w:val="24"/>
                <w:szCs w:val="24"/>
                <w:lang w:eastAsia="zh-CN"/>
              </w:rPr>
            </w:pPr>
            <w:r w:rsidRPr="00357504">
              <w:rPr>
                <w:rFonts w:ascii="方正仿宋_GBK" w:eastAsia="方正仿宋_GBK" w:hAnsi="方正仿宋_GBK" w:cs="方正仿宋_GBK" w:hint="eastAsia"/>
                <w:sz w:val="24"/>
                <w:szCs w:val="24"/>
                <w:lang w:eastAsia="zh-CN"/>
              </w:rPr>
              <w:t>组员</w:t>
            </w:r>
          </w:p>
        </w:tc>
        <w:tc>
          <w:tcPr>
            <w:tcW w:w="630" w:type="pct"/>
            <w:vAlign w:val="center"/>
          </w:tcPr>
          <w:p w14:paraId="7CA788CA" w14:textId="5EB50287" w:rsidR="00CF687A" w:rsidRPr="001D260B" w:rsidRDefault="00CF687A" w:rsidP="00CF687A">
            <w:pPr>
              <w:adjustRightInd w:val="0"/>
              <w:snapToGrid w:val="0"/>
              <w:jc w:val="center"/>
              <w:rPr>
                <w:rFonts w:ascii="方正仿宋_GBK" w:eastAsia="方正仿宋_GBK" w:hAnsi="方正仿宋_GBK" w:cs="方正仿宋_GBK" w:hint="eastAsia"/>
                <w:sz w:val="24"/>
                <w:szCs w:val="24"/>
                <w:lang w:eastAsia="zh-CN"/>
              </w:rPr>
            </w:pPr>
            <w:r w:rsidRPr="00CF687A">
              <w:rPr>
                <w:rFonts w:ascii="方正仿宋_GBK" w:eastAsia="方正仿宋_GBK" w:hAnsi="方正仿宋_GBK" w:cs="方正仿宋_GBK"/>
                <w:sz w:val="24"/>
                <w:szCs w:val="24"/>
                <w:lang w:eastAsia="zh-CN"/>
              </w:rPr>
              <w:t>刘珏</w:t>
            </w:r>
          </w:p>
        </w:tc>
        <w:tc>
          <w:tcPr>
            <w:tcW w:w="1934" w:type="pct"/>
            <w:vAlign w:val="center"/>
          </w:tcPr>
          <w:p w14:paraId="4237990E" w14:textId="1416610E" w:rsidR="00CF687A" w:rsidRPr="001D260B" w:rsidRDefault="00481D6E" w:rsidP="00CF687A">
            <w:pPr>
              <w:adjustRightInd w:val="0"/>
              <w:snapToGrid w:val="0"/>
              <w:jc w:val="center"/>
              <w:rPr>
                <w:rFonts w:ascii="方正仿宋_GBK" w:eastAsia="方正仿宋_GBK" w:hAnsi="方正仿宋_GBK" w:cs="方正仿宋_GBK" w:hint="eastAsia"/>
                <w:sz w:val="24"/>
                <w:szCs w:val="24"/>
                <w:lang w:eastAsia="zh-CN"/>
              </w:rPr>
            </w:pPr>
            <w:r w:rsidRPr="00481D6E">
              <w:rPr>
                <w:rFonts w:ascii="方正仿宋_GBK" w:eastAsia="方正仿宋_GBK" w:hAnsi="方正仿宋_GBK" w:cs="方正仿宋_GBK"/>
                <w:sz w:val="24"/>
                <w:szCs w:val="24"/>
                <w:lang w:eastAsia="zh-CN"/>
              </w:rPr>
              <w:t>江苏省质量和标准化研究院</w:t>
            </w:r>
          </w:p>
        </w:tc>
        <w:tc>
          <w:tcPr>
            <w:tcW w:w="838" w:type="pct"/>
            <w:vAlign w:val="center"/>
          </w:tcPr>
          <w:p w14:paraId="69F788AC" w14:textId="6E72EA15" w:rsidR="00CF687A" w:rsidRPr="001D260B" w:rsidRDefault="006929D8" w:rsidP="00CF687A">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研究员</w:t>
            </w:r>
          </w:p>
        </w:tc>
        <w:tc>
          <w:tcPr>
            <w:tcW w:w="1001" w:type="pct"/>
            <w:vAlign w:val="center"/>
          </w:tcPr>
          <w:p w14:paraId="58431F7A" w14:textId="253A4B14" w:rsidR="00CF687A" w:rsidRPr="001D260B" w:rsidRDefault="00341D54" w:rsidP="00CF687A">
            <w:pPr>
              <w:adjustRightInd w:val="0"/>
              <w:snapToGrid w:val="0"/>
              <w:jc w:val="center"/>
              <w:rPr>
                <w:rFonts w:ascii="方正仿宋_GBK" w:eastAsia="方正仿宋_GBK" w:hAnsi="方正仿宋_GBK" w:cs="方正仿宋_GBK" w:hint="eastAsia"/>
                <w:sz w:val="24"/>
                <w:szCs w:val="24"/>
                <w:lang w:eastAsia="zh-CN"/>
              </w:rPr>
            </w:pPr>
            <w:r w:rsidRPr="00341D54">
              <w:rPr>
                <w:rFonts w:ascii="方正仿宋_GBK" w:eastAsia="方正仿宋_GBK" w:hAnsi="方正仿宋_GBK" w:cs="方正仿宋_GBK"/>
                <w:sz w:val="24"/>
                <w:szCs w:val="24"/>
                <w:lang w:eastAsia="zh-CN"/>
              </w:rPr>
              <w:t>全文术语梳理</w:t>
            </w:r>
          </w:p>
        </w:tc>
      </w:tr>
      <w:tr w:rsidR="00CF687A" w:rsidRPr="001D260B" w14:paraId="06D97922" w14:textId="77777777" w:rsidTr="00E43CD1">
        <w:trPr>
          <w:trHeight w:val="454"/>
          <w:jc w:val="center"/>
        </w:trPr>
        <w:tc>
          <w:tcPr>
            <w:tcW w:w="597" w:type="pct"/>
          </w:tcPr>
          <w:p w14:paraId="556D329A" w14:textId="65F69B7F" w:rsidR="00CF687A" w:rsidRPr="002F3541" w:rsidRDefault="00CF687A" w:rsidP="00CF687A">
            <w:pPr>
              <w:adjustRightInd w:val="0"/>
              <w:snapToGrid w:val="0"/>
              <w:jc w:val="center"/>
              <w:rPr>
                <w:rFonts w:ascii="方正仿宋_GBK" w:eastAsia="方正仿宋_GBK" w:hAnsi="方正仿宋_GBK" w:cs="方正仿宋_GBK" w:hint="eastAsia"/>
                <w:sz w:val="24"/>
                <w:szCs w:val="24"/>
                <w:lang w:eastAsia="zh-CN"/>
              </w:rPr>
            </w:pPr>
            <w:r w:rsidRPr="00357504">
              <w:rPr>
                <w:rFonts w:ascii="方正仿宋_GBK" w:eastAsia="方正仿宋_GBK" w:hAnsi="方正仿宋_GBK" w:cs="方正仿宋_GBK" w:hint="eastAsia"/>
                <w:sz w:val="24"/>
                <w:szCs w:val="24"/>
                <w:lang w:eastAsia="zh-CN"/>
              </w:rPr>
              <w:t>组员</w:t>
            </w:r>
          </w:p>
        </w:tc>
        <w:tc>
          <w:tcPr>
            <w:tcW w:w="630" w:type="pct"/>
            <w:vAlign w:val="center"/>
          </w:tcPr>
          <w:p w14:paraId="593B27E5" w14:textId="67A16527" w:rsidR="00CF687A" w:rsidRPr="001D260B" w:rsidRDefault="00CF687A" w:rsidP="00CF687A">
            <w:pPr>
              <w:adjustRightInd w:val="0"/>
              <w:snapToGrid w:val="0"/>
              <w:jc w:val="center"/>
              <w:rPr>
                <w:rFonts w:ascii="方正仿宋_GBK" w:eastAsia="方正仿宋_GBK" w:hAnsi="方正仿宋_GBK" w:cs="方正仿宋_GBK" w:hint="eastAsia"/>
                <w:sz w:val="24"/>
                <w:szCs w:val="24"/>
                <w:lang w:eastAsia="zh-CN"/>
              </w:rPr>
            </w:pPr>
            <w:r w:rsidRPr="00CF687A">
              <w:rPr>
                <w:rFonts w:ascii="方正仿宋_GBK" w:eastAsia="方正仿宋_GBK" w:hAnsi="方正仿宋_GBK" w:cs="方正仿宋_GBK"/>
                <w:sz w:val="24"/>
                <w:szCs w:val="24"/>
                <w:lang w:eastAsia="zh-CN"/>
              </w:rPr>
              <w:t>王德志</w:t>
            </w:r>
          </w:p>
        </w:tc>
        <w:tc>
          <w:tcPr>
            <w:tcW w:w="1934" w:type="pct"/>
            <w:vAlign w:val="center"/>
          </w:tcPr>
          <w:p w14:paraId="4D764FE3" w14:textId="5E3449ED" w:rsidR="00CF687A" w:rsidRPr="001D260B" w:rsidRDefault="00481D6E" w:rsidP="00CF687A">
            <w:pPr>
              <w:adjustRightInd w:val="0"/>
              <w:snapToGrid w:val="0"/>
              <w:jc w:val="center"/>
              <w:rPr>
                <w:rFonts w:ascii="方正仿宋_GBK" w:eastAsia="方正仿宋_GBK" w:hAnsi="方正仿宋_GBK" w:cs="方正仿宋_GBK" w:hint="eastAsia"/>
                <w:sz w:val="24"/>
                <w:szCs w:val="24"/>
                <w:lang w:eastAsia="zh-CN"/>
              </w:rPr>
            </w:pPr>
            <w:r w:rsidRPr="00481D6E">
              <w:rPr>
                <w:rFonts w:ascii="方正仿宋_GBK" w:eastAsia="方正仿宋_GBK" w:hAnsi="方正仿宋_GBK" w:cs="方正仿宋_GBK"/>
                <w:sz w:val="24"/>
                <w:szCs w:val="24"/>
                <w:lang w:eastAsia="zh-CN"/>
              </w:rPr>
              <w:t>中国华能集团清洁能源技术研究院有限公司</w:t>
            </w:r>
          </w:p>
        </w:tc>
        <w:tc>
          <w:tcPr>
            <w:tcW w:w="838" w:type="pct"/>
            <w:vAlign w:val="center"/>
          </w:tcPr>
          <w:p w14:paraId="4EE38D2F" w14:textId="498B09B6" w:rsidR="00CF687A" w:rsidRPr="001D260B" w:rsidRDefault="006929D8" w:rsidP="00CF687A">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工程师</w:t>
            </w:r>
          </w:p>
        </w:tc>
        <w:tc>
          <w:tcPr>
            <w:tcW w:w="1001" w:type="pct"/>
            <w:vAlign w:val="center"/>
          </w:tcPr>
          <w:p w14:paraId="0AAC1620" w14:textId="08D5F5F5" w:rsidR="00CF687A" w:rsidRPr="001D260B" w:rsidRDefault="00F06D28" w:rsidP="00CF687A">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9.1-9.3</w:t>
            </w:r>
          </w:p>
        </w:tc>
      </w:tr>
      <w:tr w:rsidR="00CF687A" w:rsidRPr="001D260B" w14:paraId="6FFC6332" w14:textId="77777777" w:rsidTr="00E43CD1">
        <w:trPr>
          <w:trHeight w:val="454"/>
          <w:jc w:val="center"/>
        </w:trPr>
        <w:tc>
          <w:tcPr>
            <w:tcW w:w="597" w:type="pct"/>
          </w:tcPr>
          <w:p w14:paraId="47EB97AC" w14:textId="40B83E9D" w:rsidR="00CF687A" w:rsidRPr="002F3541" w:rsidRDefault="00CF687A" w:rsidP="00CF687A">
            <w:pPr>
              <w:adjustRightInd w:val="0"/>
              <w:snapToGrid w:val="0"/>
              <w:jc w:val="center"/>
              <w:rPr>
                <w:rFonts w:ascii="方正仿宋_GBK" w:eastAsia="方正仿宋_GBK" w:hAnsi="方正仿宋_GBK" w:cs="方正仿宋_GBK" w:hint="eastAsia"/>
                <w:sz w:val="24"/>
                <w:szCs w:val="24"/>
                <w:lang w:eastAsia="zh-CN"/>
              </w:rPr>
            </w:pPr>
            <w:r w:rsidRPr="00357504">
              <w:rPr>
                <w:rFonts w:ascii="方正仿宋_GBK" w:eastAsia="方正仿宋_GBK" w:hAnsi="方正仿宋_GBK" w:cs="方正仿宋_GBK" w:hint="eastAsia"/>
                <w:sz w:val="24"/>
                <w:szCs w:val="24"/>
                <w:lang w:eastAsia="zh-CN"/>
              </w:rPr>
              <w:t>组员</w:t>
            </w:r>
          </w:p>
        </w:tc>
        <w:tc>
          <w:tcPr>
            <w:tcW w:w="630" w:type="pct"/>
            <w:vAlign w:val="center"/>
          </w:tcPr>
          <w:p w14:paraId="3426897C" w14:textId="39EADDFA" w:rsidR="00CF687A" w:rsidRPr="001D260B" w:rsidRDefault="00CF687A" w:rsidP="00CF687A">
            <w:pPr>
              <w:adjustRightInd w:val="0"/>
              <w:snapToGrid w:val="0"/>
              <w:jc w:val="center"/>
              <w:rPr>
                <w:rFonts w:ascii="方正仿宋_GBK" w:eastAsia="方正仿宋_GBK" w:hAnsi="方正仿宋_GBK" w:cs="方正仿宋_GBK" w:hint="eastAsia"/>
                <w:sz w:val="24"/>
                <w:szCs w:val="24"/>
                <w:lang w:eastAsia="zh-CN"/>
              </w:rPr>
            </w:pPr>
            <w:r w:rsidRPr="00CF687A">
              <w:rPr>
                <w:rFonts w:ascii="方正仿宋_GBK" w:eastAsia="方正仿宋_GBK" w:hAnsi="方正仿宋_GBK" w:cs="方正仿宋_GBK"/>
                <w:sz w:val="24"/>
                <w:szCs w:val="24"/>
                <w:lang w:eastAsia="zh-CN"/>
              </w:rPr>
              <w:t>宋佳云</w:t>
            </w:r>
          </w:p>
        </w:tc>
        <w:tc>
          <w:tcPr>
            <w:tcW w:w="1934" w:type="pct"/>
            <w:vAlign w:val="center"/>
          </w:tcPr>
          <w:p w14:paraId="45753862" w14:textId="5119FE70" w:rsidR="00CF687A" w:rsidRPr="001D260B" w:rsidRDefault="00481D6E" w:rsidP="00CF687A">
            <w:pPr>
              <w:adjustRightInd w:val="0"/>
              <w:snapToGrid w:val="0"/>
              <w:jc w:val="center"/>
              <w:rPr>
                <w:rFonts w:ascii="方正仿宋_GBK" w:eastAsia="方正仿宋_GBK" w:hAnsi="方正仿宋_GBK" w:cs="方正仿宋_GBK" w:hint="eastAsia"/>
                <w:sz w:val="24"/>
                <w:szCs w:val="24"/>
                <w:lang w:eastAsia="zh-CN"/>
              </w:rPr>
            </w:pPr>
            <w:r w:rsidRPr="00481D6E">
              <w:rPr>
                <w:rFonts w:ascii="方正仿宋_GBK" w:eastAsia="方正仿宋_GBK" w:hAnsi="方正仿宋_GBK" w:cs="方正仿宋_GBK"/>
                <w:sz w:val="24"/>
                <w:szCs w:val="24"/>
                <w:lang w:eastAsia="zh-CN"/>
              </w:rPr>
              <w:t>中国科学技术大学</w:t>
            </w:r>
          </w:p>
        </w:tc>
        <w:tc>
          <w:tcPr>
            <w:tcW w:w="838" w:type="pct"/>
            <w:vAlign w:val="center"/>
          </w:tcPr>
          <w:p w14:paraId="3D00D561" w14:textId="76005C1D" w:rsidR="00CF687A" w:rsidRPr="001D260B" w:rsidRDefault="006929D8" w:rsidP="00CF687A">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副研究员</w:t>
            </w:r>
          </w:p>
        </w:tc>
        <w:tc>
          <w:tcPr>
            <w:tcW w:w="1001" w:type="pct"/>
            <w:vAlign w:val="center"/>
          </w:tcPr>
          <w:p w14:paraId="6406B28B" w14:textId="00C2FD6F" w:rsidR="00CF687A" w:rsidRPr="001D260B" w:rsidRDefault="009C6190" w:rsidP="00CF687A">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5.1-5.2；7.1-7.3</w:t>
            </w:r>
          </w:p>
        </w:tc>
      </w:tr>
      <w:tr w:rsidR="00CF687A" w:rsidRPr="001D260B" w14:paraId="1123B556" w14:textId="77777777" w:rsidTr="00E43CD1">
        <w:trPr>
          <w:trHeight w:val="454"/>
          <w:jc w:val="center"/>
        </w:trPr>
        <w:tc>
          <w:tcPr>
            <w:tcW w:w="597" w:type="pct"/>
          </w:tcPr>
          <w:p w14:paraId="4D4D3669" w14:textId="7746E0F4" w:rsidR="00CF687A" w:rsidRPr="002F3541" w:rsidRDefault="00CF687A" w:rsidP="00CF687A">
            <w:pPr>
              <w:adjustRightInd w:val="0"/>
              <w:snapToGrid w:val="0"/>
              <w:jc w:val="center"/>
              <w:rPr>
                <w:rFonts w:ascii="方正仿宋_GBK" w:eastAsia="方正仿宋_GBK" w:hAnsi="方正仿宋_GBK" w:cs="方正仿宋_GBK" w:hint="eastAsia"/>
                <w:sz w:val="24"/>
                <w:szCs w:val="24"/>
                <w:lang w:eastAsia="zh-CN"/>
              </w:rPr>
            </w:pPr>
            <w:r w:rsidRPr="00357504">
              <w:rPr>
                <w:rFonts w:ascii="方正仿宋_GBK" w:eastAsia="方正仿宋_GBK" w:hAnsi="方正仿宋_GBK" w:cs="方正仿宋_GBK" w:hint="eastAsia"/>
                <w:sz w:val="24"/>
                <w:szCs w:val="24"/>
                <w:lang w:eastAsia="zh-CN"/>
              </w:rPr>
              <w:t>组员</w:t>
            </w:r>
          </w:p>
        </w:tc>
        <w:tc>
          <w:tcPr>
            <w:tcW w:w="630" w:type="pct"/>
            <w:vAlign w:val="center"/>
          </w:tcPr>
          <w:p w14:paraId="262D2B38" w14:textId="602BD97F" w:rsidR="00CF687A" w:rsidRPr="001D260B" w:rsidRDefault="00CF687A" w:rsidP="00CF687A">
            <w:pPr>
              <w:adjustRightInd w:val="0"/>
              <w:snapToGrid w:val="0"/>
              <w:jc w:val="center"/>
              <w:rPr>
                <w:rFonts w:ascii="方正仿宋_GBK" w:eastAsia="方正仿宋_GBK" w:hAnsi="方正仿宋_GBK" w:cs="方正仿宋_GBK" w:hint="eastAsia"/>
                <w:sz w:val="24"/>
                <w:szCs w:val="24"/>
                <w:lang w:eastAsia="zh-CN"/>
              </w:rPr>
            </w:pPr>
            <w:r w:rsidRPr="00CF687A">
              <w:rPr>
                <w:rFonts w:ascii="方正仿宋_GBK" w:eastAsia="方正仿宋_GBK" w:hAnsi="方正仿宋_GBK" w:cs="方正仿宋_GBK"/>
                <w:sz w:val="24"/>
                <w:szCs w:val="24"/>
                <w:lang w:eastAsia="zh-CN"/>
              </w:rPr>
              <w:t>肖丽妮</w:t>
            </w:r>
          </w:p>
        </w:tc>
        <w:tc>
          <w:tcPr>
            <w:tcW w:w="1934" w:type="pct"/>
            <w:vAlign w:val="center"/>
          </w:tcPr>
          <w:p w14:paraId="2DDFCB5A" w14:textId="0597EFC1" w:rsidR="00CF687A" w:rsidRPr="001D260B" w:rsidRDefault="00481D6E" w:rsidP="00CF687A">
            <w:pPr>
              <w:adjustRightInd w:val="0"/>
              <w:snapToGrid w:val="0"/>
              <w:jc w:val="center"/>
              <w:rPr>
                <w:rFonts w:ascii="方正仿宋_GBK" w:eastAsia="方正仿宋_GBK" w:hAnsi="方正仿宋_GBK" w:cs="方正仿宋_GBK" w:hint="eastAsia"/>
                <w:sz w:val="24"/>
                <w:szCs w:val="24"/>
                <w:lang w:eastAsia="zh-CN"/>
              </w:rPr>
            </w:pPr>
            <w:r w:rsidRPr="00481D6E">
              <w:rPr>
                <w:rFonts w:ascii="方正仿宋_GBK" w:eastAsia="方正仿宋_GBK" w:hAnsi="方正仿宋_GBK" w:cs="方正仿宋_GBK"/>
                <w:sz w:val="24"/>
                <w:szCs w:val="24"/>
                <w:lang w:eastAsia="zh-CN"/>
              </w:rPr>
              <w:t>北京市科学技术研究院</w:t>
            </w:r>
          </w:p>
        </w:tc>
        <w:tc>
          <w:tcPr>
            <w:tcW w:w="838" w:type="pct"/>
            <w:vAlign w:val="center"/>
          </w:tcPr>
          <w:p w14:paraId="7D890486" w14:textId="6680303A" w:rsidR="00CF687A" w:rsidRPr="001D260B" w:rsidRDefault="006765E9" w:rsidP="00CF687A">
            <w:pPr>
              <w:adjustRightInd w:val="0"/>
              <w:snapToGrid w:val="0"/>
              <w:jc w:val="center"/>
              <w:rPr>
                <w:rFonts w:ascii="方正仿宋_GBK" w:eastAsia="方正仿宋_GBK" w:hAnsi="方正仿宋_GBK" w:cs="方正仿宋_GBK" w:hint="eastAsia"/>
                <w:sz w:val="24"/>
                <w:szCs w:val="24"/>
                <w:lang w:eastAsia="zh-CN"/>
              </w:rPr>
            </w:pPr>
            <w:r>
              <w:rPr>
                <w:rFonts w:ascii="方正仿宋_GBK" w:eastAsia="方正仿宋_GBK" w:hAnsi="方正仿宋_GBK" w:cs="方正仿宋_GBK" w:hint="eastAsia"/>
                <w:sz w:val="24"/>
                <w:szCs w:val="24"/>
                <w:lang w:eastAsia="zh-CN"/>
              </w:rPr>
              <w:t>副研究员</w:t>
            </w:r>
          </w:p>
        </w:tc>
        <w:tc>
          <w:tcPr>
            <w:tcW w:w="1001" w:type="pct"/>
            <w:vAlign w:val="center"/>
          </w:tcPr>
          <w:p w14:paraId="0C7F77CD" w14:textId="2B30AB22" w:rsidR="00CF687A" w:rsidRPr="001D260B" w:rsidRDefault="00611091" w:rsidP="00CF687A">
            <w:pPr>
              <w:adjustRightInd w:val="0"/>
              <w:snapToGrid w:val="0"/>
              <w:jc w:val="center"/>
              <w:rPr>
                <w:rFonts w:ascii="方正仿宋_GBK" w:eastAsia="方正仿宋_GBK" w:hAnsi="方正仿宋_GBK" w:cs="方正仿宋_GBK" w:hint="eastAsia"/>
                <w:sz w:val="24"/>
                <w:szCs w:val="24"/>
                <w:lang w:eastAsia="zh-CN"/>
              </w:rPr>
            </w:pPr>
            <w:r w:rsidRPr="00611091">
              <w:rPr>
                <w:rFonts w:ascii="方正仿宋_GBK" w:eastAsia="方正仿宋_GBK" w:hAnsi="方正仿宋_GBK" w:cs="方正仿宋_GBK"/>
                <w:sz w:val="24"/>
                <w:szCs w:val="24"/>
                <w:lang w:eastAsia="zh-CN"/>
              </w:rPr>
              <w:t>6.2.2.5</w:t>
            </w:r>
            <w:r>
              <w:rPr>
                <w:rFonts w:ascii="方正仿宋_GBK" w:eastAsia="方正仿宋_GBK" w:hAnsi="方正仿宋_GBK" w:cs="方正仿宋_GBK" w:hint="eastAsia"/>
                <w:sz w:val="24"/>
                <w:szCs w:val="24"/>
                <w:lang w:eastAsia="zh-CN"/>
              </w:rPr>
              <w:t>-</w:t>
            </w:r>
            <w:r w:rsidRPr="00611091">
              <w:rPr>
                <w:rFonts w:ascii="方正仿宋_GBK" w:eastAsia="方正仿宋_GBK" w:hAnsi="方正仿宋_GBK" w:cs="方正仿宋_GBK"/>
                <w:sz w:val="24"/>
                <w:szCs w:val="24"/>
                <w:lang w:eastAsia="zh-CN"/>
              </w:rPr>
              <w:t>6.3</w:t>
            </w:r>
          </w:p>
        </w:tc>
      </w:tr>
      <w:tr w:rsidR="00CF687A" w:rsidRPr="001D260B" w14:paraId="701ADABE" w14:textId="77777777" w:rsidTr="00E43CD1">
        <w:trPr>
          <w:trHeight w:val="454"/>
          <w:jc w:val="center"/>
        </w:trPr>
        <w:tc>
          <w:tcPr>
            <w:tcW w:w="597" w:type="pct"/>
          </w:tcPr>
          <w:p w14:paraId="7FC5C380" w14:textId="7530DB43" w:rsidR="00CF687A" w:rsidRPr="002F3541" w:rsidRDefault="00CF687A" w:rsidP="00CF687A">
            <w:pPr>
              <w:adjustRightInd w:val="0"/>
              <w:snapToGrid w:val="0"/>
              <w:jc w:val="center"/>
              <w:rPr>
                <w:rFonts w:ascii="方正仿宋_GBK" w:eastAsia="方正仿宋_GBK" w:hAnsi="方正仿宋_GBK" w:cs="方正仿宋_GBK" w:hint="eastAsia"/>
                <w:sz w:val="24"/>
                <w:szCs w:val="24"/>
                <w:lang w:eastAsia="zh-CN"/>
              </w:rPr>
            </w:pPr>
            <w:r w:rsidRPr="00357504">
              <w:rPr>
                <w:rFonts w:ascii="方正仿宋_GBK" w:eastAsia="方正仿宋_GBK" w:hAnsi="方正仿宋_GBK" w:cs="方正仿宋_GBK" w:hint="eastAsia"/>
                <w:sz w:val="24"/>
                <w:szCs w:val="24"/>
                <w:lang w:eastAsia="zh-CN"/>
              </w:rPr>
              <w:t>组员</w:t>
            </w:r>
          </w:p>
        </w:tc>
        <w:tc>
          <w:tcPr>
            <w:tcW w:w="630" w:type="pct"/>
            <w:vAlign w:val="center"/>
          </w:tcPr>
          <w:p w14:paraId="60E9F777" w14:textId="2F3DFEF6" w:rsidR="00CF687A" w:rsidRPr="001D260B" w:rsidRDefault="00CF687A" w:rsidP="00CF687A">
            <w:pPr>
              <w:adjustRightInd w:val="0"/>
              <w:snapToGrid w:val="0"/>
              <w:jc w:val="center"/>
              <w:rPr>
                <w:rFonts w:ascii="方正仿宋_GBK" w:eastAsia="方正仿宋_GBK" w:hAnsi="方正仿宋_GBK" w:cs="方正仿宋_GBK" w:hint="eastAsia"/>
                <w:sz w:val="24"/>
                <w:szCs w:val="24"/>
                <w:lang w:eastAsia="zh-CN"/>
              </w:rPr>
            </w:pPr>
            <w:r w:rsidRPr="00CF687A">
              <w:rPr>
                <w:rFonts w:ascii="方正仿宋_GBK" w:eastAsia="方正仿宋_GBK" w:hAnsi="方正仿宋_GBK" w:cs="方正仿宋_GBK"/>
                <w:sz w:val="24"/>
                <w:szCs w:val="24"/>
                <w:lang w:eastAsia="zh-CN"/>
              </w:rPr>
              <w:t>杨璐瑶</w:t>
            </w:r>
          </w:p>
        </w:tc>
        <w:tc>
          <w:tcPr>
            <w:tcW w:w="1934" w:type="pct"/>
            <w:vAlign w:val="center"/>
          </w:tcPr>
          <w:p w14:paraId="0AC774B6" w14:textId="40622EFC" w:rsidR="00CF687A" w:rsidRPr="001D260B" w:rsidRDefault="00481D6E" w:rsidP="00CF687A">
            <w:pPr>
              <w:adjustRightInd w:val="0"/>
              <w:snapToGrid w:val="0"/>
              <w:jc w:val="center"/>
              <w:rPr>
                <w:rFonts w:ascii="方正仿宋_GBK" w:eastAsia="方正仿宋_GBK" w:hAnsi="方正仿宋_GBK" w:cs="方正仿宋_GBK" w:hint="eastAsia"/>
                <w:sz w:val="24"/>
                <w:szCs w:val="24"/>
                <w:lang w:eastAsia="zh-CN"/>
              </w:rPr>
            </w:pPr>
            <w:r w:rsidRPr="00481D6E">
              <w:rPr>
                <w:rFonts w:ascii="方正仿宋_GBK" w:eastAsia="方正仿宋_GBK" w:hAnsi="方正仿宋_GBK" w:cs="方正仿宋_GBK"/>
                <w:sz w:val="24"/>
                <w:szCs w:val="24"/>
                <w:lang w:eastAsia="zh-CN"/>
              </w:rPr>
              <w:t>江苏省质量和标准化研究院</w:t>
            </w:r>
          </w:p>
        </w:tc>
        <w:tc>
          <w:tcPr>
            <w:tcW w:w="838" w:type="pct"/>
            <w:vAlign w:val="center"/>
          </w:tcPr>
          <w:p w14:paraId="20D533D9" w14:textId="6493633C" w:rsidR="00CF687A" w:rsidRPr="001D260B" w:rsidRDefault="001D41AC" w:rsidP="00CF687A">
            <w:pPr>
              <w:adjustRightInd w:val="0"/>
              <w:snapToGrid w:val="0"/>
              <w:jc w:val="center"/>
              <w:rPr>
                <w:rFonts w:ascii="方正仿宋_GBK" w:eastAsia="方正仿宋_GBK" w:hAnsi="方正仿宋_GBK" w:cs="方正仿宋_GBK" w:hint="eastAsia"/>
                <w:sz w:val="24"/>
                <w:szCs w:val="24"/>
                <w:lang w:eastAsia="zh-CN"/>
              </w:rPr>
            </w:pPr>
            <w:r w:rsidRPr="001D41AC">
              <w:rPr>
                <w:rFonts w:ascii="方正仿宋_GBK" w:eastAsia="方正仿宋_GBK" w:hAnsi="方正仿宋_GBK" w:cs="方正仿宋_GBK"/>
                <w:sz w:val="24"/>
                <w:szCs w:val="24"/>
                <w:lang w:eastAsia="zh-CN"/>
              </w:rPr>
              <w:t>工程师</w:t>
            </w:r>
          </w:p>
        </w:tc>
        <w:tc>
          <w:tcPr>
            <w:tcW w:w="1001" w:type="pct"/>
            <w:vAlign w:val="center"/>
          </w:tcPr>
          <w:p w14:paraId="2E32DB7B" w14:textId="653C1858" w:rsidR="00CF687A" w:rsidRPr="001D260B" w:rsidRDefault="00B96BFC" w:rsidP="00CF687A">
            <w:pPr>
              <w:adjustRightInd w:val="0"/>
              <w:snapToGrid w:val="0"/>
              <w:jc w:val="center"/>
              <w:rPr>
                <w:rFonts w:ascii="方正仿宋_GBK" w:eastAsia="方正仿宋_GBK" w:hAnsi="方正仿宋_GBK" w:cs="方正仿宋_GBK" w:hint="eastAsia"/>
                <w:sz w:val="24"/>
                <w:szCs w:val="24"/>
                <w:lang w:eastAsia="zh-CN"/>
              </w:rPr>
            </w:pPr>
            <w:r w:rsidRPr="00B96BFC">
              <w:rPr>
                <w:rFonts w:ascii="方正仿宋_GBK" w:eastAsia="方正仿宋_GBK" w:hAnsi="方正仿宋_GBK" w:cs="方正仿宋_GBK"/>
                <w:sz w:val="24"/>
                <w:szCs w:val="24"/>
                <w:lang w:eastAsia="zh-CN"/>
              </w:rPr>
              <w:t>术语与定义语句调整</w:t>
            </w:r>
          </w:p>
        </w:tc>
      </w:tr>
    </w:tbl>
    <w:p w14:paraId="1654A729" w14:textId="14826617" w:rsidR="009E6FAC" w:rsidRPr="001D260B" w:rsidRDefault="009E6FAC" w:rsidP="009E6FAC">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hint="eastAsia"/>
          <w:sz w:val="28"/>
          <w:szCs w:val="28"/>
          <w:lang w:eastAsia="zh-CN"/>
        </w:rPr>
        <w:t>（</w:t>
      </w:r>
      <w:r w:rsidR="00171B70" w:rsidRPr="001D260B">
        <w:rPr>
          <w:rFonts w:ascii="Times New Roman" w:eastAsia="方正仿宋_GBK" w:hAnsi="Times New Roman" w:cs="Times New Roman" w:hint="eastAsia"/>
          <w:sz w:val="28"/>
          <w:szCs w:val="28"/>
          <w:lang w:eastAsia="zh-CN"/>
        </w:rPr>
        <w:t>3</w:t>
      </w:r>
      <w:r w:rsidRPr="001D260B">
        <w:rPr>
          <w:rFonts w:ascii="Times New Roman" w:eastAsia="方正仿宋_GBK" w:hAnsi="Times New Roman" w:cs="Times New Roman" w:hint="eastAsia"/>
          <w:sz w:val="28"/>
          <w:szCs w:val="28"/>
          <w:lang w:eastAsia="zh-CN"/>
        </w:rPr>
        <w:t>）编制阶段</w:t>
      </w:r>
    </w:p>
    <w:p w14:paraId="25367026" w14:textId="340CA8CB" w:rsidR="009E6FAC" w:rsidRPr="001D260B" w:rsidRDefault="009E6FAC" w:rsidP="009E6FAC">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hint="eastAsia"/>
          <w:sz w:val="28"/>
          <w:szCs w:val="28"/>
          <w:lang w:eastAsia="zh-CN"/>
        </w:rPr>
        <w:t>2026</w:t>
      </w:r>
      <w:r w:rsidRPr="001D260B">
        <w:rPr>
          <w:rFonts w:ascii="Times New Roman" w:eastAsia="方正仿宋_GBK" w:hAnsi="Times New Roman" w:cs="Times New Roman" w:hint="eastAsia"/>
          <w:sz w:val="28"/>
          <w:szCs w:val="28"/>
          <w:lang w:eastAsia="zh-CN"/>
        </w:rPr>
        <w:t>年</w:t>
      </w:r>
      <w:r w:rsidRPr="001D260B">
        <w:rPr>
          <w:rFonts w:ascii="Times New Roman" w:eastAsia="方正仿宋_GBK" w:hAnsi="Times New Roman" w:cs="Times New Roman" w:hint="eastAsia"/>
          <w:sz w:val="28"/>
          <w:szCs w:val="28"/>
          <w:lang w:eastAsia="zh-CN"/>
        </w:rPr>
        <w:t>1</w:t>
      </w:r>
      <w:r w:rsidRPr="001D260B">
        <w:rPr>
          <w:rFonts w:ascii="Times New Roman" w:eastAsia="方正仿宋_GBK" w:hAnsi="Times New Roman" w:cs="Times New Roman" w:hint="eastAsia"/>
          <w:sz w:val="28"/>
          <w:szCs w:val="28"/>
          <w:lang w:eastAsia="zh-CN"/>
        </w:rPr>
        <w:t>月—</w:t>
      </w:r>
      <w:r w:rsidRPr="001D260B">
        <w:rPr>
          <w:rFonts w:ascii="Times New Roman" w:eastAsia="方正仿宋_GBK" w:hAnsi="Times New Roman" w:cs="Times New Roman" w:hint="eastAsia"/>
          <w:sz w:val="28"/>
          <w:szCs w:val="28"/>
          <w:lang w:eastAsia="zh-CN"/>
        </w:rPr>
        <w:t>2026</w:t>
      </w:r>
      <w:r w:rsidRPr="001D260B">
        <w:rPr>
          <w:rFonts w:ascii="Times New Roman" w:eastAsia="方正仿宋_GBK" w:hAnsi="Times New Roman" w:cs="Times New Roman" w:hint="eastAsia"/>
          <w:sz w:val="28"/>
          <w:szCs w:val="28"/>
          <w:lang w:eastAsia="zh-CN"/>
        </w:rPr>
        <w:t>年</w:t>
      </w:r>
      <w:r w:rsidRPr="001D260B">
        <w:rPr>
          <w:rFonts w:ascii="Times New Roman" w:eastAsia="方正仿宋_GBK" w:hAnsi="Times New Roman" w:cs="Times New Roman" w:hint="eastAsia"/>
          <w:sz w:val="28"/>
          <w:szCs w:val="28"/>
          <w:lang w:eastAsia="zh-CN"/>
        </w:rPr>
        <w:t>8</w:t>
      </w:r>
      <w:r w:rsidRPr="001D260B">
        <w:rPr>
          <w:rFonts w:ascii="Times New Roman" w:eastAsia="方正仿宋_GBK" w:hAnsi="Times New Roman" w:cs="Times New Roman" w:hint="eastAsia"/>
          <w:sz w:val="28"/>
          <w:szCs w:val="28"/>
          <w:lang w:eastAsia="zh-CN"/>
        </w:rPr>
        <w:t>月</w:t>
      </w:r>
      <w:r w:rsidRPr="001D260B">
        <w:rPr>
          <w:rFonts w:ascii="Times New Roman" w:eastAsia="方正仿宋_GBK" w:hAnsi="Times New Roman" w:cs="Times New Roman" w:hint="eastAsia"/>
          <w:sz w:val="28"/>
          <w:szCs w:val="28"/>
          <w:lang w:eastAsia="zh-CN"/>
        </w:rPr>
        <w:t>4</w:t>
      </w:r>
      <w:r w:rsidRPr="001D260B">
        <w:rPr>
          <w:rFonts w:ascii="Times New Roman" w:eastAsia="方正仿宋_GBK" w:hAnsi="Times New Roman" w:cs="Times New Roman" w:hint="eastAsia"/>
          <w:sz w:val="28"/>
          <w:szCs w:val="28"/>
          <w:lang w:eastAsia="zh-CN"/>
        </w:rPr>
        <w:t>日，标准编制组依据</w:t>
      </w:r>
      <w:r w:rsidRPr="001D260B">
        <w:rPr>
          <w:rFonts w:ascii="Times New Roman" w:eastAsia="方正仿宋_GBK" w:hAnsi="Times New Roman" w:cs="Times New Roman" w:hint="eastAsia"/>
          <w:sz w:val="28"/>
          <w:szCs w:val="28"/>
          <w:lang w:eastAsia="zh-CN"/>
        </w:rPr>
        <w:t xml:space="preserve"> ISO 22340:2024 </w:t>
      </w:r>
      <w:r w:rsidRPr="001D260B">
        <w:rPr>
          <w:rFonts w:ascii="Times New Roman" w:eastAsia="方正仿宋_GBK" w:hAnsi="Times New Roman" w:cs="Times New Roman" w:hint="eastAsia"/>
          <w:sz w:val="28"/>
          <w:szCs w:val="28"/>
          <w:lang w:eastAsia="zh-CN"/>
        </w:rPr>
        <w:t>原文内容，结合我国国家标准编写规则和防护安全领域实际需求，开展标准草案稿编制工作。</w:t>
      </w:r>
    </w:p>
    <w:p w14:paraId="347935F3" w14:textId="77777777" w:rsidR="009E6FAC" w:rsidRPr="001D260B" w:rsidRDefault="009E6FAC" w:rsidP="009E6FAC">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hint="eastAsia"/>
          <w:sz w:val="28"/>
          <w:szCs w:val="28"/>
          <w:lang w:eastAsia="zh-CN"/>
        </w:rPr>
        <w:t>本阶段重点开展了以下工作：一是对</w:t>
      </w:r>
      <w:r w:rsidRPr="001D260B">
        <w:rPr>
          <w:rFonts w:ascii="Times New Roman" w:eastAsia="方正仿宋_GBK" w:hAnsi="Times New Roman" w:cs="Times New Roman" w:hint="eastAsia"/>
          <w:sz w:val="28"/>
          <w:szCs w:val="28"/>
          <w:lang w:eastAsia="zh-CN"/>
        </w:rPr>
        <w:t xml:space="preserve"> ISO 22340:2024 </w:t>
      </w:r>
      <w:r w:rsidRPr="001D260B">
        <w:rPr>
          <w:rFonts w:ascii="Times New Roman" w:eastAsia="方正仿宋_GBK" w:hAnsi="Times New Roman" w:cs="Times New Roman" w:hint="eastAsia"/>
          <w:sz w:val="28"/>
          <w:szCs w:val="28"/>
          <w:lang w:eastAsia="zh-CN"/>
        </w:rPr>
        <w:t>英文原文进行系统翻译，形成标准中文译稿，并对标题、范围、术语和定义、总体框架、核心原则、防护安全领域、实施过程和附录内容进行逐章比对；二是按照</w:t>
      </w:r>
      <w:r w:rsidRPr="001D260B">
        <w:rPr>
          <w:rFonts w:ascii="Times New Roman" w:eastAsia="方正仿宋_GBK" w:hAnsi="Times New Roman" w:cs="Times New Roman" w:hint="eastAsia"/>
          <w:sz w:val="28"/>
          <w:szCs w:val="28"/>
          <w:lang w:eastAsia="zh-CN"/>
        </w:rPr>
        <w:t xml:space="preserve"> GB/T 1.1</w:t>
      </w:r>
      <w:r w:rsidRPr="001D260B">
        <w:rPr>
          <w:rFonts w:ascii="Times New Roman" w:eastAsia="方正仿宋_GBK" w:hAnsi="Times New Roman" w:cs="Times New Roman" w:hint="eastAsia"/>
          <w:sz w:val="28"/>
          <w:szCs w:val="28"/>
          <w:lang w:eastAsia="zh-CN"/>
        </w:rPr>
        <w:t>—</w:t>
      </w:r>
      <w:r w:rsidRPr="001D260B">
        <w:rPr>
          <w:rFonts w:ascii="Times New Roman" w:eastAsia="方正仿宋_GBK" w:hAnsi="Times New Roman" w:cs="Times New Roman" w:hint="eastAsia"/>
          <w:sz w:val="28"/>
          <w:szCs w:val="28"/>
          <w:lang w:eastAsia="zh-CN"/>
        </w:rPr>
        <w:t xml:space="preserve">2020 </w:t>
      </w:r>
      <w:r w:rsidRPr="001D260B">
        <w:rPr>
          <w:rFonts w:ascii="Times New Roman" w:eastAsia="方正仿宋_GBK" w:hAnsi="Times New Roman" w:cs="Times New Roman" w:hint="eastAsia"/>
          <w:sz w:val="28"/>
          <w:szCs w:val="28"/>
          <w:lang w:eastAsia="zh-CN"/>
        </w:rPr>
        <w:t>和</w:t>
      </w:r>
      <w:r w:rsidRPr="001D260B">
        <w:rPr>
          <w:rFonts w:ascii="Times New Roman" w:eastAsia="方正仿宋_GBK" w:hAnsi="Times New Roman" w:cs="Times New Roman" w:hint="eastAsia"/>
          <w:sz w:val="28"/>
          <w:szCs w:val="28"/>
          <w:lang w:eastAsia="zh-CN"/>
        </w:rPr>
        <w:t xml:space="preserve"> GB/T 1.2</w:t>
      </w:r>
      <w:r w:rsidRPr="001D260B">
        <w:rPr>
          <w:rFonts w:ascii="Times New Roman" w:eastAsia="方正仿宋_GBK" w:hAnsi="Times New Roman" w:cs="Times New Roman" w:hint="eastAsia"/>
          <w:sz w:val="28"/>
          <w:szCs w:val="28"/>
          <w:lang w:eastAsia="zh-CN"/>
        </w:rPr>
        <w:t>—</w:t>
      </w:r>
      <w:r w:rsidRPr="001D260B">
        <w:rPr>
          <w:rFonts w:ascii="Times New Roman" w:eastAsia="方正仿宋_GBK" w:hAnsi="Times New Roman" w:cs="Times New Roman" w:hint="eastAsia"/>
          <w:sz w:val="28"/>
          <w:szCs w:val="28"/>
          <w:lang w:eastAsia="zh-CN"/>
        </w:rPr>
        <w:t xml:space="preserve">2020 </w:t>
      </w:r>
      <w:r w:rsidRPr="001D260B">
        <w:rPr>
          <w:rFonts w:ascii="Times New Roman" w:eastAsia="方正仿宋_GBK" w:hAnsi="Times New Roman" w:cs="Times New Roman" w:hint="eastAsia"/>
          <w:sz w:val="28"/>
          <w:szCs w:val="28"/>
          <w:lang w:eastAsia="zh-CN"/>
        </w:rPr>
        <w:t>的要求，对标准结构、条款层级、表述方式、规范性用语和资料性内容进行调整，使标准文本符合我国国家标准编写规则；三是结合我国组织安全治理</w:t>
      </w:r>
      <w:r w:rsidRPr="001D260B">
        <w:rPr>
          <w:rFonts w:ascii="Times New Roman" w:eastAsia="方正仿宋_GBK" w:hAnsi="Times New Roman" w:cs="Times New Roman" w:hint="eastAsia"/>
          <w:sz w:val="28"/>
          <w:szCs w:val="28"/>
          <w:lang w:eastAsia="zh-CN"/>
        </w:rPr>
        <w:lastRenderedPageBreak/>
        <w:t>实践，对“企业防护安全体系架构”“防护安全框架”“安全治理”“人员安全”“信息安全”“网络安全”“物理安全”等重点内容进行适用性分析，研究国际标准内容在我国应用中的表达准确性和可实施性；四是对标准中的术语、定义、缩略语和关键概念进行梳理，确保与我国现行相关标准和管理实践保持协调一致；五是围绕标准主要章节开展内部研讨，对译文准确性、技术内容完整性、条款逻辑一致性和中文表达规范性进行修改完善，形成标准草案稿。</w:t>
      </w:r>
    </w:p>
    <w:p w14:paraId="0640C2BD" w14:textId="2A864FC4" w:rsidR="009E6FAC" w:rsidRPr="001D260B" w:rsidRDefault="009E6FAC" w:rsidP="009E6FAC">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hint="eastAsia"/>
          <w:sz w:val="28"/>
          <w:szCs w:val="28"/>
          <w:lang w:eastAsia="zh-CN"/>
        </w:rPr>
        <w:t>截至</w:t>
      </w:r>
      <w:r w:rsidRPr="001D260B">
        <w:rPr>
          <w:rFonts w:ascii="Times New Roman" w:eastAsia="方正仿宋_GBK" w:hAnsi="Times New Roman" w:cs="Times New Roman" w:hint="eastAsia"/>
          <w:sz w:val="28"/>
          <w:szCs w:val="28"/>
          <w:lang w:eastAsia="zh-CN"/>
        </w:rPr>
        <w:t>2026</w:t>
      </w:r>
      <w:r w:rsidRPr="001D260B">
        <w:rPr>
          <w:rFonts w:ascii="Times New Roman" w:eastAsia="方正仿宋_GBK" w:hAnsi="Times New Roman" w:cs="Times New Roman" w:hint="eastAsia"/>
          <w:sz w:val="28"/>
          <w:szCs w:val="28"/>
          <w:lang w:eastAsia="zh-CN"/>
        </w:rPr>
        <w:t>年</w:t>
      </w:r>
      <w:r w:rsidR="00AD522F">
        <w:rPr>
          <w:rFonts w:ascii="Times New Roman" w:eastAsia="方正仿宋_GBK" w:hAnsi="Times New Roman" w:cs="Times New Roman" w:hint="eastAsia"/>
          <w:sz w:val="28"/>
          <w:szCs w:val="28"/>
          <w:lang w:eastAsia="zh-CN"/>
        </w:rPr>
        <w:t>6</w:t>
      </w:r>
      <w:r w:rsidRPr="001D260B">
        <w:rPr>
          <w:rFonts w:ascii="Times New Roman" w:eastAsia="方正仿宋_GBK" w:hAnsi="Times New Roman" w:cs="Times New Roman" w:hint="eastAsia"/>
          <w:sz w:val="28"/>
          <w:szCs w:val="28"/>
          <w:lang w:eastAsia="zh-CN"/>
        </w:rPr>
        <w:t>月</w:t>
      </w:r>
      <w:r w:rsidR="00AD522F">
        <w:rPr>
          <w:rFonts w:ascii="Times New Roman" w:eastAsia="方正仿宋_GBK" w:hAnsi="Times New Roman" w:cs="Times New Roman" w:hint="eastAsia"/>
          <w:sz w:val="28"/>
          <w:szCs w:val="28"/>
          <w:lang w:eastAsia="zh-CN"/>
        </w:rPr>
        <w:t>25</w:t>
      </w:r>
      <w:r w:rsidRPr="001D260B">
        <w:rPr>
          <w:rFonts w:ascii="Times New Roman" w:eastAsia="方正仿宋_GBK" w:hAnsi="Times New Roman" w:cs="Times New Roman" w:hint="eastAsia"/>
          <w:sz w:val="28"/>
          <w:szCs w:val="28"/>
          <w:lang w:eastAsia="zh-CN"/>
        </w:rPr>
        <w:t>日，标准编制组预计完成</w:t>
      </w:r>
      <w:r w:rsidRPr="001D260B">
        <w:rPr>
          <w:rFonts w:ascii="Times New Roman" w:eastAsia="方正仿宋_GBK" w:hAnsi="Times New Roman" w:cs="Times New Roman" w:hint="eastAsia"/>
          <w:sz w:val="28"/>
          <w:szCs w:val="28"/>
          <w:lang w:eastAsia="zh-CN"/>
        </w:rPr>
        <w:t xml:space="preserve"> ISO 22340:2024 </w:t>
      </w:r>
      <w:r w:rsidRPr="001D260B">
        <w:rPr>
          <w:rFonts w:ascii="Times New Roman" w:eastAsia="方正仿宋_GBK" w:hAnsi="Times New Roman" w:cs="Times New Roman" w:hint="eastAsia"/>
          <w:sz w:val="28"/>
          <w:szCs w:val="28"/>
          <w:lang w:eastAsia="zh-CN"/>
        </w:rPr>
        <w:t>原文翻译、标准文本初步转化、主要技术内容梳理和草案稿编制工作，正在对标准草案的技术内容、文字表述和编制说明进行进一步完善。</w:t>
      </w:r>
    </w:p>
    <w:p w14:paraId="05AD735D" w14:textId="52ECD95F" w:rsidR="009E6FAC" w:rsidRPr="001D260B" w:rsidRDefault="009E6FAC" w:rsidP="009E6FAC">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hint="eastAsia"/>
          <w:sz w:val="28"/>
          <w:szCs w:val="28"/>
          <w:lang w:eastAsia="zh-CN"/>
        </w:rPr>
        <w:t>（</w:t>
      </w:r>
      <w:r w:rsidR="00171B70" w:rsidRPr="001D260B">
        <w:rPr>
          <w:rFonts w:ascii="Times New Roman" w:eastAsia="方正仿宋_GBK" w:hAnsi="Times New Roman" w:cs="Times New Roman" w:hint="eastAsia"/>
          <w:sz w:val="28"/>
          <w:szCs w:val="28"/>
          <w:lang w:eastAsia="zh-CN"/>
        </w:rPr>
        <w:t>4</w:t>
      </w:r>
      <w:r w:rsidRPr="001D260B">
        <w:rPr>
          <w:rFonts w:ascii="Times New Roman" w:eastAsia="方正仿宋_GBK" w:hAnsi="Times New Roman" w:cs="Times New Roman" w:hint="eastAsia"/>
          <w:sz w:val="28"/>
          <w:szCs w:val="28"/>
          <w:lang w:eastAsia="zh-CN"/>
        </w:rPr>
        <w:t>）草案稿研讨阶段</w:t>
      </w:r>
    </w:p>
    <w:p w14:paraId="3AB2BF7E" w14:textId="57D86540" w:rsidR="009E6FAC" w:rsidRPr="001D260B" w:rsidRDefault="009E6FAC" w:rsidP="009E6FAC">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hint="eastAsia"/>
          <w:sz w:val="28"/>
          <w:szCs w:val="28"/>
          <w:lang w:eastAsia="zh-CN"/>
        </w:rPr>
        <w:t>2026</w:t>
      </w:r>
      <w:r w:rsidRPr="001D260B">
        <w:rPr>
          <w:rFonts w:ascii="Times New Roman" w:eastAsia="方正仿宋_GBK" w:hAnsi="Times New Roman" w:cs="Times New Roman" w:hint="eastAsia"/>
          <w:sz w:val="28"/>
          <w:szCs w:val="28"/>
          <w:lang w:eastAsia="zh-CN"/>
        </w:rPr>
        <w:t>年</w:t>
      </w:r>
      <w:r w:rsidR="00AD522F">
        <w:rPr>
          <w:rFonts w:ascii="Times New Roman" w:eastAsia="方正仿宋_GBK" w:hAnsi="Times New Roman" w:cs="Times New Roman" w:hint="eastAsia"/>
          <w:sz w:val="28"/>
          <w:szCs w:val="28"/>
          <w:lang w:eastAsia="zh-CN"/>
        </w:rPr>
        <w:t>4</w:t>
      </w:r>
      <w:r w:rsidRPr="001D260B">
        <w:rPr>
          <w:rFonts w:ascii="Times New Roman" w:eastAsia="方正仿宋_GBK" w:hAnsi="Times New Roman" w:cs="Times New Roman" w:hint="eastAsia"/>
          <w:sz w:val="28"/>
          <w:szCs w:val="28"/>
          <w:lang w:eastAsia="zh-CN"/>
        </w:rPr>
        <w:t>月—</w:t>
      </w:r>
      <w:r w:rsidR="00AD522F">
        <w:rPr>
          <w:rFonts w:ascii="Times New Roman" w:eastAsia="方正仿宋_GBK" w:hAnsi="Times New Roman" w:cs="Times New Roman" w:hint="eastAsia"/>
          <w:sz w:val="28"/>
          <w:szCs w:val="28"/>
          <w:lang w:eastAsia="zh-CN"/>
        </w:rPr>
        <w:t>7</w:t>
      </w:r>
      <w:r w:rsidRPr="001D260B">
        <w:rPr>
          <w:rFonts w:ascii="Times New Roman" w:eastAsia="方正仿宋_GBK" w:hAnsi="Times New Roman" w:cs="Times New Roman" w:hint="eastAsia"/>
          <w:sz w:val="28"/>
          <w:szCs w:val="28"/>
          <w:lang w:eastAsia="zh-CN"/>
        </w:rPr>
        <w:t>月，标准编制组拟通过专题会议、专家咨询、电子邮件征求意见等方式，组织相关领域专家对标准草案稿进行研讨。</w:t>
      </w:r>
    </w:p>
    <w:p w14:paraId="32F18F7B" w14:textId="24115254" w:rsidR="009E6FAC" w:rsidRPr="001D260B" w:rsidRDefault="009E6FAC" w:rsidP="009E6FAC">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hint="eastAsia"/>
          <w:sz w:val="28"/>
          <w:szCs w:val="28"/>
          <w:lang w:eastAsia="zh-CN"/>
        </w:rPr>
        <w:t>本阶段拟重点开展以下工作：一是邀请公共安全、应急管理、组织安全、网络安全、信息安全、人员安全、物理防护和标准化等领域专家，对标准草案的技术内容进行研讨；二是重点审查标准范围、术语和定义、企业防护安全体系架构、防护安全领域设置、实施方法和附录内容的合理性；三是对标准文本与</w:t>
      </w:r>
      <w:r w:rsidRPr="001D260B">
        <w:rPr>
          <w:rFonts w:ascii="Times New Roman" w:eastAsia="方正仿宋_GBK" w:hAnsi="Times New Roman" w:cs="Times New Roman" w:hint="eastAsia"/>
          <w:sz w:val="28"/>
          <w:szCs w:val="28"/>
          <w:lang w:eastAsia="zh-CN"/>
        </w:rPr>
        <w:t xml:space="preserve"> ISO 22340:2024 </w:t>
      </w:r>
      <w:r w:rsidRPr="001D260B">
        <w:rPr>
          <w:rFonts w:ascii="Times New Roman" w:eastAsia="方正仿宋_GBK" w:hAnsi="Times New Roman" w:cs="Times New Roman" w:hint="eastAsia"/>
          <w:sz w:val="28"/>
          <w:szCs w:val="28"/>
          <w:lang w:eastAsia="zh-CN"/>
        </w:rPr>
        <w:t>的一致性进行复核，确保等同采用关系准确；四是根据专家意见对草案稿进行修改完善，形成征求意见稿。</w:t>
      </w:r>
    </w:p>
    <w:p w14:paraId="781A36F3" w14:textId="5B7A09AC" w:rsidR="009E6FAC" w:rsidRPr="001D260B" w:rsidRDefault="009E6FAC" w:rsidP="009E6FAC">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hint="eastAsia"/>
          <w:sz w:val="28"/>
          <w:szCs w:val="28"/>
          <w:lang w:eastAsia="zh-CN"/>
        </w:rPr>
        <w:t>（</w:t>
      </w:r>
      <w:r w:rsidR="00171B70" w:rsidRPr="001D260B">
        <w:rPr>
          <w:rFonts w:ascii="Times New Roman" w:eastAsia="方正仿宋_GBK" w:hAnsi="Times New Roman" w:cs="Times New Roman" w:hint="eastAsia"/>
          <w:sz w:val="28"/>
          <w:szCs w:val="28"/>
          <w:lang w:eastAsia="zh-CN"/>
        </w:rPr>
        <w:t>5</w:t>
      </w:r>
      <w:r w:rsidRPr="001D260B">
        <w:rPr>
          <w:rFonts w:ascii="Times New Roman" w:eastAsia="方正仿宋_GBK" w:hAnsi="Times New Roman" w:cs="Times New Roman" w:hint="eastAsia"/>
          <w:sz w:val="28"/>
          <w:szCs w:val="28"/>
          <w:lang w:eastAsia="zh-CN"/>
        </w:rPr>
        <w:t>）征求意见阶段</w:t>
      </w:r>
    </w:p>
    <w:p w14:paraId="4091FBD4" w14:textId="01F9FF46" w:rsidR="009E6FAC" w:rsidRPr="001D260B" w:rsidRDefault="009E6FAC" w:rsidP="009E6FAC">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hint="eastAsia"/>
          <w:sz w:val="28"/>
          <w:szCs w:val="28"/>
          <w:lang w:eastAsia="zh-CN"/>
        </w:rPr>
        <w:t>2026</w:t>
      </w:r>
      <w:r w:rsidRPr="001D260B">
        <w:rPr>
          <w:rFonts w:ascii="Times New Roman" w:eastAsia="方正仿宋_GBK" w:hAnsi="Times New Roman" w:cs="Times New Roman" w:hint="eastAsia"/>
          <w:sz w:val="28"/>
          <w:szCs w:val="28"/>
          <w:lang w:eastAsia="zh-CN"/>
        </w:rPr>
        <w:t>年</w:t>
      </w:r>
      <w:r w:rsidR="00AD522F">
        <w:rPr>
          <w:rFonts w:ascii="Times New Roman" w:eastAsia="方正仿宋_GBK" w:hAnsi="Times New Roman" w:cs="Times New Roman" w:hint="eastAsia"/>
          <w:sz w:val="28"/>
          <w:szCs w:val="28"/>
          <w:lang w:eastAsia="zh-CN"/>
        </w:rPr>
        <w:t>8</w:t>
      </w:r>
      <w:r w:rsidRPr="001D260B">
        <w:rPr>
          <w:rFonts w:ascii="Times New Roman" w:eastAsia="方正仿宋_GBK" w:hAnsi="Times New Roman" w:cs="Times New Roman" w:hint="eastAsia"/>
          <w:sz w:val="28"/>
          <w:szCs w:val="28"/>
          <w:lang w:eastAsia="zh-CN"/>
        </w:rPr>
        <w:t>月—</w:t>
      </w:r>
      <w:r w:rsidR="00AD522F">
        <w:rPr>
          <w:rFonts w:ascii="Times New Roman" w:eastAsia="方正仿宋_GBK" w:hAnsi="Times New Roman" w:cs="Times New Roman" w:hint="eastAsia"/>
          <w:sz w:val="28"/>
          <w:szCs w:val="28"/>
          <w:lang w:eastAsia="zh-CN"/>
        </w:rPr>
        <w:t>10</w:t>
      </w:r>
      <w:r w:rsidRPr="001D260B">
        <w:rPr>
          <w:rFonts w:ascii="Times New Roman" w:eastAsia="方正仿宋_GBK" w:hAnsi="Times New Roman" w:cs="Times New Roman" w:hint="eastAsia"/>
          <w:sz w:val="28"/>
          <w:szCs w:val="28"/>
          <w:lang w:eastAsia="zh-CN"/>
        </w:rPr>
        <w:t>月，标准编制组拟按照国家标准制修订程序，开展《安全与韧性</w:t>
      </w:r>
      <w:r w:rsidRPr="001D260B">
        <w:rPr>
          <w:rFonts w:ascii="Times New Roman" w:eastAsia="方正仿宋_GBK" w:hAnsi="Times New Roman" w:cs="Times New Roman" w:hint="eastAsia"/>
          <w:sz w:val="28"/>
          <w:szCs w:val="28"/>
          <w:lang w:eastAsia="zh-CN"/>
        </w:rPr>
        <w:t xml:space="preserve"> </w:t>
      </w:r>
      <w:r w:rsidRPr="001D260B">
        <w:rPr>
          <w:rFonts w:ascii="Times New Roman" w:eastAsia="方正仿宋_GBK" w:hAnsi="Times New Roman" w:cs="Times New Roman" w:hint="eastAsia"/>
          <w:sz w:val="28"/>
          <w:szCs w:val="28"/>
          <w:lang w:eastAsia="zh-CN"/>
        </w:rPr>
        <w:t>防护安全</w:t>
      </w:r>
      <w:r w:rsidRPr="001D260B">
        <w:rPr>
          <w:rFonts w:ascii="Times New Roman" w:eastAsia="方正仿宋_GBK" w:hAnsi="Times New Roman" w:cs="Times New Roman" w:hint="eastAsia"/>
          <w:sz w:val="28"/>
          <w:szCs w:val="28"/>
          <w:lang w:eastAsia="zh-CN"/>
        </w:rPr>
        <w:t xml:space="preserve"> </w:t>
      </w:r>
      <w:r w:rsidRPr="001D260B">
        <w:rPr>
          <w:rFonts w:ascii="Times New Roman" w:eastAsia="方正仿宋_GBK" w:hAnsi="Times New Roman" w:cs="Times New Roman" w:hint="eastAsia"/>
          <w:sz w:val="28"/>
          <w:szCs w:val="28"/>
          <w:lang w:eastAsia="zh-CN"/>
        </w:rPr>
        <w:t>企业防护安全体系架构与框架指南》征求意见工作。</w:t>
      </w:r>
    </w:p>
    <w:p w14:paraId="0EB79834" w14:textId="5A260936" w:rsidR="00A561E3" w:rsidRPr="001D260B" w:rsidRDefault="009E6FAC">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hint="eastAsia"/>
          <w:sz w:val="28"/>
          <w:szCs w:val="28"/>
          <w:lang w:eastAsia="zh-CN"/>
        </w:rPr>
        <w:lastRenderedPageBreak/>
        <w:t>本阶段拟通过全国标准信息公共服务平台、归口单位渠道、相关专家和应用单位定向征求等方式，广泛征求相关主管部门、科研机构、高等院校、行业组织、企业和标准使用单位的意见。标准编制组将对反馈意见进行汇总、分类和研究处理，形成征求意见汇总处理表，并根据意见处理结果修改完善标准文本和编制说明。</w:t>
      </w:r>
    </w:p>
    <w:p w14:paraId="6AF599A5" w14:textId="77777777" w:rsidR="00A561E3" w:rsidRPr="001D260B" w:rsidRDefault="00000000">
      <w:pPr>
        <w:spacing w:line="560" w:lineRule="exact"/>
        <w:outlineLvl w:val="0"/>
        <w:rPr>
          <w:rFonts w:ascii="黑体" w:eastAsia="黑体" w:hAnsi="黑体" w:cs="黑体" w:hint="eastAsia"/>
          <w:sz w:val="28"/>
          <w:szCs w:val="28"/>
          <w:lang w:eastAsia="zh-CN"/>
        </w:rPr>
      </w:pPr>
      <w:r w:rsidRPr="001D260B">
        <w:rPr>
          <w:rFonts w:ascii="黑体" w:eastAsia="黑体" w:hAnsi="黑体" w:cs="黑体" w:hint="eastAsia"/>
          <w:sz w:val="28"/>
          <w:szCs w:val="28"/>
          <w:lang w:eastAsia="zh-CN"/>
        </w:rPr>
        <w:t>二、国家标准编制原则和确定国家标准主要内容的论据</w:t>
      </w:r>
    </w:p>
    <w:p w14:paraId="2552886C" w14:textId="77777777" w:rsidR="00A561E3" w:rsidRPr="001D260B" w:rsidRDefault="00000000">
      <w:pPr>
        <w:spacing w:line="560" w:lineRule="exact"/>
        <w:outlineLvl w:val="1"/>
        <w:rPr>
          <w:rFonts w:ascii="黑体" w:eastAsia="黑体" w:hAnsi="黑体" w:cs="黑体" w:hint="eastAsia"/>
          <w:sz w:val="28"/>
          <w:szCs w:val="28"/>
          <w:lang w:eastAsia="zh-CN"/>
        </w:rPr>
      </w:pPr>
      <w:r w:rsidRPr="001D260B">
        <w:rPr>
          <w:rFonts w:ascii="黑体" w:eastAsia="黑体" w:hAnsi="黑体" w:cs="黑体" w:hint="eastAsia"/>
          <w:sz w:val="28"/>
          <w:szCs w:val="28"/>
          <w:lang w:eastAsia="zh-CN"/>
        </w:rPr>
        <w:t>1、编制原则</w:t>
      </w:r>
    </w:p>
    <w:p w14:paraId="55B1F1FD" w14:textId="77777777" w:rsidR="00DD0A48" w:rsidRPr="001D260B" w:rsidRDefault="00DD0A48" w:rsidP="00DD0A48">
      <w:pPr>
        <w:pStyle w:val="a4"/>
        <w:spacing w:line="560" w:lineRule="exact"/>
        <w:ind w:firstLineChars="200" w:firstLine="560"/>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hint="eastAsia"/>
          <w:sz w:val="28"/>
          <w:szCs w:val="28"/>
          <w:lang w:eastAsia="zh-CN"/>
        </w:rPr>
        <w:t>标准编制过程中主要遵循以下原则：</w:t>
      </w:r>
    </w:p>
    <w:p w14:paraId="269D69B4" w14:textId="77777777" w:rsidR="00DD0A48" w:rsidRPr="001D260B" w:rsidRDefault="00DD0A48" w:rsidP="00DD0A48">
      <w:pPr>
        <w:pStyle w:val="a4"/>
        <w:spacing w:line="560" w:lineRule="exact"/>
        <w:ind w:firstLineChars="200" w:firstLine="560"/>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hint="eastAsia"/>
          <w:sz w:val="28"/>
          <w:szCs w:val="28"/>
          <w:lang w:eastAsia="zh-CN"/>
        </w:rPr>
        <w:t>一是标准的编制符合</w:t>
      </w:r>
      <w:r w:rsidRPr="001D260B">
        <w:rPr>
          <w:rFonts w:ascii="Times New Roman" w:eastAsia="方正仿宋_GBK" w:hAnsi="Times New Roman" w:cs="Times New Roman" w:hint="eastAsia"/>
          <w:sz w:val="28"/>
          <w:szCs w:val="28"/>
          <w:lang w:eastAsia="zh-CN"/>
        </w:rPr>
        <w:t>GB/T 1.1</w:t>
      </w:r>
      <w:r w:rsidRPr="001D260B">
        <w:rPr>
          <w:rFonts w:ascii="Times New Roman" w:eastAsia="方正仿宋_GBK" w:hAnsi="Times New Roman" w:cs="Times New Roman" w:hint="eastAsia"/>
          <w:sz w:val="28"/>
          <w:szCs w:val="28"/>
          <w:lang w:eastAsia="zh-CN"/>
        </w:rPr>
        <w:t>以及</w:t>
      </w:r>
      <w:r w:rsidRPr="001D260B">
        <w:rPr>
          <w:rFonts w:ascii="Times New Roman" w:eastAsia="方正仿宋_GBK" w:hAnsi="Times New Roman" w:cs="Times New Roman" w:hint="eastAsia"/>
          <w:sz w:val="28"/>
          <w:szCs w:val="28"/>
          <w:lang w:eastAsia="zh-CN"/>
        </w:rPr>
        <w:t>GB/T 1.2</w:t>
      </w:r>
      <w:r w:rsidRPr="001D260B">
        <w:rPr>
          <w:rFonts w:ascii="Times New Roman" w:eastAsia="方正仿宋_GBK" w:hAnsi="Times New Roman" w:cs="Times New Roman" w:hint="eastAsia"/>
          <w:sz w:val="28"/>
          <w:szCs w:val="28"/>
          <w:lang w:eastAsia="zh-CN"/>
        </w:rPr>
        <w:t>的规定。</w:t>
      </w:r>
    </w:p>
    <w:p w14:paraId="2644D1D0" w14:textId="4DE76EA9" w:rsidR="00A561E3" w:rsidRPr="001D260B" w:rsidRDefault="00DD0A48">
      <w:pPr>
        <w:pStyle w:val="a4"/>
        <w:spacing w:line="560" w:lineRule="exact"/>
        <w:ind w:firstLineChars="200" w:firstLine="560"/>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hint="eastAsia"/>
          <w:sz w:val="28"/>
          <w:szCs w:val="28"/>
          <w:lang w:eastAsia="zh-CN"/>
        </w:rPr>
        <w:t>二是坚持相关标准唯一性原则。涉及国家、行业已有相关标准的一律遵循并引用。未涉及部分则根据实际情况，在符合国家标准一致性的基础上进行编制。</w:t>
      </w:r>
      <w:r w:rsidRPr="001D260B">
        <w:rPr>
          <w:rFonts w:ascii="Times New Roman" w:eastAsia="方正仿宋_GBK" w:hAnsi="Times New Roman" w:cs="Times New Roman"/>
          <w:sz w:val="28"/>
          <w:szCs w:val="28"/>
          <w:lang w:eastAsia="zh-CN"/>
        </w:rPr>
        <w:t xml:space="preserve"> </w:t>
      </w:r>
    </w:p>
    <w:p w14:paraId="4C5B3AD6" w14:textId="5A69A93F" w:rsidR="00A561E3" w:rsidRPr="001D260B" w:rsidRDefault="00000000">
      <w:pPr>
        <w:spacing w:line="560" w:lineRule="exact"/>
        <w:outlineLvl w:val="1"/>
        <w:rPr>
          <w:rFonts w:ascii="黑体" w:eastAsia="黑体" w:hAnsi="黑体" w:cs="黑体" w:hint="eastAsia"/>
          <w:sz w:val="28"/>
          <w:szCs w:val="28"/>
          <w:lang w:eastAsia="zh-CN"/>
        </w:rPr>
      </w:pPr>
      <w:r w:rsidRPr="001D260B">
        <w:rPr>
          <w:rFonts w:ascii="黑体" w:eastAsia="黑体" w:hAnsi="黑体" w:cs="黑体" w:hint="eastAsia"/>
          <w:sz w:val="28"/>
          <w:szCs w:val="28"/>
          <w:lang w:eastAsia="zh-CN"/>
        </w:rPr>
        <w:t>2、标准主要内容</w:t>
      </w:r>
    </w:p>
    <w:p w14:paraId="0245913F" w14:textId="12622672" w:rsidR="00A561E3" w:rsidRPr="001D260B" w:rsidRDefault="00000000">
      <w:pPr>
        <w:spacing w:line="560" w:lineRule="exact"/>
        <w:outlineLvl w:val="2"/>
        <w:rPr>
          <w:rFonts w:ascii="黑体" w:eastAsia="黑体" w:hAnsi="黑体" w:cs="黑体" w:hint="eastAsia"/>
          <w:sz w:val="28"/>
          <w:szCs w:val="28"/>
          <w:lang w:eastAsia="zh-CN"/>
        </w:rPr>
      </w:pPr>
      <w:r w:rsidRPr="00974E72">
        <w:rPr>
          <w:rFonts w:ascii="黑体" w:eastAsia="黑体" w:hAnsi="黑体" w:cs="黑体" w:hint="eastAsia"/>
          <w:sz w:val="28"/>
          <w:szCs w:val="28"/>
          <w:lang w:eastAsia="zh-CN"/>
        </w:rPr>
        <w:t>（1）适用范围</w:t>
      </w:r>
    </w:p>
    <w:p w14:paraId="5B93928A" w14:textId="77777777" w:rsidR="00974E72" w:rsidRPr="00974E72" w:rsidRDefault="00974E72" w:rsidP="00974E72">
      <w:pPr>
        <w:spacing w:line="560" w:lineRule="exact"/>
        <w:ind w:firstLineChars="200" w:firstLine="560"/>
        <w:jc w:val="both"/>
        <w:rPr>
          <w:rFonts w:ascii="Times New Roman" w:eastAsia="方正仿宋_GBK" w:hAnsi="Times New Roman" w:cs="Times New Roman"/>
          <w:sz w:val="28"/>
          <w:szCs w:val="28"/>
          <w:lang w:eastAsia="zh-CN"/>
        </w:rPr>
      </w:pPr>
      <w:r w:rsidRPr="00974E72">
        <w:rPr>
          <w:rFonts w:ascii="Times New Roman" w:eastAsia="方正仿宋_GBK" w:hAnsi="Times New Roman" w:cs="Times New Roman" w:hint="eastAsia"/>
          <w:sz w:val="28"/>
          <w:szCs w:val="28"/>
          <w:lang w:eastAsia="zh-CN"/>
        </w:rPr>
        <w:t>本文件就企业防护安全体系架构和框架，以及为降低和管理跨防护安全领域的安全风险所需的防护安全方针、过程和控制类型框架提供指导，包括安全治理、人员安全、信息安全、网络安全和物理安全等领域。</w:t>
      </w:r>
    </w:p>
    <w:p w14:paraId="293F44D2" w14:textId="78E6805B" w:rsidR="00A561E3" w:rsidRPr="001D260B" w:rsidRDefault="00974E72" w:rsidP="00974E72">
      <w:pPr>
        <w:spacing w:line="560" w:lineRule="exact"/>
        <w:ind w:firstLineChars="200" w:firstLine="560"/>
        <w:jc w:val="both"/>
        <w:rPr>
          <w:rFonts w:ascii="Times New Roman" w:eastAsia="方正仿宋_GBK" w:hAnsi="Times New Roman" w:cs="Times New Roman"/>
          <w:sz w:val="28"/>
          <w:szCs w:val="28"/>
          <w:lang w:eastAsia="zh-CN"/>
        </w:rPr>
      </w:pPr>
      <w:r w:rsidRPr="00974E72">
        <w:rPr>
          <w:rFonts w:ascii="Times New Roman" w:eastAsia="方正仿宋_GBK" w:hAnsi="Times New Roman" w:cs="Times New Roman" w:hint="eastAsia"/>
          <w:sz w:val="28"/>
          <w:szCs w:val="28"/>
          <w:lang w:eastAsia="zh-CN"/>
        </w:rPr>
        <w:t>本文件适用于任何组织。</w:t>
      </w:r>
    </w:p>
    <w:p w14:paraId="7703A5BC" w14:textId="391C6BD9" w:rsidR="00A561E3" w:rsidRPr="008F5404" w:rsidRDefault="00000000">
      <w:pPr>
        <w:numPr>
          <w:ilvl w:val="0"/>
          <w:numId w:val="1"/>
        </w:numPr>
        <w:spacing w:line="560" w:lineRule="exact"/>
        <w:outlineLvl w:val="2"/>
        <w:rPr>
          <w:rFonts w:ascii="黑体" w:eastAsia="黑体" w:hAnsi="黑体" w:cs="黑体" w:hint="eastAsia"/>
          <w:sz w:val="28"/>
          <w:szCs w:val="28"/>
          <w:lang w:eastAsia="zh-CN"/>
        </w:rPr>
      </w:pPr>
      <w:r w:rsidRPr="008F5404">
        <w:rPr>
          <w:rFonts w:ascii="黑体" w:eastAsia="黑体" w:hAnsi="黑体" w:cs="黑体" w:hint="eastAsia"/>
          <w:sz w:val="28"/>
          <w:szCs w:val="28"/>
          <w:lang w:eastAsia="zh-CN"/>
        </w:rPr>
        <w:t>标准主要内容的</w:t>
      </w:r>
    </w:p>
    <w:p w14:paraId="54C15543" w14:textId="09F2802B" w:rsidR="00A561E3" w:rsidRPr="001D260B" w:rsidRDefault="004B5D59">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sz w:val="28"/>
          <w:szCs w:val="28"/>
          <w:lang w:eastAsia="zh-CN"/>
        </w:rPr>
        <w:t>本标准主要规定了企业防护安全体系架构与框架的总体要求和实施指南，内容包括范围、规范性引用文件、术语和定义，以及企业防护安全体系架构的总体构成、集成要求和架构要素；在此基础上，提出防护安全原则和防护安全领域划分，并分别围绕安全治理、人员</w:t>
      </w:r>
      <w:r w:rsidRPr="001D260B">
        <w:rPr>
          <w:rFonts w:ascii="Times New Roman" w:eastAsia="方正仿宋_GBK" w:hAnsi="Times New Roman" w:cs="Times New Roman"/>
          <w:sz w:val="28"/>
          <w:szCs w:val="28"/>
          <w:lang w:eastAsia="zh-CN"/>
        </w:rPr>
        <w:lastRenderedPageBreak/>
        <w:t>安全、信息安全、网络安全和物理安全五个核心领域，明确各领域的目标、主要安全控制措施和实施要求。其中，安全治理领域重点规定责任安全负责人、安全管理结构及相关管理控制；人员安全领域重点规定人员资格与适宜性、持续评估、离岗管理以及人力资源与安全管理协同；信息安全领域重点规定信息业务影响分析、安全分类和访问控制；网络安全领域重点规定系统界定、安全控制选择与实施、系统授权和持续监测；物理安全领域重点规定组织物理资产和设施防护。标准最后提出组织安全成熟度建设要求，为各类组织建立、实施、评估和持续改进企业防护安全体系提供系统性指导。</w:t>
      </w:r>
    </w:p>
    <w:p w14:paraId="38BB273D" w14:textId="77777777" w:rsidR="00A561E3" w:rsidRPr="001D260B" w:rsidRDefault="00000000">
      <w:pPr>
        <w:numPr>
          <w:ilvl w:val="0"/>
          <w:numId w:val="2"/>
        </w:numPr>
        <w:spacing w:line="560" w:lineRule="exact"/>
        <w:outlineLvl w:val="2"/>
        <w:rPr>
          <w:rFonts w:ascii="黑体" w:eastAsia="黑体" w:hAnsi="黑体" w:cs="黑体" w:hint="eastAsia"/>
          <w:sz w:val="28"/>
          <w:szCs w:val="28"/>
          <w:lang w:eastAsia="zh-CN"/>
        </w:rPr>
      </w:pPr>
      <w:r w:rsidRPr="001D260B">
        <w:rPr>
          <w:rFonts w:ascii="黑体" w:eastAsia="黑体" w:hAnsi="黑体" w:cs="黑体" w:hint="eastAsia"/>
          <w:sz w:val="28"/>
          <w:szCs w:val="28"/>
          <w:lang w:eastAsia="zh-CN"/>
        </w:rPr>
        <w:t>标准主要修改内容</w:t>
      </w:r>
    </w:p>
    <w:p w14:paraId="2243FA8B" w14:textId="77777777" w:rsidR="00D51773" w:rsidRPr="00D51773" w:rsidRDefault="00D51773" w:rsidP="00D51773">
      <w:pPr>
        <w:spacing w:line="560" w:lineRule="exact"/>
        <w:ind w:firstLineChars="200" w:firstLine="560"/>
        <w:rPr>
          <w:rFonts w:ascii="Times New Roman" w:eastAsia="方正仿宋_GBK" w:hAnsi="Times New Roman" w:cs="Times New Roman"/>
          <w:sz w:val="28"/>
          <w:szCs w:val="28"/>
          <w:lang w:eastAsia="zh-CN"/>
        </w:rPr>
      </w:pPr>
      <w:r w:rsidRPr="00D51773">
        <w:rPr>
          <w:rFonts w:ascii="Times New Roman" w:eastAsia="方正仿宋_GBK" w:hAnsi="Times New Roman" w:cs="Times New Roman" w:hint="eastAsia"/>
          <w:sz w:val="28"/>
          <w:szCs w:val="28"/>
          <w:lang w:eastAsia="zh-CN"/>
        </w:rPr>
        <w:t>本文件做了下列最小限度的编辑性改动：</w:t>
      </w:r>
    </w:p>
    <w:p w14:paraId="24EF73AD" w14:textId="77777777" w:rsidR="00D51773" w:rsidRPr="00D51773" w:rsidRDefault="00D51773" w:rsidP="00D51773">
      <w:pPr>
        <w:spacing w:line="560" w:lineRule="exact"/>
        <w:ind w:firstLineChars="200" w:firstLine="560"/>
        <w:rPr>
          <w:rFonts w:ascii="Times New Roman" w:eastAsia="方正仿宋_GBK" w:hAnsi="Times New Roman" w:cs="Times New Roman"/>
          <w:sz w:val="28"/>
          <w:szCs w:val="28"/>
          <w:lang w:eastAsia="zh-CN"/>
        </w:rPr>
      </w:pPr>
      <w:r w:rsidRPr="00D51773">
        <w:rPr>
          <w:rFonts w:ascii="Times New Roman" w:eastAsia="方正仿宋_GBK" w:hAnsi="Times New Roman" w:cs="Times New Roman" w:hint="eastAsia"/>
          <w:sz w:val="28"/>
          <w:szCs w:val="28"/>
          <w:lang w:eastAsia="zh-CN"/>
        </w:rPr>
        <w:t>——</w:t>
      </w:r>
      <w:r w:rsidRPr="00D51773">
        <w:rPr>
          <w:rFonts w:ascii="Times New Roman" w:eastAsia="方正仿宋_GBK" w:hAnsi="Times New Roman" w:cs="Times New Roman" w:hint="eastAsia"/>
          <w:sz w:val="28"/>
          <w:szCs w:val="28"/>
          <w:lang w:eastAsia="zh-CN"/>
        </w:rPr>
        <w:tab/>
      </w:r>
      <w:r w:rsidRPr="00D51773">
        <w:rPr>
          <w:rFonts w:ascii="Times New Roman" w:eastAsia="方正仿宋_GBK" w:hAnsi="Times New Roman" w:cs="Times New Roman" w:hint="eastAsia"/>
          <w:sz w:val="28"/>
          <w:szCs w:val="28"/>
          <w:lang w:eastAsia="zh-CN"/>
        </w:rPr>
        <w:t>用“本文件”代替</w:t>
      </w:r>
      <w:r w:rsidRPr="00D51773">
        <w:rPr>
          <w:rFonts w:ascii="Times New Roman" w:eastAsia="方正仿宋_GBK" w:hAnsi="Times New Roman" w:cs="Times New Roman" w:hint="eastAsia"/>
          <w:sz w:val="28"/>
          <w:szCs w:val="28"/>
          <w:lang w:eastAsia="zh-CN"/>
        </w:rPr>
        <w:t>ISO</w:t>
      </w:r>
      <w:r w:rsidRPr="00D51773">
        <w:rPr>
          <w:rFonts w:ascii="Times New Roman" w:eastAsia="方正仿宋_GBK" w:hAnsi="Times New Roman" w:cs="Times New Roman" w:hint="eastAsia"/>
          <w:sz w:val="28"/>
          <w:szCs w:val="28"/>
          <w:lang w:eastAsia="zh-CN"/>
        </w:rPr>
        <w:t>标准化文件提及自身时的表述。按照</w:t>
      </w:r>
      <w:r w:rsidRPr="00D51773">
        <w:rPr>
          <w:rFonts w:ascii="Times New Roman" w:eastAsia="方正仿宋_GBK" w:hAnsi="Times New Roman" w:cs="Times New Roman" w:hint="eastAsia"/>
          <w:sz w:val="28"/>
          <w:szCs w:val="28"/>
          <w:lang w:eastAsia="zh-CN"/>
        </w:rPr>
        <w:t>GB/T 1.1</w:t>
      </w:r>
      <w:r w:rsidRPr="00D51773">
        <w:rPr>
          <w:rFonts w:ascii="Times New Roman" w:eastAsia="方正仿宋_GBK" w:hAnsi="Times New Roman" w:cs="Times New Roman" w:hint="eastAsia"/>
          <w:sz w:val="28"/>
          <w:szCs w:val="28"/>
          <w:lang w:eastAsia="zh-CN"/>
        </w:rPr>
        <w:t>的规定及</w:t>
      </w:r>
      <w:r w:rsidRPr="00D51773">
        <w:rPr>
          <w:rFonts w:ascii="Times New Roman" w:eastAsia="方正仿宋_GBK" w:hAnsi="Times New Roman" w:cs="Times New Roman" w:hint="eastAsia"/>
          <w:sz w:val="28"/>
          <w:szCs w:val="28"/>
          <w:lang w:eastAsia="zh-CN"/>
        </w:rPr>
        <w:t>ISO</w:t>
      </w:r>
      <w:r w:rsidRPr="00D51773">
        <w:rPr>
          <w:rFonts w:ascii="Times New Roman" w:eastAsia="方正仿宋_GBK" w:hAnsi="Times New Roman" w:cs="Times New Roman" w:hint="eastAsia"/>
          <w:sz w:val="28"/>
          <w:szCs w:val="28"/>
          <w:lang w:eastAsia="zh-CN"/>
        </w:rPr>
        <w:t>导则</w:t>
      </w:r>
      <w:r w:rsidRPr="00D51773">
        <w:rPr>
          <w:rFonts w:ascii="Times New Roman" w:eastAsia="方正仿宋_GBK" w:hAnsi="Times New Roman" w:cs="Times New Roman" w:hint="eastAsia"/>
          <w:sz w:val="28"/>
          <w:szCs w:val="28"/>
          <w:lang w:eastAsia="zh-CN"/>
        </w:rPr>
        <w:t xml:space="preserve"> </w:t>
      </w:r>
      <w:r w:rsidRPr="00D51773">
        <w:rPr>
          <w:rFonts w:ascii="Times New Roman" w:eastAsia="方正仿宋_GBK" w:hAnsi="Times New Roman" w:cs="Times New Roman" w:hint="eastAsia"/>
          <w:sz w:val="28"/>
          <w:szCs w:val="28"/>
          <w:lang w:eastAsia="zh-CN"/>
        </w:rPr>
        <w:t>“第</w:t>
      </w:r>
      <w:r w:rsidRPr="00D51773">
        <w:rPr>
          <w:rFonts w:ascii="Times New Roman" w:eastAsia="方正仿宋_GBK" w:hAnsi="Times New Roman" w:cs="Times New Roman" w:hint="eastAsia"/>
          <w:sz w:val="28"/>
          <w:szCs w:val="28"/>
          <w:lang w:eastAsia="zh-CN"/>
        </w:rPr>
        <w:t>2</w:t>
      </w:r>
      <w:r w:rsidRPr="00D51773">
        <w:rPr>
          <w:rFonts w:ascii="Times New Roman" w:eastAsia="方正仿宋_GBK" w:hAnsi="Times New Roman" w:cs="Times New Roman" w:hint="eastAsia"/>
          <w:sz w:val="28"/>
          <w:szCs w:val="28"/>
          <w:lang w:eastAsia="zh-CN"/>
        </w:rPr>
        <w:t>部分”，使用“本文件”代替</w:t>
      </w:r>
      <w:r w:rsidRPr="00D51773">
        <w:rPr>
          <w:rFonts w:ascii="Times New Roman" w:eastAsia="方正仿宋_GBK" w:hAnsi="Times New Roman" w:cs="Times New Roman" w:hint="eastAsia"/>
          <w:sz w:val="28"/>
          <w:szCs w:val="28"/>
          <w:lang w:eastAsia="zh-CN"/>
        </w:rPr>
        <w:t>ISO</w:t>
      </w:r>
      <w:r w:rsidRPr="00D51773">
        <w:rPr>
          <w:rFonts w:ascii="Times New Roman" w:eastAsia="方正仿宋_GBK" w:hAnsi="Times New Roman" w:cs="Times New Roman" w:hint="eastAsia"/>
          <w:sz w:val="28"/>
          <w:szCs w:val="28"/>
          <w:lang w:eastAsia="zh-CN"/>
        </w:rPr>
        <w:t>标准化文件提及自身时的表述。</w:t>
      </w:r>
    </w:p>
    <w:p w14:paraId="11356AC6" w14:textId="77777777" w:rsidR="00D51773" w:rsidRPr="00D51773" w:rsidRDefault="00D51773" w:rsidP="00D51773">
      <w:pPr>
        <w:spacing w:line="560" w:lineRule="exact"/>
        <w:ind w:firstLineChars="200" w:firstLine="560"/>
        <w:rPr>
          <w:rFonts w:ascii="Times New Roman" w:eastAsia="方正仿宋_GBK" w:hAnsi="Times New Roman" w:cs="Times New Roman"/>
          <w:sz w:val="28"/>
          <w:szCs w:val="28"/>
          <w:lang w:eastAsia="zh-CN"/>
        </w:rPr>
      </w:pPr>
      <w:r w:rsidRPr="00D51773">
        <w:rPr>
          <w:rFonts w:ascii="Times New Roman" w:eastAsia="方正仿宋_GBK" w:hAnsi="Times New Roman" w:cs="Times New Roman" w:hint="eastAsia"/>
          <w:sz w:val="28"/>
          <w:szCs w:val="28"/>
          <w:lang w:eastAsia="zh-CN"/>
        </w:rPr>
        <w:t>——</w:t>
      </w:r>
      <w:r w:rsidRPr="00D51773">
        <w:rPr>
          <w:rFonts w:ascii="Times New Roman" w:eastAsia="方正仿宋_GBK" w:hAnsi="Times New Roman" w:cs="Times New Roman" w:hint="eastAsia"/>
          <w:sz w:val="28"/>
          <w:szCs w:val="28"/>
          <w:lang w:eastAsia="zh-CN"/>
        </w:rPr>
        <w:tab/>
      </w:r>
      <w:r w:rsidRPr="00D51773">
        <w:rPr>
          <w:rFonts w:ascii="Times New Roman" w:eastAsia="方正仿宋_GBK" w:hAnsi="Times New Roman" w:cs="Times New Roman" w:hint="eastAsia"/>
          <w:sz w:val="28"/>
          <w:szCs w:val="28"/>
          <w:lang w:eastAsia="zh-CN"/>
        </w:rPr>
        <w:t>删除</w:t>
      </w:r>
      <w:r w:rsidRPr="00D51773">
        <w:rPr>
          <w:rFonts w:ascii="Times New Roman" w:eastAsia="方正仿宋_GBK" w:hAnsi="Times New Roman" w:cs="Times New Roman" w:hint="eastAsia"/>
          <w:sz w:val="28"/>
          <w:szCs w:val="28"/>
          <w:lang w:eastAsia="zh-CN"/>
        </w:rPr>
        <w:t>ISO</w:t>
      </w:r>
      <w:r w:rsidRPr="00D51773">
        <w:rPr>
          <w:rFonts w:ascii="Times New Roman" w:eastAsia="方正仿宋_GBK" w:hAnsi="Times New Roman" w:cs="Times New Roman" w:hint="eastAsia"/>
          <w:sz w:val="28"/>
          <w:szCs w:val="28"/>
          <w:lang w:eastAsia="zh-CN"/>
        </w:rPr>
        <w:t>标准化文件中前言部分对于</w:t>
      </w:r>
      <w:r w:rsidRPr="00D51773">
        <w:rPr>
          <w:rFonts w:ascii="Times New Roman" w:eastAsia="方正仿宋_GBK" w:hAnsi="Times New Roman" w:cs="Times New Roman" w:hint="eastAsia"/>
          <w:sz w:val="28"/>
          <w:szCs w:val="28"/>
          <w:lang w:eastAsia="zh-CN"/>
        </w:rPr>
        <w:t>ISO</w:t>
      </w:r>
      <w:r w:rsidRPr="00D51773">
        <w:rPr>
          <w:rFonts w:ascii="Times New Roman" w:eastAsia="方正仿宋_GBK" w:hAnsi="Times New Roman" w:cs="Times New Roman" w:hint="eastAsia"/>
          <w:sz w:val="28"/>
          <w:szCs w:val="28"/>
          <w:lang w:eastAsia="zh-CN"/>
        </w:rPr>
        <w:t>的基本介绍。由于</w:t>
      </w:r>
      <w:r w:rsidRPr="00D51773">
        <w:rPr>
          <w:rFonts w:ascii="Times New Roman" w:eastAsia="方正仿宋_GBK" w:hAnsi="Times New Roman" w:cs="Times New Roman" w:hint="eastAsia"/>
          <w:sz w:val="28"/>
          <w:szCs w:val="28"/>
          <w:lang w:eastAsia="zh-CN"/>
        </w:rPr>
        <w:t>ISO</w:t>
      </w:r>
      <w:r w:rsidRPr="00D51773">
        <w:rPr>
          <w:rFonts w:ascii="Times New Roman" w:eastAsia="方正仿宋_GBK" w:hAnsi="Times New Roman" w:cs="Times New Roman" w:hint="eastAsia"/>
          <w:sz w:val="28"/>
          <w:szCs w:val="28"/>
          <w:lang w:eastAsia="zh-CN"/>
        </w:rPr>
        <w:t>编写规则和格式与</w:t>
      </w:r>
      <w:r w:rsidRPr="00D51773">
        <w:rPr>
          <w:rFonts w:ascii="Times New Roman" w:eastAsia="方正仿宋_GBK" w:hAnsi="Times New Roman" w:cs="Times New Roman" w:hint="eastAsia"/>
          <w:sz w:val="28"/>
          <w:szCs w:val="28"/>
          <w:lang w:eastAsia="zh-CN"/>
        </w:rPr>
        <w:t>GB/T 1.1</w:t>
      </w:r>
      <w:r w:rsidRPr="00D51773">
        <w:rPr>
          <w:rFonts w:ascii="Times New Roman" w:eastAsia="方正仿宋_GBK" w:hAnsi="Times New Roman" w:cs="Times New Roman" w:hint="eastAsia"/>
          <w:sz w:val="28"/>
          <w:szCs w:val="28"/>
          <w:lang w:eastAsia="zh-CN"/>
        </w:rPr>
        <w:t>的规定不尽相同，因此删除</w:t>
      </w:r>
      <w:r w:rsidRPr="00D51773">
        <w:rPr>
          <w:rFonts w:ascii="Times New Roman" w:eastAsia="方正仿宋_GBK" w:hAnsi="Times New Roman" w:cs="Times New Roman" w:hint="eastAsia"/>
          <w:sz w:val="28"/>
          <w:szCs w:val="28"/>
          <w:lang w:eastAsia="zh-CN"/>
        </w:rPr>
        <w:t>ISO</w:t>
      </w:r>
      <w:r w:rsidRPr="00D51773">
        <w:rPr>
          <w:rFonts w:ascii="Times New Roman" w:eastAsia="方正仿宋_GBK" w:hAnsi="Times New Roman" w:cs="Times New Roman" w:hint="eastAsia"/>
          <w:sz w:val="28"/>
          <w:szCs w:val="28"/>
          <w:lang w:eastAsia="zh-CN"/>
        </w:rPr>
        <w:t>标准化文件前言部分中对</w:t>
      </w:r>
      <w:r w:rsidRPr="00D51773">
        <w:rPr>
          <w:rFonts w:ascii="Times New Roman" w:eastAsia="方正仿宋_GBK" w:hAnsi="Times New Roman" w:cs="Times New Roman" w:hint="eastAsia"/>
          <w:sz w:val="28"/>
          <w:szCs w:val="28"/>
          <w:lang w:eastAsia="zh-CN"/>
        </w:rPr>
        <w:t>ISO</w:t>
      </w:r>
      <w:r w:rsidRPr="00D51773">
        <w:rPr>
          <w:rFonts w:ascii="Times New Roman" w:eastAsia="方正仿宋_GBK" w:hAnsi="Times New Roman" w:cs="Times New Roman" w:hint="eastAsia"/>
          <w:sz w:val="28"/>
          <w:szCs w:val="28"/>
          <w:lang w:eastAsia="zh-CN"/>
        </w:rPr>
        <w:t>的介绍内容。</w:t>
      </w:r>
    </w:p>
    <w:p w14:paraId="494DE6E0" w14:textId="77777777" w:rsidR="00D51773" w:rsidRPr="00D51773" w:rsidRDefault="00D51773" w:rsidP="00D51773">
      <w:pPr>
        <w:spacing w:line="560" w:lineRule="exact"/>
        <w:ind w:firstLineChars="200" w:firstLine="560"/>
        <w:rPr>
          <w:rFonts w:ascii="Times New Roman" w:eastAsia="方正仿宋_GBK" w:hAnsi="Times New Roman" w:cs="Times New Roman"/>
          <w:sz w:val="28"/>
          <w:szCs w:val="28"/>
          <w:lang w:eastAsia="zh-CN"/>
        </w:rPr>
      </w:pPr>
      <w:r w:rsidRPr="00D51773">
        <w:rPr>
          <w:rFonts w:ascii="Times New Roman" w:eastAsia="方正仿宋_GBK" w:hAnsi="Times New Roman" w:cs="Times New Roman" w:hint="eastAsia"/>
          <w:sz w:val="28"/>
          <w:szCs w:val="28"/>
          <w:lang w:eastAsia="zh-CN"/>
        </w:rPr>
        <w:t>——</w:t>
      </w:r>
      <w:r w:rsidRPr="00D51773">
        <w:rPr>
          <w:rFonts w:ascii="Times New Roman" w:eastAsia="方正仿宋_GBK" w:hAnsi="Times New Roman" w:cs="Times New Roman" w:hint="eastAsia"/>
          <w:sz w:val="28"/>
          <w:szCs w:val="28"/>
          <w:lang w:eastAsia="zh-CN"/>
        </w:rPr>
        <w:tab/>
      </w:r>
      <w:r w:rsidRPr="00D51773">
        <w:rPr>
          <w:rFonts w:ascii="Times New Roman" w:eastAsia="方正仿宋_GBK" w:hAnsi="Times New Roman" w:cs="Times New Roman" w:hint="eastAsia"/>
          <w:sz w:val="28"/>
          <w:szCs w:val="28"/>
          <w:lang w:eastAsia="zh-CN"/>
        </w:rPr>
        <w:t>删除</w:t>
      </w:r>
      <w:r w:rsidRPr="00D51773">
        <w:rPr>
          <w:rFonts w:ascii="Times New Roman" w:eastAsia="方正仿宋_GBK" w:hAnsi="Times New Roman" w:cs="Times New Roman" w:hint="eastAsia"/>
          <w:sz w:val="28"/>
          <w:szCs w:val="28"/>
          <w:lang w:eastAsia="zh-CN"/>
        </w:rPr>
        <w:t>ISO</w:t>
      </w:r>
      <w:r w:rsidRPr="00D51773">
        <w:rPr>
          <w:rFonts w:ascii="Times New Roman" w:eastAsia="方正仿宋_GBK" w:hAnsi="Times New Roman" w:cs="Times New Roman" w:hint="eastAsia"/>
          <w:sz w:val="28"/>
          <w:szCs w:val="28"/>
          <w:lang w:eastAsia="zh-CN"/>
        </w:rPr>
        <w:t>标准化文件的前言。</w:t>
      </w:r>
      <w:r w:rsidRPr="00D51773">
        <w:rPr>
          <w:rFonts w:ascii="Times New Roman" w:eastAsia="方正仿宋_GBK" w:hAnsi="Times New Roman" w:cs="Times New Roman" w:hint="eastAsia"/>
          <w:sz w:val="28"/>
          <w:szCs w:val="28"/>
          <w:lang w:eastAsia="zh-CN"/>
        </w:rPr>
        <w:t>ISO</w:t>
      </w:r>
      <w:r w:rsidRPr="00D51773">
        <w:rPr>
          <w:rFonts w:ascii="Times New Roman" w:eastAsia="方正仿宋_GBK" w:hAnsi="Times New Roman" w:cs="Times New Roman" w:hint="eastAsia"/>
          <w:sz w:val="28"/>
          <w:szCs w:val="28"/>
          <w:lang w:eastAsia="zh-CN"/>
        </w:rPr>
        <w:t>标准化文件陈述了制定程序及通过条件，与我国的编写规则不完全相同，需要重新编写。</w:t>
      </w:r>
    </w:p>
    <w:p w14:paraId="4C9EFB03" w14:textId="77777777" w:rsidR="00D51773" w:rsidRPr="00D51773" w:rsidRDefault="00D51773" w:rsidP="00D51773">
      <w:pPr>
        <w:spacing w:line="560" w:lineRule="exact"/>
        <w:ind w:firstLineChars="200" w:firstLine="560"/>
        <w:rPr>
          <w:rFonts w:ascii="Times New Roman" w:eastAsia="方正仿宋_GBK" w:hAnsi="Times New Roman" w:cs="Times New Roman"/>
          <w:sz w:val="28"/>
          <w:szCs w:val="28"/>
          <w:lang w:eastAsia="zh-CN"/>
        </w:rPr>
      </w:pPr>
      <w:r w:rsidRPr="00D51773">
        <w:rPr>
          <w:rFonts w:ascii="Times New Roman" w:eastAsia="方正仿宋_GBK" w:hAnsi="Times New Roman" w:cs="Times New Roman" w:hint="eastAsia"/>
          <w:sz w:val="28"/>
          <w:szCs w:val="28"/>
          <w:lang w:eastAsia="zh-CN"/>
        </w:rPr>
        <w:t>——</w:t>
      </w:r>
      <w:r w:rsidRPr="00D51773">
        <w:rPr>
          <w:rFonts w:ascii="Times New Roman" w:eastAsia="方正仿宋_GBK" w:hAnsi="Times New Roman" w:cs="Times New Roman" w:hint="eastAsia"/>
          <w:sz w:val="28"/>
          <w:szCs w:val="28"/>
          <w:lang w:eastAsia="zh-CN"/>
        </w:rPr>
        <w:tab/>
      </w:r>
      <w:r w:rsidRPr="00D51773">
        <w:rPr>
          <w:rFonts w:ascii="Times New Roman" w:eastAsia="方正仿宋_GBK" w:hAnsi="Times New Roman" w:cs="Times New Roman" w:hint="eastAsia"/>
          <w:sz w:val="28"/>
          <w:szCs w:val="28"/>
          <w:lang w:eastAsia="zh-CN"/>
        </w:rPr>
        <w:t>要素“规范性引用文件”中文件清单的变化。引用标准中的国际标准更改为相应的国家标准代替。</w:t>
      </w:r>
    </w:p>
    <w:p w14:paraId="3343DBFC" w14:textId="46E057B4" w:rsidR="004B5D59" w:rsidRPr="001D260B" w:rsidRDefault="00D51773">
      <w:pPr>
        <w:spacing w:line="560" w:lineRule="exact"/>
        <w:ind w:firstLineChars="200" w:firstLine="560"/>
        <w:rPr>
          <w:rFonts w:ascii="Times New Roman" w:eastAsia="方正仿宋_GBK" w:hAnsi="Times New Roman" w:cs="Times New Roman"/>
          <w:sz w:val="28"/>
          <w:szCs w:val="28"/>
          <w:lang w:eastAsia="zh-CN"/>
        </w:rPr>
      </w:pPr>
      <w:r w:rsidRPr="00D51773">
        <w:rPr>
          <w:rFonts w:ascii="Times New Roman" w:eastAsia="方正仿宋_GBK" w:hAnsi="Times New Roman" w:cs="Times New Roman" w:hint="eastAsia"/>
          <w:sz w:val="28"/>
          <w:szCs w:val="28"/>
          <w:lang w:eastAsia="zh-CN"/>
        </w:rPr>
        <w:t>——</w:t>
      </w:r>
      <w:r w:rsidRPr="00D51773">
        <w:rPr>
          <w:rFonts w:ascii="Times New Roman" w:eastAsia="方正仿宋_GBK" w:hAnsi="Times New Roman" w:cs="Times New Roman" w:hint="eastAsia"/>
          <w:sz w:val="28"/>
          <w:szCs w:val="28"/>
          <w:lang w:eastAsia="zh-CN"/>
        </w:rPr>
        <w:tab/>
      </w:r>
      <w:r w:rsidRPr="00D51773">
        <w:rPr>
          <w:rFonts w:ascii="Times New Roman" w:eastAsia="方正仿宋_GBK" w:hAnsi="Times New Roman" w:cs="Times New Roman" w:hint="eastAsia"/>
          <w:sz w:val="28"/>
          <w:szCs w:val="28"/>
          <w:lang w:eastAsia="zh-CN"/>
        </w:rPr>
        <w:t>要素“参考文献”中文件清单的变化。引用标准中的国际标准更改为相应的国家标准代替。</w:t>
      </w:r>
    </w:p>
    <w:p w14:paraId="65123F95" w14:textId="77777777" w:rsidR="00A561E3" w:rsidRPr="001D260B" w:rsidRDefault="00000000">
      <w:pPr>
        <w:pStyle w:val="1"/>
        <w:ind w:left="0"/>
        <w:jc w:val="both"/>
        <w:rPr>
          <w:rFonts w:hint="eastAsia"/>
          <w:szCs w:val="28"/>
          <w:lang w:eastAsia="zh-CN"/>
        </w:rPr>
      </w:pPr>
      <w:bookmarkStart w:id="0" w:name="_Toc199784395"/>
      <w:r w:rsidRPr="001D260B">
        <w:rPr>
          <w:szCs w:val="28"/>
          <w:lang w:eastAsia="zh-CN"/>
        </w:rPr>
        <w:t>三</w:t>
      </w:r>
      <w:r w:rsidRPr="001D260B">
        <w:rPr>
          <w:rFonts w:hint="eastAsia"/>
          <w:szCs w:val="28"/>
          <w:lang w:eastAsia="zh-CN"/>
        </w:rPr>
        <w:t xml:space="preserve"> </w:t>
      </w:r>
      <w:r w:rsidRPr="001D260B">
        <w:rPr>
          <w:szCs w:val="28"/>
          <w:lang w:eastAsia="zh-CN"/>
        </w:rPr>
        <w:t>预期的经济效益、社会效益和生态效益</w:t>
      </w:r>
      <w:bookmarkEnd w:id="0"/>
    </w:p>
    <w:p w14:paraId="72F8A0F5" w14:textId="14A2D57F" w:rsidR="00A561E3" w:rsidRPr="001D260B" w:rsidRDefault="00B97192">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sz w:val="28"/>
          <w:szCs w:val="28"/>
          <w:lang w:eastAsia="zh-CN"/>
        </w:rPr>
        <w:lastRenderedPageBreak/>
        <w:t>本标准围绕企业防护安全体系架构与框架，提出安全治理、人员安全、信息安全、网络安全和物理安全等领域的系统性指南，有助于组织从整体层面识别、评估和控制影响重要资产、关键业务、敏感信息和运行环境的安全风险。通过建立统一的防护安全架构，组织能够减少因人员失信、信息泄露、网络攻击、设施破坏、资产损失和安全管理失效造成的经济损失，降低重复建设、分散管理和低效防护带来的管理成本。标准的实施还可帮助组织提升安全资源配置效率，推动安全管理从被动应对向主动预防转变，增强关键业务连续运行能力，从而降低突发安全事件对生产经营、服务供给和资产价值造成的不利影响。</w:t>
      </w:r>
    </w:p>
    <w:p w14:paraId="049281AA" w14:textId="75CB84CA" w:rsidR="00B97192" w:rsidRPr="001D260B" w:rsidRDefault="00B97192">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sz w:val="28"/>
          <w:szCs w:val="28"/>
          <w:lang w:eastAsia="zh-CN"/>
        </w:rPr>
        <w:t>本标准为各类组织建立企业防护安全体系提供统一框架和方法指引，有助于提升组织在复杂安全环境下的风险防范、事件应对和持续改进能力。标准将安全治理、人员安全、信息安全、网络安全和物理安全纳入统一体系，有利于推动组织明确安全责任、健全管理机制、强化人员可信管理、保护重要信息和关键设施，提升组织整体安全水平。标准实施后，可为政府机关、企事业单位、重要基础设施运营单位和其他组织开展防护安全管理提供参考，促进不同组织之间形成相对一致的安全管理语言和实施路径，提升社会运行中重要资产、关键信息和公共服务的安全保障能力。</w:t>
      </w:r>
    </w:p>
    <w:p w14:paraId="1043139F" w14:textId="6E8794B9" w:rsidR="00B97192" w:rsidRPr="001D260B" w:rsidRDefault="00B97192">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sz w:val="28"/>
          <w:szCs w:val="28"/>
          <w:lang w:eastAsia="zh-CN"/>
        </w:rPr>
        <w:t>本标准虽不直接规定生态环境保护技术要求，但其通过强化组织物理资产、设施、信息系统和关键业务的防护安全管理，可间接降低因安全事件、设施破坏、系统失控或管理失效引发的环境污染和生态损害风险。对于涉及能源、交通、化工、公共设施和重要基础设施运行的组织，建立系统化防护安全框架有助于及早发现并控制可能导致</w:t>
      </w:r>
      <w:r w:rsidRPr="001D260B">
        <w:rPr>
          <w:rFonts w:ascii="Times New Roman" w:eastAsia="方正仿宋_GBK" w:hAnsi="Times New Roman" w:cs="Times New Roman"/>
          <w:sz w:val="28"/>
          <w:szCs w:val="28"/>
          <w:lang w:eastAsia="zh-CN"/>
        </w:rPr>
        <w:lastRenderedPageBreak/>
        <w:t>事故扩大的安全隐患，降低突发事件对周边环境、资源利用和生态系统造成的不利影响。同时，标准倡导组织持续提升安全成熟度，有利于推动安全管理与可持续发展目标相衔接，为组织稳健运行、风险减缓和生态环境保护提供支撑。</w:t>
      </w:r>
    </w:p>
    <w:p w14:paraId="1BC2E687" w14:textId="77777777" w:rsidR="00A561E3" w:rsidRPr="001D260B" w:rsidRDefault="00000000">
      <w:pPr>
        <w:pStyle w:val="1"/>
        <w:jc w:val="both"/>
        <w:rPr>
          <w:rFonts w:hint="eastAsia"/>
          <w:szCs w:val="28"/>
          <w:lang w:eastAsia="zh-CN"/>
        </w:rPr>
      </w:pPr>
      <w:bookmarkStart w:id="1" w:name="_Toc199784396"/>
      <w:r w:rsidRPr="001D260B">
        <w:rPr>
          <w:rFonts w:hint="eastAsia"/>
          <w:szCs w:val="28"/>
          <w:lang w:eastAsia="zh-CN"/>
        </w:rPr>
        <w:t>四 与国际、国外同类标准技术内容的对比情况</w:t>
      </w:r>
      <w:bookmarkEnd w:id="1"/>
    </w:p>
    <w:p w14:paraId="1F1284EA" w14:textId="3BA6957A" w:rsidR="00A561E3" w:rsidRPr="001D260B" w:rsidRDefault="00000000">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hint="eastAsia"/>
          <w:sz w:val="28"/>
          <w:szCs w:val="28"/>
          <w:lang w:eastAsia="zh-CN"/>
        </w:rPr>
        <w:t>目前，</w:t>
      </w:r>
      <w:r w:rsidR="002054C8" w:rsidRPr="001D260B">
        <w:rPr>
          <w:rFonts w:ascii="Times New Roman" w:eastAsia="方正仿宋_GBK" w:hAnsi="Times New Roman" w:cs="Times New Roman"/>
          <w:sz w:val="28"/>
          <w:szCs w:val="28"/>
          <w:lang w:eastAsia="zh-CN"/>
        </w:rPr>
        <w:t>本标准技术内容关系最密切的国际标准是</w:t>
      </w:r>
      <w:r w:rsidR="002054C8" w:rsidRPr="001D260B">
        <w:rPr>
          <w:rFonts w:ascii="Times New Roman" w:eastAsia="方正仿宋_GBK" w:hAnsi="Times New Roman" w:cs="Times New Roman"/>
          <w:sz w:val="28"/>
          <w:szCs w:val="28"/>
          <w:lang w:eastAsia="zh-CN"/>
        </w:rPr>
        <w:t xml:space="preserve"> ISO 22342:2023</w:t>
      </w:r>
      <w:r w:rsidR="002054C8" w:rsidRPr="001D260B">
        <w:rPr>
          <w:rFonts w:ascii="Times New Roman" w:eastAsia="方正仿宋_GBK" w:hAnsi="Times New Roman" w:cs="Times New Roman"/>
          <w:sz w:val="28"/>
          <w:szCs w:val="28"/>
          <w:lang w:eastAsia="zh-CN"/>
        </w:rPr>
        <w:t>《</w:t>
      </w:r>
      <w:r w:rsidR="002054C8" w:rsidRPr="001D260B">
        <w:rPr>
          <w:rFonts w:ascii="Times New Roman" w:eastAsia="方正仿宋_GBK" w:hAnsi="Times New Roman" w:cs="Times New Roman"/>
          <w:sz w:val="28"/>
          <w:szCs w:val="28"/>
          <w:lang w:eastAsia="zh-CN"/>
        </w:rPr>
        <w:t>Security and resilience — Protective security — Guidelines for the development of a security plan for an organization</w:t>
      </w:r>
      <w:r w:rsidR="002054C8" w:rsidRPr="001D260B">
        <w:rPr>
          <w:rFonts w:ascii="Times New Roman" w:eastAsia="方正仿宋_GBK" w:hAnsi="Times New Roman" w:cs="Times New Roman"/>
          <w:sz w:val="28"/>
          <w:szCs w:val="28"/>
          <w:lang w:eastAsia="zh-CN"/>
        </w:rPr>
        <w:t>》。我国已立项制定《安全与韧性</w:t>
      </w:r>
      <w:r w:rsidR="002054C8" w:rsidRPr="001D260B">
        <w:rPr>
          <w:rFonts w:ascii="Times New Roman" w:eastAsia="方正仿宋_GBK" w:hAnsi="Times New Roman" w:cs="Times New Roman"/>
          <w:sz w:val="28"/>
          <w:szCs w:val="28"/>
          <w:lang w:eastAsia="zh-CN"/>
        </w:rPr>
        <w:t xml:space="preserve"> </w:t>
      </w:r>
      <w:r w:rsidR="002054C8" w:rsidRPr="001D260B">
        <w:rPr>
          <w:rFonts w:ascii="Times New Roman" w:eastAsia="方正仿宋_GBK" w:hAnsi="Times New Roman" w:cs="Times New Roman"/>
          <w:sz w:val="28"/>
          <w:szCs w:val="28"/>
          <w:lang w:eastAsia="zh-CN"/>
        </w:rPr>
        <w:t>防护安全</w:t>
      </w:r>
      <w:r w:rsidR="002054C8" w:rsidRPr="001D260B">
        <w:rPr>
          <w:rFonts w:ascii="Times New Roman" w:eastAsia="方正仿宋_GBK" w:hAnsi="Times New Roman" w:cs="Times New Roman"/>
          <w:sz w:val="28"/>
          <w:szCs w:val="28"/>
          <w:lang w:eastAsia="zh-CN"/>
        </w:rPr>
        <w:t xml:space="preserve"> </w:t>
      </w:r>
      <w:r w:rsidR="002054C8" w:rsidRPr="001D260B">
        <w:rPr>
          <w:rFonts w:ascii="Times New Roman" w:eastAsia="方正仿宋_GBK" w:hAnsi="Times New Roman" w:cs="Times New Roman"/>
          <w:sz w:val="28"/>
          <w:szCs w:val="28"/>
          <w:lang w:eastAsia="zh-CN"/>
        </w:rPr>
        <w:t>为组织建立安全计划指南》，计划号为</w:t>
      </w:r>
      <w:r w:rsidR="002054C8" w:rsidRPr="001D260B">
        <w:rPr>
          <w:rFonts w:ascii="Times New Roman" w:eastAsia="方正仿宋_GBK" w:hAnsi="Times New Roman" w:cs="Times New Roman"/>
          <w:sz w:val="28"/>
          <w:szCs w:val="28"/>
          <w:lang w:eastAsia="zh-CN"/>
        </w:rPr>
        <w:t xml:space="preserve"> 20251064-T-469</w:t>
      </w:r>
      <w:r w:rsidR="002054C8" w:rsidRPr="001D260B">
        <w:rPr>
          <w:rFonts w:ascii="Times New Roman" w:eastAsia="方正仿宋_GBK" w:hAnsi="Times New Roman" w:cs="Times New Roman"/>
          <w:sz w:val="28"/>
          <w:szCs w:val="28"/>
          <w:lang w:eastAsia="zh-CN"/>
        </w:rPr>
        <w:t>，当前状态为</w:t>
      </w:r>
      <w:r w:rsidR="002054C8" w:rsidRPr="001D260B">
        <w:rPr>
          <w:rFonts w:ascii="Times New Roman" w:eastAsia="方正仿宋_GBK" w:hAnsi="Times New Roman" w:cs="Times New Roman"/>
          <w:sz w:val="28"/>
          <w:szCs w:val="28"/>
          <w:lang w:eastAsia="zh-CN"/>
        </w:rPr>
        <w:t>“</w:t>
      </w:r>
      <w:r w:rsidR="002054C8" w:rsidRPr="001D260B">
        <w:rPr>
          <w:rFonts w:ascii="Times New Roman" w:eastAsia="方正仿宋_GBK" w:hAnsi="Times New Roman" w:cs="Times New Roman"/>
          <w:sz w:val="28"/>
          <w:szCs w:val="28"/>
          <w:lang w:eastAsia="zh-CN"/>
        </w:rPr>
        <w:t>正在批准</w:t>
      </w:r>
      <w:r w:rsidR="002054C8" w:rsidRPr="001D260B">
        <w:rPr>
          <w:rFonts w:ascii="Times New Roman" w:eastAsia="方正仿宋_GBK" w:hAnsi="Times New Roman" w:cs="Times New Roman"/>
          <w:sz w:val="28"/>
          <w:szCs w:val="28"/>
          <w:lang w:eastAsia="zh-CN"/>
        </w:rPr>
        <w:t>”</w:t>
      </w:r>
      <w:r w:rsidR="002054C8" w:rsidRPr="001D260B">
        <w:rPr>
          <w:rFonts w:ascii="Times New Roman" w:eastAsia="方正仿宋_GBK" w:hAnsi="Times New Roman" w:cs="Times New Roman"/>
          <w:sz w:val="28"/>
          <w:szCs w:val="28"/>
          <w:lang w:eastAsia="zh-CN"/>
        </w:rPr>
        <w:t>，标准性质为推荐性国家标准，由全国公共安全基础标准化技术委员会归口，主管部门为国家标准委，采标情况为</w:t>
      </w:r>
      <w:r w:rsidR="00790CFF">
        <w:rPr>
          <w:rFonts w:ascii="Times New Roman" w:eastAsia="方正仿宋_GBK" w:hAnsi="Times New Roman" w:cs="Times New Roman" w:hint="eastAsia"/>
          <w:sz w:val="28"/>
          <w:szCs w:val="28"/>
          <w:lang w:eastAsia="zh-CN"/>
        </w:rPr>
        <w:t>修改后</w:t>
      </w:r>
      <w:r w:rsidR="002054C8" w:rsidRPr="001D260B">
        <w:rPr>
          <w:rFonts w:ascii="Times New Roman" w:eastAsia="方正仿宋_GBK" w:hAnsi="Times New Roman" w:cs="Times New Roman"/>
          <w:sz w:val="28"/>
          <w:szCs w:val="28"/>
          <w:lang w:eastAsia="zh-CN"/>
        </w:rPr>
        <w:t>采用</w:t>
      </w:r>
      <w:r w:rsidR="002054C8" w:rsidRPr="001D260B">
        <w:rPr>
          <w:rFonts w:ascii="Times New Roman" w:eastAsia="方正仿宋_GBK" w:hAnsi="Times New Roman" w:cs="Times New Roman"/>
          <w:sz w:val="28"/>
          <w:szCs w:val="28"/>
          <w:lang w:eastAsia="zh-CN"/>
        </w:rPr>
        <w:t xml:space="preserve"> ISO 22342:2023</w:t>
      </w:r>
      <w:r w:rsidR="002054C8" w:rsidRPr="001D260B">
        <w:rPr>
          <w:rFonts w:ascii="Times New Roman" w:eastAsia="方正仿宋_GBK" w:hAnsi="Times New Roman" w:cs="Times New Roman"/>
          <w:sz w:val="28"/>
          <w:szCs w:val="28"/>
          <w:lang w:eastAsia="zh-CN"/>
        </w:rPr>
        <w:t>。</w:t>
      </w:r>
    </w:p>
    <w:p w14:paraId="30631536" w14:textId="77777777" w:rsidR="00A561E3" w:rsidRPr="001D260B" w:rsidRDefault="00000000">
      <w:pPr>
        <w:spacing w:line="560" w:lineRule="exact"/>
        <w:outlineLvl w:val="0"/>
        <w:rPr>
          <w:rFonts w:ascii="黑体" w:eastAsia="黑体" w:hAnsi="黑体" w:cs="黑体" w:hint="eastAsia"/>
          <w:sz w:val="28"/>
          <w:szCs w:val="28"/>
          <w:lang w:eastAsia="zh-CN"/>
        </w:rPr>
      </w:pPr>
      <w:bookmarkStart w:id="2" w:name="_Toc199784397"/>
      <w:r w:rsidRPr="001D260B">
        <w:rPr>
          <w:rFonts w:eastAsia="黑体" w:hint="eastAsia"/>
          <w:sz w:val="32"/>
          <w:szCs w:val="28"/>
          <w:lang w:eastAsia="zh-CN"/>
        </w:rPr>
        <w:t>五</w:t>
      </w:r>
      <w:r w:rsidRPr="001D260B">
        <w:rPr>
          <w:rFonts w:eastAsia="黑体" w:hint="eastAsia"/>
          <w:sz w:val="32"/>
          <w:szCs w:val="28"/>
          <w:lang w:eastAsia="zh-CN"/>
        </w:rPr>
        <w:t xml:space="preserve"> </w:t>
      </w:r>
      <w:r w:rsidRPr="001D260B">
        <w:rPr>
          <w:rFonts w:eastAsia="黑体" w:hint="eastAsia"/>
          <w:sz w:val="32"/>
          <w:szCs w:val="28"/>
          <w:lang w:eastAsia="zh-CN"/>
        </w:rPr>
        <w:t>引用或采用国际国外标准情况</w:t>
      </w:r>
      <w:bookmarkEnd w:id="2"/>
    </w:p>
    <w:p w14:paraId="2DAE7B8A" w14:textId="50BE77CA" w:rsidR="00A561E3" w:rsidRPr="001D260B" w:rsidRDefault="00000000">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hint="eastAsia"/>
          <w:sz w:val="28"/>
          <w:szCs w:val="28"/>
          <w:lang w:eastAsia="zh-CN"/>
        </w:rPr>
        <w:t>本文件</w:t>
      </w:r>
      <w:r w:rsidR="002054C8" w:rsidRPr="001D260B">
        <w:rPr>
          <w:rFonts w:ascii="Times New Roman" w:eastAsia="方正仿宋_GBK" w:hAnsi="Times New Roman" w:cs="Times New Roman" w:hint="eastAsia"/>
          <w:sz w:val="28"/>
          <w:szCs w:val="28"/>
          <w:lang w:eastAsia="zh-CN"/>
        </w:rPr>
        <w:t>等同采用</w:t>
      </w:r>
      <w:r w:rsidR="002054C8" w:rsidRPr="001D260B">
        <w:rPr>
          <w:rFonts w:ascii="Times New Roman" w:eastAsia="方正仿宋_GBK" w:hAnsi="Times New Roman" w:cs="Times New Roman" w:hint="eastAsia"/>
          <w:sz w:val="28"/>
          <w:szCs w:val="28"/>
          <w:lang w:eastAsia="zh-CN"/>
        </w:rPr>
        <w:t>ISO 22340:2024</w:t>
      </w:r>
      <w:r w:rsidR="002054C8" w:rsidRPr="001D260B">
        <w:rPr>
          <w:rFonts w:ascii="Times New Roman" w:eastAsia="方正仿宋_GBK" w:hAnsi="Times New Roman" w:cs="Times New Roman" w:hint="eastAsia"/>
          <w:sz w:val="28"/>
          <w:szCs w:val="28"/>
          <w:lang w:eastAsia="zh-CN"/>
        </w:rPr>
        <w:t>《</w:t>
      </w:r>
      <w:r w:rsidR="002054C8" w:rsidRPr="001D260B">
        <w:rPr>
          <w:rFonts w:ascii="Times New Roman" w:eastAsia="方正仿宋_GBK" w:hAnsi="Times New Roman" w:cs="Times New Roman" w:hint="eastAsia"/>
          <w:sz w:val="28"/>
          <w:szCs w:val="28"/>
          <w:lang w:eastAsia="zh-CN"/>
        </w:rPr>
        <w:t xml:space="preserve">Security and resilience </w:t>
      </w:r>
      <w:r w:rsidR="002054C8" w:rsidRPr="001D260B">
        <w:rPr>
          <w:rFonts w:ascii="Times New Roman" w:eastAsia="方正仿宋_GBK" w:hAnsi="Times New Roman" w:cs="Times New Roman" w:hint="eastAsia"/>
          <w:sz w:val="28"/>
          <w:szCs w:val="28"/>
          <w:lang w:eastAsia="zh-CN"/>
        </w:rPr>
        <w:t>—</w:t>
      </w:r>
      <w:r w:rsidR="002054C8" w:rsidRPr="001D260B">
        <w:rPr>
          <w:rFonts w:ascii="Times New Roman" w:eastAsia="方正仿宋_GBK" w:hAnsi="Times New Roman" w:cs="Times New Roman" w:hint="eastAsia"/>
          <w:sz w:val="28"/>
          <w:szCs w:val="28"/>
          <w:lang w:eastAsia="zh-CN"/>
        </w:rPr>
        <w:t xml:space="preserve"> Protective security </w:t>
      </w:r>
      <w:r w:rsidR="002054C8" w:rsidRPr="001D260B">
        <w:rPr>
          <w:rFonts w:ascii="Times New Roman" w:eastAsia="方正仿宋_GBK" w:hAnsi="Times New Roman" w:cs="Times New Roman" w:hint="eastAsia"/>
          <w:sz w:val="28"/>
          <w:szCs w:val="28"/>
          <w:lang w:eastAsia="zh-CN"/>
        </w:rPr>
        <w:t>—</w:t>
      </w:r>
      <w:r w:rsidR="002054C8" w:rsidRPr="001D260B">
        <w:rPr>
          <w:rFonts w:ascii="Times New Roman" w:eastAsia="方正仿宋_GBK" w:hAnsi="Times New Roman" w:cs="Times New Roman" w:hint="eastAsia"/>
          <w:sz w:val="28"/>
          <w:szCs w:val="28"/>
          <w:lang w:eastAsia="zh-CN"/>
        </w:rPr>
        <w:t xml:space="preserve"> Guidelines for an enterprise protective security architecture and framework</w:t>
      </w:r>
      <w:r w:rsidR="002054C8" w:rsidRPr="001D260B">
        <w:rPr>
          <w:rFonts w:ascii="Times New Roman" w:eastAsia="方正仿宋_GBK" w:hAnsi="Times New Roman" w:cs="Times New Roman" w:hint="eastAsia"/>
          <w:sz w:val="28"/>
          <w:szCs w:val="28"/>
          <w:lang w:eastAsia="zh-CN"/>
        </w:rPr>
        <w:t>》。</w:t>
      </w:r>
    </w:p>
    <w:p w14:paraId="31D3A8E9" w14:textId="77777777" w:rsidR="00A561E3" w:rsidRPr="001D260B" w:rsidRDefault="00000000">
      <w:pPr>
        <w:spacing w:line="560" w:lineRule="exact"/>
        <w:outlineLvl w:val="0"/>
        <w:rPr>
          <w:rFonts w:eastAsia="黑体" w:hint="eastAsia"/>
          <w:sz w:val="32"/>
          <w:szCs w:val="28"/>
          <w:lang w:eastAsia="zh-CN"/>
        </w:rPr>
      </w:pPr>
      <w:bookmarkStart w:id="3" w:name="_Toc199784398"/>
      <w:r w:rsidRPr="001D260B">
        <w:rPr>
          <w:rFonts w:eastAsia="黑体" w:hint="eastAsia"/>
          <w:sz w:val="32"/>
          <w:szCs w:val="28"/>
          <w:lang w:eastAsia="zh-CN"/>
        </w:rPr>
        <w:t>六</w:t>
      </w:r>
      <w:r w:rsidRPr="001D260B">
        <w:rPr>
          <w:rFonts w:eastAsia="黑体" w:hint="eastAsia"/>
          <w:sz w:val="32"/>
          <w:szCs w:val="28"/>
          <w:lang w:eastAsia="zh-CN"/>
        </w:rPr>
        <w:t xml:space="preserve"> </w:t>
      </w:r>
      <w:r w:rsidRPr="001D260B">
        <w:rPr>
          <w:rFonts w:eastAsia="黑体" w:hint="eastAsia"/>
          <w:sz w:val="32"/>
          <w:szCs w:val="28"/>
          <w:lang w:eastAsia="zh-CN"/>
        </w:rPr>
        <w:t>与有关法律、行政法规及相关标准的关系</w:t>
      </w:r>
      <w:bookmarkEnd w:id="3"/>
    </w:p>
    <w:p w14:paraId="1F23999F" w14:textId="77777777" w:rsidR="00A561E3" w:rsidRPr="001D260B" w:rsidRDefault="00000000">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sz w:val="28"/>
          <w:szCs w:val="28"/>
          <w:lang w:eastAsia="zh-CN"/>
        </w:rPr>
        <w:t>本文件严格贯彻执行《中华人民共和国标准化法》、《保安服务管理条例》等国家有关法律法规</w:t>
      </w:r>
      <w:r w:rsidRPr="001D260B">
        <w:rPr>
          <w:rFonts w:ascii="Times New Roman" w:eastAsia="方正仿宋_GBK" w:hAnsi="Times New Roman" w:cs="Times New Roman" w:hint="eastAsia"/>
          <w:sz w:val="28"/>
          <w:szCs w:val="28"/>
          <w:lang w:eastAsia="zh-CN"/>
        </w:rPr>
        <w:t>，以及国家标准化管理委员会关于国家标准制定的相关规定，与现行法律、行政法规无冲突、无抵触</w:t>
      </w:r>
      <w:r w:rsidRPr="001D260B">
        <w:rPr>
          <w:rFonts w:ascii="Times New Roman" w:eastAsia="方正仿宋_GBK" w:hAnsi="Times New Roman" w:cs="Times New Roman"/>
          <w:sz w:val="28"/>
          <w:szCs w:val="28"/>
          <w:lang w:eastAsia="zh-CN"/>
        </w:rPr>
        <w:t>。</w:t>
      </w:r>
    </w:p>
    <w:p w14:paraId="4CD90708" w14:textId="77777777" w:rsidR="00A561E3" w:rsidRPr="001D260B" w:rsidRDefault="00000000">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sz w:val="28"/>
          <w:szCs w:val="28"/>
          <w:lang w:eastAsia="zh-CN"/>
        </w:rPr>
        <w:t>在编制规范方面，本文件的格式、表达方式、术语使用等完全遵循</w:t>
      </w:r>
      <w:r w:rsidRPr="001D260B">
        <w:rPr>
          <w:rFonts w:ascii="Times New Roman" w:eastAsia="方正仿宋_GBK" w:hAnsi="Times New Roman" w:cs="Times New Roman"/>
          <w:sz w:val="28"/>
          <w:szCs w:val="28"/>
          <w:lang w:eastAsia="zh-CN"/>
        </w:rPr>
        <w:t>GB/T 1.1-2020</w:t>
      </w:r>
      <w:r w:rsidRPr="001D260B">
        <w:rPr>
          <w:rFonts w:ascii="Times New Roman" w:eastAsia="方正仿宋_GBK" w:hAnsi="Times New Roman" w:cs="Times New Roman"/>
          <w:sz w:val="28"/>
          <w:szCs w:val="28"/>
          <w:lang w:eastAsia="zh-CN"/>
        </w:rPr>
        <w:t>《标准化工作导则</w:t>
      </w:r>
      <w:r w:rsidRPr="001D260B">
        <w:rPr>
          <w:rFonts w:ascii="Times New Roman" w:eastAsia="方正仿宋_GBK" w:hAnsi="Times New Roman" w:cs="Times New Roman"/>
          <w:sz w:val="28"/>
          <w:szCs w:val="28"/>
          <w:lang w:eastAsia="zh-CN"/>
        </w:rPr>
        <w:t xml:space="preserve"> </w:t>
      </w:r>
      <w:r w:rsidRPr="001D260B">
        <w:rPr>
          <w:rFonts w:ascii="Times New Roman" w:eastAsia="方正仿宋_GBK" w:hAnsi="Times New Roman" w:cs="Times New Roman"/>
          <w:sz w:val="28"/>
          <w:szCs w:val="28"/>
          <w:lang w:eastAsia="zh-CN"/>
        </w:rPr>
        <w:t>第</w:t>
      </w:r>
      <w:r w:rsidRPr="001D260B">
        <w:rPr>
          <w:rFonts w:ascii="Times New Roman" w:eastAsia="方正仿宋_GBK" w:hAnsi="Times New Roman" w:cs="Times New Roman" w:hint="eastAsia"/>
          <w:sz w:val="28"/>
          <w:szCs w:val="28"/>
          <w:lang w:eastAsia="zh-CN"/>
        </w:rPr>
        <w:t>1</w:t>
      </w:r>
      <w:r w:rsidRPr="001D260B">
        <w:rPr>
          <w:rFonts w:ascii="Times New Roman" w:eastAsia="方正仿宋_GBK" w:hAnsi="Times New Roman" w:cs="Times New Roman"/>
          <w:sz w:val="28"/>
          <w:szCs w:val="28"/>
          <w:lang w:eastAsia="zh-CN"/>
        </w:rPr>
        <w:t>部分：标准化文件的结构和起草规则》要求，条文精炼、表达清楚，技术要求全面、准确、科学、合理。</w:t>
      </w:r>
    </w:p>
    <w:p w14:paraId="40EA37BC" w14:textId="77777777" w:rsidR="00A561E3" w:rsidRPr="001D260B" w:rsidRDefault="00000000">
      <w:pPr>
        <w:spacing w:line="560" w:lineRule="exact"/>
        <w:outlineLvl w:val="0"/>
        <w:rPr>
          <w:rFonts w:ascii="黑体" w:eastAsia="黑体" w:hAnsi="黑体" w:cs="黑体" w:hint="eastAsia"/>
          <w:sz w:val="28"/>
          <w:szCs w:val="28"/>
          <w:lang w:eastAsia="zh-CN"/>
        </w:rPr>
      </w:pPr>
      <w:r w:rsidRPr="001D260B">
        <w:rPr>
          <w:rFonts w:ascii="黑体" w:eastAsia="黑体" w:hAnsi="黑体" w:cs="黑体" w:hint="eastAsia"/>
          <w:sz w:val="28"/>
          <w:szCs w:val="28"/>
          <w:lang w:eastAsia="zh-CN"/>
        </w:rPr>
        <w:lastRenderedPageBreak/>
        <w:t>七、重大分歧意见的处理经过和依据</w:t>
      </w:r>
    </w:p>
    <w:p w14:paraId="64EAD84C" w14:textId="38B256C0" w:rsidR="00A561E3" w:rsidRPr="001D260B" w:rsidRDefault="003F5DD4">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sz w:val="28"/>
          <w:szCs w:val="28"/>
          <w:lang w:eastAsia="zh-CN"/>
        </w:rPr>
        <w:t>无重大分歧意见。</w:t>
      </w:r>
    </w:p>
    <w:p w14:paraId="46A9F667" w14:textId="77777777" w:rsidR="00A561E3" w:rsidRPr="001D260B" w:rsidRDefault="00000000">
      <w:pPr>
        <w:spacing w:line="560" w:lineRule="exact"/>
        <w:outlineLvl w:val="0"/>
        <w:rPr>
          <w:rFonts w:ascii="黑体" w:eastAsia="黑体" w:hAnsi="黑体" w:cs="黑体" w:hint="eastAsia"/>
          <w:sz w:val="28"/>
          <w:szCs w:val="28"/>
          <w:lang w:eastAsia="zh-CN"/>
        </w:rPr>
      </w:pPr>
      <w:r w:rsidRPr="001D260B">
        <w:rPr>
          <w:rFonts w:ascii="黑体" w:eastAsia="黑体" w:hAnsi="黑体" w:cs="黑体" w:hint="eastAsia"/>
          <w:sz w:val="28"/>
          <w:szCs w:val="28"/>
          <w:lang w:eastAsia="zh-CN"/>
        </w:rPr>
        <w:t>八、国家标准作为强制性国家标准或推荐性国家标准的建议</w:t>
      </w:r>
    </w:p>
    <w:p w14:paraId="38C4F57A" w14:textId="77777777" w:rsidR="00A561E3" w:rsidRPr="001D260B" w:rsidRDefault="00000000">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hint="eastAsia"/>
          <w:sz w:val="28"/>
          <w:szCs w:val="28"/>
          <w:lang w:eastAsia="zh-CN"/>
        </w:rPr>
        <w:t>本文件</w:t>
      </w:r>
      <w:r w:rsidRPr="001D260B">
        <w:rPr>
          <w:rFonts w:ascii="Times New Roman" w:eastAsia="方正仿宋_GBK" w:hAnsi="Times New Roman" w:cs="Times New Roman"/>
          <w:sz w:val="28"/>
          <w:szCs w:val="28"/>
          <w:lang w:eastAsia="zh-CN"/>
        </w:rPr>
        <w:t>为首次制定，建议作为推荐性标准发布实施；</w:t>
      </w:r>
    </w:p>
    <w:p w14:paraId="096C6EF5" w14:textId="77777777" w:rsidR="00A561E3" w:rsidRPr="001D260B" w:rsidRDefault="00000000">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sz w:val="28"/>
          <w:szCs w:val="28"/>
          <w:lang w:eastAsia="zh-CN"/>
        </w:rPr>
        <w:t>建议</w:t>
      </w:r>
      <w:r w:rsidRPr="001D260B">
        <w:rPr>
          <w:rFonts w:ascii="Times New Roman" w:eastAsia="方正仿宋_GBK" w:hAnsi="Times New Roman" w:cs="Times New Roman" w:hint="eastAsia"/>
          <w:sz w:val="28"/>
          <w:szCs w:val="28"/>
          <w:lang w:eastAsia="zh-CN"/>
        </w:rPr>
        <w:t>本文件</w:t>
      </w:r>
      <w:r w:rsidRPr="001D260B">
        <w:rPr>
          <w:rFonts w:ascii="Times New Roman" w:eastAsia="方正仿宋_GBK" w:hAnsi="Times New Roman" w:cs="Times New Roman"/>
          <w:sz w:val="28"/>
          <w:szCs w:val="28"/>
          <w:lang w:eastAsia="zh-CN"/>
        </w:rPr>
        <w:t>的标准编号为：</w:t>
      </w:r>
      <w:r w:rsidRPr="001D260B">
        <w:rPr>
          <w:rFonts w:ascii="Times New Roman" w:eastAsia="方正仿宋_GBK" w:hAnsi="Times New Roman" w:cs="Times New Roman"/>
          <w:sz w:val="28"/>
          <w:szCs w:val="28"/>
          <w:lang w:eastAsia="zh-CN"/>
        </w:rPr>
        <w:t>GB/T XXXX—202</w:t>
      </w:r>
      <w:r w:rsidRPr="001D260B">
        <w:rPr>
          <w:rFonts w:ascii="Times New Roman" w:eastAsia="方正仿宋_GBK" w:hAnsi="Times New Roman" w:cs="Times New Roman" w:hint="eastAsia"/>
          <w:sz w:val="28"/>
          <w:szCs w:val="28"/>
          <w:lang w:eastAsia="zh-CN"/>
        </w:rPr>
        <w:t>6</w:t>
      </w:r>
      <w:r w:rsidRPr="001D260B">
        <w:rPr>
          <w:rFonts w:ascii="Times New Roman" w:eastAsia="方正仿宋_GBK" w:hAnsi="Times New Roman" w:cs="Times New Roman"/>
          <w:sz w:val="28"/>
          <w:szCs w:val="28"/>
          <w:lang w:eastAsia="zh-CN"/>
        </w:rPr>
        <w:t>。</w:t>
      </w:r>
    </w:p>
    <w:p w14:paraId="67EEBB43" w14:textId="77777777" w:rsidR="00A561E3" w:rsidRPr="001D260B" w:rsidRDefault="00000000">
      <w:pPr>
        <w:spacing w:line="560" w:lineRule="exact"/>
        <w:outlineLvl w:val="0"/>
        <w:rPr>
          <w:rFonts w:ascii="黑体" w:eastAsia="黑体" w:hAnsi="黑体" w:cs="黑体" w:hint="eastAsia"/>
          <w:sz w:val="28"/>
          <w:szCs w:val="28"/>
          <w:lang w:eastAsia="zh-CN"/>
        </w:rPr>
      </w:pPr>
      <w:r w:rsidRPr="001D260B">
        <w:rPr>
          <w:rFonts w:ascii="黑体" w:eastAsia="黑体" w:hAnsi="黑体" w:cs="黑体" w:hint="eastAsia"/>
          <w:sz w:val="28"/>
          <w:szCs w:val="28"/>
          <w:lang w:eastAsia="zh-CN"/>
        </w:rPr>
        <w:t>九、贯彻国家标准的要求和措施建议</w:t>
      </w:r>
    </w:p>
    <w:p w14:paraId="57B181D0" w14:textId="5B30C199" w:rsidR="00A561E3" w:rsidRPr="001D260B" w:rsidRDefault="005F6488">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sz w:val="28"/>
          <w:szCs w:val="28"/>
          <w:lang w:eastAsia="zh-CN"/>
        </w:rPr>
        <w:t>建议组织应急管理部门进行标准宣贯。</w:t>
      </w:r>
      <w:r w:rsidRPr="001D260B">
        <w:rPr>
          <w:rFonts w:ascii="Times New Roman" w:eastAsia="方正仿宋_GBK" w:hAnsi="Times New Roman" w:cs="Times New Roman"/>
          <w:sz w:val="28"/>
          <w:szCs w:val="28"/>
          <w:lang w:eastAsia="zh-CN"/>
        </w:rPr>
        <w:t xml:space="preserve"> </w:t>
      </w:r>
    </w:p>
    <w:p w14:paraId="39E40F68" w14:textId="77777777" w:rsidR="00A561E3" w:rsidRPr="001D260B" w:rsidRDefault="00000000">
      <w:pPr>
        <w:spacing w:line="560" w:lineRule="exact"/>
        <w:outlineLvl w:val="0"/>
        <w:rPr>
          <w:rFonts w:ascii="黑体" w:eastAsia="黑体" w:hAnsi="黑体" w:cs="黑体" w:hint="eastAsia"/>
          <w:sz w:val="28"/>
          <w:szCs w:val="28"/>
          <w:lang w:eastAsia="zh-CN"/>
        </w:rPr>
      </w:pPr>
      <w:r w:rsidRPr="001D260B">
        <w:rPr>
          <w:rFonts w:ascii="黑体" w:eastAsia="黑体" w:hAnsi="黑体" w:cs="黑体" w:hint="eastAsia"/>
          <w:sz w:val="28"/>
          <w:szCs w:val="28"/>
          <w:lang w:eastAsia="zh-CN"/>
        </w:rPr>
        <w:t>十、其他予以说明的事项</w:t>
      </w:r>
    </w:p>
    <w:p w14:paraId="19EF7DAD" w14:textId="77777777" w:rsidR="00A561E3" w:rsidRPr="001D260B" w:rsidRDefault="00000000">
      <w:pPr>
        <w:spacing w:line="560" w:lineRule="exact"/>
        <w:ind w:firstLineChars="200" w:firstLine="56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sz w:val="28"/>
          <w:szCs w:val="28"/>
          <w:lang w:eastAsia="zh-CN"/>
        </w:rPr>
        <w:t>无。</w:t>
      </w:r>
    </w:p>
    <w:p w14:paraId="3F455F68" w14:textId="77777777" w:rsidR="00A561E3" w:rsidRPr="001D260B" w:rsidRDefault="00A561E3">
      <w:pPr>
        <w:spacing w:line="560" w:lineRule="exact"/>
        <w:ind w:firstLineChars="200" w:firstLine="560"/>
        <w:jc w:val="both"/>
        <w:rPr>
          <w:rFonts w:ascii="Times New Roman" w:eastAsia="方正仿宋_GBK" w:hAnsi="Times New Roman" w:cs="Times New Roman"/>
          <w:sz w:val="28"/>
          <w:szCs w:val="28"/>
          <w:lang w:eastAsia="zh-CN"/>
        </w:rPr>
      </w:pPr>
    </w:p>
    <w:p w14:paraId="38C0E439" w14:textId="77777777" w:rsidR="00A561E3" w:rsidRPr="001D260B" w:rsidRDefault="00A561E3">
      <w:pPr>
        <w:spacing w:line="560" w:lineRule="exact"/>
        <w:ind w:firstLineChars="200" w:firstLine="560"/>
        <w:jc w:val="both"/>
        <w:rPr>
          <w:rFonts w:ascii="Times New Roman" w:eastAsia="方正仿宋_GBK" w:hAnsi="Times New Roman" w:cs="Times New Roman"/>
          <w:sz w:val="28"/>
          <w:szCs w:val="28"/>
          <w:lang w:eastAsia="zh-CN"/>
        </w:rPr>
      </w:pPr>
    </w:p>
    <w:p w14:paraId="5C723FAB" w14:textId="77777777" w:rsidR="00A561E3" w:rsidRPr="001D260B" w:rsidRDefault="00000000">
      <w:pPr>
        <w:spacing w:line="560" w:lineRule="exact"/>
        <w:jc w:val="center"/>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hint="eastAsia"/>
          <w:sz w:val="28"/>
          <w:szCs w:val="28"/>
          <w:lang w:eastAsia="zh-CN"/>
        </w:rPr>
        <w:t xml:space="preserve">                         </w:t>
      </w:r>
      <w:r w:rsidRPr="001D260B">
        <w:rPr>
          <w:rFonts w:ascii="Times New Roman" w:eastAsia="方正仿宋_GBK" w:hAnsi="Times New Roman" w:cs="Times New Roman"/>
          <w:sz w:val="28"/>
          <w:szCs w:val="28"/>
          <w:lang w:eastAsia="zh-CN"/>
        </w:rPr>
        <w:t>国家标准</w:t>
      </w:r>
      <w:r w:rsidRPr="001D260B">
        <w:rPr>
          <w:rFonts w:ascii="Times New Roman" w:eastAsia="方正仿宋_GBK" w:hAnsi="Times New Roman" w:cs="Times New Roman" w:hint="eastAsia"/>
          <w:sz w:val="28"/>
          <w:szCs w:val="28"/>
          <w:lang w:eastAsia="zh-CN"/>
        </w:rPr>
        <w:t>起草工作</w:t>
      </w:r>
      <w:r w:rsidRPr="001D260B">
        <w:rPr>
          <w:rFonts w:ascii="Times New Roman" w:eastAsia="方正仿宋_GBK" w:hAnsi="Times New Roman" w:cs="Times New Roman"/>
          <w:sz w:val="28"/>
          <w:szCs w:val="28"/>
          <w:lang w:eastAsia="zh-CN"/>
        </w:rPr>
        <w:t>组</w:t>
      </w:r>
    </w:p>
    <w:p w14:paraId="4DE5EABB" w14:textId="28EC5184" w:rsidR="00A561E3" w:rsidRDefault="00000000">
      <w:pPr>
        <w:spacing w:line="560" w:lineRule="exact"/>
        <w:ind w:firstLineChars="1900" w:firstLine="5320"/>
        <w:jc w:val="both"/>
        <w:rPr>
          <w:rFonts w:ascii="Times New Roman" w:eastAsia="方正仿宋_GBK" w:hAnsi="Times New Roman" w:cs="Times New Roman"/>
          <w:sz w:val="28"/>
          <w:szCs w:val="28"/>
          <w:lang w:eastAsia="zh-CN"/>
        </w:rPr>
      </w:pPr>
      <w:r w:rsidRPr="001D260B">
        <w:rPr>
          <w:rFonts w:ascii="Times New Roman" w:eastAsia="方正仿宋_GBK" w:hAnsi="Times New Roman" w:cs="Times New Roman"/>
          <w:sz w:val="28"/>
          <w:szCs w:val="28"/>
          <w:lang w:eastAsia="zh-CN"/>
        </w:rPr>
        <w:t>2026</w:t>
      </w:r>
      <w:r w:rsidRPr="001D260B">
        <w:rPr>
          <w:rFonts w:ascii="Times New Roman" w:eastAsia="方正仿宋_GBK" w:hAnsi="Times New Roman" w:cs="Times New Roman"/>
          <w:sz w:val="28"/>
          <w:szCs w:val="28"/>
          <w:lang w:eastAsia="zh-CN"/>
        </w:rPr>
        <w:t>年</w:t>
      </w:r>
      <w:r w:rsidR="00182918">
        <w:rPr>
          <w:rFonts w:ascii="Times New Roman" w:eastAsia="方正仿宋_GBK" w:hAnsi="Times New Roman" w:cs="Times New Roman" w:hint="eastAsia"/>
          <w:sz w:val="28"/>
          <w:szCs w:val="28"/>
          <w:lang w:eastAsia="zh-CN"/>
        </w:rPr>
        <w:t>7</w:t>
      </w:r>
      <w:r w:rsidRPr="001D260B">
        <w:rPr>
          <w:rFonts w:ascii="Times New Roman" w:eastAsia="方正仿宋_GBK" w:hAnsi="Times New Roman" w:cs="Times New Roman"/>
          <w:sz w:val="28"/>
          <w:szCs w:val="28"/>
          <w:lang w:eastAsia="zh-CN"/>
        </w:rPr>
        <w:t>月</w:t>
      </w:r>
    </w:p>
    <w:sectPr w:rsidR="00A561E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98922" w14:textId="77777777" w:rsidR="00C3539D" w:rsidRDefault="00C3539D" w:rsidP="00DB6FC6">
      <w:pPr>
        <w:rPr>
          <w:rFonts w:hint="eastAsia"/>
        </w:rPr>
      </w:pPr>
      <w:r>
        <w:separator/>
      </w:r>
    </w:p>
  </w:endnote>
  <w:endnote w:type="continuationSeparator" w:id="0">
    <w:p w14:paraId="115BBE3A" w14:textId="77777777" w:rsidR="00C3539D" w:rsidRDefault="00C3539D" w:rsidP="00DB6FC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方正小标宋简体">
    <w:panose1 w:val="02000000000000000000"/>
    <w:charset w:val="86"/>
    <w:family w:val="auto"/>
    <w:pitch w:val="variable"/>
    <w:sig w:usb0="A00002BF" w:usb1="184F6CFA" w:usb2="00000012" w:usb3="00000000" w:csb0="00040001" w:csb1="00000000"/>
  </w:font>
  <w:font w:name="方正仿宋_GBK">
    <w:panose1 w:val="02000000000000000000"/>
    <w:charset w:val="86"/>
    <w:family w:val="auto"/>
    <w:pitch w:val="variable"/>
    <w:sig w:usb0="A00002BF" w:usb1="38CF7CFA" w:usb2="00082016" w:usb3="00000000" w:csb0="00040001" w:csb1="00000000"/>
  </w:font>
  <w:font w:name="仿宋_GB2312">
    <w:altName w:val="微软雅黑"/>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41E80" w14:textId="77777777" w:rsidR="00C3539D" w:rsidRDefault="00C3539D" w:rsidP="00DB6FC6">
      <w:pPr>
        <w:rPr>
          <w:rFonts w:hint="eastAsia"/>
        </w:rPr>
      </w:pPr>
      <w:r>
        <w:separator/>
      </w:r>
    </w:p>
  </w:footnote>
  <w:footnote w:type="continuationSeparator" w:id="0">
    <w:p w14:paraId="1C4DADCB" w14:textId="77777777" w:rsidR="00C3539D" w:rsidRDefault="00C3539D" w:rsidP="00DB6FC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312DC"/>
    <w:multiLevelType w:val="singleLevel"/>
    <w:tmpl w:val="346312DC"/>
    <w:lvl w:ilvl="0">
      <w:start w:val="3"/>
      <w:numFmt w:val="decimal"/>
      <w:suff w:val="nothing"/>
      <w:lvlText w:val="（%1）"/>
      <w:lvlJc w:val="left"/>
    </w:lvl>
  </w:abstractNum>
  <w:abstractNum w:abstractNumId="1" w15:restartNumberingAfterBreak="0">
    <w:nsid w:val="59CCEB8D"/>
    <w:multiLevelType w:val="singleLevel"/>
    <w:tmpl w:val="59CCEB8D"/>
    <w:lvl w:ilvl="0">
      <w:start w:val="2"/>
      <w:numFmt w:val="decimal"/>
      <w:suff w:val="nothing"/>
      <w:lvlText w:val="（%1）"/>
      <w:lvlJc w:val="left"/>
    </w:lvl>
  </w:abstractNum>
  <w:num w:numId="1" w16cid:durableId="1799448969">
    <w:abstractNumId w:val="1"/>
  </w:num>
  <w:num w:numId="2" w16cid:durableId="1147092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4E41"/>
    <w:rsid w:val="00007E23"/>
    <w:rsid w:val="0007113C"/>
    <w:rsid w:val="00085BCD"/>
    <w:rsid w:val="000B07C2"/>
    <w:rsid w:val="000C34B1"/>
    <w:rsid w:val="000C48C6"/>
    <w:rsid w:val="000C53C0"/>
    <w:rsid w:val="000D6A6F"/>
    <w:rsid w:val="000F4D9A"/>
    <w:rsid w:val="001245E1"/>
    <w:rsid w:val="00146277"/>
    <w:rsid w:val="00171B70"/>
    <w:rsid w:val="00182918"/>
    <w:rsid w:val="00190351"/>
    <w:rsid w:val="001D260B"/>
    <w:rsid w:val="001D41AC"/>
    <w:rsid w:val="002054C8"/>
    <w:rsid w:val="002B3BB0"/>
    <w:rsid w:val="00341D54"/>
    <w:rsid w:val="00366EF7"/>
    <w:rsid w:val="00380F62"/>
    <w:rsid w:val="003F5DD4"/>
    <w:rsid w:val="00431F7F"/>
    <w:rsid w:val="00481D6E"/>
    <w:rsid w:val="004B5D59"/>
    <w:rsid w:val="004B76E4"/>
    <w:rsid w:val="005541D6"/>
    <w:rsid w:val="00557492"/>
    <w:rsid w:val="00567D12"/>
    <w:rsid w:val="00596A5C"/>
    <w:rsid w:val="005B4E41"/>
    <w:rsid w:val="005C2D7B"/>
    <w:rsid w:val="005C7307"/>
    <w:rsid w:val="005F4CDC"/>
    <w:rsid w:val="005F6488"/>
    <w:rsid w:val="00611091"/>
    <w:rsid w:val="0061218B"/>
    <w:rsid w:val="006538CF"/>
    <w:rsid w:val="0067107B"/>
    <w:rsid w:val="006765E9"/>
    <w:rsid w:val="0068627D"/>
    <w:rsid w:val="006929D8"/>
    <w:rsid w:val="00726A5C"/>
    <w:rsid w:val="007324C3"/>
    <w:rsid w:val="00766751"/>
    <w:rsid w:val="00790CFF"/>
    <w:rsid w:val="007A1D91"/>
    <w:rsid w:val="007A7EAC"/>
    <w:rsid w:val="00814F5E"/>
    <w:rsid w:val="008F5404"/>
    <w:rsid w:val="00914D2A"/>
    <w:rsid w:val="00921BB2"/>
    <w:rsid w:val="00955C8A"/>
    <w:rsid w:val="00970D14"/>
    <w:rsid w:val="00974E72"/>
    <w:rsid w:val="009C6190"/>
    <w:rsid w:val="009E6FAC"/>
    <w:rsid w:val="00A025EB"/>
    <w:rsid w:val="00A411A5"/>
    <w:rsid w:val="00A561E3"/>
    <w:rsid w:val="00AB25B5"/>
    <w:rsid w:val="00AD522F"/>
    <w:rsid w:val="00B12C59"/>
    <w:rsid w:val="00B2782A"/>
    <w:rsid w:val="00B30E8F"/>
    <w:rsid w:val="00B342E2"/>
    <w:rsid w:val="00B4499B"/>
    <w:rsid w:val="00B87DAF"/>
    <w:rsid w:val="00B92E60"/>
    <w:rsid w:val="00B96BFC"/>
    <w:rsid w:val="00B97192"/>
    <w:rsid w:val="00BD285D"/>
    <w:rsid w:val="00BE0750"/>
    <w:rsid w:val="00BF56D7"/>
    <w:rsid w:val="00C27DD1"/>
    <w:rsid w:val="00C3539D"/>
    <w:rsid w:val="00C3729B"/>
    <w:rsid w:val="00C37D47"/>
    <w:rsid w:val="00C6725E"/>
    <w:rsid w:val="00C87D58"/>
    <w:rsid w:val="00CB7DFB"/>
    <w:rsid w:val="00CF116C"/>
    <w:rsid w:val="00CF687A"/>
    <w:rsid w:val="00D211C3"/>
    <w:rsid w:val="00D337C5"/>
    <w:rsid w:val="00D51773"/>
    <w:rsid w:val="00DB64FB"/>
    <w:rsid w:val="00DB6FC6"/>
    <w:rsid w:val="00DB72DD"/>
    <w:rsid w:val="00DC2ABA"/>
    <w:rsid w:val="00DD0A48"/>
    <w:rsid w:val="00DD43EC"/>
    <w:rsid w:val="00E220B5"/>
    <w:rsid w:val="00E2689E"/>
    <w:rsid w:val="00E5060F"/>
    <w:rsid w:val="00E73BBD"/>
    <w:rsid w:val="00EC1B86"/>
    <w:rsid w:val="00EC1F98"/>
    <w:rsid w:val="00ED358B"/>
    <w:rsid w:val="00EE6A43"/>
    <w:rsid w:val="00EF1D92"/>
    <w:rsid w:val="00EF20B4"/>
    <w:rsid w:val="00F06D28"/>
    <w:rsid w:val="00F1162F"/>
    <w:rsid w:val="00F772E0"/>
    <w:rsid w:val="00FC2980"/>
    <w:rsid w:val="014B0E77"/>
    <w:rsid w:val="03D8291E"/>
    <w:rsid w:val="05244EB6"/>
    <w:rsid w:val="076F515A"/>
    <w:rsid w:val="07A657C1"/>
    <w:rsid w:val="08AB2160"/>
    <w:rsid w:val="08CA6BE0"/>
    <w:rsid w:val="091B5142"/>
    <w:rsid w:val="0A3A0151"/>
    <w:rsid w:val="0A7E6CB4"/>
    <w:rsid w:val="0F7F70A1"/>
    <w:rsid w:val="0F8C4501"/>
    <w:rsid w:val="169529E5"/>
    <w:rsid w:val="1B345596"/>
    <w:rsid w:val="1B9945C5"/>
    <w:rsid w:val="1E2A2DA4"/>
    <w:rsid w:val="2ACA6C90"/>
    <w:rsid w:val="2C6E262F"/>
    <w:rsid w:val="30B846A1"/>
    <w:rsid w:val="34C72390"/>
    <w:rsid w:val="35A02A10"/>
    <w:rsid w:val="3A741923"/>
    <w:rsid w:val="403D234B"/>
    <w:rsid w:val="41A800CF"/>
    <w:rsid w:val="482B69B0"/>
    <w:rsid w:val="4924677F"/>
    <w:rsid w:val="4ABD2CDC"/>
    <w:rsid w:val="4AFC64B6"/>
    <w:rsid w:val="4CE051B1"/>
    <w:rsid w:val="4D8D7C8E"/>
    <w:rsid w:val="4DC44523"/>
    <w:rsid w:val="50167820"/>
    <w:rsid w:val="5233058A"/>
    <w:rsid w:val="52721262"/>
    <w:rsid w:val="53E730C3"/>
    <w:rsid w:val="557235FE"/>
    <w:rsid w:val="5B9B3906"/>
    <w:rsid w:val="5CA10B49"/>
    <w:rsid w:val="62B17E50"/>
    <w:rsid w:val="6AA634EC"/>
    <w:rsid w:val="71CB3503"/>
    <w:rsid w:val="71FE0C69"/>
    <w:rsid w:val="73F80495"/>
    <w:rsid w:val="74006699"/>
    <w:rsid w:val="741225C1"/>
    <w:rsid w:val="7E7B716C"/>
    <w:rsid w:val="7EDA54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0CDED1"/>
  <w15:docId w15:val="{8778FD31-AD8C-4803-9F43-C9BA0DBA0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iPriority="35"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宋体" w:hAnsi="宋体" w:cs="宋体"/>
      <w:sz w:val="22"/>
      <w:szCs w:val="22"/>
      <w:lang w:eastAsia="en-US"/>
    </w:rPr>
  </w:style>
  <w:style w:type="paragraph" w:styleId="1">
    <w:name w:val="heading 1"/>
    <w:basedOn w:val="a"/>
    <w:next w:val="a"/>
    <w:uiPriority w:val="1"/>
    <w:qFormat/>
    <w:pPr>
      <w:spacing w:before="1"/>
      <w:ind w:left="189" w:right="295"/>
      <w:jc w:val="center"/>
      <w:outlineLvl w:val="0"/>
    </w:pPr>
    <w:rPr>
      <w:rFonts w:ascii="黑体" w:eastAsia="黑体" w:hAnsi="黑体" w:cs="黑体"/>
      <w:sz w:val="32"/>
      <w:szCs w:val="32"/>
    </w:rPr>
  </w:style>
  <w:style w:type="paragraph" w:styleId="3">
    <w:name w:val="heading 3"/>
    <w:basedOn w:val="a"/>
    <w:next w:val="a"/>
    <w:link w:val="30"/>
    <w:semiHidden/>
    <w:unhideWhenUsed/>
    <w:qFormat/>
    <w:rsid w:val="009E6FAC"/>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szCs w:val="20"/>
    </w:rPr>
  </w:style>
  <w:style w:type="paragraph" w:styleId="a4">
    <w:name w:val="Body Text"/>
    <w:basedOn w:val="a"/>
    <w:uiPriority w:val="1"/>
    <w:qFormat/>
    <w:rPr>
      <w:sz w:val="24"/>
      <w:szCs w:val="24"/>
    </w:rPr>
  </w:style>
  <w:style w:type="paragraph" w:styleId="a5">
    <w:name w:val="Normal (Web)"/>
    <w:basedOn w:val="a"/>
    <w:qFormat/>
    <w:pPr>
      <w:spacing w:beforeAutospacing="1" w:afterAutospacing="1"/>
    </w:pPr>
    <w:rPr>
      <w:rFonts w:cs="Times New Roman"/>
      <w:sz w:val="24"/>
      <w:lang w:eastAsia="zh-CN"/>
    </w:rPr>
  </w:style>
  <w:style w:type="character" w:styleId="a6">
    <w:name w:val="Strong"/>
    <w:basedOn w:val="a0"/>
    <w:qFormat/>
    <w:rPr>
      <w:b/>
    </w:rPr>
  </w:style>
  <w:style w:type="paragraph" w:styleId="a7">
    <w:name w:val="header"/>
    <w:basedOn w:val="a"/>
    <w:link w:val="a8"/>
    <w:rsid w:val="00DB6FC6"/>
    <w:pPr>
      <w:tabs>
        <w:tab w:val="center" w:pos="4153"/>
        <w:tab w:val="right" w:pos="8306"/>
      </w:tabs>
      <w:snapToGrid w:val="0"/>
      <w:jc w:val="center"/>
    </w:pPr>
    <w:rPr>
      <w:sz w:val="18"/>
      <w:szCs w:val="18"/>
    </w:rPr>
  </w:style>
  <w:style w:type="character" w:customStyle="1" w:styleId="a8">
    <w:name w:val="页眉 字符"/>
    <w:basedOn w:val="a0"/>
    <w:link w:val="a7"/>
    <w:rsid w:val="00DB6FC6"/>
    <w:rPr>
      <w:rFonts w:ascii="宋体" w:hAnsi="宋体" w:cs="宋体"/>
      <w:sz w:val="18"/>
      <w:szCs w:val="18"/>
      <w:lang w:eastAsia="en-US"/>
    </w:rPr>
  </w:style>
  <w:style w:type="paragraph" w:styleId="a9">
    <w:name w:val="footer"/>
    <w:basedOn w:val="a"/>
    <w:link w:val="aa"/>
    <w:rsid w:val="00DB6FC6"/>
    <w:pPr>
      <w:tabs>
        <w:tab w:val="center" w:pos="4153"/>
        <w:tab w:val="right" w:pos="8306"/>
      </w:tabs>
      <w:snapToGrid w:val="0"/>
    </w:pPr>
    <w:rPr>
      <w:sz w:val="18"/>
      <w:szCs w:val="18"/>
    </w:rPr>
  </w:style>
  <w:style w:type="character" w:customStyle="1" w:styleId="aa">
    <w:name w:val="页脚 字符"/>
    <w:basedOn w:val="a0"/>
    <w:link w:val="a9"/>
    <w:rsid w:val="00DB6FC6"/>
    <w:rPr>
      <w:rFonts w:ascii="宋体" w:hAnsi="宋体" w:cs="宋体"/>
      <w:sz w:val="18"/>
      <w:szCs w:val="18"/>
      <w:lang w:eastAsia="en-US"/>
    </w:rPr>
  </w:style>
  <w:style w:type="character" w:customStyle="1" w:styleId="30">
    <w:name w:val="标题 3 字符"/>
    <w:basedOn w:val="a0"/>
    <w:link w:val="3"/>
    <w:semiHidden/>
    <w:rsid w:val="009E6FAC"/>
    <w:rPr>
      <w:rFonts w:ascii="宋体" w:hAnsi="宋体" w:cs="宋体"/>
      <w:b/>
      <w:bCs/>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10</Pages>
  <Words>944</Words>
  <Characters>5381</Characters>
  <Application>Microsoft Office Word</Application>
  <DocSecurity>0</DocSecurity>
  <Lines>44</Lines>
  <Paragraphs>12</Paragraphs>
  <ScaleCrop>false</ScaleCrop>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独角兽</dc:creator>
  <cp:lastModifiedBy>神笔马良</cp:lastModifiedBy>
  <cp:revision>85</cp:revision>
  <dcterms:created xsi:type="dcterms:W3CDTF">2025-05-23T06:23:00Z</dcterms:created>
  <dcterms:modified xsi:type="dcterms:W3CDTF">2026-07-17T06:53:00Z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9016409EE37F43ACABF00E02CE9648D8_11</vt:lpwstr>
  </property>
  <property fmtid="{D5CDD505-2E9C-101B-9397-08002B2CF9AE}" pid="4" name="KSOTemplateDocerSaveRecord">
    <vt:lpwstr>eyJoZGlkIjoiYzZhNjllYzg4NWIzYTE4N2E1NGU2OWIxN2ViNDM0YmIiLCJ1c2VySWQiOiIyMTQ2ODkxNCJ9</vt:lpwstr>
  </property>
</Properties>
</file>