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85" w:rsidRDefault="00EA4E85" w:rsidP="00EA4E85">
      <w:pPr>
        <w:pStyle w:val="afffffe"/>
        <w:framePr w:wrap="around"/>
      </w:pPr>
      <w:r w:rsidRPr="00EA4E85">
        <w:rPr>
          <w:rFonts w:ascii="Times New Roman"/>
        </w:rPr>
        <w:t>ICS</w:t>
      </w:r>
      <w:r>
        <w:rPr>
          <w:rFonts w:ascii="MS Mincho" w:eastAsia="MS Mincho" w:hAnsi="MS Mincho" w:cs="MS Mincho" w:hint="eastAsia"/>
        </w:rPr>
        <w:t> </w:t>
      </w:r>
      <w:bookmarkStart w:id="0" w:name="ICS"/>
      <w:r w:rsidR="00F05592">
        <w:fldChar w:fldCharType="begin">
          <w:ffData>
            <w:name w:val="ICS"/>
            <w:enabled/>
            <w:calcOnExit w:val="0"/>
            <w:helpText w:type="autoText" w:val="请输入正确的ICS号："/>
            <w:textInput>
              <w:default w:val="点击此处添加ICS号"/>
            </w:textInput>
          </w:ffData>
        </w:fldChar>
      </w:r>
      <w:r>
        <w:instrText xml:space="preserve"> FORMTEXT </w:instrText>
      </w:r>
      <w:r w:rsidR="00F05592">
        <w:fldChar w:fldCharType="separate"/>
      </w:r>
      <w:r w:rsidRPr="00EA4E85">
        <w:t>03.120.20</w:t>
      </w:r>
      <w:r>
        <w:t> </w:t>
      </w:r>
      <w:r>
        <w:t> </w:t>
      </w:r>
      <w:r>
        <w:t> </w:t>
      </w:r>
      <w:r>
        <w:t> </w:t>
      </w:r>
      <w:r>
        <w:t> </w:t>
      </w:r>
      <w:r w:rsidR="00F05592">
        <w:fldChar w:fldCharType="end"/>
      </w:r>
      <w:bookmarkEnd w:id="0"/>
    </w:p>
    <w:bookmarkStart w:id="1" w:name="WXFLH"/>
    <w:p w:rsidR="00EA4E85" w:rsidRDefault="00F05592" w:rsidP="00EA4E85">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EA4E85">
        <w:instrText xml:space="preserve"> FORMTEXT </w:instrText>
      </w:r>
      <w:r>
        <w:fldChar w:fldCharType="separate"/>
      </w:r>
      <w:r w:rsidR="00EA4E85" w:rsidRPr="00EA4E85">
        <w:t>A20</w:t>
      </w:r>
      <w:r w:rsidR="00EA4E85">
        <w:t> </w:t>
      </w:r>
      <w:r w:rsidR="00EA4E85">
        <w:t> </w:t>
      </w:r>
      <w:r w:rsidR="00EA4E85">
        <w:t> </w:t>
      </w:r>
      <w:r w:rsidR="00EA4E85">
        <w:t> </w:t>
      </w:r>
      <w:r w:rsidR="00EA4E85">
        <w:t> </w:t>
      </w:r>
      <w:r>
        <w:fldChar w:fldCharType="end"/>
      </w:r>
      <w:bookmarkEnd w:id="1"/>
    </w:p>
    <w:p w:rsidR="00EA4E85" w:rsidRDefault="002F2DFE" w:rsidP="00EA4E85">
      <w:pPr>
        <w:pStyle w:val="afff"/>
        <w:framePr w:wrap="around"/>
      </w:pPr>
      <w:r>
        <w:rPr>
          <w:noProof/>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9" cstate="print"/>
                    <a:srcRect/>
                    <a:stretch>
                      <a:fillRect/>
                    </a:stretch>
                  </pic:blipFill>
                  <pic:spPr bwMode="auto">
                    <a:xfrm>
                      <a:off x="0" y="0"/>
                      <a:ext cx="1438275" cy="723900"/>
                    </a:xfrm>
                    <a:prstGeom prst="rect">
                      <a:avLst/>
                    </a:prstGeom>
                    <a:noFill/>
                    <a:ln w="9525">
                      <a:noFill/>
                      <a:miter lim="800000"/>
                      <a:headEnd/>
                      <a:tailEnd/>
                    </a:ln>
                  </pic:spPr>
                </pic:pic>
              </a:graphicData>
            </a:graphic>
          </wp:inline>
        </w:drawing>
      </w:r>
    </w:p>
    <w:p w:rsidR="00EA4E85" w:rsidRDefault="00EA4E85" w:rsidP="00EA4E85">
      <w:pPr>
        <w:pStyle w:val="afff0"/>
        <w:framePr w:wrap="around"/>
      </w:pPr>
      <w:r>
        <w:rPr>
          <w:rFonts w:hint="eastAsia"/>
        </w:rPr>
        <w:t>中华人民共和国国家标准</w:t>
      </w:r>
    </w:p>
    <w:p w:rsidR="00EA4E85" w:rsidRDefault="00EA4E85" w:rsidP="00EA4E85">
      <w:pPr>
        <w:pStyle w:val="2"/>
        <w:framePr w:wrap="around"/>
      </w:pPr>
      <w:r w:rsidRPr="00EA4E85">
        <w:rPr>
          <w:rFonts w:ascii="Times New Roman"/>
        </w:rPr>
        <w:t>GB/T</w:t>
      </w:r>
      <w:r>
        <w:rPr>
          <w:rFonts w:ascii="Times New Roman"/>
        </w:rPr>
        <w:t xml:space="preserve"> </w:t>
      </w:r>
      <w:bookmarkStart w:id="2" w:name="StdNo1"/>
      <w:r w:rsidR="00F05592">
        <w:fldChar w:fldCharType="begin">
          <w:ffData>
            <w:name w:val="StdNo1"/>
            <w:enabled/>
            <w:calcOnExit w:val="0"/>
            <w:textInput>
              <w:default w:val="XXXXX"/>
            </w:textInput>
          </w:ffData>
        </w:fldChar>
      </w:r>
      <w:r>
        <w:instrText xml:space="preserve"> FORMTEXT </w:instrText>
      </w:r>
      <w:r w:rsidR="00F05592">
        <w:fldChar w:fldCharType="separate"/>
      </w:r>
      <w:r>
        <w:t>XXXXX</w:t>
      </w:r>
      <w:r w:rsidR="00F05592">
        <w:fldChar w:fldCharType="end"/>
      </w:r>
      <w:bookmarkEnd w:id="2"/>
      <w:r>
        <w:t>—</w:t>
      </w:r>
      <w:bookmarkStart w:id="3" w:name="StdNo2"/>
      <w:r w:rsidR="00F05592">
        <w:fldChar w:fldCharType="begin">
          <w:ffData>
            <w:name w:val="StdNo2"/>
            <w:enabled/>
            <w:calcOnExit w:val="0"/>
            <w:textInput>
              <w:default w:val="XXXX"/>
              <w:maxLength w:val="4"/>
            </w:textInput>
          </w:ffData>
        </w:fldChar>
      </w:r>
      <w:r>
        <w:instrText xml:space="preserve"> FORMTEXT </w:instrText>
      </w:r>
      <w:r w:rsidR="00F05592">
        <w:fldChar w:fldCharType="separate"/>
      </w:r>
      <w:r>
        <w:rPr>
          <w:noProof/>
        </w:rPr>
        <w:t>XXXX</w:t>
      </w:r>
      <w:r w:rsidR="00F05592">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EA4E85" w:rsidTr="00562B15">
        <w:tc>
          <w:tcPr>
            <w:tcW w:w="9356" w:type="dxa"/>
            <w:tcBorders>
              <w:top w:val="nil"/>
              <w:left w:val="nil"/>
              <w:bottom w:val="nil"/>
              <w:right w:val="nil"/>
            </w:tcBorders>
            <w:shd w:val="clear" w:color="auto" w:fill="auto"/>
          </w:tcPr>
          <w:p w:rsidR="00EA4E85" w:rsidRDefault="00F05592" w:rsidP="00562B15">
            <w:pPr>
              <w:pStyle w:val="afffa"/>
              <w:framePr w:wrap="around"/>
            </w:pPr>
            <w:bookmarkStart w:id="4" w:name="DT"/>
            <w:r>
              <w:rPr>
                <w:noProof/>
              </w:rPr>
              <w:pict>
                <v:rect id="DT" o:spid="_x0000_s1036" style="position:absolute;left:0;text-align:left;margin-left:372.8pt;margin-top:2.7pt;width:90pt;height:18pt;z-index:-251659264" stroked="f"/>
              </w:pict>
            </w:r>
            <w:r>
              <w:fldChar w:fldCharType="begin">
                <w:ffData>
                  <w:name w:val="DT"/>
                  <w:enabled/>
                  <w:calcOnExit w:val="0"/>
                  <w:entryMacro w:val="ShowHelp4"/>
                  <w:textInput/>
                </w:ffData>
              </w:fldChar>
            </w:r>
            <w:r w:rsidR="00EA4E85">
              <w:instrText xml:space="preserve"> FORMTEXT </w:instrText>
            </w:r>
            <w:r>
              <w:fldChar w:fldCharType="separate"/>
            </w:r>
            <w:r w:rsidR="00776399">
              <w:t> </w:t>
            </w:r>
            <w:r w:rsidR="00776399">
              <w:t> </w:t>
            </w:r>
            <w:r w:rsidR="00776399">
              <w:t> </w:t>
            </w:r>
            <w:r w:rsidR="00776399">
              <w:t> </w:t>
            </w:r>
            <w:r w:rsidR="00776399">
              <w:t> </w:t>
            </w:r>
            <w:r>
              <w:fldChar w:fldCharType="end"/>
            </w:r>
            <w:bookmarkEnd w:id="4"/>
          </w:p>
        </w:tc>
      </w:tr>
    </w:tbl>
    <w:p w:rsidR="00EA4E85" w:rsidRDefault="00EA4E85" w:rsidP="00EA4E85">
      <w:pPr>
        <w:pStyle w:val="2"/>
        <w:framePr w:wrap="around"/>
      </w:pPr>
    </w:p>
    <w:p w:rsidR="00EA4E85" w:rsidRDefault="00EA4E85" w:rsidP="00EA4E85">
      <w:pPr>
        <w:pStyle w:val="2"/>
        <w:framePr w:wrap="around"/>
      </w:pPr>
    </w:p>
    <w:bookmarkStart w:id="5" w:name="StdName"/>
    <w:p w:rsidR="00EA4E85" w:rsidRDefault="00F05592" w:rsidP="00EA4E85">
      <w:pPr>
        <w:pStyle w:val="afffb"/>
        <w:framePr w:wrap="around"/>
      </w:pPr>
      <w:r>
        <w:fldChar w:fldCharType="begin">
          <w:ffData>
            <w:name w:val="StdName"/>
            <w:enabled/>
            <w:calcOnExit w:val="0"/>
            <w:textInput>
              <w:default w:val="点击此处添加标准名称"/>
            </w:textInput>
          </w:ffData>
        </w:fldChar>
      </w:r>
      <w:r w:rsidR="00EA4E85">
        <w:instrText xml:space="preserve"> FORMTEXT </w:instrText>
      </w:r>
      <w:r>
        <w:fldChar w:fldCharType="separate"/>
      </w:r>
      <w:r w:rsidR="00EA4E85">
        <w:rPr>
          <w:rFonts w:hint="eastAsia"/>
        </w:rPr>
        <w:t>农业生产资料供应服务</w:t>
      </w:r>
    </w:p>
    <w:p w:rsidR="00EA4E85" w:rsidRDefault="00EA4E85" w:rsidP="00EA4E85">
      <w:pPr>
        <w:pStyle w:val="afffb"/>
        <w:framePr w:wrap="around"/>
      </w:pPr>
      <w:r>
        <w:rPr>
          <w:rFonts w:hint="eastAsia"/>
        </w:rPr>
        <w:t>农资供应商评价规范</w:t>
      </w:r>
      <w:r w:rsidR="00F05592">
        <w:fldChar w:fldCharType="end"/>
      </w:r>
      <w:bookmarkEnd w:id="5"/>
    </w:p>
    <w:bookmarkStart w:id="6" w:name="StdEnglishName"/>
    <w:p w:rsidR="00EA4E85" w:rsidRDefault="00F05592" w:rsidP="00EA4E85">
      <w:pPr>
        <w:pStyle w:val="afffc"/>
        <w:framePr w:wrap="around"/>
      </w:pPr>
      <w:r>
        <w:fldChar w:fldCharType="begin">
          <w:ffData>
            <w:name w:val="StdEnglishName"/>
            <w:enabled/>
            <w:calcOnExit w:val="0"/>
            <w:textInput>
              <w:default w:val="点击此处添加标准英文译名"/>
            </w:textInput>
          </w:ffData>
        </w:fldChar>
      </w:r>
      <w:r w:rsidR="00EA4E85">
        <w:instrText xml:space="preserve"> FORMTEXT </w:instrText>
      </w:r>
      <w:r>
        <w:fldChar w:fldCharType="separate"/>
      </w:r>
      <w:r w:rsidR="00EA4E85" w:rsidRPr="00EA4E85">
        <w:t>Assessment Standards for the Qualified Suppliers of Agricultural Means of Production</w:t>
      </w:r>
      <w:r w:rsidR="00EA4E85">
        <w:t> </w:t>
      </w:r>
      <w:r w:rsidR="00EA4E85">
        <w:t> </w:t>
      </w:r>
      <w:r w:rsidR="00EA4E85">
        <w:t> </w:t>
      </w:r>
      <w:r w:rsidR="00EA4E85">
        <w:t> </w:t>
      </w:r>
      <w:r w:rsidR="00EA4E85">
        <w:t> </w:t>
      </w:r>
      <w:r>
        <w:fldChar w:fldCharType="end"/>
      </w:r>
      <w:bookmarkEnd w:id="6"/>
    </w:p>
    <w:bookmarkStart w:id="7" w:name="YZBS"/>
    <w:p w:rsidR="00EA4E85" w:rsidRPr="00EA4E85" w:rsidRDefault="00F05592" w:rsidP="00EA4E85">
      <w:pPr>
        <w:pStyle w:val="afffd"/>
        <w:framePr w:wrap="around"/>
      </w:pPr>
      <w:r>
        <w:fldChar w:fldCharType="begin">
          <w:ffData>
            <w:name w:val="YZBS"/>
            <w:enabled/>
            <w:calcOnExit w:val="0"/>
            <w:textInput>
              <w:default w:val="点击此处添加与国际标准一致性程度的标识"/>
            </w:textInput>
          </w:ffData>
        </w:fldChar>
      </w:r>
      <w:r w:rsidR="00EA4E85">
        <w:instrText xml:space="preserve"> FORMTEXT </w:instrText>
      </w:r>
      <w:r>
        <w:fldChar w:fldCharType="separate"/>
      </w:r>
      <w:r w:rsidR="00473AC2">
        <w:t> </w:t>
      </w:r>
      <w:r w:rsidR="00473AC2">
        <w:t> </w:t>
      </w:r>
      <w:r w:rsidR="00473AC2">
        <w:t> </w:t>
      </w:r>
      <w:r w:rsidR="00473AC2">
        <w:t> </w:t>
      </w:r>
      <w:r w:rsidR="00473AC2">
        <w:t> </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EA4E85" w:rsidTr="00562B15">
        <w:tc>
          <w:tcPr>
            <w:tcW w:w="9855" w:type="dxa"/>
            <w:tcBorders>
              <w:top w:val="nil"/>
              <w:left w:val="nil"/>
              <w:bottom w:val="nil"/>
              <w:right w:val="nil"/>
            </w:tcBorders>
            <w:shd w:val="clear" w:color="auto" w:fill="auto"/>
          </w:tcPr>
          <w:p w:rsidR="00EA4E85" w:rsidRDefault="00F05592" w:rsidP="00562B15">
            <w:pPr>
              <w:pStyle w:val="afffe"/>
              <w:framePr w:wrap="around"/>
            </w:pPr>
            <w:r>
              <w:rPr>
                <w:noProof/>
              </w:rPr>
              <w:pict>
                <v:rect id="RQ" o:spid="_x0000_s1038" style="position:absolute;left:0;text-align:left;margin-left:173.3pt;margin-top:45.15pt;width:150pt;height:20pt;z-index:-251657216" stroked="f">
                  <w10:anchorlock/>
                </v:rect>
              </w:pict>
            </w:r>
            <w:r>
              <w:rPr>
                <w:noProof/>
              </w:rPr>
              <w:pict>
                <v:rect id="LB" o:spid="_x0000_s1037" style="position:absolute;left:0;text-align:left;margin-left:193.3pt;margin-top:20.15pt;width:100pt;height:24pt;z-index:-251658240" stroked="f"/>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8" w:name="LB"/>
            <w:r w:rsidR="00EA4E85">
              <w:instrText xml:space="preserve"> FORMDROPDOWN </w:instrText>
            </w:r>
            <w:r>
              <w:fldChar w:fldCharType="separate"/>
            </w:r>
            <w:r>
              <w:fldChar w:fldCharType="end"/>
            </w:r>
            <w:bookmarkEnd w:id="8"/>
          </w:p>
        </w:tc>
      </w:tr>
      <w:bookmarkStart w:id="9" w:name="WCRQ"/>
      <w:tr w:rsidR="00EA4E85" w:rsidTr="00562B15">
        <w:tc>
          <w:tcPr>
            <w:tcW w:w="9855" w:type="dxa"/>
            <w:tcBorders>
              <w:top w:val="nil"/>
              <w:left w:val="nil"/>
              <w:bottom w:val="nil"/>
              <w:right w:val="nil"/>
            </w:tcBorders>
            <w:shd w:val="clear" w:color="auto" w:fill="auto"/>
          </w:tcPr>
          <w:p w:rsidR="00EA4E85" w:rsidRDefault="00F05592" w:rsidP="00EA4E85">
            <w:pPr>
              <w:pStyle w:val="affff"/>
              <w:framePr w:wrap="around"/>
            </w:pPr>
            <w:r>
              <w:fldChar w:fldCharType="begin">
                <w:ffData>
                  <w:name w:val="WCRQ"/>
                  <w:enabled/>
                  <w:calcOnExit w:val="0"/>
                  <w:textInput/>
                </w:ffData>
              </w:fldChar>
            </w:r>
            <w:r w:rsidR="00EA4E85">
              <w:instrText xml:space="preserve"> FORMTEXT </w:instrText>
            </w:r>
            <w:r>
              <w:fldChar w:fldCharType="separate"/>
            </w:r>
            <w:r w:rsidR="00776399">
              <w:t> </w:t>
            </w:r>
            <w:r w:rsidR="00776399">
              <w:t> </w:t>
            </w:r>
            <w:r w:rsidR="00776399">
              <w:t> </w:t>
            </w:r>
            <w:r w:rsidR="00776399">
              <w:t> </w:t>
            </w:r>
            <w:r w:rsidR="00776399">
              <w:t> </w:t>
            </w:r>
            <w:r>
              <w:fldChar w:fldCharType="end"/>
            </w:r>
            <w:bookmarkEnd w:id="9"/>
          </w:p>
        </w:tc>
      </w:tr>
    </w:tbl>
    <w:bookmarkStart w:id="10" w:name="FY"/>
    <w:p w:rsidR="00EA4E85" w:rsidRDefault="00F05592" w:rsidP="005D3AC8">
      <w:pPr>
        <w:pStyle w:val="affffff5"/>
        <w:framePr w:wrap="around" w:hAnchor="page" w:x="1261" w:y="14071"/>
      </w:pPr>
      <w:r w:rsidRPr="00EA4E85">
        <w:rPr>
          <w:rFonts w:ascii="黑体"/>
        </w:rPr>
        <w:fldChar w:fldCharType="begin">
          <w:ffData>
            <w:name w:val="FY"/>
            <w:enabled/>
            <w:calcOnExit w:val="0"/>
            <w:entryMacro w:val="ShowHelp8"/>
            <w:textInput>
              <w:default w:val="XXXX"/>
              <w:maxLength w:val="4"/>
            </w:textInput>
          </w:ffData>
        </w:fldChar>
      </w:r>
      <w:r w:rsidR="00EA4E85" w:rsidRPr="00EA4E85">
        <w:rPr>
          <w:rFonts w:ascii="黑体"/>
        </w:rPr>
        <w:instrText xml:space="preserve"> FORMTEXT </w:instrText>
      </w:r>
      <w:r w:rsidR="00C129F9" w:rsidRPr="00EA4E85">
        <w:rPr>
          <w:rFonts w:ascii="黑体"/>
        </w:rPr>
      </w:r>
      <w:r w:rsidRPr="00EA4E85">
        <w:rPr>
          <w:rFonts w:ascii="黑体"/>
        </w:rPr>
        <w:fldChar w:fldCharType="separate"/>
      </w:r>
      <w:r w:rsidR="00C129F9">
        <w:rPr>
          <w:rFonts w:ascii="黑体"/>
        </w:rPr>
        <w:t> </w:t>
      </w:r>
      <w:r w:rsidR="00C129F9">
        <w:rPr>
          <w:rFonts w:ascii="黑体"/>
        </w:rPr>
        <w:t> </w:t>
      </w:r>
      <w:r w:rsidR="00C129F9">
        <w:rPr>
          <w:rFonts w:ascii="黑体"/>
        </w:rPr>
        <w:t> </w:t>
      </w:r>
      <w:r w:rsidR="00C129F9">
        <w:rPr>
          <w:rFonts w:ascii="黑体"/>
        </w:rPr>
        <w:t> </w:t>
      </w:r>
      <w:r w:rsidRPr="00EA4E85">
        <w:rPr>
          <w:rFonts w:ascii="黑体"/>
        </w:rPr>
        <w:fldChar w:fldCharType="end"/>
      </w:r>
      <w:bookmarkEnd w:id="10"/>
      <w:r w:rsidR="00EA4E85">
        <w:t xml:space="preserve"> </w:t>
      </w:r>
      <w:r w:rsidR="00EA4E85" w:rsidRPr="00EA4E85">
        <w:rPr>
          <w:rFonts w:ascii="黑体"/>
        </w:rPr>
        <w:t>-</w:t>
      </w:r>
      <w:r w:rsidR="00EA4E85">
        <w:t xml:space="preserve"> </w:t>
      </w:r>
      <w:bookmarkStart w:id="11" w:name="FM"/>
      <w:r w:rsidRPr="00EA4E85">
        <w:rPr>
          <w:rFonts w:ascii="黑体"/>
        </w:rPr>
        <w:fldChar w:fldCharType="begin">
          <w:ffData>
            <w:name w:val="FM"/>
            <w:enabled/>
            <w:calcOnExit w:val="0"/>
            <w:entryMacro w:val="ShowHelp8"/>
            <w:textInput>
              <w:default w:val="XX"/>
              <w:maxLength w:val="2"/>
            </w:textInput>
          </w:ffData>
        </w:fldChar>
      </w:r>
      <w:r w:rsidR="00EA4E85" w:rsidRPr="00EA4E85">
        <w:rPr>
          <w:rFonts w:ascii="黑体"/>
        </w:rPr>
        <w:instrText xml:space="preserve"> FORMTEXT </w:instrText>
      </w:r>
      <w:r w:rsidRPr="00EA4E85">
        <w:rPr>
          <w:rFonts w:ascii="黑体"/>
        </w:rPr>
      </w:r>
      <w:r w:rsidRPr="00EA4E85">
        <w:rPr>
          <w:rFonts w:ascii="黑体"/>
        </w:rPr>
        <w:fldChar w:fldCharType="separate"/>
      </w:r>
      <w:r w:rsidR="00EA4E85">
        <w:rPr>
          <w:rFonts w:ascii="黑体"/>
          <w:noProof/>
        </w:rPr>
        <w:t>XX</w:t>
      </w:r>
      <w:r w:rsidRPr="00EA4E85">
        <w:rPr>
          <w:rFonts w:ascii="黑体"/>
        </w:rPr>
        <w:fldChar w:fldCharType="end"/>
      </w:r>
      <w:bookmarkEnd w:id="11"/>
      <w:r w:rsidR="00EA4E85">
        <w:t xml:space="preserve"> </w:t>
      </w:r>
      <w:r w:rsidR="00EA4E85" w:rsidRPr="00EA4E85">
        <w:rPr>
          <w:rFonts w:ascii="黑体"/>
        </w:rPr>
        <w:t>-</w:t>
      </w:r>
      <w:r w:rsidR="00EA4E85">
        <w:t xml:space="preserve"> </w:t>
      </w:r>
      <w:bookmarkStart w:id="12" w:name="FD"/>
      <w:r w:rsidRPr="00EA4E85">
        <w:rPr>
          <w:rFonts w:ascii="黑体"/>
        </w:rPr>
        <w:fldChar w:fldCharType="begin">
          <w:ffData>
            <w:name w:val="FD"/>
            <w:enabled/>
            <w:calcOnExit w:val="0"/>
            <w:entryMacro w:val="ShowHelp8"/>
            <w:textInput>
              <w:default w:val="XX"/>
              <w:maxLength w:val="2"/>
            </w:textInput>
          </w:ffData>
        </w:fldChar>
      </w:r>
      <w:r w:rsidR="00EA4E85" w:rsidRPr="00EA4E85">
        <w:rPr>
          <w:rFonts w:ascii="黑体"/>
        </w:rPr>
        <w:instrText xml:space="preserve"> FORMTEXT </w:instrText>
      </w:r>
      <w:r w:rsidRPr="00EA4E85">
        <w:rPr>
          <w:rFonts w:ascii="黑体"/>
        </w:rPr>
      </w:r>
      <w:r w:rsidRPr="00EA4E85">
        <w:rPr>
          <w:rFonts w:ascii="黑体"/>
        </w:rPr>
        <w:fldChar w:fldCharType="separate"/>
      </w:r>
      <w:r w:rsidR="00EA4E85">
        <w:rPr>
          <w:rFonts w:ascii="黑体"/>
          <w:noProof/>
        </w:rPr>
        <w:t>XX</w:t>
      </w:r>
      <w:r w:rsidRPr="00EA4E85">
        <w:rPr>
          <w:rFonts w:ascii="黑体"/>
        </w:rPr>
        <w:fldChar w:fldCharType="end"/>
      </w:r>
      <w:bookmarkEnd w:id="12"/>
      <w:r w:rsidR="00EA4E85">
        <w:rPr>
          <w:rFonts w:hint="eastAsia"/>
        </w:rPr>
        <w:t>发布</w:t>
      </w:r>
      <w:r>
        <w:pict>
          <v:line id="_x0000_s1034" style="position:absolute;z-index:251655168;mso-position-horizontal-relative:text;mso-position-vertical-relative:page" from=".1pt,728.5pt" to="482pt,728.5pt">
            <w10:wrap anchory="page"/>
            <w10:anchorlock/>
          </v:line>
        </w:pict>
      </w:r>
    </w:p>
    <w:bookmarkStart w:id="13" w:name="SY"/>
    <w:p w:rsidR="00EA4E85" w:rsidRDefault="00F05592" w:rsidP="001305DA">
      <w:pPr>
        <w:pStyle w:val="affffff6"/>
        <w:framePr w:wrap="around" w:hAnchor="page" w:x="6916" w:y="14026"/>
      </w:pPr>
      <w:r w:rsidRPr="00EA4E85">
        <w:rPr>
          <w:rFonts w:ascii="黑体"/>
        </w:rPr>
        <w:fldChar w:fldCharType="begin">
          <w:ffData>
            <w:name w:val="SY"/>
            <w:enabled/>
            <w:calcOnExit w:val="0"/>
            <w:entryMacro w:val="ShowHelp9"/>
            <w:textInput>
              <w:default w:val="XXXX"/>
              <w:maxLength w:val="4"/>
            </w:textInput>
          </w:ffData>
        </w:fldChar>
      </w:r>
      <w:r w:rsidR="00EA4E85" w:rsidRPr="00EA4E85">
        <w:rPr>
          <w:rFonts w:ascii="黑体"/>
        </w:rPr>
        <w:instrText xml:space="preserve"> FORMTEXT </w:instrText>
      </w:r>
      <w:r w:rsidRPr="00EA4E85">
        <w:rPr>
          <w:rFonts w:ascii="黑体"/>
        </w:rPr>
      </w:r>
      <w:r w:rsidRPr="00EA4E85">
        <w:rPr>
          <w:rFonts w:ascii="黑体"/>
        </w:rPr>
        <w:fldChar w:fldCharType="separate"/>
      </w:r>
      <w:r w:rsidR="00EA4E85">
        <w:rPr>
          <w:rFonts w:ascii="黑体"/>
          <w:noProof/>
        </w:rPr>
        <w:t>XXXX</w:t>
      </w:r>
      <w:r w:rsidRPr="00EA4E85">
        <w:rPr>
          <w:rFonts w:ascii="黑体"/>
        </w:rPr>
        <w:fldChar w:fldCharType="end"/>
      </w:r>
      <w:bookmarkEnd w:id="13"/>
      <w:r w:rsidR="00EA4E85">
        <w:t xml:space="preserve"> </w:t>
      </w:r>
      <w:r w:rsidR="00EA4E85" w:rsidRPr="00EA4E85">
        <w:rPr>
          <w:rFonts w:ascii="黑体"/>
        </w:rPr>
        <w:t>-</w:t>
      </w:r>
      <w:r w:rsidR="00EA4E85">
        <w:t xml:space="preserve"> </w:t>
      </w:r>
      <w:bookmarkStart w:id="14" w:name="SM"/>
      <w:r w:rsidRPr="00EA4E85">
        <w:rPr>
          <w:rFonts w:ascii="黑体"/>
        </w:rPr>
        <w:fldChar w:fldCharType="begin">
          <w:ffData>
            <w:name w:val="SM"/>
            <w:enabled/>
            <w:calcOnExit w:val="0"/>
            <w:entryMacro w:val="ShowHelp9"/>
            <w:textInput>
              <w:default w:val="XX"/>
              <w:maxLength w:val="2"/>
            </w:textInput>
          </w:ffData>
        </w:fldChar>
      </w:r>
      <w:r w:rsidR="00EA4E85" w:rsidRPr="00EA4E85">
        <w:rPr>
          <w:rFonts w:ascii="黑体"/>
        </w:rPr>
        <w:instrText xml:space="preserve"> FORMTEXT </w:instrText>
      </w:r>
      <w:r w:rsidRPr="00EA4E85">
        <w:rPr>
          <w:rFonts w:ascii="黑体"/>
        </w:rPr>
      </w:r>
      <w:r w:rsidRPr="00EA4E85">
        <w:rPr>
          <w:rFonts w:ascii="黑体"/>
        </w:rPr>
        <w:fldChar w:fldCharType="separate"/>
      </w:r>
      <w:r w:rsidR="00EA4E85">
        <w:rPr>
          <w:rFonts w:ascii="黑体"/>
          <w:noProof/>
        </w:rPr>
        <w:t>XX</w:t>
      </w:r>
      <w:r w:rsidRPr="00EA4E85">
        <w:rPr>
          <w:rFonts w:ascii="黑体"/>
        </w:rPr>
        <w:fldChar w:fldCharType="end"/>
      </w:r>
      <w:bookmarkEnd w:id="14"/>
      <w:r w:rsidR="00EA4E85">
        <w:t xml:space="preserve"> </w:t>
      </w:r>
      <w:r w:rsidR="00EA4E85" w:rsidRPr="00EA4E85">
        <w:rPr>
          <w:rFonts w:ascii="黑体"/>
        </w:rPr>
        <w:t>-</w:t>
      </w:r>
      <w:r w:rsidR="00EA4E85">
        <w:t xml:space="preserve"> </w:t>
      </w:r>
      <w:bookmarkStart w:id="15" w:name="SD"/>
      <w:r w:rsidRPr="00EA4E85">
        <w:rPr>
          <w:rFonts w:ascii="黑体"/>
        </w:rPr>
        <w:fldChar w:fldCharType="begin">
          <w:ffData>
            <w:name w:val="SD"/>
            <w:enabled/>
            <w:calcOnExit w:val="0"/>
            <w:entryMacro w:val="ShowHelp9"/>
            <w:textInput>
              <w:default w:val="XX"/>
              <w:maxLength w:val="2"/>
            </w:textInput>
          </w:ffData>
        </w:fldChar>
      </w:r>
      <w:r w:rsidR="00EA4E85" w:rsidRPr="00EA4E85">
        <w:rPr>
          <w:rFonts w:ascii="黑体"/>
        </w:rPr>
        <w:instrText xml:space="preserve"> FORMTEXT </w:instrText>
      </w:r>
      <w:r w:rsidRPr="00EA4E85">
        <w:rPr>
          <w:rFonts w:ascii="黑体"/>
        </w:rPr>
      </w:r>
      <w:r w:rsidRPr="00EA4E85">
        <w:rPr>
          <w:rFonts w:ascii="黑体"/>
        </w:rPr>
        <w:fldChar w:fldCharType="separate"/>
      </w:r>
      <w:r w:rsidR="00EA4E85">
        <w:rPr>
          <w:rFonts w:ascii="黑体"/>
          <w:noProof/>
        </w:rPr>
        <w:t>XX</w:t>
      </w:r>
      <w:r w:rsidRPr="00EA4E85">
        <w:rPr>
          <w:rFonts w:ascii="黑体"/>
        </w:rPr>
        <w:fldChar w:fldCharType="end"/>
      </w:r>
      <w:bookmarkEnd w:id="15"/>
      <w:r w:rsidR="00EA4E85">
        <w:rPr>
          <w:rFonts w:hint="eastAsia"/>
        </w:rPr>
        <w:t>实施</w:t>
      </w:r>
    </w:p>
    <w:p w:rsidR="00776CB6" w:rsidRPr="000A4DC9" w:rsidRDefault="0049723E" w:rsidP="0049723E">
      <w:pPr>
        <w:pStyle w:val="afff8"/>
        <w:framePr w:wrap="around" w:x="1721" w:y="14806"/>
      </w:pPr>
      <w:r w:rsidRPr="00F05592">
        <w:pict>
          <v:shapetype id="_x0000_t202" coordsize="21600,21600" o:spt="202" path="m,l,21600r21600,l21600,xe">
            <v:stroke joinstyle="miter"/>
            <v:path gradientshapeok="t" o:connecttype="rect"/>
          </v:shapetype>
          <v:shape id="_x0000_s1039" type="#_x0000_t202" style="position:absolute;left:0;text-align:left;margin-left:359.2pt;margin-top:9.75pt;width:192.7pt;height:38.4pt;z-index:251660288;mso-width-percent:400;mso-height-percent:200;mso-width-percent:400;mso-height-percent:200;mso-width-relative:margin;mso-height-relative:margin" stroked="f">
            <v:textbox style="mso-next-textbox:#_x0000_s1039;mso-fit-shape-to-text:t">
              <w:txbxContent>
                <w:p w:rsidR="005D3AC8" w:rsidRPr="00F9531F" w:rsidRDefault="005D3AC8" w:rsidP="00A21969">
                  <w:pPr>
                    <w:rPr>
                      <w:rFonts w:ascii="黑体" w:eastAsia="黑体" w:hAnsi="黑体"/>
                      <w:sz w:val="32"/>
                      <w:szCs w:val="32"/>
                    </w:rPr>
                  </w:pPr>
                  <w:r w:rsidRPr="00F9531F">
                    <w:rPr>
                      <w:rFonts w:ascii="黑体" w:eastAsia="黑体" w:hAnsi="黑体" w:hint="eastAsia"/>
                      <w:sz w:val="32"/>
                      <w:szCs w:val="32"/>
                    </w:rPr>
                    <w:t>发 布</w:t>
                  </w:r>
                </w:p>
              </w:txbxContent>
            </v:textbox>
          </v:shape>
        </w:pict>
      </w:r>
    </w:p>
    <w:p w:rsidR="000254CC" w:rsidRDefault="00BA6CE2" w:rsidP="0049723E">
      <w:pPr>
        <w:pStyle w:val="afff8"/>
        <w:framePr w:w="6071" w:wrap="around" w:x="2591" w:y="14776"/>
        <w:jc w:val="distribute"/>
      </w:pPr>
      <w:r>
        <w:t>国家市场监督管理总局</w:t>
      </w:r>
    </w:p>
    <w:p w:rsidR="00BA6CE2" w:rsidRDefault="000254CC" w:rsidP="0049723E">
      <w:pPr>
        <w:pStyle w:val="afff8"/>
        <w:framePr w:w="6071" w:wrap="around" w:x="2591" w:y="14776"/>
        <w:jc w:val="distribute"/>
      </w:pPr>
      <w:r>
        <w:t>中国国家标准化管理委员会</w:t>
      </w:r>
    </w:p>
    <w:p w:rsidR="000254CC" w:rsidRPr="000254CC" w:rsidRDefault="000254CC" w:rsidP="000254CC">
      <w:pPr>
        <w:pStyle w:val="aff6"/>
      </w:pPr>
    </w:p>
    <w:p w:rsidR="000254CC" w:rsidRPr="000254CC" w:rsidRDefault="000254CC" w:rsidP="000254CC">
      <w:pPr>
        <w:pStyle w:val="aff6"/>
      </w:pPr>
    </w:p>
    <w:p w:rsidR="00EA4E85" w:rsidRPr="00EA4E85" w:rsidRDefault="00F05592" w:rsidP="0049723E">
      <w:pPr>
        <w:pStyle w:val="aff6"/>
        <w:sectPr w:rsidR="00EA4E85" w:rsidRPr="00EA4E85" w:rsidSect="00EA4E85">
          <w:pgSz w:w="11906" w:h="16838" w:code="9"/>
          <w:pgMar w:top="567" w:right="850" w:bottom="1134" w:left="1418" w:header="0" w:footer="0" w:gutter="0"/>
          <w:pgNumType w:start="1"/>
          <w:cols w:space="425"/>
          <w:docGrid w:type="lines" w:linePitch="312"/>
        </w:sectPr>
      </w:pPr>
      <w:r>
        <w:pict>
          <v:line id="_x0000_s1035" style="position:absolute;left:0;text-align:left;z-index:251656192" from="-.05pt,184.25pt" to="481.85pt,184.25pt"/>
        </w:pict>
      </w:r>
    </w:p>
    <w:p w:rsidR="00EA4E85" w:rsidRDefault="00EA4E85" w:rsidP="00EA4E85">
      <w:pPr>
        <w:pStyle w:val="aff9"/>
      </w:pPr>
      <w:r w:rsidRPr="00EA4E85">
        <w:rPr>
          <w:rFonts w:hint="eastAsia"/>
        </w:rPr>
        <w:lastRenderedPageBreak/>
        <w:t>目</w:t>
      </w:r>
      <w:bookmarkStart w:id="16" w:name="BKML"/>
      <w:r w:rsidRPr="00EA4E85">
        <w:rPr>
          <w:rFonts w:ascii="MS Mincho" w:eastAsia="MS Mincho" w:hAnsi="MS Mincho" w:cs="MS Mincho" w:hint="eastAsia"/>
        </w:rPr>
        <w:t> </w:t>
      </w:r>
      <w:r w:rsidRPr="00EA4E85">
        <w:rPr>
          <w:rFonts w:ascii="MS Mincho" w:eastAsia="MS Mincho" w:hAnsi="MS Mincho" w:cs="MS Mincho" w:hint="eastAsia"/>
        </w:rPr>
        <w:t> </w:t>
      </w:r>
      <w:r w:rsidRPr="00EA4E85">
        <w:rPr>
          <w:rFonts w:hint="eastAsia"/>
        </w:rPr>
        <w:t>次</w:t>
      </w:r>
      <w:bookmarkEnd w:id="16"/>
    </w:p>
    <w:p w:rsidR="003A530B" w:rsidRPr="003A530B" w:rsidRDefault="003A530B" w:rsidP="001A2E23">
      <w:pPr>
        <w:pStyle w:val="aff6"/>
        <w:ind w:firstLineChars="0" w:firstLine="0"/>
        <w:jc w:val="left"/>
        <w:outlineLvl w:val="0"/>
      </w:pPr>
      <w:r>
        <w:rPr>
          <w:rFonts w:hint="eastAsia"/>
        </w:rPr>
        <w:t>前    言</w:t>
      </w:r>
    </w:p>
    <w:p w:rsidR="00EA4E85" w:rsidRPr="00224E7F" w:rsidRDefault="00F05592" w:rsidP="001A2E23">
      <w:pPr>
        <w:pStyle w:val="13"/>
        <w:spacing w:before="78" w:after="78"/>
        <w:outlineLvl w:val="0"/>
        <w:rPr>
          <w:rStyle w:val="afff6"/>
          <w:color w:val="auto"/>
          <w:u w:val="none"/>
        </w:rPr>
      </w:pPr>
      <w:r w:rsidRPr="00224E7F">
        <w:rPr>
          <w:rStyle w:val="afff6"/>
          <w:color w:val="auto"/>
          <w:u w:val="none"/>
        </w:rPr>
        <w:fldChar w:fldCharType="begin" w:fldLock="1"/>
      </w:r>
      <w:r w:rsidR="00EA4E85" w:rsidRPr="00224E7F">
        <w:rPr>
          <w:rStyle w:val="afff6"/>
          <w:color w:val="auto"/>
          <w:u w:val="none"/>
        </w:rPr>
        <w:instrText xml:space="preserve"> TOC \h \z \t"前言、引言标题,1,参考文献、索引标题,1,章标题,1,参考文献,1,附录标识,1,一级条标题, 3" \* MERGEFORMAT </w:instrText>
      </w:r>
      <w:r w:rsidRPr="00224E7F">
        <w:rPr>
          <w:rStyle w:val="afff6"/>
          <w:color w:val="auto"/>
          <w:u w:val="none"/>
        </w:rPr>
        <w:fldChar w:fldCharType="separate"/>
      </w:r>
      <w:hyperlink w:anchor="_Toc484768382" w:history="1">
        <w:r w:rsidR="00EA4E85" w:rsidRPr="00224E7F">
          <w:rPr>
            <w:rStyle w:val="afff6"/>
            <w:color w:val="auto"/>
            <w:u w:val="none"/>
          </w:rPr>
          <w:t>1</w:t>
        </w:r>
        <w:r w:rsidR="00EA4E85" w:rsidRPr="00224E7F">
          <w:rPr>
            <w:rStyle w:val="afff6"/>
            <w:rFonts w:hint="eastAsia"/>
            <w:color w:val="auto"/>
            <w:u w:val="none"/>
          </w:rPr>
          <w:t xml:space="preserve">　范围</w:t>
        </w:r>
        <w:r w:rsidR="00EA4E85" w:rsidRPr="00224E7F">
          <w:rPr>
            <w:rStyle w:val="afff6"/>
            <w:webHidden/>
            <w:color w:val="auto"/>
            <w:u w:val="none"/>
          </w:rPr>
          <w:tab/>
        </w:r>
        <w:r w:rsidRPr="00224E7F">
          <w:rPr>
            <w:rStyle w:val="afff6"/>
            <w:webHidden/>
            <w:color w:val="auto"/>
            <w:u w:val="none"/>
          </w:rPr>
          <w:fldChar w:fldCharType="begin" w:fldLock="1"/>
        </w:r>
        <w:r w:rsidR="00EA4E85" w:rsidRPr="00224E7F">
          <w:rPr>
            <w:rStyle w:val="afff6"/>
            <w:webHidden/>
            <w:color w:val="auto"/>
            <w:u w:val="none"/>
          </w:rPr>
          <w:instrText xml:space="preserve"> PAGEREF _Toc484768382 \h </w:instrText>
        </w:r>
        <w:r w:rsidRPr="00224E7F">
          <w:rPr>
            <w:rStyle w:val="afff6"/>
            <w:webHidden/>
            <w:color w:val="auto"/>
            <w:u w:val="none"/>
          </w:rPr>
        </w:r>
        <w:r w:rsidRPr="00224E7F">
          <w:rPr>
            <w:rStyle w:val="afff6"/>
            <w:webHidden/>
            <w:color w:val="auto"/>
            <w:u w:val="none"/>
          </w:rPr>
          <w:fldChar w:fldCharType="separate"/>
        </w:r>
        <w:r w:rsidR="00EA4E85" w:rsidRPr="00224E7F">
          <w:rPr>
            <w:rStyle w:val="afff6"/>
            <w:webHidden/>
            <w:color w:val="auto"/>
            <w:u w:val="none"/>
          </w:rPr>
          <w:t>1</w:t>
        </w:r>
        <w:r w:rsidRPr="00224E7F">
          <w:rPr>
            <w:rStyle w:val="afff6"/>
            <w:webHidden/>
            <w:color w:val="auto"/>
            <w:u w:val="none"/>
          </w:rPr>
          <w:fldChar w:fldCharType="end"/>
        </w:r>
      </w:hyperlink>
    </w:p>
    <w:p w:rsidR="00EA4E85" w:rsidRPr="00224E7F" w:rsidRDefault="00F05592" w:rsidP="001A2E23">
      <w:pPr>
        <w:pStyle w:val="13"/>
        <w:spacing w:before="78" w:after="78"/>
        <w:outlineLvl w:val="0"/>
        <w:rPr>
          <w:rStyle w:val="afff6"/>
          <w:color w:val="auto"/>
          <w:u w:val="none"/>
        </w:rPr>
      </w:pPr>
      <w:hyperlink w:anchor="_Toc484768383" w:history="1">
        <w:r w:rsidR="00EA4E85" w:rsidRPr="00224E7F">
          <w:rPr>
            <w:rStyle w:val="afff6"/>
            <w:color w:val="auto"/>
            <w:u w:val="none"/>
          </w:rPr>
          <w:t>2</w:t>
        </w:r>
        <w:r w:rsidR="00EA4E85" w:rsidRPr="00224E7F">
          <w:rPr>
            <w:rStyle w:val="afff6"/>
            <w:rFonts w:hint="eastAsia"/>
            <w:color w:val="auto"/>
            <w:u w:val="none"/>
          </w:rPr>
          <w:t xml:space="preserve">　规范性引用文件</w:t>
        </w:r>
        <w:r w:rsidR="00EA4E85" w:rsidRPr="00224E7F">
          <w:rPr>
            <w:rStyle w:val="afff6"/>
            <w:webHidden/>
            <w:color w:val="auto"/>
            <w:u w:val="none"/>
          </w:rPr>
          <w:tab/>
        </w:r>
        <w:r w:rsidRPr="00224E7F">
          <w:rPr>
            <w:rStyle w:val="afff6"/>
            <w:webHidden/>
            <w:color w:val="auto"/>
            <w:u w:val="none"/>
          </w:rPr>
          <w:fldChar w:fldCharType="begin" w:fldLock="1"/>
        </w:r>
        <w:r w:rsidR="00EA4E85" w:rsidRPr="00224E7F">
          <w:rPr>
            <w:rStyle w:val="afff6"/>
            <w:webHidden/>
            <w:color w:val="auto"/>
            <w:u w:val="none"/>
          </w:rPr>
          <w:instrText xml:space="preserve"> PAGEREF _Toc484768383 \h </w:instrText>
        </w:r>
        <w:r w:rsidRPr="00224E7F">
          <w:rPr>
            <w:rStyle w:val="afff6"/>
            <w:webHidden/>
            <w:color w:val="auto"/>
            <w:u w:val="none"/>
          </w:rPr>
        </w:r>
        <w:r w:rsidRPr="00224E7F">
          <w:rPr>
            <w:rStyle w:val="afff6"/>
            <w:webHidden/>
            <w:color w:val="auto"/>
            <w:u w:val="none"/>
          </w:rPr>
          <w:fldChar w:fldCharType="separate"/>
        </w:r>
        <w:r w:rsidR="00EA4E85" w:rsidRPr="00224E7F">
          <w:rPr>
            <w:rStyle w:val="afff6"/>
            <w:webHidden/>
            <w:color w:val="auto"/>
            <w:u w:val="none"/>
          </w:rPr>
          <w:t>1</w:t>
        </w:r>
        <w:r w:rsidRPr="00224E7F">
          <w:rPr>
            <w:rStyle w:val="afff6"/>
            <w:webHidden/>
            <w:color w:val="auto"/>
            <w:u w:val="none"/>
          </w:rPr>
          <w:fldChar w:fldCharType="end"/>
        </w:r>
      </w:hyperlink>
    </w:p>
    <w:p w:rsidR="00EA4E85" w:rsidRPr="00224E7F" w:rsidRDefault="00F05592" w:rsidP="001A2E23">
      <w:pPr>
        <w:pStyle w:val="13"/>
        <w:spacing w:before="78" w:after="78"/>
        <w:outlineLvl w:val="0"/>
        <w:rPr>
          <w:rStyle w:val="afff6"/>
          <w:color w:val="auto"/>
          <w:u w:val="none"/>
        </w:rPr>
      </w:pPr>
      <w:hyperlink w:anchor="_Toc484768384" w:history="1">
        <w:r w:rsidR="00EA4E85" w:rsidRPr="00224E7F">
          <w:rPr>
            <w:rStyle w:val="afff6"/>
            <w:color w:val="auto"/>
            <w:u w:val="none"/>
          </w:rPr>
          <w:t>3</w:t>
        </w:r>
        <w:r w:rsidR="00A35171" w:rsidRPr="00224E7F">
          <w:rPr>
            <w:rStyle w:val="afff6"/>
            <w:rFonts w:hint="eastAsia"/>
            <w:color w:val="auto"/>
            <w:u w:val="none"/>
          </w:rPr>
          <w:t xml:space="preserve">  </w:t>
        </w:r>
        <w:r w:rsidR="00BF35AC">
          <w:rPr>
            <w:rFonts w:hint="eastAsia"/>
          </w:rPr>
          <w:t>术语和定义</w:t>
        </w:r>
        <w:r w:rsidR="00EA4E85" w:rsidRPr="00224E7F">
          <w:rPr>
            <w:rStyle w:val="afff6"/>
            <w:webHidden/>
            <w:color w:val="auto"/>
            <w:u w:val="none"/>
          </w:rPr>
          <w:tab/>
        </w:r>
        <w:r w:rsidRPr="00224E7F">
          <w:rPr>
            <w:rStyle w:val="afff6"/>
            <w:webHidden/>
            <w:color w:val="auto"/>
            <w:u w:val="none"/>
          </w:rPr>
          <w:fldChar w:fldCharType="begin" w:fldLock="1"/>
        </w:r>
        <w:r w:rsidR="00EA4E85" w:rsidRPr="00224E7F">
          <w:rPr>
            <w:rStyle w:val="afff6"/>
            <w:webHidden/>
            <w:color w:val="auto"/>
            <w:u w:val="none"/>
          </w:rPr>
          <w:instrText xml:space="preserve"> PAGEREF _Toc484768384 \h </w:instrText>
        </w:r>
        <w:r w:rsidRPr="00224E7F">
          <w:rPr>
            <w:rStyle w:val="afff6"/>
            <w:webHidden/>
            <w:color w:val="auto"/>
            <w:u w:val="none"/>
          </w:rPr>
        </w:r>
        <w:r w:rsidRPr="00224E7F">
          <w:rPr>
            <w:rStyle w:val="afff6"/>
            <w:webHidden/>
            <w:color w:val="auto"/>
            <w:u w:val="none"/>
          </w:rPr>
          <w:fldChar w:fldCharType="separate"/>
        </w:r>
        <w:r w:rsidR="00EA4E85" w:rsidRPr="00224E7F">
          <w:rPr>
            <w:rStyle w:val="afff6"/>
            <w:webHidden/>
            <w:color w:val="auto"/>
            <w:u w:val="none"/>
          </w:rPr>
          <w:t>1</w:t>
        </w:r>
        <w:r w:rsidRPr="00224E7F">
          <w:rPr>
            <w:rStyle w:val="afff6"/>
            <w:webHidden/>
            <w:color w:val="auto"/>
            <w:u w:val="none"/>
          </w:rPr>
          <w:fldChar w:fldCharType="end"/>
        </w:r>
      </w:hyperlink>
    </w:p>
    <w:p w:rsidR="003A530B" w:rsidRPr="00224E7F" w:rsidRDefault="003A530B" w:rsidP="00455644">
      <w:pPr>
        <w:pStyle w:val="13"/>
        <w:spacing w:before="78" w:after="78"/>
        <w:outlineLvl w:val="0"/>
        <w:rPr>
          <w:rStyle w:val="afff6"/>
          <w:color w:val="auto"/>
          <w:u w:val="none"/>
        </w:rPr>
      </w:pPr>
      <w:r w:rsidRPr="00224E7F">
        <w:rPr>
          <w:rStyle w:val="afff6"/>
          <w:rFonts w:hint="eastAsia"/>
          <w:color w:val="auto"/>
          <w:u w:val="none"/>
        </w:rPr>
        <w:t>4  评价原则</w:t>
      </w:r>
      <w:r w:rsidR="00224E7F" w:rsidRPr="00224E7F">
        <w:rPr>
          <w:rStyle w:val="afff6"/>
          <w:rFonts w:hint="eastAsia"/>
          <w:color w:val="auto"/>
          <w:u w:val="none"/>
        </w:rPr>
        <w:tab/>
      </w:r>
      <w:r w:rsidR="00986F5C">
        <w:rPr>
          <w:rStyle w:val="afff6"/>
          <w:rFonts w:hint="eastAsia"/>
          <w:color w:val="auto"/>
          <w:u w:val="none"/>
        </w:rPr>
        <w:t>1</w:t>
      </w:r>
    </w:p>
    <w:p w:rsidR="00455644" w:rsidRPr="00224E7F" w:rsidRDefault="00224E7F" w:rsidP="00455644">
      <w:pPr>
        <w:pStyle w:val="13"/>
        <w:spacing w:before="78" w:after="78"/>
        <w:outlineLvl w:val="0"/>
        <w:rPr>
          <w:rStyle w:val="afff6"/>
          <w:color w:val="auto"/>
          <w:u w:val="none"/>
        </w:rPr>
      </w:pPr>
      <w:r>
        <w:rPr>
          <w:rStyle w:val="afff6"/>
          <w:rFonts w:hint="eastAsia"/>
          <w:color w:val="auto"/>
          <w:u w:val="none"/>
        </w:rPr>
        <w:t xml:space="preserve">5  </w:t>
      </w:r>
      <w:r w:rsidR="003A530B" w:rsidRPr="00224E7F">
        <w:rPr>
          <w:rStyle w:val="afff6"/>
          <w:rFonts w:hint="eastAsia"/>
          <w:color w:val="auto"/>
          <w:u w:val="none"/>
        </w:rPr>
        <w:t>评价内容和评价要求</w:t>
      </w:r>
      <w:r w:rsidR="003A530B" w:rsidRPr="00224E7F">
        <w:rPr>
          <w:rStyle w:val="afff6"/>
          <w:rFonts w:hint="eastAsia"/>
          <w:color w:val="auto"/>
          <w:u w:val="none"/>
        </w:rPr>
        <w:tab/>
      </w:r>
      <w:r w:rsidR="00455644" w:rsidRPr="00224E7F">
        <w:rPr>
          <w:rStyle w:val="afff6"/>
          <w:rFonts w:hint="eastAsia"/>
          <w:color w:val="auto"/>
          <w:u w:val="none"/>
        </w:rPr>
        <w:t>2</w:t>
      </w:r>
    </w:p>
    <w:p w:rsidR="003A530B" w:rsidRPr="00224E7F" w:rsidRDefault="003A530B" w:rsidP="00455644">
      <w:pPr>
        <w:pStyle w:val="13"/>
        <w:spacing w:before="78" w:after="78"/>
        <w:outlineLvl w:val="0"/>
        <w:rPr>
          <w:rStyle w:val="afff6"/>
          <w:color w:val="auto"/>
          <w:u w:val="none"/>
        </w:rPr>
      </w:pPr>
      <w:r w:rsidRPr="00224E7F">
        <w:rPr>
          <w:rStyle w:val="afff6"/>
          <w:rFonts w:hint="eastAsia"/>
          <w:color w:val="auto"/>
          <w:u w:val="none"/>
        </w:rPr>
        <w:t>6  评价流程</w:t>
      </w:r>
      <w:r w:rsidR="00D216E9">
        <w:rPr>
          <w:rStyle w:val="afff6"/>
          <w:rFonts w:hint="eastAsia"/>
          <w:color w:val="auto"/>
          <w:u w:val="none"/>
        </w:rPr>
        <w:tab/>
        <w:t>6</w:t>
      </w:r>
    </w:p>
    <w:p w:rsidR="003A530B" w:rsidRPr="00224E7F" w:rsidRDefault="003A530B" w:rsidP="00455644">
      <w:pPr>
        <w:pStyle w:val="13"/>
        <w:spacing w:before="78" w:after="78"/>
        <w:outlineLvl w:val="0"/>
        <w:rPr>
          <w:rStyle w:val="afff6"/>
          <w:color w:val="auto"/>
          <w:u w:val="none"/>
        </w:rPr>
      </w:pPr>
      <w:r w:rsidRPr="00224E7F">
        <w:rPr>
          <w:rStyle w:val="afff6"/>
          <w:rFonts w:hint="eastAsia"/>
          <w:color w:val="auto"/>
          <w:u w:val="none"/>
        </w:rPr>
        <w:t>7  评价结果应用</w:t>
      </w:r>
      <w:r w:rsidRPr="00224E7F">
        <w:rPr>
          <w:rStyle w:val="afff6"/>
          <w:rFonts w:hint="eastAsia"/>
          <w:color w:val="auto"/>
          <w:u w:val="none"/>
        </w:rPr>
        <w:tab/>
      </w:r>
      <w:r w:rsidR="00D216E9">
        <w:rPr>
          <w:rStyle w:val="afff6"/>
          <w:rFonts w:hint="eastAsia"/>
          <w:color w:val="auto"/>
          <w:u w:val="none"/>
        </w:rPr>
        <w:t>7</w:t>
      </w:r>
    </w:p>
    <w:p w:rsidR="003A530B" w:rsidRPr="00224E7F" w:rsidRDefault="003A530B" w:rsidP="00455644">
      <w:pPr>
        <w:pStyle w:val="13"/>
        <w:spacing w:before="78" w:after="78"/>
        <w:outlineLvl w:val="0"/>
        <w:rPr>
          <w:rStyle w:val="afff6"/>
          <w:color w:val="auto"/>
          <w:u w:val="none"/>
        </w:rPr>
      </w:pPr>
      <w:r w:rsidRPr="00224E7F">
        <w:rPr>
          <w:rStyle w:val="afff6"/>
          <w:rFonts w:hint="eastAsia"/>
          <w:color w:val="auto"/>
          <w:u w:val="none"/>
        </w:rPr>
        <w:t>参考文献</w:t>
      </w:r>
      <w:r w:rsidRPr="00224E7F">
        <w:rPr>
          <w:rStyle w:val="afff6"/>
          <w:rFonts w:hint="eastAsia"/>
          <w:color w:val="auto"/>
          <w:u w:val="none"/>
        </w:rPr>
        <w:tab/>
      </w:r>
      <w:r w:rsidR="00D216E9">
        <w:rPr>
          <w:rStyle w:val="afff6"/>
          <w:rFonts w:hint="eastAsia"/>
          <w:color w:val="auto"/>
          <w:u w:val="none"/>
        </w:rPr>
        <w:t>8</w:t>
      </w:r>
    </w:p>
    <w:p w:rsidR="00865E92" w:rsidRPr="00515020" w:rsidRDefault="00F05592" w:rsidP="00455644">
      <w:pPr>
        <w:pStyle w:val="13"/>
        <w:spacing w:before="78" w:after="78"/>
        <w:outlineLvl w:val="0"/>
        <w:rPr>
          <w:rFonts w:ascii="Times New Roman"/>
          <w:szCs w:val="24"/>
        </w:rPr>
      </w:pPr>
      <w:r w:rsidRPr="00224E7F">
        <w:rPr>
          <w:rStyle w:val="afff6"/>
          <w:color w:val="auto"/>
          <w:u w:val="none"/>
        </w:rPr>
        <w:fldChar w:fldCharType="end"/>
      </w:r>
      <w:bookmarkStart w:id="17" w:name="BZ"/>
      <w:bookmarkEnd w:id="17"/>
    </w:p>
    <w:p w:rsidR="00EA4E85" w:rsidRDefault="00EA4E85" w:rsidP="00EA4E85">
      <w:pPr>
        <w:pStyle w:val="afffff0"/>
      </w:pPr>
      <w:r>
        <w:rPr>
          <w:rFonts w:hint="eastAsia"/>
        </w:rPr>
        <w:lastRenderedPageBreak/>
        <w:t>前</w:t>
      </w:r>
      <w:bookmarkStart w:id="18" w:name="BKQY"/>
      <w:r>
        <w:rPr>
          <w:rFonts w:ascii="MS Mincho" w:eastAsia="MS Mincho" w:hAnsi="MS Mincho" w:cs="MS Mincho" w:hint="eastAsia"/>
        </w:rPr>
        <w:t> </w:t>
      </w:r>
      <w:r>
        <w:rPr>
          <w:rFonts w:ascii="MS Mincho" w:eastAsia="MS Mincho" w:hAnsi="MS Mincho" w:cs="MS Mincho" w:hint="eastAsia"/>
        </w:rPr>
        <w:t> </w:t>
      </w:r>
      <w:r>
        <w:rPr>
          <w:rFonts w:hint="eastAsia"/>
        </w:rPr>
        <w:t>言</w:t>
      </w:r>
      <w:bookmarkEnd w:id="18"/>
    </w:p>
    <w:p w:rsidR="00EA4E85" w:rsidRDefault="006D483E" w:rsidP="00EA4E85">
      <w:pPr>
        <w:pStyle w:val="aff6"/>
      </w:pPr>
      <w:r w:rsidRPr="006D483E">
        <w:rPr>
          <w:rFonts w:hint="eastAsia"/>
        </w:rPr>
        <w:t>本标准按照GB/T</w:t>
      </w:r>
      <w:r w:rsidR="00545685">
        <w:rPr>
          <w:rFonts w:hint="eastAsia"/>
        </w:rPr>
        <w:t xml:space="preserve"> </w:t>
      </w:r>
      <w:r w:rsidRPr="006D483E">
        <w:rPr>
          <w:rFonts w:hint="eastAsia"/>
        </w:rPr>
        <w:t>1.1-2009给出的规则起草。</w:t>
      </w:r>
    </w:p>
    <w:p w:rsidR="008A3725" w:rsidRPr="002027D6" w:rsidRDefault="008A3725" w:rsidP="008A3725">
      <w:pPr>
        <w:pStyle w:val="aff6"/>
      </w:pPr>
      <w:r w:rsidRPr="002027D6">
        <w:rPr>
          <w:rFonts w:hint="eastAsia"/>
        </w:rPr>
        <w:t>本标准由</w:t>
      </w:r>
      <w:r w:rsidR="00545685">
        <w:rPr>
          <w:rFonts w:hint="eastAsia"/>
        </w:rPr>
        <w:t>中国标准化研究院</w:t>
      </w:r>
      <w:r w:rsidRPr="002027D6">
        <w:rPr>
          <w:rFonts w:hint="eastAsia"/>
        </w:rPr>
        <w:t>提出</w:t>
      </w:r>
      <w:r w:rsidR="00545685">
        <w:rPr>
          <w:rFonts w:hint="eastAsia"/>
        </w:rPr>
        <w:t>并归口</w:t>
      </w:r>
      <w:r w:rsidRPr="002027D6">
        <w:rPr>
          <w:rFonts w:hint="eastAsia"/>
        </w:rPr>
        <w:t>。</w:t>
      </w:r>
    </w:p>
    <w:p w:rsidR="00764BCE" w:rsidRDefault="008A3725" w:rsidP="008A3725">
      <w:pPr>
        <w:pStyle w:val="aff6"/>
      </w:pPr>
      <w:r w:rsidRPr="002027D6">
        <w:rPr>
          <w:rFonts w:hint="eastAsia"/>
        </w:rPr>
        <w:t>本标准</w:t>
      </w:r>
      <w:r w:rsidR="00545685">
        <w:rPr>
          <w:rFonts w:hint="eastAsia"/>
        </w:rPr>
        <w:t>主要</w:t>
      </w:r>
      <w:r w:rsidRPr="002027D6">
        <w:rPr>
          <w:rFonts w:hint="eastAsia"/>
        </w:rPr>
        <w:t>起草单位：</w:t>
      </w:r>
    </w:p>
    <w:p w:rsidR="008A3725" w:rsidRDefault="008A3725" w:rsidP="008A3725">
      <w:pPr>
        <w:pStyle w:val="aff6"/>
      </w:pPr>
      <w:r w:rsidRPr="002027D6">
        <w:rPr>
          <w:rFonts w:hint="eastAsia"/>
        </w:rPr>
        <w:t>本标准主要起草人：</w:t>
      </w:r>
      <w:r w:rsidR="00764BCE">
        <w:rPr>
          <w:rFonts w:hint="eastAsia"/>
        </w:rPr>
        <w:t xml:space="preserve"> </w:t>
      </w:r>
    </w:p>
    <w:p w:rsidR="00EA4E85" w:rsidRPr="00386006" w:rsidRDefault="00EA4E85" w:rsidP="00EA4E85">
      <w:pPr>
        <w:pStyle w:val="aff6"/>
        <w:sectPr w:rsidR="00EA4E85" w:rsidRPr="00386006" w:rsidSect="00EA4E85">
          <w:headerReference w:type="default" r:id="rId10"/>
          <w:footerReference w:type="default" r:id="rId11"/>
          <w:pgSz w:w="11906" w:h="16838" w:code="9"/>
          <w:pgMar w:top="567" w:right="1134" w:bottom="1134" w:left="1418" w:header="1418" w:footer="1134" w:gutter="0"/>
          <w:pgNumType w:fmt="upperRoman" w:start="1"/>
          <w:cols w:space="425"/>
          <w:formProt w:val="0"/>
          <w:docGrid w:type="lines" w:linePitch="312"/>
        </w:sectPr>
      </w:pPr>
    </w:p>
    <w:p w:rsidR="00F34B99" w:rsidRDefault="008B4F17" w:rsidP="00F34B99">
      <w:pPr>
        <w:pStyle w:val="aff9"/>
      </w:pPr>
      <w:r>
        <w:rPr>
          <w:rFonts w:hint="eastAsia"/>
        </w:rPr>
        <w:lastRenderedPageBreak/>
        <w:t xml:space="preserve">农业生产资料供应服务 </w:t>
      </w:r>
      <w:r w:rsidR="00185A14">
        <w:rPr>
          <w:rFonts w:hint="eastAsia"/>
        </w:rPr>
        <w:t>农资</w:t>
      </w:r>
      <w:r w:rsidR="00EA4E85">
        <w:rPr>
          <w:rFonts w:hint="eastAsia"/>
        </w:rPr>
        <w:t>供应商评价规范</w:t>
      </w:r>
    </w:p>
    <w:p w:rsidR="00F34B99" w:rsidRDefault="00F34B99" w:rsidP="0049723E">
      <w:pPr>
        <w:pStyle w:val="a4"/>
        <w:spacing w:before="312" w:after="312"/>
      </w:pPr>
      <w:bookmarkStart w:id="19" w:name="_Toc484768382"/>
      <w:r>
        <w:rPr>
          <w:rFonts w:hint="eastAsia"/>
        </w:rPr>
        <w:t>范围</w:t>
      </w:r>
      <w:bookmarkEnd w:id="19"/>
    </w:p>
    <w:p w:rsidR="00083D24" w:rsidRPr="00CC4385" w:rsidRDefault="005B30E9" w:rsidP="00083D24">
      <w:pPr>
        <w:pStyle w:val="aff6"/>
        <w:spacing w:line="300" w:lineRule="auto"/>
        <w:rPr>
          <w:color w:val="000000"/>
        </w:rPr>
      </w:pPr>
      <w:r>
        <w:rPr>
          <w:rFonts w:hint="eastAsia"/>
          <w:color w:val="000000"/>
        </w:rPr>
        <w:t>本标准规定了农资</w:t>
      </w:r>
      <w:r w:rsidR="00083D24" w:rsidRPr="00CC4385">
        <w:rPr>
          <w:rFonts w:hint="eastAsia"/>
          <w:color w:val="000000"/>
        </w:rPr>
        <w:t>供应商的评价原则、</w:t>
      </w:r>
      <w:r w:rsidR="00083D24" w:rsidRPr="006422DA">
        <w:rPr>
          <w:rFonts w:hint="eastAsia"/>
          <w:color w:val="000000"/>
        </w:rPr>
        <w:t>评价</w:t>
      </w:r>
      <w:r w:rsidR="00083D24" w:rsidRPr="00CC4385">
        <w:rPr>
          <w:rFonts w:hint="eastAsia"/>
          <w:color w:val="000000"/>
        </w:rPr>
        <w:t>内容</w:t>
      </w:r>
      <w:r w:rsidR="00083D24" w:rsidRPr="006422DA">
        <w:rPr>
          <w:rFonts w:hint="eastAsia"/>
          <w:color w:val="000000"/>
        </w:rPr>
        <w:t>和评价</w:t>
      </w:r>
      <w:r w:rsidR="00083D24">
        <w:rPr>
          <w:rFonts w:hint="eastAsia"/>
          <w:color w:val="000000"/>
        </w:rPr>
        <w:t>要求</w:t>
      </w:r>
      <w:r w:rsidR="00083D24" w:rsidRPr="00CC4385">
        <w:rPr>
          <w:rFonts w:hint="eastAsia"/>
          <w:color w:val="000000"/>
        </w:rPr>
        <w:t>、</w:t>
      </w:r>
      <w:r w:rsidR="00083D24">
        <w:rPr>
          <w:rFonts w:hint="eastAsia"/>
          <w:color w:val="000000"/>
        </w:rPr>
        <w:t>评价</w:t>
      </w:r>
      <w:r w:rsidR="00083D24" w:rsidRPr="00CC4385">
        <w:rPr>
          <w:rFonts w:hint="eastAsia"/>
          <w:color w:val="000000"/>
        </w:rPr>
        <w:t>流程和评价结果应用。</w:t>
      </w:r>
    </w:p>
    <w:p w:rsidR="00F34B99" w:rsidRDefault="00083D24" w:rsidP="00083D24">
      <w:pPr>
        <w:pStyle w:val="aff6"/>
      </w:pPr>
      <w:r w:rsidRPr="00CC4385">
        <w:rPr>
          <w:rFonts w:hint="eastAsia"/>
          <w:color w:val="000000"/>
        </w:rPr>
        <w:t>本标准适用于对农资</w:t>
      </w:r>
      <w:r w:rsidRPr="00654619">
        <w:rPr>
          <w:rFonts w:hint="eastAsia"/>
          <w:color w:val="000000"/>
        </w:rPr>
        <w:t>供应商</w:t>
      </w:r>
      <w:r w:rsidRPr="00CC4385">
        <w:rPr>
          <w:rFonts w:hint="eastAsia"/>
          <w:color w:val="000000"/>
        </w:rPr>
        <w:t>的评价活动。</w:t>
      </w:r>
    </w:p>
    <w:p w:rsidR="00F34B99" w:rsidRDefault="00F34B99" w:rsidP="0049723E">
      <w:pPr>
        <w:pStyle w:val="a4"/>
        <w:spacing w:before="312" w:after="312"/>
      </w:pPr>
      <w:bookmarkStart w:id="20" w:name="_Toc484768383"/>
      <w:r>
        <w:rPr>
          <w:rFonts w:hint="eastAsia"/>
        </w:rPr>
        <w:t>规范性引用文件</w:t>
      </w:r>
      <w:bookmarkEnd w:id="20"/>
    </w:p>
    <w:p w:rsidR="00083D24" w:rsidRPr="00CC4385" w:rsidRDefault="00083D24" w:rsidP="00083D24">
      <w:pPr>
        <w:pStyle w:val="aff6"/>
        <w:spacing w:line="300" w:lineRule="auto"/>
        <w:rPr>
          <w:color w:val="000000"/>
        </w:rPr>
      </w:pPr>
      <w:r w:rsidRPr="00CC4385">
        <w:rPr>
          <w:color w:val="000000"/>
        </w:rPr>
        <w:t>下列文件对于本文件的应用是必不可少的。凡是注日期的引用文件，仅注日期的版本适用于本文件。凡是不注日期的引用文件，其最新版本（包括所有的修改单）适用于本文件。</w:t>
      </w:r>
    </w:p>
    <w:p w:rsidR="00083D24" w:rsidRPr="00CC4385" w:rsidRDefault="00083D24" w:rsidP="00083D24">
      <w:pPr>
        <w:pStyle w:val="aff6"/>
        <w:spacing w:line="300" w:lineRule="auto"/>
        <w:rPr>
          <w:color w:val="000000"/>
        </w:rPr>
      </w:pPr>
      <w:r w:rsidRPr="00CC4385">
        <w:rPr>
          <w:rFonts w:hint="eastAsia"/>
          <w:color w:val="000000"/>
        </w:rPr>
        <w:t>GB/T 23793 合格供应商信用评价规范</w:t>
      </w:r>
    </w:p>
    <w:p w:rsidR="00083D24" w:rsidRPr="00CC4385" w:rsidRDefault="00083D24" w:rsidP="00083D24">
      <w:pPr>
        <w:pStyle w:val="aff6"/>
        <w:spacing w:line="300" w:lineRule="auto"/>
        <w:rPr>
          <w:color w:val="000000"/>
        </w:rPr>
      </w:pPr>
      <w:r w:rsidRPr="00CC4385">
        <w:rPr>
          <w:rFonts w:hint="eastAsia"/>
          <w:color w:val="000000"/>
        </w:rPr>
        <w:t>GH/T 1079  农业生产资料连锁经营配送中心建设及管理规范</w:t>
      </w:r>
    </w:p>
    <w:p w:rsidR="00083D24" w:rsidRPr="00CC4385" w:rsidRDefault="00083D24" w:rsidP="00083D24">
      <w:pPr>
        <w:pStyle w:val="aff6"/>
        <w:spacing w:line="300" w:lineRule="auto"/>
        <w:rPr>
          <w:color w:val="000000"/>
        </w:rPr>
      </w:pPr>
      <w:r w:rsidRPr="00EF51F3">
        <w:rPr>
          <w:rFonts w:hint="eastAsia"/>
          <w:color w:val="000000"/>
        </w:rPr>
        <w:t>GH/T 1086  农资商品电子代码编码规则</w:t>
      </w:r>
    </w:p>
    <w:p w:rsidR="00EA4E85" w:rsidRDefault="00083D24" w:rsidP="0049723E">
      <w:pPr>
        <w:pStyle w:val="a4"/>
        <w:spacing w:before="312" w:after="312"/>
      </w:pPr>
      <w:bookmarkStart w:id="21" w:name="_Toc484768384"/>
      <w:bookmarkEnd w:id="21"/>
      <w:r>
        <w:rPr>
          <w:rFonts w:hint="eastAsia"/>
        </w:rPr>
        <w:t>术语</w:t>
      </w:r>
      <w:r w:rsidR="00BF35AC">
        <w:rPr>
          <w:rFonts w:hint="eastAsia"/>
        </w:rPr>
        <w:t>和定义</w:t>
      </w:r>
    </w:p>
    <w:p w:rsidR="007723A5" w:rsidRDefault="007723A5" w:rsidP="00083D24">
      <w:pPr>
        <w:pStyle w:val="aff6"/>
      </w:pPr>
      <w:r w:rsidRPr="007723A5">
        <w:rPr>
          <w:rFonts w:hint="eastAsia"/>
        </w:rPr>
        <w:t>GB/T 23793、GH/T 1079、GH/T 1086界定的以及下列术语和定义适用于本文件。</w:t>
      </w:r>
    </w:p>
    <w:p w:rsidR="00083D24" w:rsidRDefault="00083D24" w:rsidP="0049723E">
      <w:pPr>
        <w:pStyle w:val="a5"/>
        <w:spacing w:before="156" w:after="156"/>
        <w:ind w:left="0"/>
      </w:pPr>
    </w:p>
    <w:p w:rsidR="00083D24" w:rsidRPr="00F767F7" w:rsidRDefault="00083D24" w:rsidP="0049723E">
      <w:pPr>
        <w:pStyle w:val="a5"/>
        <w:numPr>
          <w:ilvl w:val="1"/>
          <w:numId w:val="0"/>
        </w:numPr>
        <w:spacing w:before="156" w:after="156" w:line="300" w:lineRule="auto"/>
        <w:ind w:firstLineChars="200" w:firstLine="420"/>
        <w:rPr>
          <w:color w:val="000000"/>
        </w:rPr>
      </w:pPr>
      <w:r w:rsidRPr="00F767F7">
        <w:rPr>
          <w:rFonts w:hint="eastAsia"/>
          <w:color w:val="000000"/>
        </w:rPr>
        <w:t>农业生产资料  agricultural means of production</w:t>
      </w:r>
    </w:p>
    <w:p w:rsidR="00E2330B" w:rsidRDefault="00B25C5F" w:rsidP="00E2330B">
      <w:pPr>
        <w:pStyle w:val="aff6"/>
        <w:spacing w:line="300" w:lineRule="auto"/>
        <w:rPr>
          <w:color w:val="000000"/>
        </w:rPr>
      </w:pPr>
      <w:r w:rsidRPr="00B25C5F">
        <w:rPr>
          <w:rFonts w:hint="eastAsia"/>
          <w:color w:val="000000"/>
        </w:rPr>
        <w:t>农业生产所需投入的物质资料，通常包括肥料、农药、农膜、种子、饲料和饲料添加剂、兽药、农机具及配件等。简称为“农资”。</w:t>
      </w:r>
    </w:p>
    <w:p w:rsidR="00E2330B" w:rsidRPr="00E2330B" w:rsidRDefault="00E2330B" w:rsidP="00E2330B">
      <w:pPr>
        <w:pStyle w:val="aff6"/>
        <w:spacing w:line="300" w:lineRule="auto"/>
        <w:ind w:firstLineChars="236" w:firstLine="425"/>
        <w:rPr>
          <w:color w:val="000000"/>
        </w:rPr>
      </w:pPr>
      <w:r w:rsidRPr="00510B79">
        <w:rPr>
          <w:rFonts w:hint="eastAsia"/>
          <w:color w:val="000000"/>
          <w:sz w:val="18"/>
          <w:szCs w:val="18"/>
        </w:rPr>
        <w:t>注：</w:t>
      </w:r>
      <w:r w:rsidR="00B25C5F" w:rsidRPr="00B25C5F">
        <w:rPr>
          <w:rFonts w:hint="eastAsia"/>
          <w:color w:val="000000"/>
          <w:sz w:val="18"/>
          <w:szCs w:val="18"/>
        </w:rPr>
        <w:t>改写GB/T 33044-2016，定义3.1</w:t>
      </w:r>
      <w:r>
        <w:rPr>
          <w:rFonts w:hint="eastAsia"/>
          <w:color w:val="000000"/>
          <w:sz w:val="18"/>
          <w:szCs w:val="18"/>
        </w:rPr>
        <w:t>。</w:t>
      </w:r>
    </w:p>
    <w:p w:rsidR="00083D24" w:rsidRDefault="00083D24" w:rsidP="0049723E">
      <w:pPr>
        <w:pStyle w:val="a5"/>
        <w:spacing w:before="156" w:after="156"/>
        <w:ind w:left="0"/>
      </w:pPr>
    </w:p>
    <w:p w:rsidR="00083D24" w:rsidRPr="00A06C3A" w:rsidRDefault="00083D24" w:rsidP="0049723E">
      <w:pPr>
        <w:pStyle w:val="a5"/>
        <w:numPr>
          <w:ilvl w:val="1"/>
          <w:numId w:val="0"/>
        </w:numPr>
        <w:spacing w:before="156" w:after="156" w:line="300" w:lineRule="auto"/>
        <w:ind w:firstLineChars="200" w:firstLine="420"/>
        <w:rPr>
          <w:color w:val="000000"/>
        </w:rPr>
      </w:pPr>
      <w:r w:rsidRPr="00690622">
        <w:rPr>
          <w:rFonts w:hint="eastAsia"/>
          <w:color w:val="000000"/>
        </w:rPr>
        <w:t>农资供应商  the supplier of agricultur</w:t>
      </w:r>
      <w:r w:rsidRPr="00A06C3A">
        <w:rPr>
          <w:rFonts w:hint="eastAsia"/>
          <w:color w:val="000000"/>
        </w:rPr>
        <w:t>al means of production</w:t>
      </w:r>
    </w:p>
    <w:p w:rsidR="00083D24" w:rsidRPr="00A06C3A" w:rsidRDefault="00083D24" w:rsidP="00083D24">
      <w:pPr>
        <w:pStyle w:val="aff6"/>
        <w:spacing w:line="300" w:lineRule="auto"/>
        <w:rPr>
          <w:color w:val="000000"/>
        </w:rPr>
      </w:pPr>
      <w:r w:rsidRPr="00A06C3A">
        <w:rPr>
          <w:rFonts w:hint="eastAsia"/>
          <w:color w:val="000000"/>
        </w:rPr>
        <w:t>提供农业生产资料产品的组织。</w:t>
      </w:r>
      <w:r w:rsidRPr="00A06C3A" w:rsidDel="00892FFB">
        <w:rPr>
          <w:rFonts w:hint="eastAsia"/>
          <w:color w:val="000000"/>
        </w:rPr>
        <w:t xml:space="preserve"> </w:t>
      </w:r>
    </w:p>
    <w:p w:rsidR="00083D24" w:rsidRPr="00CC4385" w:rsidRDefault="00083D24" w:rsidP="00E2330B">
      <w:pPr>
        <w:pStyle w:val="aff6"/>
        <w:spacing w:line="300" w:lineRule="auto"/>
        <w:ind w:firstLineChars="236" w:firstLine="425"/>
        <w:rPr>
          <w:color w:val="000000"/>
          <w:sz w:val="18"/>
          <w:szCs w:val="18"/>
        </w:rPr>
      </w:pPr>
      <w:r w:rsidRPr="00A06C3A">
        <w:rPr>
          <w:rFonts w:hint="eastAsia"/>
          <w:color w:val="000000"/>
          <w:sz w:val="18"/>
          <w:szCs w:val="18"/>
        </w:rPr>
        <w:t>示例：农资生产商、农资销售商</w:t>
      </w:r>
      <w:r w:rsidRPr="00CC4385">
        <w:rPr>
          <w:rFonts w:hint="eastAsia"/>
          <w:color w:val="000000"/>
          <w:sz w:val="18"/>
          <w:szCs w:val="18"/>
        </w:rPr>
        <w:t>等。</w:t>
      </w:r>
    </w:p>
    <w:p w:rsidR="00083D24" w:rsidRDefault="00083D24" w:rsidP="0049723E">
      <w:pPr>
        <w:pStyle w:val="a5"/>
        <w:spacing w:before="156" w:after="156"/>
        <w:ind w:left="0"/>
      </w:pPr>
    </w:p>
    <w:p w:rsidR="00083D24" w:rsidRPr="008A089B" w:rsidRDefault="00083D24" w:rsidP="00083D24">
      <w:pPr>
        <w:pStyle w:val="aff6"/>
        <w:rPr>
          <w:rFonts w:ascii="Times New Roman" w:eastAsia="黑体"/>
          <w:color w:val="000000"/>
          <w:highlight w:val="yellow"/>
        </w:rPr>
      </w:pPr>
      <w:r w:rsidRPr="002D6249">
        <w:rPr>
          <w:rFonts w:ascii="Times New Roman" w:eastAsia="黑体" w:hint="eastAsia"/>
          <w:color w:val="000000"/>
        </w:rPr>
        <w:t>农资合格供应商</w:t>
      </w:r>
      <w:r w:rsidRPr="002D6249">
        <w:rPr>
          <w:rFonts w:ascii="Times New Roman" w:eastAsia="黑体" w:hint="eastAsia"/>
          <w:color w:val="000000"/>
        </w:rPr>
        <w:t xml:space="preserve">  the </w:t>
      </w:r>
      <w:r>
        <w:rPr>
          <w:rFonts w:ascii="Times New Roman" w:eastAsia="黑体" w:hint="eastAsia"/>
          <w:color w:val="000000"/>
        </w:rPr>
        <w:t xml:space="preserve">qualified </w:t>
      </w:r>
      <w:r w:rsidRPr="002D6249">
        <w:rPr>
          <w:rFonts w:ascii="Times New Roman" w:eastAsia="黑体" w:hint="eastAsia"/>
          <w:color w:val="000000"/>
        </w:rPr>
        <w:t>supplier of agricultural means of production</w:t>
      </w:r>
    </w:p>
    <w:p w:rsidR="00083D24" w:rsidRPr="00510B79" w:rsidRDefault="00083D24" w:rsidP="00083D24">
      <w:pPr>
        <w:pStyle w:val="aff6"/>
        <w:spacing w:line="300" w:lineRule="auto"/>
        <w:rPr>
          <w:color w:val="000000"/>
        </w:rPr>
      </w:pPr>
      <w:r w:rsidRPr="00510B79">
        <w:rPr>
          <w:rFonts w:hint="eastAsia"/>
          <w:color w:val="000000"/>
        </w:rPr>
        <w:t>一组特性达到规定要求的农资供应商。</w:t>
      </w:r>
    </w:p>
    <w:p w:rsidR="00083D24" w:rsidRPr="00C82EE3" w:rsidRDefault="00083D24" w:rsidP="00083D24">
      <w:pPr>
        <w:pStyle w:val="aff6"/>
        <w:ind w:leftChars="200" w:left="420" w:firstLineChars="0" w:firstLine="0"/>
        <w:rPr>
          <w:color w:val="000000"/>
          <w:sz w:val="18"/>
          <w:szCs w:val="18"/>
        </w:rPr>
      </w:pPr>
      <w:r w:rsidRPr="00510B79">
        <w:rPr>
          <w:rFonts w:hint="eastAsia"/>
          <w:color w:val="000000"/>
          <w:sz w:val="18"/>
          <w:szCs w:val="18"/>
        </w:rPr>
        <w:t>注：农资供应商的特性既包括固有特性（如：产品性能、供货能力），又包括特定的附加特性（如：品牌、信誉）</w:t>
      </w:r>
      <w:r w:rsidRPr="00C82EE3">
        <w:rPr>
          <w:rFonts w:hint="eastAsia"/>
          <w:color w:val="000000"/>
          <w:sz w:val="18"/>
          <w:szCs w:val="18"/>
        </w:rPr>
        <w:t>。</w:t>
      </w:r>
    </w:p>
    <w:p w:rsidR="00083D24" w:rsidRDefault="00083D24" w:rsidP="0049723E">
      <w:pPr>
        <w:pStyle w:val="a4"/>
        <w:spacing w:before="312" w:after="312"/>
      </w:pPr>
      <w:r w:rsidRPr="00083D24">
        <w:rPr>
          <w:rFonts w:hint="eastAsia"/>
        </w:rPr>
        <w:lastRenderedPageBreak/>
        <w:t>评价原则</w:t>
      </w:r>
    </w:p>
    <w:p w:rsidR="00083D24" w:rsidRDefault="004F7963" w:rsidP="0049723E">
      <w:pPr>
        <w:pStyle w:val="a5"/>
        <w:spacing w:before="156" w:after="156"/>
        <w:ind w:left="0"/>
      </w:pPr>
      <w:r>
        <w:rPr>
          <w:rFonts w:hint="eastAsia"/>
        </w:rPr>
        <w:t>客观性</w:t>
      </w:r>
    </w:p>
    <w:p w:rsidR="00083D24" w:rsidRDefault="004F7963" w:rsidP="000E1485">
      <w:pPr>
        <w:pStyle w:val="aff6"/>
      </w:pPr>
      <w:r>
        <w:rPr>
          <w:rFonts w:hint="eastAsia"/>
        </w:rPr>
        <w:t>对农资供应商的评价应依据客观事实，实事求是地进行</w:t>
      </w:r>
      <w:r w:rsidR="00083D24" w:rsidRPr="00083D24">
        <w:rPr>
          <w:rFonts w:hint="eastAsia"/>
        </w:rPr>
        <w:t>。</w:t>
      </w:r>
    </w:p>
    <w:p w:rsidR="00083D24" w:rsidRDefault="00083D24" w:rsidP="0049723E">
      <w:pPr>
        <w:pStyle w:val="a5"/>
        <w:spacing w:before="156" w:after="156"/>
        <w:ind w:left="0"/>
      </w:pPr>
      <w:r>
        <w:rPr>
          <w:rFonts w:hint="eastAsia"/>
        </w:rPr>
        <w:t>整体性</w:t>
      </w:r>
    </w:p>
    <w:p w:rsidR="00083D24" w:rsidRDefault="00083D24" w:rsidP="000E1485">
      <w:pPr>
        <w:pStyle w:val="aff6"/>
        <w:rPr>
          <w:rFonts w:ascii="黑体"/>
          <w:color w:val="000000"/>
          <w:szCs w:val="21"/>
        </w:rPr>
      </w:pPr>
      <w:r w:rsidRPr="00B728DB">
        <w:rPr>
          <w:rFonts w:ascii="黑体" w:eastAsia="Times New Roman" w:hint="eastAsia"/>
          <w:color w:val="000000"/>
          <w:szCs w:val="21"/>
        </w:rPr>
        <w:t>应对农资供应商进行全面系统的评价。</w:t>
      </w:r>
    </w:p>
    <w:p w:rsidR="00083D24" w:rsidRDefault="00083D24" w:rsidP="0049723E">
      <w:pPr>
        <w:pStyle w:val="a5"/>
        <w:spacing w:before="156" w:after="156"/>
        <w:ind w:left="0"/>
      </w:pPr>
      <w:r>
        <w:rPr>
          <w:rFonts w:hint="eastAsia"/>
        </w:rPr>
        <w:t>持续性</w:t>
      </w:r>
    </w:p>
    <w:p w:rsidR="00083D24" w:rsidRDefault="00083D24" w:rsidP="000E1485">
      <w:pPr>
        <w:pStyle w:val="aff6"/>
        <w:rPr>
          <w:color w:val="000000"/>
          <w:kern w:val="2"/>
          <w:szCs w:val="24"/>
        </w:rPr>
      </w:pPr>
      <w:r w:rsidRPr="00CC4385">
        <w:rPr>
          <w:rFonts w:hint="eastAsia"/>
          <w:color w:val="000000"/>
          <w:kern w:val="2"/>
          <w:szCs w:val="24"/>
        </w:rPr>
        <w:t>应定期、不定期地跟踪农资供应商相关因素的变化情况并开展评价活动。</w:t>
      </w:r>
    </w:p>
    <w:p w:rsidR="00083D24" w:rsidRDefault="00083D24" w:rsidP="0049723E">
      <w:pPr>
        <w:pStyle w:val="a5"/>
        <w:spacing w:before="156" w:after="156"/>
        <w:ind w:left="0"/>
      </w:pPr>
      <w:r>
        <w:rPr>
          <w:rFonts w:hint="eastAsia"/>
        </w:rPr>
        <w:t>应用性</w:t>
      </w:r>
    </w:p>
    <w:p w:rsidR="00083D24" w:rsidRDefault="00083D24" w:rsidP="000E1485">
      <w:pPr>
        <w:pStyle w:val="aff6"/>
        <w:rPr>
          <w:color w:val="000000"/>
        </w:rPr>
      </w:pPr>
      <w:r w:rsidRPr="00CC4385">
        <w:rPr>
          <w:rFonts w:hint="eastAsia"/>
          <w:color w:val="000000"/>
        </w:rPr>
        <w:t>应对评价结果进行应用。</w:t>
      </w:r>
      <w:r w:rsidRPr="0005710D">
        <w:rPr>
          <w:rFonts w:hint="eastAsia"/>
          <w:color w:val="000000"/>
        </w:rPr>
        <w:t>包括与农资合格供应商建立采购合作关系，农资供应商开展自我改进活动，以及行业管理组织开展必要的监管活动。</w:t>
      </w:r>
    </w:p>
    <w:p w:rsidR="0094289D" w:rsidRDefault="0094289D" w:rsidP="0049723E">
      <w:pPr>
        <w:pStyle w:val="a4"/>
        <w:spacing w:before="312" w:after="312"/>
      </w:pPr>
      <w:r w:rsidRPr="0094289D">
        <w:rPr>
          <w:rFonts w:hint="eastAsia"/>
        </w:rPr>
        <w:t>评价内容和评价要求</w:t>
      </w:r>
    </w:p>
    <w:p w:rsidR="0094289D" w:rsidRDefault="0094289D" w:rsidP="0049723E">
      <w:pPr>
        <w:pStyle w:val="a5"/>
        <w:spacing w:before="156" w:after="156"/>
        <w:ind w:left="0"/>
      </w:pPr>
      <w:r>
        <w:rPr>
          <w:rFonts w:hint="eastAsia"/>
        </w:rPr>
        <w:t>评价内容</w:t>
      </w:r>
    </w:p>
    <w:p w:rsidR="0094289D" w:rsidRDefault="005B30E9" w:rsidP="000E1485">
      <w:pPr>
        <w:pStyle w:val="aff6"/>
      </w:pPr>
      <w:r>
        <w:rPr>
          <w:rFonts w:hint="eastAsia"/>
        </w:rPr>
        <w:t>对农资</w:t>
      </w:r>
      <w:r w:rsidR="0094289D" w:rsidRPr="0094289D">
        <w:rPr>
          <w:rFonts w:hint="eastAsia"/>
        </w:rPr>
        <w:t>供应商的评价应包括基础能力、影响力、生产或经营能力、产品质量保证能力、服务能力、信誉、社会责任七项内容。</w:t>
      </w:r>
    </w:p>
    <w:p w:rsidR="0094289D" w:rsidRDefault="0094289D" w:rsidP="0049723E">
      <w:pPr>
        <w:pStyle w:val="a5"/>
        <w:spacing w:before="156" w:after="156"/>
        <w:ind w:left="0"/>
      </w:pPr>
      <w:r>
        <w:rPr>
          <w:rFonts w:hint="eastAsia"/>
        </w:rPr>
        <w:t>评价要求</w:t>
      </w:r>
    </w:p>
    <w:p w:rsidR="0094289D" w:rsidRPr="00014CBA" w:rsidRDefault="005B30E9" w:rsidP="00014CBA">
      <w:pPr>
        <w:pStyle w:val="affd"/>
        <w:rPr>
          <w:kern w:val="2"/>
        </w:rPr>
      </w:pPr>
      <w:r>
        <w:rPr>
          <w:rFonts w:hint="eastAsia"/>
          <w:kern w:val="2"/>
        </w:rPr>
        <w:t>应根据评价内容确定相应的农资</w:t>
      </w:r>
      <w:r w:rsidR="0094289D" w:rsidRPr="00014CBA">
        <w:rPr>
          <w:rFonts w:hint="eastAsia"/>
          <w:kern w:val="2"/>
        </w:rPr>
        <w:t>供应商评价指标。评价指标由一级评价指标、二级评价指标、三级评价指标构成，其中：</w:t>
      </w:r>
    </w:p>
    <w:p w:rsidR="0094289D" w:rsidRPr="007C26F5" w:rsidRDefault="0094289D" w:rsidP="00014CBA">
      <w:pPr>
        <w:pStyle w:val="aff6"/>
        <w:spacing w:line="300" w:lineRule="auto"/>
        <w:ind w:firstLineChars="0" w:firstLine="0"/>
        <w:rPr>
          <w:rFonts w:ascii="Times New Roman"/>
          <w:color w:val="000000"/>
          <w:kern w:val="2"/>
          <w:szCs w:val="24"/>
        </w:rPr>
      </w:pPr>
      <w:r w:rsidRPr="007C26F5">
        <w:rPr>
          <w:rFonts w:ascii="Times New Roman" w:hint="eastAsia"/>
          <w:color w:val="000000"/>
          <w:kern w:val="2"/>
          <w:szCs w:val="24"/>
        </w:rPr>
        <w:t>a)</w:t>
      </w:r>
      <w:r w:rsidR="005B30E9">
        <w:rPr>
          <w:rFonts w:ascii="Times New Roman" w:hint="eastAsia"/>
          <w:color w:val="000000"/>
          <w:kern w:val="2"/>
          <w:szCs w:val="24"/>
        </w:rPr>
        <w:t>农资</w:t>
      </w:r>
      <w:r w:rsidRPr="00F767F7">
        <w:rPr>
          <w:rFonts w:ascii="Times New Roman" w:hint="eastAsia"/>
          <w:color w:val="000000"/>
          <w:kern w:val="2"/>
          <w:szCs w:val="24"/>
        </w:rPr>
        <w:t>供应商的基础能力、影响力、生产或经营能力、</w:t>
      </w:r>
      <w:r w:rsidRPr="00690622">
        <w:rPr>
          <w:rFonts w:ascii="Times New Roman" w:hint="eastAsia"/>
          <w:color w:val="000000"/>
          <w:kern w:val="2"/>
          <w:szCs w:val="24"/>
        </w:rPr>
        <w:t>产品质量保证能力、服务能力、信誉</w:t>
      </w:r>
      <w:r w:rsidRPr="007C26F5">
        <w:rPr>
          <w:rFonts w:ascii="Times New Roman" w:hint="eastAsia"/>
          <w:color w:val="000000"/>
          <w:kern w:val="2"/>
          <w:szCs w:val="24"/>
        </w:rPr>
        <w:t>、</w:t>
      </w:r>
      <w:r w:rsidRPr="00A06C3A">
        <w:rPr>
          <w:rFonts w:ascii="Times New Roman" w:hint="eastAsia"/>
          <w:color w:val="000000"/>
          <w:kern w:val="2"/>
          <w:szCs w:val="24"/>
        </w:rPr>
        <w:t>社会责任七项内容</w:t>
      </w:r>
      <w:r w:rsidRPr="007C26F5">
        <w:rPr>
          <w:rFonts w:ascii="Times New Roman" w:hint="eastAsia"/>
          <w:color w:val="000000"/>
          <w:kern w:val="2"/>
          <w:szCs w:val="24"/>
        </w:rPr>
        <w:t>构成一级</w:t>
      </w:r>
      <w:r w:rsidRPr="00A06C3A">
        <w:rPr>
          <w:rFonts w:ascii="Times New Roman" w:hint="eastAsia"/>
          <w:color w:val="000000"/>
          <w:kern w:val="2"/>
          <w:szCs w:val="24"/>
        </w:rPr>
        <w:t>评价</w:t>
      </w:r>
      <w:r w:rsidRPr="007C26F5">
        <w:rPr>
          <w:rFonts w:ascii="Times New Roman" w:hint="eastAsia"/>
          <w:color w:val="000000"/>
          <w:kern w:val="2"/>
          <w:szCs w:val="24"/>
        </w:rPr>
        <w:t>指标；</w:t>
      </w:r>
    </w:p>
    <w:p w:rsidR="0094289D" w:rsidRDefault="0094289D" w:rsidP="00014CBA">
      <w:pPr>
        <w:pStyle w:val="aff6"/>
        <w:ind w:firstLineChars="0" w:firstLine="0"/>
        <w:rPr>
          <w:rFonts w:ascii="Times New Roman"/>
          <w:color w:val="000000"/>
          <w:kern w:val="2"/>
          <w:szCs w:val="24"/>
        </w:rPr>
      </w:pPr>
      <w:r w:rsidRPr="007C26F5">
        <w:rPr>
          <w:rFonts w:ascii="Times New Roman" w:hint="eastAsia"/>
          <w:color w:val="000000"/>
          <w:kern w:val="2"/>
          <w:szCs w:val="24"/>
        </w:rPr>
        <w:t>b)</w:t>
      </w:r>
      <w:r w:rsidRPr="007C26F5">
        <w:rPr>
          <w:rFonts w:ascii="Times New Roman" w:hint="eastAsia"/>
          <w:color w:val="000000"/>
          <w:kern w:val="2"/>
          <w:szCs w:val="24"/>
        </w:rPr>
        <w:t>每项一级评价指标又根据评价内容的构成要素分解形成二级评价指标或三级评价指标</w:t>
      </w:r>
      <w:r>
        <w:rPr>
          <w:rFonts w:ascii="Times New Roman" w:hint="eastAsia"/>
          <w:color w:val="000000"/>
          <w:kern w:val="2"/>
          <w:szCs w:val="24"/>
        </w:rPr>
        <w:t>。</w:t>
      </w:r>
    </w:p>
    <w:p w:rsidR="0094289D" w:rsidRPr="00014CBA" w:rsidRDefault="0094289D" w:rsidP="00014CBA">
      <w:pPr>
        <w:pStyle w:val="affd"/>
      </w:pPr>
      <w:r w:rsidRPr="00014CBA">
        <w:rPr>
          <w:rFonts w:hint="eastAsia"/>
        </w:rPr>
        <w:t>对最终评价指标确定了农资合格供应商的符合性要求。</w:t>
      </w:r>
    </w:p>
    <w:p w:rsidR="0094289D" w:rsidRPr="00014CBA" w:rsidRDefault="0094289D" w:rsidP="00014CBA">
      <w:pPr>
        <w:pStyle w:val="affd"/>
        <w:rPr>
          <w:kern w:val="2"/>
        </w:rPr>
      </w:pPr>
      <w:r w:rsidRPr="00014CBA">
        <w:rPr>
          <w:rFonts w:hint="eastAsia"/>
          <w:kern w:val="2"/>
        </w:rPr>
        <w:t>根据评价指标的使用顺序将评价指标划分为A、B两类指标。应首先使用A类指标判定农资供应</w:t>
      </w:r>
      <w:proofErr w:type="gramStart"/>
      <w:r w:rsidRPr="00014CBA">
        <w:rPr>
          <w:rFonts w:hint="eastAsia"/>
          <w:kern w:val="2"/>
        </w:rPr>
        <w:t>商满足</w:t>
      </w:r>
      <w:proofErr w:type="gramEnd"/>
      <w:r w:rsidRPr="00014CBA">
        <w:rPr>
          <w:rFonts w:hint="eastAsia"/>
          <w:kern w:val="2"/>
        </w:rPr>
        <w:t>符合性要求的程度。对A类指标达到符合性要求的农资供应商再对其进行B类指标的评价；否则不予继续评价。</w:t>
      </w:r>
    </w:p>
    <w:p w:rsidR="00776399" w:rsidRPr="00776399" w:rsidRDefault="0094289D" w:rsidP="00776399">
      <w:pPr>
        <w:pStyle w:val="affd"/>
      </w:pPr>
      <w:r w:rsidRPr="00014CBA">
        <w:rPr>
          <w:rFonts w:hint="eastAsia"/>
          <w:kern w:val="2"/>
        </w:rPr>
        <w:t>对所有</w:t>
      </w:r>
      <w:r w:rsidRPr="00014CBA">
        <w:rPr>
          <w:rFonts w:hint="eastAsia"/>
          <w:bCs/>
        </w:rPr>
        <w:t>评价内容和</w:t>
      </w:r>
      <w:r w:rsidRPr="00014CBA">
        <w:rPr>
          <w:rFonts w:hint="eastAsia"/>
          <w:kern w:val="2"/>
        </w:rPr>
        <w:t>评价指标均达到符合性要求的农资供应商判定为农资合格供应商。</w:t>
      </w:r>
    </w:p>
    <w:p w:rsidR="0094289D" w:rsidRPr="00776399" w:rsidRDefault="00776399" w:rsidP="00776399">
      <w:pPr>
        <w:pStyle w:val="affd"/>
        <w:numPr>
          <w:ilvl w:val="0"/>
          <w:numId w:val="0"/>
        </w:numPr>
      </w:pPr>
      <w:r>
        <w:rPr>
          <w:rFonts w:hint="eastAsia"/>
          <w:kern w:val="2"/>
        </w:rPr>
        <w:t xml:space="preserve">    </w:t>
      </w:r>
      <w:r w:rsidR="005B30E9">
        <w:rPr>
          <w:rFonts w:hAnsi="宋体" w:hint="eastAsia"/>
          <w:color w:val="000000"/>
          <w:kern w:val="2"/>
          <w:szCs w:val="24"/>
        </w:rPr>
        <w:t>农资</w:t>
      </w:r>
      <w:r w:rsidR="0094289D" w:rsidRPr="00776399">
        <w:rPr>
          <w:rFonts w:hAnsi="宋体" w:hint="eastAsia"/>
          <w:color w:val="000000"/>
          <w:kern w:val="2"/>
          <w:szCs w:val="24"/>
        </w:rPr>
        <w:t>供应商的评价内容、评价指标及符合性要求见表1。</w:t>
      </w:r>
    </w:p>
    <w:p w:rsidR="0094289D" w:rsidRDefault="00986BCE" w:rsidP="0049723E">
      <w:pPr>
        <w:pStyle w:val="af7"/>
        <w:spacing w:before="156" w:after="156"/>
      </w:pPr>
      <w:r>
        <w:rPr>
          <w:rFonts w:hint="eastAsia"/>
        </w:rPr>
        <w:t>农资</w:t>
      </w:r>
      <w:r w:rsidR="0094289D" w:rsidRPr="0094289D">
        <w:rPr>
          <w:rFonts w:hint="eastAsia"/>
        </w:rPr>
        <w:t>供应商评价内容、评价指标及符合性要求</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tblPr>
      <w:tblGrid>
        <w:gridCol w:w="904"/>
        <w:gridCol w:w="1330"/>
        <w:gridCol w:w="1702"/>
        <w:gridCol w:w="567"/>
        <w:gridCol w:w="5067"/>
      </w:tblGrid>
      <w:tr w:rsidR="008D74F1" w:rsidTr="00D216E9">
        <w:tc>
          <w:tcPr>
            <w:tcW w:w="4503" w:type="dxa"/>
            <w:gridSpan w:val="4"/>
            <w:tcBorders>
              <w:top w:val="single" w:sz="8" w:space="0" w:color="auto"/>
              <w:bottom w:val="single" w:sz="8" w:space="0" w:color="auto"/>
            </w:tcBorders>
            <w:shd w:val="clear" w:color="auto" w:fill="auto"/>
            <w:vAlign w:val="center"/>
          </w:tcPr>
          <w:p w:rsidR="008D74F1" w:rsidRPr="00562B15" w:rsidRDefault="008D74F1" w:rsidP="00FC7799">
            <w:pPr>
              <w:jc w:val="center"/>
              <w:rPr>
                <w:rFonts w:ascii="宋体"/>
                <w:b/>
                <w:sz w:val="18"/>
              </w:rPr>
            </w:pPr>
            <w:r w:rsidRPr="00562B15">
              <w:rPr>
                <w:rFonts w:ascii="宋体" w:hint="eastAsia"/>
                <w:b/>
                <w:sz w:val="18"/>
              </w:rPr>
              <w:t>评价内容</w:t>
            </w:r>
          </w:p>
        </w:tc>
        <w:tc>
          <w:tcPr>
            <w:tcW w:w="5067" w:type="dxa"/>
            <w:vMerge w:val="restart"/>
            <w:tcBorders>
              <w:top w:val="single" w:sz="8" w:space="0" w:color="auto"/>
            </w:tcBorders>
            <w:shd w:val="clear" w:color="auto" w:fill="auto"/>
            <w:vAlign w:val="center"/>
          </w:tcPr>
          <w:p w:rsidR="008D74F1" w:rsidRPr="00562B15" w:rsidRDefault="008D74F1" w:rsidP="00FC7799">
            <w:pPr>
              <w:jc w:val="center"/>
              <w:rPr>
                <w:rFonts w:ascii="宋体"/>
                <w:sz w:val="18"/>
              </w:rPr>
            </w:pPr>
            <w:r w:rsidRPr="00562B15">
              <w:rPr>
                <w:rFonts w:ascii="宋体" w:hAnsi="宋体" w:hint="eastAsia"/>
                <w:b/>
                <w:sz w:val="18"/>
                <w:szCs w:val="18"/>
              </w:rPr>
              <w:t>符合性要求</w:t>
            </w:r>
          </w:p>
        </w:tc>
      </w:tr>
      <w:tr w:rsidR="008D74F1" w:rsidTr="00D216E9">
        <w:tc>
          <w:tcPr>
            <w:tcW w:w="904" w:type="dxa"/>
            <w:tcBorders>
              <w:top w:val="single" w:sz="8" w:space="0" w:color="auto"/>
            </w:tcBorders>
            <w:shd w:val="clear" w:color="auto" w:fill="auto"/>
            <w:vAlign w:val="center"/>
          </w:tcPr>
          <w:p w:rsidR="008D74F1" w:rsidRPr="00562B15" w:rsidRDefault="008D74F1" w:rsidP="00FC7799">
            <w:pPr>
              <w:spacing w:line="0" w:lineRule="atLeast"/>
              <w:jc w:val="center"/>
              <w:rPr>
                <w:rFonts w:ascii="宋体" w:hAnsi="宋体"/>
                <w:b/>
                <w:sz w:val="18"/>
                <w:szCs w:val="18"/>
              </w:rPr>
            </w:pPr>
            <w:r w:rsidRPr="00562B15">
              <w:rPr>
                <w:rFonts w:ascii="宋体" w:hAnsi="宋体" w:hint="eastAsia"/>
                <w:b/>
                <w:sz w:val="18"/>
                <w:szCs w:val="18"/>
              </w:rPr>
              <w:t>一级指标</w:t>
            </w:r>
          </w:p>
        </w:tc>
        <w:tc>
          <w:tcPr>
            <w:tcW w:w="1330" w:type="dxa"/>
            <w:tcBorders>
              <w:top w:val="single" w:sz="8" w:space="0" w:color="auto"/>
            </w:tcBorders>
            <w:shd w:val="clear" w:color="auto" w:fill="auto"/>
            <w:vAlign w:val="center"/>
          </w:tcPr>
          <w:p w:rsidR="008D74F1" w:rsidRPr="00562B15" w:rsidRDefault="008D74F1" w:rsidP="00FC7799">
            <w:pPr>
              <w:spacing w:line="0" w:lineRule="atLeast"/>
              <w:jc w:val="center"/>
              <w:rPr>
                <w:rFonts w:ascii="宋体" w:hAnsi="宋体"/>
                <w:b/>
                <w:sz w:val="18"/>
                <w:szCs w:val="18"/>
              </w:rPr>
            </w:pPr>
            <w:r w:rsidRPr="00562B15">
              <w:rPr>
                <w:rFonts w:ascii="宋体" w:hAnsi="宋体" w:hint="eastAsia"/>
                <w:b/>
                <w:sz w:val="18"/>
                <w:szCs w:val="18"/>
              </w:rPr>
              <w:t>二级指标</w:t>
            </w:r>
          </w:p>
        </w:tc>
        <w:tc>
          <w:tcPr>
            <w:tcW w:w="1702" w:type="dxa"/>
            <w:tcBorders>
              <w:top w:val="single" w:sz="8" w:space="0" w:color="auto"/>
            </w:tcBorders>
            <w:shd w:val="clear" w:color="auto" w:fill="auto"/>
            <w:vAlign w:val="center"/>
          </w:tcPr>
          <w:p w:rsidR="008D74F1" w:rsidRPr="00562B15" w:rsidRDefault="008D74F1" w:rsidP="00FC7799">
            <w:pPr>
              <w:spacing w:line="0" w:lineRule="atLeast"/>
              <w:jc w:val="center"/>
              <w:rPr>
                <w:rFonts w:ascii="宋体" w:hAnsi="宋体"/>
                <w:b/>
                <w:sz w:val="18"/>
                <w:szCs w:val="18"/>
              </w:rPr>
            </w:pPr>
            <w:r w:rsidRPr="00562B15">
              <w:rPr>
                <w:rFonts w:ascii="宋体" w:hAnsi="宋体" w:hint="eastAsia"/>
                <w:b/>
                <w:sz w:val="18"/>
                <w:szCs w:val="18"/>
              </w:rPr>
              <w:t>三级指标</w:t>
            </w:r>
          </w:p>
        </w:tc>
        <w:tc>
          <w:tcPr>
            <w:tcW w:w="567" w:type="dxa"/>
            <w:tcBorders>
              <w:top w:val="single" w:sz="8" w:space="0" w:color="auto"/>
            </w:tcBorders>
            <w:shd w:val="clear" w:color="auto" w:fill="auto"/>
            <w:vAlign w:val="center"/>
          </w:tcPr>
          <w:p w:rsidR="008D74F1" w:rsidRPr="00562B15" w:rsidRDefault="008D74F1" w:rsidP="00FC7799">
            <w:pPr>
              <w:spacing w:line="0" w:lineRule="atLeast"/>
              <w:jc w:val="center"/>
              <w:rPr>
                <w:rFonts w:ascii="宋体" w:hAnsi="宋体"/>
                <w:b/>
                <w:sz w:val="18"/>
                <w:szCs w:val="18"/>
              </w:rPr>
            </w:pPr>
            <w:r w:rsidRPr="00562B15">
              <w:rPr>
                <w:rFonts w:ascii="宋体" w:hAnsi="宋体" w:hint="eastAsia"/>
                <w:b/>
                <w:sz w:val="18"/>
                <w:szCs w:val="18"/>
              </w:rPr>
              <w:t>指标类型</w:t>
            </w:r>
          </w:p>
        </w:tc>
        <w:tc>
          <w:tcPr>
            <w:tcW w:w="5067" w:type="dxa"/>
            <w:vMerge/>
            <w:shd w:val="clear" w:color="auto" w:fill="auto"/>
            <w:vAlign w:val="center"/>
          </w:tcPr>
          <w:p w:rsidR="008D74F1" w:rsidRPr="00562B15" w:rsidRDefault="008D74F1" w:rsidP="00FC7799">
            <w:pPr>
              <w:jc w:val="center"/>
              <w:rPr>
                <w:rFonts w:ascii="宋体"/>
                <w:sz w:val="18"/>
              </w:rPr>
            </w:pPr>
          </w:p>
        </w:tc>
      </w:tr>
      <w:tr w:rsidR="008E4876" w:rsidTr="00D216E9">
        <w:tc>
          <w:tcPr>
            <w:tcW w:w="904" w:type="dxa"/>
            <w:vMerge w:val="restart"/>
            <w:shd w:val="clear" w:color="auto" w:fill="auto"/>
            <w:vAlign w:val="center"/>
          </w:tcPr>
          <w:p w:rsidR="008E4876" w:rsidRPr="00562B15" w:rsidRDefault="008E4876" w:rsidP="00FC7799">
            <w:pPr>
              <w:jc w:val="center"/>
              <w:rPr>
                <w:rFonts w:ascii="宋体"/>
                <w:sz w:val="18"/>
              </w:rPr>
            </w:pPr>
            <w:r w:rsidRPr="008E4876">
              <w:rPr>
                <w:rFonts w:ascii="宋体" w:hint="eastAsia"/>
                <w:sz w:val="18"/>
              </w:rPr>
              <w:t>1基础能</w:t>
            </w:r>
            <w:r w:rsidRPr="008E4876">
              <w:rPr>
                <w:rFonts w:ascii="宋体" w:hint="eastAsia"/>
                <w:sz w:val="18"/>
              </w:rPr>
              <w:lastRenderedPageBreak/>
              <w:t>力</w:t>
            </w:r>
          </w:p>
        </w:tc>
        <w:tc>
          <w:tcPr>
            <w:tcW w:w="1330" w:type="dxa"/>
            <w:vMerge w:val="restart"/>
            <w:shd w:val="clear" w:color="auto" w:fill="auto"/>
            <w:vAlign w:val="center"/>
          </w:tcPr>
          <w:p w:rsidR="008E4876" w:rsidRPr="00562B15" w:rsidRDefault="008E4876" w:rsidP="00A80F09">
            <w:pPr>
              <w:jc w:val="left"/>
              <w:rPr>
                <w:rFonts w:ascii="宋体"/>
                <w:sz w:val="18"/>
              </w:rPr>
            </w:pPr>
            <w:r w:rsidRPr="00454628">
              <w:rPr>
                <w:rFonts w:ascii="宋体" w:hAnsi="宋体" w:hint="eastAsia"/>
                <w:sz w:val="18"/>
                <w:szCs w:val="18"/>
              </w:rPr>
              <w:lastRenderedPageBreak/>
              <w:t>1.1 组织资质</w:t>
            </w:r>
          </w:p>
        </w:tc>
        <w:tc>
          <w:tcPr>
            <w:tcW w:w="1702" w:type="dxa"/>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1.1.1基</w:t>
            </w:r>
            <w:r w:rsidR="00A80F09">
              <w:rPr>
                <w:rFonts w:ascii="宋体" w:hAnsi="宋体" w:hint="eastAsia"/>
                <w:sz w:val="18"/>
                <w:szCs w:val="18"/>
              </w:rPr>
              <w:t>本</w:t>
            </w:r>
            <w:r w:rsidRPr="00454628">
              <w:rPr>
                <w:rFonts w:ascii="宋体" w:hAnsi="宋体" w:hint="eastAsia"/>
                <w:sz w:val="18"/>
                <w:szCs w:val="18"/>
              </w:rPr>
              <w:t>资质</w:t>
            </w:r>
          </w:p>
        </w:tc>
        <w:tc>
          <w:tcPr>
            <w:tcW w:w="567" w:type="dxa"/>
            <w:shd w:val="clear" w:color="auto" w:fill="auto"/>
            <w:vAlign w:val="center"/>
          </w:tcPr>
          <w:p w:rsidR="008E4876" w:rsidRPr="00454628" w:rsidRDefault="008E4876" w:rsidP="00FC7799">
            <w:pPr>
              <w:spacing w:line="0" w:lineRule="atLeast"/>
              <w:jc w:val="center"/>
              <w:rPr>
                <w:rFonts w:ascii="宋体" w:hAnsi="宋体"/>
                <w:sz w:val="18"/>
                <w:szCs w:val="18"/>
              </w:rPr>
            </w:pPr>
            <w:r w:rsidRPr="00454628">
              <w:rPr>
                <w:rFonts w:ascii="宋体" w:hAnsi="宋体" w:hint="eastAsia"/>
                <w:sz w:val="18"/>
                <w:szCs w:val="18"/>
              </w:rPr>
              <w:t>A</w:t>
            </w:r>
          </w:p>
        </w:tc>
        <w:tc>
          <w:tcPr>
            <w:tcW w:w="5067" w:type="dxa"/>
            <w:shd w:val="clear" w:color="auto" w:fill="auto"/>
          </w:tcPr>
          <w:p w:rsidR="008E4876" w:rsidRPr="00454628" w:rsidRDefault="008E4876" w:rsidP="00FC7799">
            <w:pPr>
              <w:spacing w:line="0" w:lineRule="atLeast"/>
              <w:rPr>
                <w:rFonts w:ascii="宋体" w:hAnsi="宋体"/>
                <w:sz w:val="18"/>
                <w:szCs w:val="18"/>
              </w:rPr>
            </w:pPr>
            <w:r w:rsidRPr="00454628">
              <w:rPr>
                <w:rFonts w:ascii="宋体" w:hAnsi="宋体" w:hint="eastAsia"/>
                <w:sz w:val="18"/>
                <w:szCs w:val="18"/>
              </w:rPr>
              <w:t>1.组织基本资质齐全，并在有关监管部门及时备案相关信息；</w:t>
            </w:r>
          </w:p>
          <w:p w:rsidR="008E4876" w:rsidRPr="00454628" w:rsidRDefault="00CB3DD1" w:rsidP="00FC7799">
            <w:pPr>
              <w:spacing w:line="0" w:lineRule="atLeast"/>
              <w:rPr>
                <w:rFonts w:ascii="宋体" w:hAnsi="宋体"/>
                <w:sz w:val="18"/>
                <w:szCs w:val="18"/>
              </w:rPr>
            </w:pPr>
            <w:r>
              <w:rPr>
                <w:rFonts w:ascii="宋体" w:hAnsi="宋体" w:hint="eastAsia"/>
                <w:sz w:val="18"/>
                <w:szCs w:val="18"/>
              </w:rPr>
              <w:t>2.</w:t>
            </w:r>
            <w:r w:rsidR="008E4876" w:rsidRPr="00454628">
              <w:rPr>
                <w:rFonts w:ascii="宋体" w:hAnsi="宋体" w:hint="eastAsia"/>
                <w:sz w:val="18"/>
                <w:szCs w:val="18"/>
              </w:rPr>
              <w:t>组织基本资质</w:t>
            </w:r>
            <w:r w:rsidR="008E4876" w:rsidRPr="00454628">
              <w:rPr>
                <w:rFonts w:ascii="宋体" w:hAnsi="宋体" w:cs="宋体" w:hint="eastAsia"/>
                <w:color w:val="000000"/>
                <w:kern w:val="0"/>
                <w:sz w:val="18"/>
                <w:szCs w:val="18"/>
              </w:rPr>
              <w:t>可包括营业执照、生产经营许可证、销售授权</w:t>
            </w:r>
            <w:r w:rsidR="008E4876" w:rsidRPr="00454628">
              <w:rPr>
                <w:rFonts w:ascii="宋体" w:hAnsi="宋体" w:cs="宋体" w:hint="eastAsia"/>
                <w:color w:val="000000"/>
                <w:kern w:val="0"/>
                <w:sz w:val="18"/>
                <w:szCs w:val="18"/>
              </w:rPr>
              <w:lastRenderedPageBreak/>
              <w:t>委托书、商标注册证</w:t>
            </w:r>
            <w:r w:rsidR="008E4876" w:rsidRPr="00454628">
              <w:rPr>
                <w:rFonts w:ascii="宋体" w:hint="eastAsia"/>
                <w:color w:val="000000"/>
                <w:kern w:val="0"/>
                <w:sz w:val="18"/>
                <w:szCs w:val="18"/>
              </w:rPr>
              <w:t>等。</w:t>
            </w:r>
          </w:p>
        </w:tc>
      </w:tr>
      <w:tr w:rsidR="008E4876" w:rsidTr="00D216E9">
        <w:tc>
          <w:tcPr>
            <w:tcW w:w="904" w:type="dxa"/>
            <w:vMerge/>
            <w:shd w:val="clear" w:color="auto" w:fill="auto"/>
            <w:vAlign w:val="center"/>
          </w:tcPr>
          <w:p w:rsidR="008E4876" w:rsidRPr="00562B15" w:rsidRDefault="008E4876" w:rsidP="00FC7799">
            <w:pPr>
              <w:jc w:val="center"/>
              <w:rPr>
                <w:rFonts w:ascii="宋体"/>
                <w:sz w:val="18"/>
              </w:rPr>
            </w:pPr>
          </w:p>
        </w:tc>
        <w:tc>
          <w:tcPr>
            <w:tcW w:w="1330" w:type="dxa"/>
            <w:vMerge/>
            <w:shd w:val="clear" w:color="auto" w:fill="auto"/>
            <w:vAlign w:val="center"/>
          </w:tcPr>
          <w:p w:rsidR="008E4876" w:rsidRPr="00562B15" w:rsidRDefault="008E4876" w:rsidP="00FC7799">
            <w:pPr>
              <w:jc w:val="center"/>
              <w:rPr>
                <w:rFonts w:ascii="宋体"/>
                <w:sz w:val="18"/>
              </w:rPr>
            </w:pPr>
          </w:p>
        </w:tc>
        <w:tc>
          <w:tcPr>
            <w:tcW w:w="1702" w:type="dxa"/>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1.1.2相关资质</w:t>
            </w:r>
          </w:p>
        </w:tc>
        <w:tc>
          <w:tcPr>
            <w:tcW w:w="567" w:type="dxa"/>
            <w:shd w:val="clear" w:color="auto" w:fill="auto"/>
            <w:vAlign w:val="center"/>
          </w:tcPr>
          <w:p w:rsidR="008E4876" w:rsidRPr="00454628" w:rsidRDefault="008E4876" w:rsidP="00FC7799">
            <w:pPr>
              <w:spacing w:line="0" w:lineRule="atLeast"/>
              <w:jc w:val="center"/>
              <w:rPr>
                <w:rFonts w:ascii="宋体" w:hAnsi="宋体"/>
                <w:sz w:val="18"/>
                <w:szCs w:val="18"/>
              </w:rPr>
            </w:pPr>
            <w:r w:rsidRPr="00454628">
              <w:rPr>
                <w:rFonts w:ascii="宋体" w:hAnsi="宋体" w:hint="eastAsia"/>
                <w:sz w:val="18"/>
                <w:szCs w:val="18"/>
              </w:rPr>
              <w:t>A</w:t>
            </w:r>
          </w:p>
        </w:tc>
        <w:tc>
          <w:tcPr>
            <w:tcW w:w="5067" w:type="dxa"/>
            <w:shd w:val="clear" w:color="auto" w:fill="auto"/>
          </w:tcPr>
          <w:p w:rsidR="008E4876" w:rsidRPr="00454628" w:rsidRDefault="00CB3DD1" w:rsidP="00FC7799">
            <w:pPr>
              <w:spacing w:line="0" w:lineRule="atLeast"/>
              <w:rPr>
                <w:rFonts w:ascii="宋体" w:hAnsi="宋体"/>
                <w:sz w:val="18"/>
                <w:szCs w:val="18"/>
              </w:rPr>
            </w:pPr>
            <w:r>
              <w:rPr>
                <w:rFonts w:ascii="宋体" w:hAnsi="宋体" w:hint="eastAsia"/>
                <w:sz w:val="18"/>
                <w:szCs w:val="18"/>
              </w:rPr>
              <w:t>1.</w:t>
            </w:r>
            <w:r w:rsidR="008E4876" w:rsidRPr="00454628">
              <w:rPr>
                <w:rFonts w:ascii="宋体" w:hAnsi="宋体" w:hint="eastAsia"/>
                <w:sz w:val="18"/>
                <w:szCs w:val="18"/>
              </w:rPr>
              <w:t>具备与产品生产经营要求相关的资质。所有文件在有效期内，并按要求年审。</w:t>
            </w:r>
          </w:p>
          <w:p w:rsidR="008E4876" w:rsidRPr="00454628" w:rsidRDefault="00CB3DD1" w:rsidP="00FC7799">
            <w:pPr>
              <w:spacing w:line="0" w:lineRule="atLeast"/>
              <w:rPr>
                <w:rFonts w:ascii="宋体" w:hAnsi="宋体"/>
                <w:sz w:val="18"/>
                <w:szCs w:val="18"/>
              </w:rPr>
            </w:pPr>
            <w:r>
              <w:rPr>
                <w:rFonts w:ascii="宋体" w:hAnsi="宋体" w:hint="eastAsia"/>
                <w:sz w:val="18"/>
                <w:szCs w:val="18"/>
              </w:rPr>
              <w:t>2.</w:t>
            </w:r>
            <w:r w:rsidR="008E4876" w:rsidRPr="00454628">
              <w:rPr>
                <w:rFonts w:ascii="宋体" w:hAnsi="宋体" w:hint="eastAsia"/>
                <w:sz w:val="18"/>
                <w:szCs w:val="18"/>
              </w:rPr>
              <w:t>与产品要求相关的资质</w:t>
            </w:r>
            <w:r w:rsidR="008E4876" w:rsidRPr="00454628">
              <w:rPr>
                <w:rFonts w:ascii="宋体" w:hAnsi="宋体" w:cs="宋体" w:hint="eastAsia"/>
                <w:color w:val="000000"/>
                <w:kern w:val="0"/>
                <w:sz w:val="18"/>
                <w:szCs w:val="18"/>
              </w:rPr>
              <w:t>可包括肥料登记证、危险化学品生产（或经营、运输）许可证等</w:t>
            </w:r>
            <w:r w:rsidR="008E4876" w:rsidRPr="00454628">
              <w:rPr>
                <w:rFonts w:ascii="宋体" w:hAnsi="宋体" w:hint="eastAsia"/>
                <w:sz w:val="18"/>
                <w:szCs w:val="18"/>
              </w:rPr>
              <w:t>。</w:t>
            </w:r>
          </w:p>
        </w:tc>
      </w:tr>
      <w:tr w:rsidR="008E4876" w:rsidTr="00D216E9">
        <w:tc>
          <w:tcPr>
            <w:tcW w:w="904" w:type="dxa"/>
            <w:vMerge/>
            <w:shd w:val="clear" w:color="auto" w:fill="auto"/>
            <w:vAlign w:val="center"/>
          </w:tcPr>
          <w:p w:rsidR="008E4876" w:rsidRPr="00562B15" w:rsidRDefault="008E4876" w:rsidP="00FC7799">
            <w:pPr>
              <w:jc w:val="center"/>
              <w:rPr>
                <w:rFonts w:ascii="宋体"/>
                <w:sz w:val="18"/>
              </w:rPr>
            </w:pPr>
          </w:p>
        </w:tc>
        <w:tc>
          <w:tcPr>
            <w:tcW w:w="1330" w:type="dxa"/>
            <w:vMerge w:val="restart"/>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1.2组织机构</w:t>
            </w:r>
          </w:p>
        </w:tc>
        <w:tc>
          <w:tcPr>
            <w:tcW w:w="1702" w:type="dxa"/>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1.2.1机构设置</w:t>
            </w:r>
          </w:p>
        </w:tc>
        <w:tc>
          <w:tcPr>
            <w:tcW w:w="567" w:type="dxa"/>
            <w:shd w:val="clear" w:color="auto" w:fill="auto"/>
            <w:vAlign w:val="center"/>
          </w:tcPr>
          <w:p w:rsidR="008E4876" w:rsidRPr="00454628" w:rsidRDefault="008E4876"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8E4876" w:rsidRPr="00454628" w:rsidRDefault="008E4876" w:rsidP="00FC7799">
            <w:pPr>
              <w:spacing w:line="0" w:lineRule="atLeast"/>
              <w:rPr>
                <w:rFonts w:ascii="宋体" w:hAnsi="宋体"/>
                <w:sz w:val="18"/>
                <w:szCs w:val="18"/>
              </w:rPr>
            </w:pPr>
            <w:r w:rsidRPr="00454628">
              <w:rPr>
                <w:rFonts w:ascii="宋体" w:hAnsi="宋体" w:hint="eastAsia"/>
                <w:sz w:val="18"/>
                <w:szCs w:val="18"/>
              </w:rPr>
              <w:t>1.组织机构设置合理；</w:t>
            </w:r>
          </w:p>
          <w:p w:rsidR="008E4876" w:rsidRPr="00454628" w:rsidRDefault="008E4876" w:rsidP="00FC7799">
            <w:pPr>
              <w:spacing w:line="0" w:lineRule="atLeast"/>
              <w:rPr>
                <w:rFonts w:ascii="宋体" w:hAnsi="宋体"/>
                <w:sz w:val="18"/>
                <w:szCs w:val="18"/>
              </w:rPr>
            </w:pPr>
            <w:r w:rsidRPr="00454628">
              <w:rPr>
                <w:rFonts w:ascii="宋体" w:hAnsi="宋体" w:hint="eastAsia"/>
                <w:sz w:val="18"/>
                <w:szCs w:val="18"/>
              </w:rPr>
              <w:t>2.具有组织机构图。</w:t>
            </w:r>
          </w:p>
        </w:tc>
      </w:tr>
      <w:tr w:rsidR="008E4876" w:rsidTr="00D216E9">
        <w:tc>
          <w:tcPr>
            <w:tcW w:w="904" w:type="dxa"/>
            <w:vMerge/>
            <w:shd w:val="clear" w:color="auto" w:fill="auto"/>
            <w:vAlign w:val="center"/>
          </w:tcPr>
          <w:p w:rsidR="008E4876" w:rsidRPr="00562B15" w:rsidRDefault="008E4876" w:rsidP="00FC7799">
            <w:pPr>
              <w:jc w:val="center"/>
              <w:rPr>
                <w:rFonts w:ascii="宋体"/>
                <w:sz w:val="18"/>
              </w:rPr>
            </w:pPr>
          </w:p>
        </w:tc>
        <w:tc>
          <w:tcPr>
            <w:tcW w:w="1330" w:type="dxa"/>
            <w:vMerge/>
            <w:shd w:val="clear" w:color="auto" w:fill="auto"/>
            <w:vAlign w:val="center"/>
          </w:tcPr>
          <w:p w:rsidR="008E4876" w:rsidRPr="00562B15" w:rsidRDefault="008E4876" w:rsidP="00FC7799">
            <w:pPr>
              <w:jc w:val="left"/>
              <w:rPr>
                <w:rFonts w:ascii="宋体"/>
                <w:sz w:val="18"/>
              </w:rPr>
            </w:pPr>
          </w:p>
        </w:tc>
        <w:tc>
          <w:tcPr>
            <w:tcW w:w="1702" w:type="dxa"/>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1.2.2职责与权限</w:t>
            </w:r>
          </w:p>
        </w:tc>
        <w:tc>
          <w:tcPr>
            <w:tcW w:w="567" w:type="dxa"/>
            <w:shd w:val="clear" w:color="auto" w:fill="auto"/>
            <w:vAlign w:val="center"/>
          </w:tcPr>
          <w:p w:rsidR="008E4876" w:rsidRPr="00454628" w:rsidRDefault="008E4876"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8E4876" w:rsidRPr="00454628" w:rsidRDefault="008E4876" w:rsidP="00FC7799">
            <w:pPr>
              <w:spacing w:line="0" w:lineRule="atLeast"/>
              <w:rPr>
                <w:rFonts w:ascii="宋体" w:hAnsi="宋体"/>
                <w:sz w:val="18"/>
                <w:szCs w:val="18"/>
              </w:rPr>
            </w:pPr>
            <w:r w:rsidRPr="00454628">
              <w:rPr>
                <w:rFonts w:ascii="宋体" w:hAnsi="宋体" w:hint="eastAsia"/>
                <w:sz w:val="18"/>
                <w:szCs w:val="18"/>
              </w:rPr>
              <w:t>1.管理职责和权限规定明确；</w:t>
            </w:r>
          </w:p>
          <w:p w:rsidR="008E4876" w:rsidRPr="00454628" w:rsidRDefault="008E4876" w:rsidP="00FC7799">
            <w:pPr>
              <w:spacing w:line="0" w:lineRule="atLeast"/>
              <w:rPr>
                <w:rFonts w:ascii="宋体" w:hAnsi="宋体"/>
                <w:sz w:val="18"/>
                <w:szCs w:val="18"/>
              </w:rPr>
            </w:pPr>
            <w:r w:rsidRPr="00454628">
              <w:rPr>
                <w:rFonts w:ascii="宋体" w:hAnsi="宋体" w:hint="eastAsia"/>
                <w:sz w:val="18"/>
                <w:szCs w:val="18"/>
              </w:rPr>
              <w:t>2.具有职责和权限的规定文件。</w:t>
            </w:r>
          </w:p>
        </w:tc>
      </w:tr>
      <w:tr w:rsidR="008E4876" w:rsidTr="00D216E9">
        <w:tc>
          <w:tcPr>
            <w:tcW w:w="904" w:type="dxa"/>
            <w:vMerge/>
            <w:shd w:val="clear" w:color="auto" w:fill="auto"/>
            <w:vAlign w:val="center"/>
          </w:tcPr>
          <w:p w:rsidR="008E4876" w:rsidRPr="00562B15" w:rsidRDefault="008E4876" w:rsidP="00FC7799">
            <w:pPr>
              <w:jc w:val="center"/>
              <w:rPr>
                <w:rFonts w:ascii="宋体"/>
                <w:sz w:val="18"/>
              </w:rPr>
            </w:pPr>
          </w:p>
        </w:tc>
        <w:tc>
          <w:tcPr>
            <w:tcW w:w="1330" w:type="dxa"/>
            <w:vMerge w:val="restart"/>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1.3管理制度</w:t>
            </w:r>
          </w:p>
        </w:tc>
        <w:tc>
          <w:tcPr>
            <w:tcW w:w="1702" w:type="dxa"/>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1.3.1制度建设</w:t>
            </w:r>
          </w:p>
        </w:tc>
        <w:tc>
          <w:tcPr>
            <w:tcW w:w="567" w:type="dxa"/>
            <w:shd w:val="clear" w:color="auto" w:fill="auto"/>
            <w:vAlign w:val="center"/>
          </w:tcPr>
          <w:p w:rsidR="008E4876" w:rsidRPr="00454628" w:rsidRDefault="008E4876"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8E4876" w:rsidRPr="00454628" w:rsidRDefault="008E4876" w:rsidP="00FC7799">
            <w:pPr>
              <w:spacing w:line="0" w:lineRule="atLeast"/>
              <w:rPr>
                <w:rFonts w:ascii="宋体" w:hAnsi="宋体"/>
                <w:sz w:val="18"/>
                <w:szCs w:val="18"/>
              </w:rPr>
            </w:pPr>
            <w:r w:rsidRPr="00454628">
              <w:rPr>
                <w:rFonts w:ascii="宋体" w:hAnsi="宋体" w:hint="eastAsia"/>
                <w:sz w:val="18"/>
                <w:szCs w:val="18"/>
              </w:rPr>
              <w:t>1.建立了必要的管理制度和业务操作规范；</w:t>
            </w:r>
          </w:p>
          <w:p w:rsidR="008E4876" w:rsidRPr="00454628" w:rsidRDefault="008E4876" w:rsidP="00FC7799">
            <w:pPr>
              <w:spacing w:line="0" w:lineRule="atLeast"/>
              <w:rPr>
                <w:rFonts w:ascii="宋体" w:hAnsi="宋体"/>
                <w:sz w:val="18"/>
                <w:szCs w:val="18"/>
              </w:rPr>
            </w:pPr>
            <w:r w:rsidRPr="00454628">
              <w:rPr>
                <w:rFonts w:ascii="宋体" w:hAnsi="宋体" w:hint="eastAsia"/>
                <w:sz w:val="18"/>
                <w:szCs w:val="18"/>
              </w:rPr>
              <w:t>2.建立的制度包括但不限于：产品质量管理、生产和/或经营管理、供货服务要求等。</w:t>
            </w:r>
          </w:p>
        </w:tc>
      </w:tr>
      <w:tr w:rsidR="008E4876" w:rsidTr="00D216E9">
        <w:tc>
          <w:tcPr>
            <w:tcW w:w="904" w:type="dxa"/>
            <w:vMerge/>
            <w:shd w:val="clear" w:color="auto" w:fill="auto"/>
            <w:vAlign w:val="center"/>
          </w:tcPr>
          <w:p w:rsidR="008E4876" w:rsidRPr="00562B15" w:rsidRDefault="008E4876" w:rsidP="00FC7799">
            <w:pPr>
              <w:jc w:val="center"/>
              <w:rPr>
                <w:rFonts w:ascii="宋体"/>
                <w:sz w:val="18"/>
              </w:rPr>
            </w:pPr>
          </w:p>
        </w:tc>
        <w:tc>
          <w:tcPr>
            <w:tcW w:w="1330" w:type="dxa"/>
            <w:vMerge/>
            <w:shd w:val="clear" w:color="auto" w:fill="auto"/>
            <w:vAlign w:val="center"/>
          </w:tcPr>
          <w:p w:rsidR="008E4876" w:rsidRPr="00562B15" w:rsidRDefault="008E4876" w:rsidP="00FC7799">
            <w:pPr>
              <w:jc w:val="left"/>
              <w:rPr>
                <w:rFonts w:ascii="宋体"/>
                <w:sz w:val="18"/>
              </w:rPr>
            </w:pPr>
          </w:p>
        </w:tc>
        <w:tc>
          <w:tcPr>
            <w:tcW w:w="1702" w:type="dxa"/>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1.3.2制度完善</w:t>
            </w:r>
          </w:p>
        </w:tc>
        <w:tc>
          <w:tcPr>
            <w:tcW w:w="567" w:type="dxa"/>
            <w:shd w:val="clear" w:color="auto" w:fill="auto"/>
            <w:vAlign w:val="center"/>
          </w:tcPr>
          <w:p w:rsidR="008E4876" w:rsidRPr="00454628" w:rsidRDefault="008E4876"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8E4876" w:rsidRPr="00454628" w:rsidRDefault="008E4876" w:rsidP="00FC7799">
            <w:pPr>
              <w:spacing w:line="0" w:lineRule="atLeast"/>
              <w:rPr>
                <w:rFonts w:ascii="宋体" w:hAnsi="宋体"/>
                <w:sz w:val="18"/>
                <w:szCs w:val="18"/>
              </w:rPr>
            </w:pPr>
            <w:r w:rsidRPr="00454628">
              <w:rPr>
                <w:rFonts w:ascii="宋体" w:hAnsi="宋体" w:hint="eastAsia"/>
                <w:sz w:val="18"/>
                <w:szCs w:val="18"/>
              </w:rPr>
              <w:t>能够根据组织内外环境的变化，进行管理制度和业务操作规范的完善。</w:t>
            </w:r>
          </w:p>
        </w:tc>
      </w:tr>
      <w:tr w:rsidR="008E4876" w:rsidTr="00D216E9">
        <w:tc>
          <w:tcPr>
            <w:tcW w:w="904" w:type="dxa"/>
            <w:vMerge/>
            <w:shd w:val="clear" w:color="auto" w:fill="auto"/>
            <w:vAlign w:val="center"/>
          </w:tcPr>
          <w:p w:rsidR="008E4876" w:rsidRPr="00562B15" w:rsidRDefault="008E4876" w:rsidP="00FC7799">
            <w:pPr>
              <w:jc w:val="center"/>
              <w:rPr>
                <w:rFonts w:ascii="宋体"/>
                <w:sz w:val="18"/>
              </w:rPr>
            </w:pPr>
          </w:p>
        </w:tc>
        <w:tc>
          <w:tcPr>
            <w:tcW w:w="1330" w:type="dxa"/>
            <w:vMerge w:val="restart"/>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1.4人员能力</w:t>
            </w:r>
          </w:p>
        </w:tc>
        <w:tc>
          <w:tcPr>
            <w:tcW w:w="1702" w:type="dxa"/>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1.4.1专业人员比例</w:t>
            </w:r>
          </w:p>
        </w:tc>
        <w:tc>
          <w:tcPr>
            <w:tcW w:w="567" w:type="dxa"/>
            <w:shd w:val="clear" w:color="auto" w:fill="auto"/>
            <w:vAlign w:val="center"/>
          </w:tcPr>
          <w:p w:rsidR="008E4876" w:rsidRPr="00454628" w:rsidRDefault="008E4876" w:rsidP="00FC7799">
            <w:pPr>
              <w:spacing w:line="0" w:lineRule="atLeast"/>
              <w:jc w:val="center"/>
              <w:rPr>
                <w:rFonts w:ascii="宋体" w:hAnsi="宋体"/>
                <w:sz w:val="18"/>
                <w:szCs w:val="18"/>
              </w:rPr>
            </w:pPr>
            <w:r>
              <w:rPr>
                <w:rFonts w:ascii="宋体" w:hAnsi="宋体" w:hint="eastAsia"/>
                <w:sz w:val="18"/>
                <w:szCs w:val="18"/>
              </w:rPr>
              <w:t>B</w:t>
            </w:r>
          </w:p>
        </w:tc>
        <w:tc>
          <w:tcPr>
            <w:tcW w:w="5067" w:type="dxa"/>
            <w:shd w:val="clear" w:color="auto" w:fill="auto"/>
          </w:tcPr>
          <w:p w:rsidR="008E4876" w:rsidRPr="00454628" w:rsidRDefault="008E4876" w:rsidP="00FC7799">
            <w:pPr>
              <w:spacing w:line="0" w:lineRule="atLeast"/>
              <w:rPr>
                <w:rFonts w:ascii="宋体" w:hAnsi="宋体"/>
                <w:sz w:val="18"/>
                <w:szCs w:val="18"/>
              </w:rPr>
            </w:pPr>
            <w:r w:rsidRPr="00454628">
              <w:rPr>
                <w:rFonts w:ascii="宋体" w:hAnsi="宋体" w:hint="eastAsia"/>
                <w:sz w:val="18"/>
                <w:szCs w:val="18"/>
              </w:rPr>
              <w:t>1.组织中的专业技术人员占有</w:t>
            </w:r>
            <w:r w:rsidRPr="00F767F7">
              <w:rPr>
                <w:rFonts w:ascii="宋体" w:hAnsi="宋体" w:hint="eastAsia"/>
                <w:sz w:val="18"/>
                <w:szCs w:val="18"/>
              </w:rPr>
              <w:t>一定的</w:t>
            </w:r>
            <w:r w:rsidRPr="00454628">
              <w:rPr>
                <w:rFonts w:ascii="宋体" w:hAnsi="宋体" w:hint="eastAsia"/>
                <w:sz w:val="18"/>
                <w:szCs w:val="18"/>
              </w:rPr>
              <w:t>比例；</w:t>
            </w:r>
          </w:p>
          <w:p w:rsidR="008E4876" w:rsidRPr="00454628" w:rsidRDefault="00CB3DD1" w:rsidP="00FC7799">
            <w:pPr>
              <w:spacing w:line="0" w:lineRule="atLeast"/>
              <w:rPr>
                <w:rFonts w:ascii="宋体" w:hAnsi="宋体"/>
                <w:sz w:val="18"/>
                <w:szCs w:val="18"/>
              </w:rPr>
            </w:pPr>
            <w:r>
              <w:rPr>
                <w:rFonts w:ascii="宋体" w:hAnsi="宋体" w:hint="eastAsia"/>
                <w:sz w:val="18"/>
                <w:szCs w:val="18"/>
              </w:rPr>
              <w:t>2.</w:t>
            </w:r>
            <w:r w:rsidR="008E4876" w:rsidRPr="00454628">
              <w:rPr>
                <w:rFonts w:ascii="宋体" w:hAnsi="宋体" w:hint="eastAsia"/>
                <w:sz w:val="18"/>
                <w:szCs w:val="18"/>
              </w:rPr>
              <w:t>与供货业务有关的人员中包括一定的专业技术人员。</w:t>
            </w:r>
          </w:p>
        </w:tc>
      </w:tr>
      <w:tr w:rsidR="008E4876" w:rsidTr="00D216E9">
        <w:tc>
          <w:tcPr>
            <w:tcW w:w="904" w:type="dxa"/>
            <w:vMerge/>
            <w:shd w:val="clear" w:color="auto" w:fill="auto"/>
            <w:vAlign w:val="center"/>
          </w:tcPr>
          <w:p w:rsidR="008E4876" w:rsidRPr="00562B15" w:rsidRDefault="008E4876" w:rsidP="00FC7799">
            <w:pPr>
              <w:jc w:val="center"/>
              <w:rPr>
                <w:rFonts w:ascii="宋体"/>
                <w:sz w:val="18"/>
              </w:rPr>
            </w:pPr>
          </w:p>
        </w:tc>
        <w:tc>
          <w:tcPr>
            <w:tcW w:w="1330" w:type="dxa"/>
            <w:vMerge/>
            <w:shd w:val="clear" w:color="auto" w:fill="auto"/>
            <w:vAlign w:val="center"/>
          </w:tcPr>
          <w:p w:rsidR="008E4876" w:rsidRPr="00562B15" w:rsidRDefault="008E4876" w:rsidP="00FC7799">
            <w:pPr>
              <w:jc w:val="left"/>
              <w:rPr>
                <w:rFonts w:ascii="宋体"/>
                <w:sz w:val="18"/>
              </w:rPr>
            </w:pPr>
          </w:p>
        </w:tc>
        <w:tc>
          <w:tcPr>
            <w:tcW w:w="1702" w:type="dxa"/>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1.4.2业务能力</w:t>
            </w:r>
          </w:p>
        </w:tc>
        <w:tc>
          <w:tcPr>
            <w:tcW w:w="567" w:type="dxa"/>
            <w:shd w:val="clear" w:color="auto" w:fill="auto"/>
            <w:vAlign w:val="center"/>
          </w:tcPr>
          <w:p w:rsidR="008E4876" w:rsidRPr="00454628" w:rsidRDefault="008E4876"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8E4876" w:rsidRPr="00454628" w:rsidRDefault="00D216E9" w:rsidP="00FC7799">
            <w:pPr>
              <w:spacing w:line="0" w:lineRule="atLeast"/>
              <w:rPr>
                <w:rFonts w:ascii="宋体" w:hAnsi="宋体"/>
                <w:sz w:val="18"/>
                <w:szCs w:val="18"/>
              </w:rPr>
            </w:pPr>
            <w:r>
              <w:rPr>
                <w:rFonts w:ascii="宋体" w:hAnsi="宋体" w:hint="eastAsia"/>
                <w:sz w:val="18"/>
                <w:szCs w:val="18"/>
              </w:rPr>
              <w:t>1.</w:t>
            </w:r>
            <w:r w:rsidR="008E4876" w:rsidRPr="00454628">
              <w:rPr>
                <w:rFonts w:ascii="宋体" w:hAnsi="宋体" w:hint="eastAsia"/>
                <w:sz w:val="18"/>
                <w:szCs w:val="18"/>
              </w:rPr>
              <w:t>与供货业务有关的人员具有基本的工作经验、技能和培训经历；</w:t>
            </w:r>
          </w:p>
          <w:p w:rsidR="008E4876" w:rsidRPr="00454628" w:rsidRDefault="00D216E9" w:rsidP="00FC7799">
            <w:pPr>
              <w:spacing w:line="0" w:lineRule="atLeast"/>
              <w:rPr>
                <w:rFonts w:ascii="宋体" w:hAnsi="宋体"/>
                <w:sz w:val="18"/>
                <w:szCs w:val="18"/>
              </w:rPr>
            </w:pPr>
            <w:r>
              <w:rPr>
                <w:rFonts w:ascii="宋体" w:hAnsi="宋体" w:hint="eastAsia"/>
                <w:sz w:val="18"/>
                <w:szCs w:val="18"/>
              </w:rPr>
              <w:t>2.</w:t>
            </w:r>
            <w:r w:rsidR="008E4876" w:rsidRPr="00454628">
              <w:rPr>
                <w:rFonts w:ascii="宋体" w:hAnsi="宋体" w:hint="eastAsia"/>
                <w:sz w:val="18"/>
                <w:szCs w:val="18"/>
              </w:rPr>
              <w:t>工作人员能够胜任本职工作。</w:t>
            </w:r>
          </w:p>
        </w:tc>
      </w:tr>
      <w:tr w:rsidR="008E4876" w:rsidTr="00D216E9">
        <w:tc>
          <w:tcPr>
            <w:tcW w:w="904" w:type="dxa"/>
            <w:vMerge/>
            <w:shd w:val="clear" w:color="auto" w:fill="auto"/>
            <w:vAlign w:val="center"/>
          </w:tcPr>
          <w:p w:rsidR="008E4876" w:rsidRPr="00562B15" w:rsidRDefault="008E4876" w:rsidP="00FC7799">
            <w:pPr>
              <w:jc w:val="center"/>
              <w:rPr>
                <w:rFonts w:ascii="宋体"/>
                <w:sz w:val="18"/>
              </w:rPr>
            </w:pPr>
          </w:p>
        </w:tc>
        <w:tc>
          <w:tcPr>
            <w:tcW w:w="1330" w:type="dxa"/>
            <w:vMerge w:val="restart"/>
            <w:shd w:val="clear" w:color="auto" w:fill="auto"/>
            <w:vAlign w:val="center"/>
          </w:tcPr>
          <w:p w:rsidR="008E4876" w:rsidRPr="00562B15" w:rsidRDefault="008E4876" w:rsidP="00FC7799">
            <w:pPr>
              <w:jc w:val="left"/>
              <w:rPr>
                <w:rFonts w:ascii="宋体"/>
                <w:sz w:val="18"/>
              </w:rPr>
            </w:pPr>
            <w:r w:rsidRPr="008E4876">
              <w:rPr>
                <w:rFonts w:ascii="宋体" w:hint="eastAsia"/>
                <w:sz w:val="18"/>
              </w:rPr>
              <w:t>1.5设施设备</w:t>
            </w:r>
          </w:p>
        </w:tc>
        <w:tc>
          <w:tcPr>
            <w:tcW w:w="1702" w:type="dxa"/>
            <w:shd w:val="clear" w:color="auto" w:fill="auto"/>
            <w:vAlign w:val="center"/>
          </w:tcPr>
          <w:p w:rsidR="008E4876" w:rsidRPr="00454628" w:rsidRDefault="007D73E5" w:rsidP="00FC7799">
            <w:pPr>
              <w:spacing w:line="0" w:lineRule="atLeast"/>
              <w:jc w:val="left"/>
              <w:rPr>
                <w:rFonts w:ascii="宋体" w:hAnsi="宋体"/>
                <w:sz w:val="18"/>
                <w:szCs w:val="18"/>
              </w:rPr>
            </w:pPr>
            <w:r>
              <w:rPr>
                <w:rFonts w:ascii="宋体" w:hAnsi="宋体" w:hint="eastAsia"/>
                <w:sz w:val="18"/>
                <w:szCs w:val="18"/>
              </w:rPr>
              <w:t>1</w:t>
            </w:r>
            <w:r w:rsidR="008E4876" w:rsidRPr="00454628">
              <w:rPr>
                <w:rFonts w:ascii="宋体" w:hAnsi="宋体" w:hint="eastAsia"/>
                <w:sz w:val="18"/>
                <w:szCs w:val="18"/>
              </w:rPr>
              <w:t>.5.1设施设备配备与使用</w:t>
            </w:r>
          </w:p>
        </w:tc>
        <w:tc>
          <w:tcPr>
            <w:tcW w:w="567" w:type="dxa"/>
            <w:shd w:val="clear" w:color="auto" w:fill="auto"/>
            <w:vAlign w:val="center"/>
          </w:tcPr>
          <w:p w:rsidR="008E4876" w:rsidRPr="00454628" w:rsidRDefault="008E4876"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8E4876" w:rsidRPr="00454628" w:rsidRDefault="008E4876" w:rsidP="00FC7799">
            <w:pPr>
              <w:spacing w:line="0" w:lineRule="atLeast"/>
              <w:rPr>
                <w:rFonts w:ascii="宋体" w:hAnsi="宋体"/>
                <w:sz w:val="18"/>
                <w:szCs w:val="18"/>
              </w:rPr>
            </w:pPr>
            <w:r w:rsidRPr="00454628">
              <w:rPr>
                <w:rFonts w:ascii="宋体" w:hAnsi="宋体" w:hint="eastAsia"/>
                <w:sz w:val="18"/>
                <w:szCs w:val="18"/>
              </w:rPr>
              <w:t>配备并使用适宜的设施和设备，其中农资连锁经营企业配送中心的建设及管理</w:t>
            </w:r>
            <w:proofErr w:type="gramStart"/>
            <w:r>
              <w:rPr>
                <w:rFonts w:ascii="宋体" w:hAnsi="宋体" w:hint="eastAsia"/>
                <w:sz w:val="18"/>
                <w:szCs w:val="18"/>
              </w:rPr>
              <w:t>宜</w:t>
            </w:r>
            <w:r w:rsidRPr="00454628">
              <w:rPr>
                <w:rFonts w:ascii="宋体" w:hAnsi="宋体" w:hint="eastAsia"/>
                <w:sz w:val="18"/>
                <w:szCs w:val="18"/>
              </w:rPr>
              <w:t>符合</w:t>
            </w:r>
            <w:proofErr w:type="gramEnd"/>
            <w:r w:rsidRPr="00510B79">
              <w:rPr>
                <w:rFonts w:ascii="宋体" w:hAnsi="宋体" w:hint="eastAsia"/>
                <w:sz w:val="18"/>
                <w:szCs w:val="18"/>
              </w:rPr>
              <w:t>GH/T 107</w:t>
            </w:r>
            <w:r w:rsidRPr="00454628">
              <w:rPr>
                <w:rFonts w:ascii="宋体" w:hAnsi="宋体" w:hint="eastAsia"/>
                <w:sz w:val="18"/>
                <w:szCs w:val="18"/>
              </w:rPr>
              <w:t>9的要求。</w:t>
            </w:r>
          </w:p>
        </w:tc>
      </w:tr>
      <w:tr w:rsidR="008E4876" w:rsidTr="00D216E9">
        <w:tc>
          <w:tcPr>
            <w:tcW w:w="904" w:type="dxa"/>
            <w:vMerge/>
            <w:shd w:val="clear" w:color="auto" w:fill="auto"/>
            <w:vAlign w:val="center"/>
          </w:tcPr>
          <w:p w:rsidR="008E4876" w:rsidRPr="00562B15" w:rsidRDefault="008E4876" w:rsidP="00FC7799">
            <w:pPr>
              <w:jc w:val="center"/>
              <w:rPr>
                <w:rFonts w:ascii="宋体"/>
                <w:sz w:val="18"/>
              </w:rPr>
            </w:pPr>
          </w:p>
        </w:tc>
        <w:tc>
          <w:tcPr>
            <w:tcW w:w="1330" w:type="dxa"/>
            <w:vMerge/>
            <w:shd w:val="clear" w:color="auto" w:fill="auto"/>
            <w:vAlign w:val="center"/>
          </w:tcPr>
          <w:p w:rsidR="008E4876" w:rsidRPr="00562B15" w:rsidRDefault="008E4876" w:rsidP="00FC7799">
            <w:pPr>
              <w:jc w:val="left"/>
              <w:rPr>
                <w:rFonts w:ascii="宋体"/>
                <w:sz w:val="18"/>
              </w:rPr>
            </w:pPr>
          </w:p>
        </w:tc>
        <w:tc>
          <w:tcPr>
            <w:tcW w:w="1702" w:type="dxa"/>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1.5.2设施设备维护</w:t>
            </w:r>
          </w:p>
        </w:tc>
        <w:tc>
          <w:tcPr>
            <w:tcW w:w="567" w:type="dxa"/>
            <w:shd w:val="clear" w:color="auto" w:fill="auto"/>
            <w:vAlign w:val="center"/>
          </w:tcPr>
          <w:p w:rsidR="008E4876" w:rsidRPr="00454628" w:rsidRDefault="008E4876"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vAlign w:val="center"/>
          </w:tcPr>
          <w:p w:rsidR="008E4876" w:rsidRPr="00454628" w:rsidRDefault="008E4876" w:rsidP="00B5420B">
            <w:pPr>
              <w:spacing w:line="0" w:lineRule="atLeast"/>
              <w:jc w:val="left"/>
              <w:rPr>
                <w:rFonts w:ascii="宋体" w:hAnsi="宋体"/>
                <w:sz w:val="18"/>
                <w:szCs w:val="18"/>
              </w:rPr>
            </w:pPr>
            <w:r w:rsidRPr="00454628">
              <w:rPr>
                <w:rFonts w:ascii="宋体" w:hAnsi="宋体" w:hint="eastAsia"/>
                <w:sz w:val="18"/>
                <w:szCs w:val="18"/>
              </w:rPr>
              <w:t>对设施设备进行必要的维护。</w:t>
            </w:r>
          </w:p>
        </w:tc>
      </w:tr>
      <w:tr w:rsidR="00D216E9" w:rsidTr="00D216E9">
        <w:tc>
          <w:tcPr>
            <w:tcW w:w="904" w:type="dxa"/>
            <w:vMerge/>
            <w:shd w:val="clear" w:color="auto" w:fill="auto"/>
            <w:vAlign w:val="center"/>
          </w:tcPr>
          <w:p w:rsidR="00D216E9" w:rsidRPr="00562B15" w:rsidRDefault="00D216E9" w:rsidP="00FC7799">
            <w:pPr>
              <w:jc w:val="center"/>
              <w:rPr>
                <w:rFonts w:ascii="宋体"/>
                <w:sz w:val="18"/>
              </w:rPr>
            </w:pPr>
          </w:p>
        </w:tc>
        <w:tc>
          <w:tcPr>
            <w:tcW w:w="1330" w:type="dxa"/>
            <w:shd w:val="clear" w:color="auto" w:fill="auto"/>
            <w:vAlign w:val="center"/>
          </w:tcPr>
          <w:p w:rsidR="00D216E9" w:rsidRPr="00562B15" w:rsidRDefault="00D216E9" w:rsidP="00FC7799">
            <w:pPr>
              <w:jc w:val="left"/>
              <w:rPr>
                <w:rFonts w:ascii="宋体"/>
                <w:sz w:val="18"/>
              </w:rPr>
            </w:pPr>
            <w:r w:rsidRPr="00454628">
              <w:rPr>
                <w:rFonts w:ascii="宋体" w:hAnsi="宋体" w:hint="eastAsia"/>
                <w:sz w:val="18"/>
                <w:szCs w:val="18"/>
              </w:rPr>
              <w:t>1.6工作环境</w:t>
            </w:r>
          </w:p>
        </w:tc>
        <w:tc>
          <w:tcPr>
            <w:tcW w:w="1702" w:type="dxa"/>
            <w:shd w:val="clear" w:color="auto" w:fill="auto"/>
            <w:vAlign w:val="center"/>
          </w:tcPr>
          <w:p w:rsidR="00D216E9" w:rsidRPr="00454628" w:rsidRDefault="00D216E9" w:rsidP="00FC7799">
            <w:pPr>
              <w:spacing w:line="0" w:lineRule="atLeast"/>
              <w:jc w:val="left"/>
              <w:rPr>
                <w:rFonts w:ascii="宋体" w:hAnsi="宋体"/>
                <w:sz w:val="18"/>
                <w:szCs w:val="18"/>
              </w:rPr>
            </w:pPr>
          </w:p>
        </w:tc>
        <w:tc>
          <w:tcPr>
            <w:tcW w:w="567" w:type="dxa"/>
            <w:shd w:val="clear" w:color="auto" w:fill="auto"/>
            <w:vAlign w:val="center"/>
          </w:tcPr>
          <w:p w:rsidR="00D216E9" w:rsidRPr="00454628" w:rsidRDefault="00D216E9"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vAlign w:val="center"/>
          </w:tcPr>
          <w:p w:rsidR="00D216E9" w:rsidRDefault="00D216E9" w:rsidP="00B5420B">
            <w:pPr>
              <w:spacing w:line="0" w:lineRule="atLeast"/>
              <w:jc w:val="left"/>
              <w:rPr>
                <w:rFonts w:ascii="宋体" w:hAnsi="宋体"/>
                <w:sz w:val="18"/>
                <w:szCs w:val="18"/>
              </w:rPr>
            </w:pPr>
            <w:r w:rsidRPr="00D216E9">
              <w:rPr>
                <w:rFonts w:ascii="宋体" w:hAnsi="宋体" w:hint="eastAsia"/>
                <w:sz w:val="18"/>
                <w:szCs w:val="18"/>
              </w:rPr>
              <w:t>生产经营场所适宜，工作环境符合要求。</w:t>
            </w:r>
          </w:p>
          <w:p w:rsidR="00D216E9" w:rsidRPr="00454628" w:rsidRDefault="00D216E9" w:rsidP="00B5420B">
            <w:pPr>
              <w:spacing w:line="0" w:lineRule="atLeast"/>
              <w:jc w:val="left"/>
              <w:rPr>
                <w:rFonts w:ascii="宋体" w:hAnsi="宋体"/>
                <w:sz w:val="18"/>
                <w:szCs w:val="18"/>
              </w:rPr>
            </w:pPr>
            <w:r w:rsidRPr="00D216E9">
              <w:rPr>
                <w:rFonts w:ascii="宋体" w:hAnsi="宋体" w:hint="eastAsia"/>
                <w:sz w:val="18"/>
                <w:szCs w:val="18"/>
              </w:rPr>
              <w:t>注：影响工作环境的因素可包括温度、湿度、照明、噪音、粉尘浓度等。</w:t>
            </w:r>
          </w:p>
        </w:tc>
      </w:tr>
      <w:tr w:rsidR="008E4876" w:rsidTr="00D216E9">
        <w:tc>
          <w:tcPr>
            <w:tcW w:w="904" w:type="dxa"/>
            <w:vMerge w:val="restart"/>
            <w:shd w:val="clear" w:color="auto" w:fill="auto"/>
            <w:vAlign w:val="center"/>
          </w:tcPr>
          <w:p w:rsidR="008E4876" w:rsidRPr="00562B15" w:rsidRDefault="008E4876" w:rsidP="00FC7799">
            <w:pPr>
              <w:jc w:val="center"/>
              <w:rPr>
                <w:rFonts w:ascii="宋体"/>
                <w:sz w:val="18"/>
              </w:rPr>
            </w:pPr>
            <w:r w:rsidRPr="008E4876">
              <w:rPr>
                <w:rFonts w:ascii="宋体" w:hint="eastAsia"/>
                <w:sz w:val="18"/>
              </w:rPr>
              <w:t>2 影响力</w:t>
            </w:r>
          </w:p>
        </w:tc>
        <w:tc>
          <w:tcPr>
            <w:tcW w:w="1330" w:type="dxa"/>
            <w:shd w:val="clear" w:color="auto" w:fill="auto"/>
            <w:vAlign w:val="center"/>
          </w:tcPr>
          <w:p w:rsidR="008E4876" w:rsidRPr="00562B15" w:rsidRDefault="008E4876" w:rsidP="00FC7799">
            <w:pPr>
              <w:jc w:val="left"/>
              <w:rPr>
                <w:rFonts w:ascii="宋体"/>
                <w:sz w:val="18"/>
              </w:rPr>
            </w:pPr>
            <w:r w:rsidRPr="008E4876">
              <w:rPr>
                <w:rFonts w:ascii="宋体" w:hint="eastAsia"/>
                <w:sz w:val="18"/>
              </w:rPr>
              <w:t>2.1关注客户</w:t>
            </w:r>
          </w:p>
        </w:tc>
        <w:tc>
          <w:tcPr>
            <w:tcW w:w="1702" w:type="dxa"/>
            <w:shd w:val="clear" w:color="auto" w:fill="auto"/>
            <w:vAlign w:val="center"/>
          </w:tcPr>
          <w:p w:rsidR="008E4876" w:rsidRPr="00454628" w:rsidRDefault="008E4876" w:rsidP="00FC7799">
            <w:pPr>
              <w:spacing w:line="0" w:lineRule="atLeast"/>
              <w:jc w:val="left"/>
              <w:rPr>
                <w:rFonts w:ascii="宋体" w:hAnsi="宋体"/>
                <w:sz w:val="18"/>
                <w:szCs w:val="18"/>
              </w:rPr>
            </w:pPr>
          </w:p>
        </w:tc>
        <w:tc>
          <w:tcPr>
            <w:tcW w:w="567" w:type="dxa"/>
            <w:shd w:val="clear" w:color="auto" w:fill="auto"/>
            <w:vAlign w:val="center"/>
          </w:tcPr>
          <w:p w:rsidR="008E4876" w:rsidRPr="00454628" w:rsidRDefault="008E4876"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8E4876" w:rsidRPr="00454628" w:rsidRDefault="008E4876" w:rsidP="00FC7799">
            <w:pPr>
              <w:spacing w:line="0" w:lineRule="atLeast"/>
              <w:rPr>
                <w:rFonts w:ascii="宋体" w:hAnsi="宋体"/>
                <w:sz w:val="18"/>
                <w:szCs w:val="18"/>
              </w:rPr>
            </w:pPr>
            <w:r w:rsidRPr="00454628">
              <w:rPr>
                <w:rFonts w:ascii="宋体" w:hAnsi="宋体" w:hint="eastAsia"/>
                <w:sz w:val="18"/>
                <w:szCs w:val="18"/>
              </w:rPr>
              <w:t>1.以客户需求和社会利益为关注焦点；</w:t>
            </w:r>
          </w:p>
          <w:p w:rsidR="008E4876" w:rsidRPr="00454628" w:rsidRDefault="008E4876" w:rsidP="00FC7799">
            <w:pPr>
              <w:spacing w:line="0" w:lineRule="atLeast"/>
              <w:rPr>
                <w:rFonts w:ascii="宋体" w:hAnsi="宋体"/>
                <w:sz w:val="18"/>
                <w:szCs w:val="18"/>
              </w:rPr>
            </w:pPr>
            <w:r w:rsidRPr="00454628">
              <w:rPr>
                <w:rFonts w:ascii="宋体" w:hAnsi="宋体" w:hint="eastAsia"/>
                <w:sz w:val="18"/>
                <w:szCs w:val="18"/>
              </w:rPr>
              <w:t>2.满足客户要求和适用的法律</w:t>
            </w:r>
            <w:r>
              <w:rPr>
                <w:rFonts w:ascii="宋体" w:hAnsi="宋体" w:hint="eastAsia"/>
                <w:sz w:val="18"/>
                <w:szCs w:val="18"/>
              </w:rPr>
              <w:t>法规要</w:t>
            </w:r>
            <w:r w:rsidRPr="00454628">
              <w:rPr>
                <w:rFonts w:ascii="宋体" w:hAnsi="宋体" w:hint="eastAsia"/>
                <w:sz w:val="18"/>
                <w:szCs w:val="18"/>
              </w:rPr>
              <w:t>求；</w:t>
            </w:r>
          </w:p>
          <w:p w:rsidR="008E4876" w:rsidRPr="00454628" w:rsidRDefault="008E4876" w:rsidP="00FC7799">
            <w:pPr>
              <w:spacing w:line="0" w:lineRule="atLeast"/>
              <w:rPr>
                <w:rFonts w:ascii="宋体" w:hAnsi="宋体"/>
                <w:sz w:val="18"/>
                <w:szCs w:val="18"/>
              </w:rPr>
            </w:pPr>
            <w:r w:rsidRPr="00454628">
              <w:rPr>
                <w:rFonts w:ascii="宋体" w:hAnsi="宋体" w:hint="eastAsia"/>
                <w:sz w:val="18"/>
                <w:szCs w:val="18"/>
              </w:rPr>
              <w:t>3.追求客户满意。</w:t>
            </w:r>
          </w:p>
        </w:tc>
      </w:tr>
      <w:tr w:rsidR="008E4876" w:rsidTr="00D216E9">
        <w:tc>
          <w:tcPr>
            <w:tcW w:w="904" w:type="dxa"/>
            <w:vMerge/>
            <w:shd w:val="clear" w:color="auto" w:fill="auto"/>
            <w:vAlign w:val="center"/>
          </w:tcPr>
          <w:p w:rsidR="008E4876" w:rsidRPr="00562B15" w:rsidRDefault="008E4876" w:rsidP="00FC7799">
            <w:pPr>
              <w:jc w:val="center"/>
              <w:rPr>
                <w:rFonts w:ascii="宋体"/>
                <w:sz w:val="18"/>
              </w:rPr>
            </w:pPr>
          </w:p>
        </w:tc>
        <w:tc>
          <w:tcPr>
            <w:tcW w:w="1330" w:type="dxa"/>
            <w:vMerge w:val="restart"/>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2.2组织发展</w:t>
            </w:r>
          </w:p>
        </w:tc>
        <w:tc>
          <w:tcPr>
            <w:tcW w:w="1702" w:type="dxa"/>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2.2.1战略规划</w:t>
            </w:r>
          </w:p>
        </w:tc>
        <w:tc>
          <w:tcPr>
            <w:tcW w:w="567" w:type="dxa"/>
            <w:shd w:val="clear" w:color="auto" w:fill="auto"/>
            <w:vAlign w:val="center"/>
          </w:tcPr>
          <w:p w:rsidR="008E4876" w:rsidRPr="00454628" w:rsidRDefault="008E4876"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8E4876" w:rsidRPr="00454628" w:rsidRDefault="008E4876" w:rsidP="00FC7799">
            <w:pPr>
              <w:spacing w:line="0" w:lineRule="atLeast"/>
              <w:rPr>
                <w:rFonts w:ascii="宋体" w:hAnsi="宋体"/>
                <w:sz w:val="18"/>
                <w:szCs w:val="18"/>
              </w:rPr>
            </w:pPr>
            <w:r w:rsidRPr="00454628">
              <w:rPr>
                <w:rFonts w:ascii="宋体" w:hAnsi="宋体" w:hint="eastAsia"/>
                <w:sz w:val="18"/>
                <w:szCs w:val="18"/>
              </w:rPr>
              <w:t>制定了明确且适宜组织发展的战略规划。</w:t>
            </w:r>
          </w:p>
        </w:tc>
      </w:tr>
      <w:tr w:rsidR="008E4876" w:rsidTr="00D216E9">
        <w:tc>
          <w:tcPr>
            <w:tcW w:w="904" w:type="dxa"/>
            <w:vMerge/>
            <w:shd w:val="clear" w:color="auto" w:fill="auto"/>
            <w:vAlign w:val="center"/>
          </w:tcPr>
          <w:p w:rsidR="008E4876" w:rsidRPr="00562B15" w:rsidRDefault="008E4876" w:rsidP="00FC7799">
            <w:pPr>
              <w:jc w:val="center"/>
              <w:rPr>
                <w:rFonts w:ascii="宋体"/>
                <w:sz w:val="18"/>
              </w:rPr>
            </w:pPr>
          </w:p>
        </w:tc>
        <w:tc>
          <w:tcPr>
            <w:tcW w:w="1330" w:type="dxa"/>
            <w:vMerge/>
            <w:shd w:val="clear" w:color="auto" w:fill="auto"/>
            <w:vAlign w:val="center"/>
          </w:tcPr>
          <w:p w:rsidR="008E4876" w:rsidRPr="00562B15" w:rsidRDefault="008E4876" w:rsidP="00FC7799">
            <w:pPr>
              <w:jc w:val="left"/>
              <w:rPr>
                <w:rFonts w:ascii="宋体"/>
                <w:sz w:val="18"/>
              </w:rPr>
            </w:pPr>
          </w:p>
        </w:tc>
        <w:tc>
          <w:tcPr>
            <w:tcW w:w="1702" w:type="dxa"/>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2.2.2发展目标</w:t>
            </w:r>
          </w:p>
        </w:tc>
        <w:tc>
          <w:tcPr>
            <w:tcW w:w="567" w:type="dxa"/>
            <w:shd w:val="clear" w:color="auto" w:fill="auto"/>
            <w:vAlign w:val="center"/>
          </w:tcPr>
          <w:p w:rsidR="008E4876" w:rsidRPr="00454628" w:rsidRDefault="008E4876"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8E4876" w:rsidRPr="00454628" w:rsidRDefault="008E4876" w:rsidP="00FC7799">
            <w:pPr>
              <w:spacing w:line="0" w:lineRule="atLeast"/>
              <w:rPr>
                <w:rFonts w:ascii="宋体" w:hAnsi="宋体"/>
                <w:sz w:val="18"/>
                <w:szCs w:val="18"/>
              </w:rPr>
            </w:pPr>
            <w:r w:rsidRPr="00454628">
              <w:rPr>
                <w:rFonts w:ascii="宋体" w:hAnsi="宋体" w:hint="eastAsia"/>
                <w:sz w:val="18"/>
                <w:szCs w:val="18"/>
              </w:rPr>
              <w:t>1.制定了明确且适宜组织发展的发展目标；</w:t>
            </w:r>
          </w:p>
          <w:p w:rsidR="008E4876" w:rsidRPr="00454628" w:rsidRDefault="008E4876" w:rsidP="00FC7799">
            <w:pPr>
              <w:spacing w:line="0" w:lineRule="atLeast"/>
              <w:rPr>
                <w:rFonts w:ascii="宋体" w:hAnsi="宋体"/>
                <w:sz w:val="18"/>
                <w:szCs w:val="18"/>
              </w:rPr>
            </w:pPr>
            <w:r w:rsidRPr="00454628">
              <w:rPr>
                <w:rFonts w:ascii="宋体" w:hAnsi="宋体" w:hint="eastAsia"/>
                <w:sz w:val="18"/>
                <w:szCs w:val="18"/>
              </w:rPr>
              <w:t>2.发展目标与战略规划保持一致。</w:t>
            </w:r>
          </w:p>
        </w:tc>
      </w:tr>
      <w:tr w:rsidR="008E4876" w:rsidTr="00D216E9">
        <w:tc>
          <w:tcPr>
            <w:tcW w:w="904" w:type="dxa"/>
            <w:vMerge/>
            <w:shd w:val="clear" w:color="auto" w:fill="auto"/>
            <w:vAlign w:val="center"/>
          </w:tcPr>
          <w:p w:rsidR="008E4876" w:rsidRPr="00562B15" w:rsidRDefault="008E4876" w:rsidP="00FC7799">
            <w:pPr>
              <w:jc w:val="center"/>
              <w:rPr>
                <w:rFonts w:ascii="宋体"/>
                <w:sz w:val="18"/>
              </w:rPr>
            </w:pPr>
          </w:p>
        </w:tc>
        <w:tc>
          <w:tcPr>
            <w:tcW w:w="1330" w:type="dxa"/>
            <w:vMerge w:val="restart"/>
            <w:shd w:val="clear" w:color="auto" w:fill="auto"/>
            <w:vAlign w:val="center"/>
          </w:tcPr>
          <w:p w:rsidR="008E4876" w:rsidRPr="00A06C3A" w:rsidRDefault="008E4876" w:rsidP="00FC7799">
            <w:pPr>
              <w:spacing w:line="0" w:lineRule="atLeast"/>
              <w:jc w:val="left"/>
              <w:rPr>
                <w:rFonts w:ascii="宋体" w:hAnsi="宋体"/>
                <w:sz w:val="18"/>
                <w:szCs w:val="18"/>
              </w:rPr>
            </w:pPr>
            <w:r w:rsidRPr="00A06C3A">
              <w:rPr>
                <w:rFonts w:ascii="宋体" w:hAnsi="宋体" w:hint="eastAsia"/>
                <w:sz w:val="18"/>
                <w:szCs w:val="18"/>
              </w:rPr>
              <w:t>2.3产品市场覆盖范围</w:t>
            </w:r>
          </w:p>
        </w:tc>
        <w:tc>
          <w:tcPr>
            <w:tcW w:w="1702" w:type="dxa"/>
            <w:shd w:val="clear" w:color="auto" w:fill="auto"/>
            <w:vAlign w:val="center"/>
          </w:tcPr>
          <w:p w:rsidR="008E4876" w:rsidRPr="00A06C3A" w:rsidRDefault="008E4876" w:rsidP="00FC7799">
            <w:pPr>
              <w:spacing w:line="0" w:lineRule="atLeast"/>
              <w:jc w:val="left"/>
              <w:rPr>
                <w:rFonts w:ascii="宋体" w:hAnsi="宋体"/>
                <w:sz w:val="18"/>
                <w:szCs w:val="18"/>
              </w:rPr>
            </w:pPr>
            <w:r w:rsidRPr="00A06C3A">
              <w:rPr>
                <w:rFonts w:ascii="宋体" w:hAnsi="宋体" w:hint="eastAsia"/>
                <w:sz w:val="18"/>
                <w:szCs w:val="18"/>
              </w:rPr>
              <w:t>2.3.1市场范围</w:t>
            </w:r>
          </w:p>
        </w:tc>
        <w:tc>
          <w:tcPr>
            <w:tcW w:w="567" w:type="dxa"/>
            <w:shd w:val="clear" w:color="auto" w:fill="auto"/>
            <w:vAlign w:val="center"/>
          </w:tcPr>
          <w:p w:rsidR="008E4876" w:rsidRPr="00A06C3A" w:rsidRDefault="008E4876" w:rsidP="000E1485">
            <w:pPr>
              <w:spacing w:line="0" w:lineRule="atLeast"/>
              <w:jc w:val="center"/>
              <w:rPr>
                <w:rFonts w:ascii="宋体" w:hAnsi="宋体"/>
                <w:sz w:val="18"/>
                <w:szCs w:val="18"/>
                <w:highlight w:val="magenta"/>
              </w:rPr>
            </w:pPr>
            <w:r>
              <w:rPr>
                <w:rFonts w:ascii="宋体" w:hAnsi="宋体" w:hint="eastAsia"/>
                <w:sz w:val="18"/>
                <w:szCs w:val="18"/>
              </w:rPr>
              <w:t>B</w:t>
            </w:r>
          </w:p>
        </w:tc>
        <w:tc>
          <w:tcPr>
            <w:tcW w:w="5067" w:type="dxa"/>
            <w:shd w:val="clear" w:color="auto" w:fill="auto"/>
          </w:tcPr>
          <w:p w:rsidR="008E4876" w:rsidRPr="00A06C3A" w:rsidRDefault="008E4876" w:rsidP="00FC7799">
            <w:pPr>
              <w:spacing w:line="0" w:lineRule="atLeast"/>
              <w:rPr>
                <w:rFonts w:ascii="宋体" w:hAnsi="宋体"/>
                <w:sz w:val="18"/>
                <w:szCs w:val="18"/>
              </w:rPr>
            </w:pPr>
            <w:r w:rsidRPr="00A06C3A">
              <w:rPr>
                <w:rFonts w:ascii="宋体" w:hAnsi="宋体" w:hint="eastAsia"/>
                <w:sz w:val="18"/>
                <w:szCs w:val="18"/>
              </w:rPr>
              <w:t>至少在某一县域范围内，产品进行了市场覆盖。</w:t>
            </w:r>
          </w:p>
        </w:tc>
      </w:tr>
      <w:tr w:rsidR="008E4876" w:rsidTr="00D216E9">
        <w:tc>
          <w:tcPr>
            <w:tcW w:w="904" w:type="dxa"/>
            <w:vMerge/>
            <w:shd w:val="clear" w:color="auto" w:fill="auto"/>
            <w:vAlign w:val="center"/>
          </w:tcPr>
          <w:p w:rsidR="008E4876" w:rsidRPr="00562B15" w:rsidRDefault="008E4876" w:rsidP="00FC7799">
            <w:pPr>
              <w:jc w:val="center"/>
              <w:rPr>
                <w:rFonts w:ascii="宋体"/>
                <w:sz w:val="18"/>
              </w:rPr>
            </w:pPr>
          </w:p>
        </w:tc>
        <w:tc>
          <w:tcPr>
            <w:tcW w:w="1330" w:type="dxa"/>
            <w:vMerge/>
            <w:shd w:val="clear" w:color="auto" w:fill="auto"/>
            <w:vAlign w:val="center"/>
          </w:tcPr>
          <w:p w:rsidR="008E4876" w:rsidRPr="00562B15" w:rsidRDefault="008E4876" w:rsidP="00FC7799">
            <w:pPr>
              <w:jc w:val="left"/>
              <w:rPr>
                <w:rFonts w:ascii="宋体"/>
                <w:sz w:val="18"/>
              </w:rPr>
            </w:pPr>
          </w:p>
        </w:tc>
        <w:tc>
          <w:tcPr>
            <w:tcW w:w="1702" w:type="dxa"/>
            <w:shd w:val="clear" w:color="auto" w:fill="auto"/>
            <w:vAlign w:val="center"/>
          </w:tcPr>
          <w:p w:rsidR="008E4876" w:rsidRPr="00A06C3A" w:rsidRDefault="008E4876" w:rsidP="00FC7799">
            <w:pPr>
              <w:spacing w:line="0" w:lineRule="atLeast"/>
              <w:jc w:val="left"/>
              <w:rPr>
                <w:rFonts w:ascii="宋体" w:hAnsi="宋体"/>
                <w:sz w:val="18"/>
                <w:szCs w:val="18"/>
              </w:rPr>
            </w:pPr>
            <w:r w:rsidRPr="00A06C3A">
              <w:rPr>
                <w:rFonts w:ascii="宋体" w:hAnsi="宋体" w:hint="eastAsia"/>
                <w:sz w:val="18"/>
                <w:szCs w:val="18"/>
              </w:rPr>
              <w:t>2.3.2渠道控制力</w:t>
            </w:r>
          </w:p>
        </w:tc>
        <w:tc>
          <w:tcPr>
            <w:tcW w:w="567" w:type="dxa"/>
            <w:shd w:val="clear" w:color="auto" w:fill="auto"/>
            <w:vAlign w:val="center"/>
          </w:tcPr>
          <w:p w:rsidR="008E4876" w:rsidRPr="00A06C3A" w:rsidRDefault="008E4876" w:rsidP="00FC7799">
            <w:pPr>
              <w:spacing w:line="0" w:lineRule="atLeast"/>
              <w:jc w:val="center"/>
              <w:rPr>
                <w:rFonts w:ascii="宋体" w:hAnsi="宋体"/>
                <w:sz w:val="18"/>
                <w:szCs w:val="18"/>
              </w:rPr>
            </w:pPr>
            <w:r>
              <w:rPr>
                <w:rFonts w:ascii="宋体" w:hAnsi="宋体" w:hint="eastAsia"/>
                <w:sz w:val="18"/>
                <w:szCs w:val="18"/>
              </w:rPr>
              <w:t>B</w:t>
            </w:r>
          </w:p>
        </w:tc>
        <w:tc>
          <w:tcPr>
            <w:tcW w:w="5067" w:type="dxa"/>
            <w:shd w:val="clear" w:color="auto" w:fill="auto"/>
            <w:vAlign w:val="center"/>
          </w:tcPr>
          <w:p w:rsidR="008E4876" w:rsidRPr="00A06C3A" w:rsidRDefault="008E4876" w:rsidP="00D216E9">
            <w:pPr>
              <w:spacing w:line="0" w:lineRule="atLeast"/>
              <w:rPr>
                <w:rFonts w:ascii="宋体" w:hAnsi="宋体"/>
                <w:sz w:val="18"/>
                <w:szCs w:val="18"/>
              </w:rPr>
            </w:pPr>
            <w:r w:rsidRPr="00A06C3A">
              <w:rPr>
                <w:rFonts w:ascii="宋体" w:hAnsi="宋体" w:hint="eastAsia"/>
                <w:sz w:val="18"/>
                <w:szCs w:val="18"/>
              </w:rPr>
              <w:t>对销售渠道具有一定的控制能力。</w:t>
            </w:r>
          </w:p>
        </w:tc>
      </w:tr>
      <w:tr w:rsidR="008E4876" w:rsidTr="00D216E9">
        <w:tc>
          <w:tcPr>
            <w:tcW w:w="904" w:type="dxa"/>
            <w:vMerge/>
            <w:shd w:val="clear" w:color="auto" w:fill="auto"/>
            <w:vAlign w:val="center"/>
          </w:tcPr>
          <w:p w:rsidR="008E4876" w:rsidRPr="00562B15" w:rsidRDefault="008E4876" w:rsidP="00FC7799">
            <w:pPr>
              <w:jc w:val="center"/>
              <w:rPr>
                <w:rFonts w:ascii="宋体"/>
                <w:sz w:val="18"/>
              </w:rPr>
            </w:pPr>
          </w:p>
        </w:tc>
        <w:tc>
          <w:tcPr>
            <w:tcW w:w="1330" w:type="dxa"/>
            <w:vMerge w:val="restart"/>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2.4企业品牌或产品品牌</w:t>
            </w:r>
          </w:p>
        </w:tc>
        <w:tc>
          <w:tcPr>
            <w:tcW w:w="1702" w:type="dxa"/>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2.4.1品牌知名度</w:t>
            </w:r>
          </w:p>
        </w:tc>
        <w:tc>
          <w:tcPr>
            <w:tcW w:w="567" w:type="dxa"/>
            <w:shd w:val="clear" w:color="auto" w:fill="auto"/>
            <w:vAlign w:val="center"/>
          </w:tcPr>
          <w:p w:rsidR="008E4876" w:rsidRPr="00454628" w:rsidRDefault="008E4876"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vAlign w:val="center"/>
          </w:tcPr>
          <w:p w:rsidR="008E4876" w:rsidRPr="00A06C3A" w:rsidRDefault="008E4876" w:rsidP="00D216E9">
            <w:pPr>
              <w:spacing w:line="0" w:lineRule="atLeast"/>
              <w:rPr>
                <w:rFonts w:ascii="宋体" w:hAnsi="宋体"/>
                <w:sz w:val="18"/>
                <w:szCs w:val="18"/>
              </w:rPr>
            </w:pPr>
            <w:r w:rsidRPr="00A06C3A">
              <w:rPr>
                <w:rFonts w:ascii="宋体" w:hAnsi="宋体" w:hint="eastAsia"/>
                <w:sz w:val="18"/>
                <w:szCs w:val="18"/>
              </w:rPr>
              <w:t>至少在某一县域范围内具有品牌认知度。</w:t>
            </w:r>
          </w:p>
        </w:tc>
      </w:tr>
      <w:tr w:rsidR="008E4876" w:rsidTr="00D216E9">
        <w:tc>
          <w:tcPr>
            <w:tcW w:w="904" w:type="dxa"/>
            <w:vMerge/>
            <w:shd w:val="clear" w:color="auto" w:fill="auto"/>
            <w:vAlign w:val="center"/>
          </w:tcPr>
          <w:p w:rsidR="008E4876" w:rsidRPr="00562B15" w:rsidRDefault="008E4876" w:rsidP="00FC7799">
            <w:pPr>
              <w:jc w:val="center"/>
              <w:rPr>
                <w:rFonts w:ascii="宋体"/>
                <w:sz w:val="18"/>
              </w:rPr>
            </w:pPr>
          </w:p>
        </w:tc>
        <w:tc>
          <w:tcPr>
            <w:tcW w:w="1330" w:type="dxa"/>
            <w:vMerge/>
            <w:shd w:val="clear" w:color="auto" w:fill="auto"/>
            <w:vAlign w:val="center"/>
          </w:tcPr>
          <w:p w:rsidR="008E4876" w:rsidRPr="00562B15" w:rsidRDefault="008E4876" w:rsidP="00FC7799">
            <w:pPr>
              <w:jc w:val="left"/>
              <w:rPr>
                <w:rFonts w:ascii="宋体"/>
                <w:sz w:val="18"/>
              </w:rPr>
            </w:pPr>
          </w:p>
        </w:tc>
        <w:tc>
          <w:tcPr>
            <w:tcW w:w="1702" w:type="dxa"/>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2.4.2品牌美誉度</w:t>
            </w:r>
          </w:p>
        </w:tc>
        <w:tc>
          <w:tcPr>
            <w:tcW w:w="567" w:type="dxa"/>
            <w:shd w:val="clear" w:color="auto" w:fill="auto"/>
            <w:vAlign w:val="center"/>
          </w:tcPr>
          <w:p w:rsidR="008E4876" w:rsidRPr="00454628" w:rsidRDefault="008E4876"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vAlign w:val="center"/>
          </w:tcPr>
          <w:p w:rsidR="008E4876" w:rsidRPr="00454628" w:rsidRDefault="008E4876" w:rsidP="00D216E9">
            <w:pPr>
              <w:spacing w:line="0" w:lineRule="atLeast"/>
              <w:rPr>
                <w:rFonts w:ascii="宋体" w:hAnsi="宋体"/>
                <w:sz w:val="18"/>
                <w:szCs w:val="18"/>
              </w:rPr>
            </w:pPr>
            <w:r w:rsidRPr="00454628">
              <w:rPr>
                <w:rFonts w:ascii="宋体" w:hAnsi="宋体" w:hint="eastAsia"/>
                <w:sz w:val="18"/>
                <w:szCs w:val="18"/>
              </w:rPr>
              <w:t>企业形象或产品品牌得到客户或相关方的认可。</w:t>
            </w:r>
          </w:p>
        </w:tc>
      </w:tr>
      <w:tr w:rsidR="008E4876" w:rsidTr="00D216E9">
        <w:tc>
          <w:tcPr>
            <w:tcW w:w="904" w:type="dxa"/>
            <w:vMerge/>
            <w:shd w:val="clear" w:color="auto" w:fill="auto"/>
            <w:vAlign w:val="center"/>
          </w:tcPr>
          <w:p w:rsidR="008E4876" w:rsidRPr="00562B15" w:rsidRDefault="008E4876" w:rsidP="00FC7799">
            <w:pPr>
              <w:jc w:val="center"/>
              <w:rPr>
                <w:rFonts w:ascii="宋体"/>
                <w:sz w:val="18"/>
              </w:rPr>
            </w:pPr>
          </w:p>
        </w:tc>
        <w:tc>
          <w:tcPr>
            <w:tcW w:w="1330" w:type="dxa"/>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2.5客户关系</w:t>
            </w:r>
          </w:p>
        </w:tc>
        <w:tc>
          <w:tcPr>
            <w:tcW w:w="1702" w:type="dxa"/>
            <w:shd w:val="clear" w:color="auto" w:fill="auto"/>
            <w:vAlign w:val="center"/>
          </w:tcPr>
          <w:p w:rsidR="008E4876" w:rsidRPr="00454628" w:rsidRDefault="008E4876" w:rsidP="00FC7799">
            <w:pPr>
              <w:spacing w:line="0" w:lineRule="atLeast"/>
              <w:jc w:val="left"/>
              <w:rPr>
                <w:rFonts w:ascii="宋体" w:hAnsi="宋体"/>
                <w:sz w:val="18"/>
                <w:szCs w:val="18"/>
              </w:rPr>
            </w:pPr>
          </w:p>
        </w:tc>
        <w:tc>
          <w:tcPr>
            <w:tcW w:w="567" w:type="dxa"/>
            <w:shd w:val="clear" w:color="auto" w:fill="auto"/>
            <w:vAlign w:val="center"/>
          </w:tcPr>
          <w:p w:rsidR="008E4876" w:rsidRPr="00454628" w:rsidRDefault="008E4876"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8E4876" w:rsidRPr="00454628" w:rsidRDefault="008E4876" w:rsidP="00FC7799">
            <w:pPr>
              <w:spacing w:line="0" w:lineRule="atLeast"/>
              <w:rPr>
                <w:rFonts w:ascii="宋体" w:hAnsi="宋体"/>
                <w:sz w:val="18"/>
                <w:szCs w:val="18"/>
              </w:rPr>
            </w:pPr>
            <w:r w:rsidRPr="00454628">
              <w:rPr>
                <w:rFonts w:ascii="宋体" w:hAnsi="宋体" w:hint="eastAsia"/>
                <w:sz w:val="18"/>
                <w:szCs w:val="18"/>
              </w:rPr>
              <w:t>1.注重客户关系的建立和维护；</w:t>
            </w:r>
          </w:p>
          <w:p w:rsidR="008E4876" w:rsidRPr="00454628" w:rsidRDefault="008E4876" w:rsidP="00FC7799">
            <w:pPr>
              <w:spacing w:line="0" w:lineRule="atLeast"/>
              <w:rPr>
                <w:rFonts w:ascii="宋体" w:hAnsi="宋体"/>
                <w:sz w:val="18"/>
                <w:szCs w:val="18"/>
              </w:rPr>
            </w:pPr>
            <w:r w:rsidRPr="00454628">
              <w:rPr>
                <w:rFonts w:ascii="宋体" w:hAnsi="宋体" w:hint="eastAsia"/>
                <w:sz w:val="18"/>
                <w:szCs w:val="18"/>
              </w:rPr>
              <w:t>2.客户关系较好。</w:t>
            </w:r>
          </w:p>
        </w:tc>
      </w:tr>
      <w:tr w:rsidR="008E4876" w:rsidTr="00D216E9">
        <w:tc>
          <w:tcPr>
            <w:tcW w:w="904" w:type="dxa"/>
            <w:vMerge/>
            <w:shd w:val="clear" w:color="auto" w:fill="auto"/>
            <w:vAlign w:val="center"/>
          </w:tcPr>
          <w:p w:rsidR="008E4876" w:rsidRPr="00562B15" w:rsidRDefault="008E4876" w:rsidP="00FC7799">
            <w:pPr>
              <w:jc w:val="center"/>
              <w:rPr>
                <w:rFonts w:ascii="宋体"/>
                <w:sz w:val="18"/>
              </w:rPr>
            </w:pPr>
          </w:p>
        </w:tc>
        <w:tc>
          <w:tcPr>
            <w:tcW w:w="1330" w:type="dxa"/>
            <w:vMerge w:val="restart"/>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2.6风险控制能力</w:t>
            </w:r>
          </w:p>
        </w:tc>
        <w:tc>
          <w:tcPr>
            <w:tcW w:w="1702" w:type="dxa"/>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2.6.1内部监控机制</w:t>
            </w:r>
          </w:p>
        </w:tc>
        <w:tc>
          <w:tcPr>
            <w:tcW w:w="567" w:type="dxa"/>
            <w:shd w:val="clear" w:color="auto" w:fill="auto"/>
            <w:vAlign w:val="center"/>
          </w:tcPr>
          <w:p w:rsidR="008E4876" w:rsidRPr="00454628" w:rsidRDefault="008E4876" w:rsidP="00FC7799">
            <w:pPr>
              <w:spacing w:line="0" w:lineRule="atLeast"/>
              <w:jc w:val="center"/>
              <w:rPr>
                <w:rFonts w:ascii="宋体" w:hAnsi="宋体"/>
                <w:sz w:val="18"/>
                <w:szCs w:val="18"/>
              </w:rPr>
            </w:pPr>
            <w:r>
              <w:rPr>
                <w:rFonts w:ascii="宋体" w:hAnsi="宋体" w:hint="eastAsia"/>
                <w:sz w:val="18"/>
                <w:szCs w:val="18"/>
              </w:rPr>
              <w:t>B</w:t>
            </w:r>
          </w:p>
        </w:tc>
        <w:tc>
          <w:tcPr>
            <w:tcW w:w="5067" w:type="dxa"/>
            <w:shd w:val="clear" w:color="auto" w:fill="auto"/>
          </w:tcPr>
          <w:p w:rsidR="008E4876" w:rsidRPr="00454628" w:rsidRDefault="008E4876" w:rsidP="00FC7799">
            <w:pPr>
              <w:spacing w:line="0" w:lineRule="atLeast"/>
              <w:rPr>
                <w:rFonts w:ascii="宋体" w:hAnsi="宋体"/>
                <w:sz w:val="18"/>
                <w:szCs w:val="18"/>
              </w:rPr>
            </w:pPr>
            <w:r w:rsidRPr="00454628">
              <w:rPr>
                <w:rFonts w:ascii="宋体" w:hAnsi="宋体" w:hint="eastAsia"/>
                <w:sz w:val="18"/>
                <w:szCs w:val="18"/>
              </w:rPr>
              <w:t>1.具有较强的内部监控机制；</w:t>
            </w:r>
          </w:p>
          <w:p w:rsidR="008E4876" w:rsidRPr="00454628" w:rsidRDefault="00D216E9" w:rsidP="00FC7799">
            <w:pPr>
              <w:spacing w:line="0" w:lineRule="atLeast"/>
              <w:rPr>
                <w:rFonts w:ascii="宋体" w:hAnsi="宋体"/>
                <w:sz w:val="18"/>
                <w:szCs w:val="18"/>
              </w:rPr>
            </w:pPr>
            <w:r>
              <w:rPr>
                <w:rFonts w:ascii="宋体" w:hAnsi="宋体" w:hint="eastAsia"/>
                <w:sz w:val="18"/>
                <w:szCs w:val="18"/>
              </w:rPr>
              <w:t>2.</w:t>
            </w:r>
            <w:r w:rsidR="008E4876" w:rsidRPr="00454628">
              <w:rPr>
                <w:rFonts w:ascii="宋体" w:hAnsi="宋体" w:hint="eastAsia"/>
                <w:sz w:val="18"/>
                <w:szCs w:val="18"/>
              </w:rPr>
              <w:t>建立了与产品生产及供货保证有关的风险控制制度并得到执行；</w:t>
            </w:r>
          </w:p>
        </w:tc>
      </w:tr>
      <w:tr w:rsidR="008E4876" w:rsidTr="00D216E9">
        <w:tc>
          <w:tcPr>
            <w:tcW w:w="904" w:type="dxa"/>
            <w:vMerge/>
            <w:shd w:val="clear" w:color="auto" w:fill="auto"/>
            <w:vAlign w:val="center"/>
          </w:tcPr>
          <w:p w:rsidR="008E4876" w:rsidRPr="00562B15" w:rsidRDefault="008E4876" w:rsidP="00FC7799">
            <w:pPr>
              <w:jc w:val="center"/>
              <w:rPr>
                <w:rFonts w:ascii="宋体"/>
                <w:sz w:val="18"/>
              </w:rPr>
            </w:pPr>
          </w:p>
        </w:tc>
        <w:tc>
          <w:tcPr>
            <w:tcW w:w="1330" w:type="dxa"/>
            <w:vMerge/>
            <w:shd w:val="clear" w:color="auto" w:fill="auto"/>
            <w:vAlign w:val="center"/>
          </w:tcPr>
          <w:p w:rsidR="008E4876" w:rsidRPr="00562B15" w:rsidRDefault="008E4876" w:rsidP="00FC7799">
            <w:pPr>
              <w:jc w:val="left"/>
              <w:rPr>
                <w:rFonts w:ascii="宋体"/>
                <w:sz w:val="18"/>
              </w:rPr>
            </w:pPr>
          </w:p>
        </w:tc>
        <w:tc>
          <w:tcPr>
            <w:tcW w:w="1702" w:type="dxa"/>
            <w:shd w:val="clear" w:color="auto" w:fill="auto"/>
            <w:vAlign w:val="center"/>
          </w:tcPr>
          <w:p w:rsidR="008E4876" w:rsidRPr="00454628" w:rsidRDefault="008E4876" w:rsidP="00FC7799">
            <w:pPr>
              <w:spacing w:line="0" w:lineRule="atLeast"/>
              <w:jc w:val="left"/>
              <w:rPr>
                <w:rFonts w:ascii="宋体" w:hAnsi="宋体"/>
                <w:sz w:val="18"/>
                <w:szCs w:val="18"/>
              </w:rPr>
            </w:pPr>
            <w:r w:rsidRPr="00454628">
              <w:rPr>
                <w:rFonts w:ascii="宋体" w:hAnsi="宋体" w:hint="eastAsia"/>
                <w:sz w:val="18"/>
                <w:szCs w:val="18"/>
              </w:rPr>
              <w:t>2.6.2应急能力</w:t>
            </w:r>
          </w:p>
        </w:tc>
        <w:tc>
          <w:tcPr>
            <w:tcW w:w="567" w:type="dxa"/>
            <w:shd w:val="clear" w:color="auto" w:fill="auto"/>
            <w:vAlign w:val="center"/>
          </w:tcPr>
          <w:p w:rsidR="008E4876" w:rsidRPr="00454628" w:rsidRDefault="008E4876"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8E4876" w:rsidRPr="00454628" w:rsidRDefault="008E4876" w:rsidP="00FC7799">
            <w:pPr>
              <w:spacing w:line="0" w:lineRule="atLeast"/>
              <w:rPr>
                <w:rFonts w:ascii="宋体" w:hAnsi="宋体"/>
                <w:sz w:val="18"/>
                <w:szCs w:val="18"/>
              </w:rPr>
            </w:pPr>
            <w:r w:rsidRPr="00454628">
              <w:rPr>
                <w:rFonts w:ascii="宋体" w:hAnsi="宋体" w:hint="eastAsia"/>
                <w:sz w:val="18"/>
                <w:szCs w:val="18"/>
              </w:rPr>
              <w:t>对可能影响产品质量和供货服务质量的潜在因素和紧急情况具有预防措施和处理能力。</w:t>
            </w:r>
          </w:p>
        </w:tc>
      </w:tr>
      <w:tr w:rsidR="00210B65" w:rsidTr="00D216E9">
        <w:tc>
          <w:tcPr>
            <w:tcW w:w="904" w:type="dxa"/>
            <w:vMerge w:val="restart"/>
            <w:shd w:val="clear" w:color="auto" w:fill="auto"/>
            <w:vAlign w:val="center"/>
          </w:tcPr>
          <w:p w:rsidR="00210B65" w:rsidRPr="00562B15" w:rsidRDefault="00210B65" w:rsidP="00FC7799">
            <w:pPr>
              <w:jc w:val="center"/>
              <w:rPr>
                <w:rFonts w:ascii="宋体"/>
                <w:sz w:val="18"/>
              </w:rPr>
            </w:pPr>
            <w:r w:rsidRPr="00454628">
              <w:rPr>
                <w:rFonts w:ascii="宋体" w:hAnsi="宋体" w:hint="eastAsia"/>
                <w:sz w:val="18"/>
                <w:szCs w:val="18"/>
              </w:rPr>
              <w:t>3 生产或经营能力</w:t>
            </w:r>
          </w:p>
        </w:tc>
        <w:tc>
          <w:tcPr>
            <w:tcW w:w="1330" w:type="dxa"/>
            <w:vMerge w:val="restart"/>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3.1资源保证</w:t>
            </w: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3.1.1供货资源</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具有稳定的供货资源保障。包括具有稳定的矿产、基地等原材料资源优势和</w:t>
            </w:r>
            <w:r w:rsidR="000A6718">
              <w:rPr>
                <w:rFonts w:ascii="宋体" w:hAnsi="宋体" w:hint="eastAsia"/>
                <w:sz w:val="18"/>
                <w:szCs w:val="18"/>
              </w:rPr>
              <w:t>/</w:t>
            </w:r>
            <w:r w:rsidRPr="00454628">
              <w:rPr>
                <w:rFonts w:ascii="宋体" w:hAnsi="宋体" w:hint="eastAsia"/>
                <w:sz w:val="18"/>
                <w:szCs w:val="18"/>
              </w:rPr>
              <w:t>或稳定、正规的进货渠道</w:t>
            </w:r>
            <w:r w:rsidR="00D16824">
              <w:rPr>
                <w:rFonts w:ascii="宋体" w:hAnsi="宋体" w:hint="eastAsia"/>
                <w:sz w:val="18"/>
                <w:szCs w:val="18"/>
              </w:rPr>
              <w:t>。</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center"/>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3.1.2其他资源</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具有</w:t>
            </w:r>
            <w:r w:rsidRPr="00A06C3A">
              <w:rPr>
                <w:rFonts w:ascii="宋体" w:hAnsi="宋体" w:hint="eastAsia"/>
                <w:sz w:val="18"/>
                <w:szCs w:val="18"/>
              </w:rPr>
              <w:t>人员、</w:t>
            </w:r>
            <w:r w:rsidRPr="00454628">
              <w:rPr>
                <w:rFonts w:ascii="宋体" w:hAnsi="宋体" w:hint="eastAsia"/>
                <w:sz w:val="18"/>
                <w:szCs w:val="18"/>
              </w:rPr>
              <w:t>资金保障。</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val="restart"/>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3.2先进性</w:t>
            </w: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3.2.1设施设备先进性</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1.能够配置和使用行业中较先进的设施设备；</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2.设备运转良好。</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left"/>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3.2.</w:t>
            </w:r>
            <w:r w:rsidR="00776399">
              <w:rPr>
                <w:rFonts w:ascii="宋体" w:hAnsi="宋体" w:hint="eastAsia"/>
                <w:sz w:val="18"/>
                <w:szCs w:val="18"/>
              </w:rPr>
              <w:t>2</w:t>
            </w:r>
            <w:r w:rsidRPr="00454628">
              <w:rPr>
                <w:rFonts w:ascii="宋体" w:hAnsi="宋体" w:hint="eastAsia"/>
                <w:sz w:val="18"/>
                <w:szCs w:val="18"/>
              </w:rPr>
              <w:t>技术先进性</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1.产品配方领先；</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2.生产工艺或经营方式较为先进</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left"/>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3.2.3新产品研发或提供</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Pr>
                <w:rFonts w:ascii="宋体" w:hAnsi="宋体" w:hint="eastAsia"/>
                <w:sz w:val="18"/>
                <w:szCs w:val="18"/>
              </w:rPr>
              <w:t>B</w:t>
            </w:r>
          </w:p>
        </w:tc>
        <w:tc>
          <w:tcPr>
            <w:tcW w:w="5067" w:type="dxa"/>
            <w:shd w:val="clear" w:color="auto" w:fill="auto"/>
          </w:tcPr>
          <w:p w:rsidR="00210B65" w:rsidRPr="00454628" w:rsidRDefault="00D216E9" w:rsidP="00D216E9">
            <w:pPr>
              <w:spacing w:line="0" w:lineRule="atLeast"/>
              <w:rPr>
                <w:rFonts w:ascii="宋体" w:hAnsi="宋体"/>
                <w:sz w:val="18"/>
                <w:szCs w:val="18"/>
              </w:rPr>
            </w:pPr>
            <w:r>
              <w:rPr>
                <w:rFonts w:ascii="宋体" w:hAnsi="宋体" w:hint="eastAsia"/>
                <w:sz w:val="18"/>
                <w:szCs w:val="18"/>
              </w:rPr>
              <w:t>1.</w:t>
            </w:r>
            <w:r w:rsidR="00210B65" w:rsidRPr="00454628">
              <w:rPr>
                <w:rFonts w:ascii="宋体" w:hAnsi="宋体" w:hint="eastAsia"/>
                <w:sz w:val="18"/>
                <w:szCs w:val="18"/>
              </w:rPr>
              <w:t>有新产品研发、生产或引进能力；</w:t>
            </w:r>
          </w:p>
          <w:p w:rsidR="00210B65" w:rsidRPr="00454628" w:rsidRDefault="00D216E9" w:rsidP="00D216E9">
            <w:pPr>
              <w:spacing w:line="0" w:lineRule="atLeast"/>
              <w:rPr>
                <w:rFonts w:ascii="宋体" w:hAnsi="宋体"/>
                <w:sz w:val="18"/>
                <w:szCs w:val="18"/>
              </w:rPr>
            </w:pPr>
            <w:r>
              <w:rPr>
                <w:rFonts w:ascii="宋体" w:hAnsi="宋体" w:hint="eastAsia"/>
                <w:sz w:val="18"/>
                <w:szCs w:val="18"/>
              </w:rPr>
              <w:t>2.</w:t>
            </w:r>
            <w:r w:rsidR="00210B65" w:rsidRPr="00454628">
              <w:rPr>
                <w:rFonts w:ascii="宋体" w:hAnsi="宋体" w:hint="eastAsia"/>
                <w:sz w:val="18"/>
                <w:szCs w:val="18"/>
              </w:rPr>
              <w:t>在较短周期内推出或销售新产品；</w:t>
            </w:r>
          </w:p>
          <w:p w:rsidR="00210B65" w:rsidRPr="00454628" w:rsidRDefault="00D216E9" w:rsidP="00D216E9">
            <w:pPr>
              <w:spacing w:line="0" w:lineRule="atLeast"/>
              <w:rPr>
                <w:rFonts w:ascii="宋体" w:hAnsi="宋体"/>
                <w:sz w:val="18"/>
                <w:szCs w:val="18"/>
              </w:rPr>
            </w:pPr>
            <w:r>
              <w:rPr>
                <w:rFonts w:ascii="宋体" w:hAnsi="宋体" w:hint="eastAsia"/>
                <w:sz w:val="18"/>
                <w:szCs w:val="18"/>
              </w:rPr>
              <w:t>3.</w:t>
            </w:r>
            <w:r w:rsidR="00210B65" w:rsidRPr="00454628">
              <w:rPr>
                <w:rFonts w:ascii="宋体" w:hAnsi="宋体" w:hint="eastAsia"/>
                <w:sz w:val="18"/>
                <w:szCs w:val="18"/>
              </w:rPr>
              <w:t>新产品较受欢迎。</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left"/>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3.2.4管理信息系统</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vAlign w:val="center"/>
          </w:tcPr>
          <w:p w:rsidR="00210B65" w:rsidRPr="00454628" w:rsidRDefault="00210B65" w:rsidP="00D216E9">
            <w:pPr>
              <w:spacing w:line="0" w:lineRule="atLeast"/>
              <w:rPr>
                <w:rFonts w:ascii="宋体" w:hAnsi="宋体"/>
                <w:sz w:val="18"/>
                <w:szCs w:val="18"/>
              </w:rPr>
            </w:pPr>
            <w:r w:rsidRPr="00454628">
              <w:rPr>
                <w:rFonts w:ascii="宋体" w:hAnsi="宋体" w:hint="eastAsia"/>
                <w:sz w:val="18"/>
                <w:szCs w:val="18"/>
              </w:rPr>
              <w:t>建设了适用于生产或经营活动的管理信息系统，并得到应用。</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val="restart"/>
            <w:shd w:val="clear" w:color="auto" w:fill="auto"/>
            <w:vAlign w:val="center"/>
          </w:tcPr>
          <w:p w:rsidR="00210B65" w:rsidRPr="00562B15" w:rsidRDefault="00210B65" w:rsidP="00FC7799">
            <w:pPr>
              <w:jc w:val="left"/>
              <w:rPr>
                <w:rFonts w:ascii="宋体"/>
                <w:sz w:val="18"/>
              </w:rPr>
            </w:pPr>
            <w:r w:rsidRPr="00454628">
              <w:rPr>
                <w:rFonts w:ascii="宋体" w:hAnsi="宋体" w:hint="eastAsia"/>
                <w:sz w:val="18"/>
                <w:szCs w:val="18"/>
              </w:rPr>
              <w:t>3.3稳定性和</w:t>
            </w:r>
            <w:r w:rsidRPr="00454628">
              <w:rPr>
                <w:rFonts w:ascii="宋体" w:hAnsi="宋体" w:hint="eastAsia"/>
                <w:sz w:val="18"/>
                <w:szCs w:val="18"/>
              </w:rPr>
              <w:lastRenderedPageBreak/>
              <w:t>安全性</w:t>
            </w: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lastRenderedPageBreak/>
              <w:t>3.3.1稳定性</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CB3DD1" w:rsidP="00FC7799">
            <w:pPr>
              <w:spacing w:line="0" w:lineRule="atLeast"/>
              <w:rPr>
                <w:rFonts w:ascii="宋体" w:hAnsi="宋体"/>
                <w:sz w:val="18"/>
                <w:szCs w:val="18"/>
              </w:rPr>
            </w:pPr>
            <w:r>
              <w:rPr>
                <w:rFonts w:ascii="宋体" w:hAnsi="宋体" w:hint="eastAsia"/>
                <w:sz w:val="18"/>
                <w:szCs w:val="18"/>
              </w:rPr>
              <w:t>1.</w:t>
            </w:r>
            <w:r w:rsidR="00210B65" w:rsidRPr="00454628">
              <w:rPr>
                <w:rFonts w:ascii="宋体" w:hAnsi="宋体" w:hint="eastAsia"/>
                <w:sz w:val="18"/>
                <w:szCs w:val="18"/>
              </w:rPr>
              <w:t>能均衡、持续地开展生产、经营活动；</w:t>
            </w:r>
          </w:p>
          <w:p w:rsidR="00210B65" w:rsidRPr="00454628" w:rsidRDefault="00CB3DD1" w:rsidP="00FC7799">
            <w:pPr>
              <w:spacing w:line="0" w:lineRule="atLeast"/>
              <w:rPr>
                <w:rFonts w:ascii="宋体" w:hAnsi="宋体"/>
                <w:sz w:val="18"/>
                <w:szCs w:val="18"/>
              </w:rPr>
            </w:pPr>
            <w:r>
              <w:rPr>
                <w:rFonts w:ascii="宋体" w:hAnsi="宋体" w:hint="eastAsia"/>
                <w:sz w:val="18"/>
                <w:szCs w:val="18"/>
              </w:rPr>
              <w:lastRenderedPageBreak/>
              <w:t>2.</w:t>
            </w:r>
            <w:r w:rsidR="00210B65" w:rsidRPr="00454628">
              <w:rPr>
                <w:rFonts w:ascii="宋体" w:hAnsi="宋体" w:hint="eastAsia"/>
                <w:sz w:val="18"/>
                <w:szCs w:val="18"/>
              </w:rPr>
              <w:t>在特殊状况下仍能保证较为平稳地开展生产、经营活动。</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left"/>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3.3.2安全性</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Pr>
                <w:rFonts w:ascii="宋体" w:hAnsi="宋体" w:hint="eastAsia"/>
                <w:sz w:val="18"/>
                <w:szCs w:val="18"/>
              </w:rPr>
              <w:t>B</w:t>
            </w:r>
          </w:p>
        </w:tc>
        <w:tc>
          <w:tcPr>
            <w:tcW w:w="5067" w:type="dxa"/>
            <w:shd w:val="clear" w:color="auto" w:fill="auto"/>
          </w:tcPr>
          <w:p w:rsidR="00210B65" w:rsidRPr="00454628" w:rsidRDefault="00D216E9" w:rsidP="00FC7799">
            <w:pPr>
              <w:spacing w:line="0" w:lineRule="atLeast"/>
              <w:rPr>
                <w:rFonts w:ascii="宋体" w:hAnsi="宋体"/>
                <w:sz w:val="18"/>
                <w:szCs w:val="18"/>
              </w:rPr>
            </w:pPr>
            <w:r>
              <w:rPr>
                <w:rFonts w:ascii="宋体" w:hAnsi="宋体" w:hint="eastAsia"/>
                <w:sz w:val="18"/>
                <w:szCs w:val="18"/>
              </w:rPr>
              <w:t>1.</w:t>
            </w:r>
            <w:r w:rsidR="00210B65" w:rsidRPr="00454628">
              <w:rPr>
                <w:rFonts w:ascii="宋体" w:hAnsi="宋体" w:hint="eastAsia"/>
                <w:sz w:val="18"/>
                <w:szCs w:val="18"/>
              </w:rPr>
              <w:t>能够安全地开展生产、经营活动。</w:t>
            </w:r>
            <w:r w:rsidR="00210B65" w:rsidRPr="000C04C9">
              <w:rPr>
                <w:rFonts w:ascii="宋体" w:hAnsi="宋体" w:hint="eastAsia"/>
                <w:sz w:val="18"/>
                <w:szCs w:val="18"/>
              </w:rPr>
              <w:t>适用时，包括确保人员、资金、设备、环境</w:t>
            </w:r>
            <w:r w:rsidR="00210B65" w:rsidRPr="00454628">
              <w:rPr>
                <w:rFonts w:ascii="宋体" w:hAnsi="宋体" w:hint="eastAsia"/>
                <w:sz w:val="18"/>
                <w:szCs w:val="18"/>
              </w:rPr>
              <w:t>、操作或服务提供的安全；</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2.未见生产或经营事故的发生。</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shd w:val="clear" w:color="auto" w:fill="auto"/>
            <w:vAlign w:val="center"/>
          </w:tcPr>
          <w:p w:rsidR="00210B65" w:rsidRPr="00562B15" w:rsidRDefault="00210B65" w:rsidP="00FC7799">
            <w:pPr>
              <w:jc w:val="left"/>
              <w:rPr>
                <w:rFonts w:ascii="宋体"/>
                <w:sz w:val="18"/>
              </w:rPr>
            </w:pPr>
            <w:r w:rsidRPr="00454628">
              <w:rPr>
                <w:rFonts w:ascii="宋体" w:hAnsi="宋体" w:hint="eastAsia"/>
                <w:sz w:val="18"/>
                <w:szCs w:val="18"/>
              </w:rPr>
              <w:t>3.4企业经济效益</w:t>
            </w: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Pr>
                <w:rFonts w:ascii="宋体" w:hAnsi="宋体" w:hint="eastAsia"/>
                <w:sz w:val="18"/>
                <w:szCs w:val="18"/>
              </w:rPr>
              <w:t>B</w:t>
            </w:r>
          </w:p>
        </w:tc>
        <w:tc>
          <w:tcPr>
            <w:tcW w:w="5067" w:type="dxa"/>
            <w:shd w:val="clear" w:color="auto" w:fill="auto"/>
            <w:vAlign w:val="center"/>
          </w:tcPr>
          <w:p w:rsidR="00210B65" w:rsidRPr="00454628" w:rsidRDefault="00210B65" w:rsidP="00D216E9">
            <w:pPr>
              <w:spacing w:line="0" w:lineRule="atLeast"/>
              <w:rPr>
                <w:rFonts w:ascii="宋体" w:hAnsi="宋体"/>
                <w:sz w:val="18"/>
                <w:szCs w:val="18"/>
              </w:rPr>
            </w:pPr>
            <w:r w:rsidRPr="00454628">
              <w:rPr>
                <w:rFonts w:ascii="宋体" w:hAnsi="宋体" w:hint="eastAsia"/>
                <w:sz w:val="18"/>
                <w:szCs w:val="18"/>
              </w:rPr>
              <w:t>1.具有适宜的生产或经营能力；</w:t>
            </w:r>
          </w:p>
          <w:p w:rsidR="00210B65" w:rsidRPr="00454628" w:rsidRDefault="00210B65" w:rsidP="00D216E9">
            <w:pPr>
              <w:spacing w:line="0" w:lineRule="atLeast"/>
              <w:rPr>
                <w:rFonts w:ascii="宋体" w:hAnsi="宋体"/>
                <w:sz w:val="18"/>
                <w:szCs w:val="18"/>
              </w:rPr>
            </w:pPr>
            <w:r w:rsidRPr="00454628">
              <w:rPr>
                <w:rFonts w:ascii="宋体" w:hAnsi="宋体" w:hint="eastAsia"/>
                <w:sz w:val="18"/>
                <w:szCs w:val="18"/>
              </w:rPr>
              <w:t>2.能够获取一定的经济效益。</w:t>
            </w:r>
          </w:p>
        </w:tc>
      </w:tr>
      <w:tr w:rsidR="00210B65" w:rsidTr="00D216E9">
        <w:tc>
          <w:tcPr>
            <w:tcW w:w="904" w:type="dxa"/>
            <w:vMerge w:val="restart"/>
            <w:shd w:val="clear" w:color="auto" w:fill="auto"/>
            <w:vAlign w:val="center"/>
          </w:tcPr>
          <w:p w:rsidR="00210B65" w:rsidRPr="00562B15" w:rsidRDefault="00210B65" w:rsidP="00FC7799">
            <w:pPr>
              <w:jc w:val="center"/>
              <w:rPr>
                <w:rFonts w:ascii="宋体"/>
                <w:sz w:val="18"/>
              </w:rPr>
            </w:pPr>
            <w:r w:rsidRPr="00454628">
              <w:rPr>
                <w:rFonts w:ascii="宋体" w:hAnsi="宋体" w:hint="eastAsia"/>
                <w:sz w:val="18"/>
                <w:szCs w:val="18"/>
              </w:rPr>
              <w:t>4 产品质量保证能力</w:t>
            </w:r>
          </w:p>
        </w:tc>
        <w:tc>
          <w:tcPr>
            <w:tcW w:w="1330" w:type="dxa"/>
            <w:vMerge w:val="restart"/>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4.1与产品有关的要求</w:t>
            </w: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4.1.1强制性要求</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能够明确以下要求：</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——适用于产品的法律法规要求；</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——适用于产品的相关标准的要求。</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left"/>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4.1.2</w:t>
            </w:r>
            <w:r w:rsidRPr="00454628">
              <w:rPr>
                <w:rFonts w:ascii="宋体" w:hAnsi="宋体"/>
                <w:sz w:val="18"/>
                <w:szCs w:val="18"/>
              </w:rPr>
              <w:t xml:space="preserve"> </w:t>
            </w:r>
            <w:r w:rsidRPr="00454628">
              <w:rPr>
                <w:rFonts w:ascii="宋体" w:hAnsi="宋体" w:hint="eastAsia"/>
                <w:sz w:val="18"/>
                <w:szCs w:val="18"/>
              </w:rPr>
              <w:t>客户要求</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能够明确以下要求：</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——客户规定的要求；</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——客户潜在的需求。</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left"/>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4.1.3组织的附加要求</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vAlign w:val="center"/>
          </w:tcPr>
          <w:p w:rsidR="00210B65" w:rsidRPr="00454628" w:rsidRDefault="00210B65" w:rsidP="00D216E9">
            <w:pPr>
              <w:spacing w:line="0" w:lineRule="atLeast"/>
              <w:rPr>
                <w:rFonts w:ascii="宋体" w:hAnsi="宋体"/>
                <w:sz w:val="18"/>
                <w:szCs w:val="18"/>
              </w:rPr>
            </w:pPr>
            <w:r w:rsidRPr="00454628">
              <w:rPr>
                <w:rFonts w:ascii="宋体" w:hAnsi="宋体" w:hint="eastAsia"/>
                <w:sz w:val="18"/>
                <w:szCs w:val="18"/>
              </w:rPr>
              <w:t>能够明确组织做出的承诺和保证。</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val="restart"/>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4.2生产和经营提供的控制</w:t>
            </w: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4.2.1生产和经营活动的合</w:t>
            </w:r>
            <w:proofErr w:type="gramStart"/>
            <w:r w:rsidRPr="00454628">
              <w:rPr>
                <w:rFonts w:ascii="宋体" w:hAnsi="宋体" w:hint="eastAsia"/>
                <w:sz w:val="18"/>
                <w:szCs w:val="18"/>
              </w:rPr>
              <w:t>规</w:t>
            </w:r>
            <w:proofErr w:type="gramEnd"/>
            <w:r w:rsidRPr="00454628">
              <w:rPr>
                <w:rFonts w:ascii="宋体" w:hAnsi="宋体" w:hint="eastAsia"/>
                <w:sz w:val="18"/>
                <w:szCs w:val="18"/>
              </w:rPr>
              <w:t>性</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vAlign w:val="center"/>
          </w:tcPr>
          <w:p w:rsidR="00210B65" w:rsidRPr="00454628" w:rsidRDefault="00210B65" w:rsidP="00D216E9">
            <w:pPr>
              <w:spacing w:line="0" w:lineRule="atLeast"/>
              <w:rPr>
                <w:rFonts w:ascii="宋体" w:hAnsi="宋体"/>
                <w:sz w:val="18"/>
                <w:szCs w:val="18"/>
              </w:rPr>
            </w:pPr>
            <w:r w:rsidRPr="00454628">
              <w:rPr>
                <w:rFonts w:ascii="宋体" w:hAnsi="宋体" w:hint="eastAsia"/>
                <w:sz w:val="18"/>
                <w:szCs w:val="18"/>
              </w:rPr>
              <w:t>按照规定的要求开展生产经营活动。</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left"/>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4.2.2监控活动</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1.使用适宜的监控设备；</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2.开展必要的监控活动。</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val="restart"/>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4.3产品质量检验</w:t>
            </w: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4.3.1检验活动</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1.开展了产品质量检验活动；</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2.具有检验记录。能够提供相应的产品检测报告、产品化验单、产品检验合格证，进口商检报告等。</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left"/>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Pr>
                <w:rFonts w:ascii="宋体" w:hAnsi="宋体" w:hint="eastAsia"/>
                <w:sz w:val="18"/>
                <w:szCs w:val="18"/>
              </w:rPr>
              <w:t>4</w:t>
            </w:r>
            <w:r w:rsidRPr="00454628">
              <w:rPr>
                <w:rFonts w:ascii="宋体" w:hAnsi="宋体" w:hint="eastAsia"/>
                <w:sz w:val="18"/>
                <w:szCs w:val="18"/>
              </w:rPr>
              <w:t>.3.2检验指标</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D216E9" w:rsidP="00FC7799">
            <w:pPr>
              <w:spacing w:line="0" w:lineRule="atLeast"/>
              <w:rPr>
                <w:rFonts w:ascii="宋体" w:hAnsi="宋体"/>
                <w:sz w:val="18"/>
                <w:szCs w:val="18"/>
              </w:rPr>
            </w:pPr>
            <w:r>
              <w:rPr>
                <w:rFonts w:ascii="宋体" w:hAnsi="宋体" w:hint="eastAsia"/>
                <w:sz w:val="18"/>
                <w:szCs w:val="18"/>
              </w:rPr>
              <w:t>1.</w:t>
            </w:r>
            <w:r w:rsidR="00210B65" w:rsidRPr="00454628">
              <w:rPr>
                <w:rFonts w:ascii="宋体" w:hAnsi="宋体" w:hint="eastAsia"/>
                <w:sz w:val="18"/>
                <w:szCs w:val="18"/>
              </w:rPr>
              <w:t>产品抽样合格率（合格商品/商品总量*100%）达到要求；</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2.产品样品合格率（合格样品/样品量*100%）达到要求。</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val="restart"/>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4.4产品内在质量</w:t>
            </w:r>
          </w:p>
        </w:tc>
        <w:tc>
          <w:tcPr>
            <w:tcW w:w="1702" w:type="dxa"/>
            <w:shd w:val="clear" w:color="auto" w:fill="auto"/>
            <w:vAlign w:val="center"/>
          </w:tcPr>
          <w:p w:rsidR="00210B65" w:rsidRPr="00454628" w:rsidRDefault="00210B65" w:rsidP="00F61775">
            <w:pPr>
              <w:spacing w:line="0" w:lineRule="atLeast"/>
              <w:jc w:val="left"/>
              <w:rPr>
                <w:rFonts w:ascii="宋体" w:hAnsi="宋体"/>
                <w:sz w:val="18"/>
                <w:szCs w:val="18"/>
              </w:rPr>
            </w:pPr>
            <w:r w:rsidRPr="00454628">
              <w:rPr>
                <w:rFonts w:ascii="宋体" w:hAnsi="宋体" w:hint="eastAsia"/>
                <w:sz w:val="18"/>
                <w:szCs w:val="18"/>
              </w:rPr>
              <w:t>4.4.1产品性能</w:t>
            </w:r>
          </w:p>
        </w:tc>
        <w:tc>
          <w:tcPr>
            <w:tcW w:w="567" w:type="dxa"/>
            <w:shd w:val="clear" w:color="auto" w:fill="auto"/>
            <w:vAlign w:val="center"/>
          </w:tcPr>
          <w:p w:rsidR="00210B65" w:rsidRPr="00454628" w:rsidRDefault="00776399" w:rsidP="000E1485">
            <w:pPr>
              <w:spacing w:line="0" w:lineRule="atLeast"/>
              <w:jc w:val="center"/>
              <w:rPr>
                <w:rFonts w:ascii="宋体" w:hAnsi="宋体"/>
                <w:sz w:val="18"/>
                <w:szCs w:val="18"/>
              </w:rPr>
            </w:pPr>
            <w:r>
              <w:rPr>
                <w:rFonts w:ascii="宋体" w:hAnsi="宋体" w:hint="eastAsia"/>
                <w:sz w:val="18"/>
                <w:szCs w:val="18"/>
              </w:rPr>
              <w:t>A</w:t>
            </w:r>
          </w:p>
        </w:tc>
        <w:tc>
          <w:tcPr>
            <w:tcW w:w="5067" w:type="dxa"/>
            <w:shd w:val="clear" w:color="auto" w:fill="auto"/>
          </w:tcPr>
          <w:p w:rsidR="00210B65" w:rsidRDefault="00776399" w:rsidP="00776399">
            <w:pPr>
              <w:spacing w:line="0" w:lineRule="atLeast"/>
              <w:rPr>
                <w:rFonts w:ascii="宋体" w:hAnsi="宋体"/>
                <w:sz w:val="18"/>
                <w:szCs w:val="18"/>
              </w:rPr>
            </w:pPr>
            <w:r>
              <w:rPr>
                <w:rFonts w:ascii="宋体" w:hAnsi="宋体" w:hint="eastAsia"/>
                <w:sz w:val="18"/>
                <w:szCs w:val="18"/>
              </w:rPr>
              <w:t>1.</w:t>
            </w:r>
            <w:r w:rsidR="00210B65" w:rsidRPr="00454628">
              <w:rPr>
                <w:rFonts w:ascii="宋体" w:hAnsi="宋体" w:hint="eastAsia"/>
                <w:sz w:val="18"/>
                <w:szCs w:val="18"/>
              </w:rPr>
              <w:t>产品符合国家、行业标准的要求。</w:t>
            </w:r>
          </w:p>
          <w:p w:rsidR="00776399" w:rsidRPr="00776399" w:rsidRDefault="00776399" w:rsidP="00776399">
            <w:pPr>
              <w:spacing w:line="0" w:lineRule="atLeast"/>
              <w:rPr>
                <w:rFonts w:ascii="宋体" w:hAnsi="宋体"/>
                <w:sz w:val="18"/>
                <w:szCs w:val="18"/>
              </w:rPr>
            </w:pPr>
            <w:r>
              <w:rPr>
                <w:rFonts w:ascii="宋体" w:hAnsi="宋体" w:hint="eastAsia"/>
                <w:sz w:val="18"/>
                <w:szCs w:val="18"/>
              </w:rPr>
              <w:t>2.无假冒伪劣产品的生产或经营。</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left"/>
              <w:rPr>
                <w:rFonts w:ascii="宋体"/>
                <w:sz w:val="18"/>
              </w:rPr>
            </w:pPr>
          </w:p>
        </w:tc>
        <w:tc>
          <w:tcPr>
            <w:tcW w:w="1702" w:type="dxa"/>
            <w:shd w:val="clear" w:color="auto" w:fill="auto"/>
            <w:vAlign w:val="center"/>
          </w:tcPr>
          <w:p w:rsidR="00210B65" w:rsidRPr="00454628" w:rsidRDefault="00F61775" w:rsidP="00F61775">
            <w:pPr>
              <w:spacing w:line="0" w:lineRule="atLeast"/>
              <w:jc w:val="left"/>
              <w:rPr>
                <w:rFonts w:ascii="宋体" w:hAnsi="宋体"/>
                <w:sz w:val="18"/>
                <w:szCs w:val="18"/>
              </w:rPr>
            </w:pPr>
            <w:r>
              <w:rPr>
                <w:rFonts w:ascii="宋体" w:hAnsi="宋体" w:hint="eastAsia"/>
                <w:sz w:val="18"/>
                <w:szCs w:val="18"/>
              </w:rPr>
              <w:t>4</w:t>
            </w:r>
            <w:r w:rsidR="00210B65" w:rsidRPr="00454628">
              <w:rPr>
                <w:rFonts w:ascii="宋体" w:hAnsi="宋体" w:hint="eastAsia"/>
                <w:sz w:val="18"/>
                <w:szCs w:val="18"/>
              </w:rPr>
              <w:t>.4.2产品的可靠性</w:t>
            </w:r>
          </w:p>
        </w:tc>
        <w:tc>
          <w:tcPr>
            <w:tcW w:w="567" w:type="dxa"/>
            <w:shd w:val="clear" w:color="auto" w:fill="auto"/>
            <w:vAlign w:val="center"/>
          </w:tcPr>
          <w:p w:rsidR="00210B65" w:rsidRPr="00454628" w:rsidRDefault="00210B65" w:rsidP="000E1485">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vAlign w:val="center"/>
          </w:tcPr>
          <w:p w:rsidR="00210B65" w:rsidRPr="00454628" w:rsidRDefault="00210B65" w:rsidP="00D216E9">
            <w:pPr>
              <w:spacing w:line="0" w:lineRule="atLeast"/>
              <w:rPr>
                <w:rFonts w:ascii="宋体" w:hAnsi="宋体"/>
                <w:sz w:val="18"/>
                <w:szCs w:val="18"/>
              </w:rPr>
            </w:pPr>
            <w:r w:rsidRPr="00454628">
              <w:rPr>
                <w:rFonts w:ascii="宋体" w:hAnsi="宋体" w:hint="eastAsia"/>
                <w:sz w:val="18"/>
                <w:szCs w:val="18"/>
              </w:rPr>
              <w:t>产品安全、适用。</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val="restart"/>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4.5产品外在质量</w:t>
            </w: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4.5.1产品包装</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1.包装材料适宜，包装封口规范，包装物完整；</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2.符合国家、行业或企业标准。</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center"/>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4.5.2产品计量</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D216E9" w:rsidP="00FC7799">
            <w:pPr>
              <w:spacing w:line="0" w:lineRule="atLeast"/>
              <w:rPr>
                <w:rFonts w:ascii="宋体" w:hAnsi="宋体"/>
                <w:sz w:val="18"/>
                <w:szCs w:val="18"/>
              </w:rPr>
            </w:pPr>
            <w:r>
              <w:rPr>
                <w:rFonts w:ascii="宋体" w:hAnsi="宋体" w:hint="eastAsia"/>
                <w:sz w:val="18"/>
                <w:szCs w:val="18"/>
              </w:rPr>
              <w:t>1.</w:t>
            </w:r>
            <w:r w:rsidR="00210B65" w:rsidRPr="00454628">
              <w:rPr>
                <w:rFonts w:ascii="宋体" w:hAnsi="宋体" w:hint="eastAsia"/>
                <w:sz w:val="18"/>
                <w:szCs w:val="18"/>
              </w:rPr>
              <w:t>计量准确；</w:t>
            </w:r>
          </w:p>
          <w:p w:rsidR="00210B65" w:rsidRPr="00454628" w:rsidRDefault="00D216E9" w:rsidP="00FC7799">
            <w:pPr>
              <w:spacing w:line="0" w:lineRule="atLeast"/>
              <w:rPr>
                <w:rFonts w:ascii="宋体" w:hAnsi="宋体"/>
                <w:sz w:val="18"/>
                <w:szCs w:val="18"/>
              </w:rPr>
            </w:pPr>
            <w:r>
              <w:rPr>
                <w:rFonts w:ascii="宋体" w:hAnsi="宋体" w:hint="eastAsia"/>
                <w:sz w:val="18"/>
                <w:szCs w:val="18"/>
              </w:rPr>
              <w:t>2.</w:t>
            </w:r>
            <w:r w:rsidR="00210B65" w:rsidRPr="00454628">
              <w:rPr>
                <w:rFonts w:ascii="宋体" w:hAnsi="宋体" w:hint="eastAsia"/>
                <w:sz w:val="18"/>
                <w:szCs w:val="18"/>
              </w:rPr>
              <w:t>计量器具按照规定的周期进行校准。</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center"/>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4.5.3产品标识</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标识规范，易识别</w:t>
            </w:r>
            <w:r w:rsidRPr="00A06C3A">
              <w:rPr>
                <w:rFonts w:ascii="宋体" w:hAnsi="宋体" w:hint="eastAsia"/>
                <w:sz w:val="18"/>
                <w:szCs w:val="18"/>
              </w:rPr>
              <w:t>。</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center"/>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4.5.4可追溯性</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7C0ABB">
              <w:rPr>
                <w:rFonts w:ascii="宋体" w:hAnsi="宋体" w:hint="eastAsia"/>
                <w:sz w:val="18"/>
                <w:szCs w:val="18"/>
              </w:rPr>
              <w:t>能通过生产批号、</w:t>
            </w:r>
            <w:proofErr w:type="gramStart"/>
            <w:r w:rsidRPr="007C0ABB">
              <w:rPr>
                <w:rFonts w:ascii="宋体" w:hAnsi="宋体" w:hint="eastAsia"/>
                <w:sz w:val="18"/>
                <w:szCs w:val="18"/>
              </w:rPr>
              <w:t>购销台</w:t>
            </w:r>
            <w:proofErr w:type="gramEnd"/>
            <w:r w:rsidRPr="007C0ABB">
              <w:rPr>
                <w:rFonts w:ascii="宋体" w:hAnsi="宋体" w:hint="eastAsia"/>
                <w:sz w:val="18"/>
                <w:szCs w:val="18"/>
              </w:rPr>
              <w:t>账或条形码、二维码</w:t>
            </w:r>
            <w:r>
              <w:rPr>
                <w:rFonts w:ascii="宋体" w:hAnsi="宋体" w:hint="eastAsia"/>
                <w:sz w:val="18"/>
                <w:szCs w:val="18"/>
              </w:rPr>
              <w:t>、</w:t>
            </w:r>
            <w:r w:rsidRPr="007C0ABB">
              <w:rPr>
                <w:rFonts w:ascii="宋体" w:hAnsi="宋体" w:hint="eastAsia"/>
                <w:sz w:val="18"/>
                <w:szCs w:val="18"/>
              </w:rPr>
              <w:t>RFID电子标签等方法，对产品的生产或供应过程进行追溯，其中农资产品电子代码</w:t>
            </w:r>
            <w:proofErr w:type="gramStart"/>
            <w:r>
              <w:rPr>
                <w:rFonts w:ascii="宋体" w:hAnsi="宋体" w:hint="eastAsia"/>
                <w:sz w:val="18"/>
                <w:szCs w:val="18"/>
              </w:rPr>
              <w:t>宜</w:t>
            </w:r>
            <w:r w:rsidRPr="007C0ABB">
              <w:rPr>
                <w:rFonts w:ascii="宋体" w:hAnsi="宋体" w:hint="eastAsia"/>
                <w:sz w:val="18"/>
                <w:szCs w:val="18"/>
              </w:rPr>
              <w:t>符合</w:t>
            </w:r>
            <w:proofErr w:type="gramEnd"/>
            <w:r w:rsidRPr="007C0ABB">
              <w:rPr>
                <w:rFonts w:ascii="宋体" w:hAnsi="宋体" w:hint="eastAsia"/>
                <w:sz w:val="18"/>
                <w:szCs w:val="18"/>
              </w:rPr>
              <w:t>GH/T 1086的要求</w:t>
            </w:r>
            <w:r w:rsidRPr="00162373">
              <w:rPr>
                <w:rFonts w:ascii="宋体" w:hAnsi="宋体" w:hint="eastAsia"/>
                <w:sz w:val="18"/>
                <w:szCs w:val="18"/>
              </w:rPr>
              <w:t>。</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4.6产品性能稳定</w:t>
            </w:r>
          </w:p>
        </w:tc>
        <w:tc>
          <w:tcPr>
            <w:tcW w:w="1702" w:type="dxa"/>
            <w:shd w:val="clear" w:color="auto" w:fill="auto"/>
            <w:vAlign w:val="center"/>
          </w:tcPr>
          <w:p w:rsidR="00210B65" w:rsidRPr="00454628" w:rsidRDefault="00210B65" w:rsidP="00FC7799">
            <w:pPr>
              <w:spacing w:line="0" w:lineRule="atLeast"/>
              <w:ind w:left="142"/>
              <w:jc w:val="left"/>
              <w:rPr>
                <w:rFonts w:ascii="宋体" w:hAnsi="宋体"/>
                <w:sz w:val="18"/>
                <w:szCs w:val="18"/>
              </w:rPr>
            </w:pPr>
          </w:p>
        </w:tc>
        <w:tc>
          <w:tcPr>
            <w:tcW w:w="567" w:type="dxa"/>
            <w:shd w:val="clear" w:color="auto" w:fill="auto"/>
            <w:vAlign w:val="center"/>
          </w:tcPr>
          <w:p w:rsidR="00210B65" w:rsidRPr="00454628" w:rsidRDefault="00210B65" w:rsidP="000E1485">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适用时，包括产品的形状（或规格）、外观、颜色、水分、性能或功能等能在各批次保持一致。</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val="restart"/>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4.7产品防护</w:t>
            </w:r>
          </w:p>
        </w:tc>
        <w:tc>
          <w:tcPr>
            <w:tcW w:w="1702" w:type="dxa"/>
            <w:shd w:val="clear" w:color="auto" w:fill="auto"/>
            <w:vAlign w:val="center"/>
          </w:tcPr>
          <w:p w:rsidR="00210B65" w:rsidRPr="00454628" w:rsidRDefault="00210B65" w:rsidP="00B04103">
            <w:pPr>
              <w:spacing w:line="0" w:lineRule="atLeast"/>
              <w:jc w:val="left"/>
              <w:rPr>
                <w:rFonts w:ascii="宋体" w:hAnsi="宋体"/>
                <w:sz w:val="18"/>
                <w:szCs w:val="18"/>
              </w:rPr>
            </w:pPr>
            <w:r w:rsidRPr="00454628">
              <w:rPr>
                <w:rFonts w:ascii="宋体" w:hAnsi="宋体" w:hint="eastAsia"/>
                <w:sz w:val="18"/>
                <w:szCs w:val="18"/>
              </w:rPr>
              <w:t>4.7.1仓储产品的防护</w:t>
            </w:r>
          </w:p>
        </w:tc>
        <w:tc>
          <w:tcPr>
            <w:tcW w:w="567" w:type="dxa"/>
            <w:shd w:val="clear" w:color="auto" w:fill="auto"/>
            <w:vAlign w:val="center"/>
          </w:tcPr>
          <w:p w:rsidR="00210B65" w:rsidRPr="00454628" w:rsidRDefault="00210B65" w:rsidP="000E1485">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1</w:t>
            </w:r>
            <w:r w:rsidR="00D216E9">
              <w:rPr>
                <w:rFonts w:ascii="宋体" w:hAnsi="宋体" w:hint="eastAsia"/>
                <w:sz w:val="18"/>
                <w:szCs w:val="18"/>
              </w:rPr>
              <w:t>.</w:t>
            </w:r>
            <w:r w:rsidRPr="00454628">
              <w:rPr>
                <w:rFonts w:ascii="宋体" w:hAnsi="宋体" w:hint="eastAsia"/>
                <w:sz w:val="18"/>
                <w:szCs w:val="18"/>
              </w:rPr>
              <w:t>采用适宜的仓储设施，具有一定的机械化作业水平；</w:t>
            </w:r>
          </w:p>
          <w:p w:rsidR="00210B65" w:rsidRPr="00454628" w:rsidRDefault="00D216E9" w:rsidP="00FC7799">
            <w:pPr>
              <w:spacing w:line="0" w:lineRule="atLeast"/>
              <w:rPr>
                <w:rFonts w:ascii="宋体" w:hAnsi="宋体"/>
                <w:sz w:val="18"/>
                <w:szCs w:val="18"/>
              </w:rPr>
            </w:pPr>
            <w:r>
              <w:rPr>
                <w:rFonts w:ascii="宋体" w:hAnsi="宋体" w:hint="eastAsia"/>
                <w:sz w:val="18"/>
                <w:szCs w:val="18"/>
              </w:rPr>
              <w:t>2.</w:t>
            </w:r>
            <w:r w:rsidR="00210B65" w:rsidRPr="00454628">
              <w:rPr>
                <w:rFonts w:ascii="宋体" w:hAnsi="宋体" w:hint="eastAsia"/>
                <w:sz w:val="18"/>
                <w:szCs w:val="18"/>
              </w:rPr>
              <w:t>确保仓储环境适宜，能有效防潮、防火、防盗、防晒等；</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3.对储存中的产品采取合理搬运、规范包装、清楚标识、安全堆码、有效隔离等必要的防护措施。</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center"/>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4.7.2运输产品的防护</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1.运输工具适宜；</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2.对运输过程中的产品采取适当加固、有效苫盖、安全堆码等防护措施，防止产品受损或丢失。</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center"/>
              <w:rPr>
                <w:rFonts w:ascii="宋体"/>
                <w:sz w:val="18"/>
              </w:rPr>
            </w:pPr>
          </w:p>
        </w:tc>
        <w:tc>
          <w:tcPr>
            <w:tcW w:w="1702" w:type="dxa"/>
            <w:shd w:val="clear" w:color="auto" w:fill="auto"/>
            <w:vAlign w:val="center"/>
          </w:tcPr>
          <w:p w:rsidR="00210B65" w:rsidRPr="00454628" w:rsidRDefault="00210B65" w:rsidP="00B04103">
            <w:pPr>
              <w:spacing w:line="0" w:lineRule="atLeast"/>
              <w:jc w:val="left"/>
              <w:rPr>
                <w:rFonts w:ascii="宋体" w:hAnsi="宋体"/>
                <w:sz w:val="18"/>
                <w:szCs w:val="18"/>
              </w:rPr>
            </w:pPr>
            <w:r w:rsidRPr="00454628">
              <w:rPr>
                <w:rFonts w:ascii="宋体" w:hAnsi="宋体" w:hint="eastAsia"/>
                <w:sz w:val="18"/>
                <w:szCs w:val="18"/>
              </w:rPr>
              <w:t>4.7.3销售产品的防护</w:t>
            </w:r>
          </w:p>
        </w:tc>
        <w:tc>
          <w:tcPr>
            <w:tcW w:w="567" w:type="dxa"/>
            <w:shd w:val="clear" w:color="auto" w:fill="auto"/>
            <w:vAlign w:val="center"/>
          </w:tcPr>
          <w:p w:rsidR="00210B65" w:rsidRPr="00454628" w:rsidRDefault="00210B65" w:rsidP="000E1485">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采取安全监控、清楚标识、合理堆码、有效隔离等必要的防护措施保证产品质量。</w:t>
            </w:r>
          </w:p>
        </w:tc>
      </w:tr>
      <w:tr w:rsidR="00210B65" w:rsidTr="00D216E9">
        <w:tc>
          <w:tcPr>
            <w:tcW w:w="904" w:type="dxa"/>
            <w:vMerge w:val="restart"/>
            <w:shd w:val="clear" w:color="auto" w:fill="auto"/>
            <w:vAlign w:val="center"/>
          </w:tcPr>
          <w:p w:rsidR="00210B65" w:rsidRPr="00562B15" w:rsidRDefault="00210B65" w:rsidP="00FC7799">
            <w:pPr>
              <w:jc w:val="center"/>
              <w:rPr>
                <w:rFonts w:ascii="宋体"/>
                <w:sz w:val="18"/>
              </w:rPr>
            </w:pPr>
            <w:r w:rsidRPr="00454628">
              <w:rPr>
                <w:rFonts w:ascii="宋体" w:hAnsi="宋体" w:hint="eastAsia"/>
                <w:sz w:val="18"/>
                <w:szCs w:val="18"/>
              </w:rPr>
              <w:t>5 服务能力</w:t>
            </w:r>
          </w:p>
        </w:tc>
        <w:tc>
          <w:tcPr>
            <w:tcW w:w="1330"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5.1供货价格</w:t>
            </w: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1.在同等条件下供货价格较为合理，能够为客户提供盈利空间，做到与客户互利互惠。同等条件包括但不限于：质量、品种、批次、供应时段、供货方式、供货服务等</w:t>
            </w:r>
            <w:r>
              <w:rPr>
                <w:rFonts w:ascii="宋体" w:hAnsi="宋体" w:hint="eastAsia"/>
                <w:sz w:val="18"/>
                <w:szCs w:val="18"/>
              </w:rPr>
              <w:t>；</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2.产品具有一定的市场竞争力。</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val="restart"/>
            <w:shd w:val="clear" w:color="auto" w:fill="auto"/>
            <w:vAlign w:val="center"/>
          </w:tcPr>
          <w:p w:rsidR="00210B65" w:rsidRPr="00562B15" w:rsidRDefault="00210B65" w:rsidP="00FC7799">
            <w:pPr>
              <w:jc w:val="left"/>
              <w:rPr>
                <w:rFonts w:ascii="宋体"/>
                <w:sz w:val="18"/>
              </w:rPr>
            </w:pPr>
            <w:r w:rsidRPr="00454628">
              <w:rPr>
                <w:rFonts w:ascii="宋体" w:hAnsi="宋体" w:hint="eastAsia"/>
                <w:sz w:val="18"/>
                <w:szCs w:val="18"/>
              </w:rPr>
              <w:t>5.2合作能力</w:t>
            </w: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5.2.1协作范围</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1.具有协作意识；</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2.能够在产品与市场、促销宣传、销售和交付等方面进行较好的信息沟通和人员配合；</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left"/>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5.2.2合作稳定性</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Pr>
                <w:rFonts w:ascii="宋体" w:hAnsi="宋体" w:hint="eastAsia"/>
                <w:sz w:val="18"/>
                <w:szCs w:val="18"/>
              </w:rPr>
              <w:t>已建立供货关系</w:t>
            </w:r>
            <w:proofErr w:type="gramStart"/>
            <w:r>
              <w:rPr>
                <w:rFonts w:ascii="宋体" w:hAnsi="宋体" w:hint="eastAsia"/>
                <w:sz w:val="18"/>
                <w:szCs w:val="18"/>
              </w:rPr>
              <w:t>时</w:t>
            </w:r>
            <w:r w:rsidRPr="00454628">
              <w:rPr>
                <w:rFonts w:ascii="宋体" w:hAnsi="宋体" w:hint="eastAsia"/>
                <w:sz w:val="18"/>
                <w:szCs w:val="18"/>
              </w:rPr>
              <w:t>合作</w:t>
            </w:r>
            <w:proofErr w:type="gramEnd"/>
            <w:r w:rsidRPr="00454628">
              <w:rPr>
                <w:rFonts w:ascii="宋体" w:hAnsi="宋体" w:hint="eastAsia"/>
                <w:sz w:val="18"/>
                <w:szCs w:val="18"/>
              </w:rPr>
              <w:t>较为稳定</w:t>
            </w:r>
            <w:r>
              <w:rPr>
                <w:rFonts w:ascii="宋体" w:hAnsi="宋体" w:hint="eastAsia"/>
                <w:sz w:val="18"/>
                <w:szCs w:val="18"/>
              </w:rPr>
              <w:t>，合作年限宜在1年以上。</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val="restart"/>
            <w:shd w:val="clear" w:color="auto" w:fill="auto"/>
            <w:vAlign w:val="center"/>
          </w:tcPr>
          <w:p w:rsidR="00210B65" w:rsidRPr="00562B15" w:rsidRDefault="00210B65" w:rsidP="00FC7799">
            <w:pPr>
              <w:jc w:val="left"/>
              <w:rPr>
                <w:rFonts w:ascii="宋体"/>
                <w:sz w:val="18"/>
              </w:rPr>
            </w:pPr>
            <w:r w:rsidRPr="00454628">
              <w:rPr>
                <w:rFonts w:ascii="宋体" w:hAnsi="宋体" w:hint="eastAsia"/>
                <w:sz w:val="18"/>
                <w:szCs w:val="18"/>
              </w:rPr>
              <w:t>5.3销售与交</w:t>
            </w:r>
            <w:r w:rsidRPr="00454628">
              <w:rPr>
                <w:rFonts w:ascii="宋体" w:hAnsi="宋体" w:hint="eastAsia"/>
                <w:sz w:val="18"/>
                <w:szCs w:val="18"/>
              </w:rPr>
              <w:lastRenderedPageBreak/>
              <w:t>付</w:t>
            </w: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lastRenderedPageBreak/>
              <w:t>5.3.1销售与交付的规范性</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1.具有销售与交付制度和作业指导书；</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2.能够按照既定的要求和流程实施销售和交付活动；</w:t>
            </w:r>
          </w:p>
          <w:p w:rsidR="00210B65" w:rsidRPr="00454628" w:rsidRDefault="00D216E9" w:rsidP="00FC7799">
            <w:pPr>
              <w:spacing w:line="0" w:lineRule="atLeast"/>
              <w:rPr>
                <w:rFonts w:ascii="宋体" w:hAnsi="宋体"/>
                <w:sz w:val="18"/>
                <w:szCs w:val="18"/>
              </w:rPr>
            </w:pPr>
            <w:r>
              <w:rPr>
                <w:rFonts w:ascii="宋体" w:hAnsi="宋体" w:hint="eastAsia"/>
                <w:sz w:val="18"/>
                <w:szCs w:val="18"/>
              </w:rPr>
              <w:lastRenderedPageBreak/>
              <w:t>3.</w:t>
            </w:r>
            <w:r w:rsidR="00210B65" w:rsidRPr="00454628">
              <w:rPr>
                <w:rFonts w:ascii="宋体" w:hAnsi="宋体" w:hint="eastAsia"/>
                <w:sz w:val="18"/>
                <w:szCs w:val="18"/>
              </w:rPr>
              <w:t>能对产品性能及使用进行必要的指导。</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center"/>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5.3.2货运能力</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1.具有一定的货运能力，匹配的装卸设备和人员，满足送货需要；</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2.保证及时、准确供货。以下指标均在合理范围内：</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供货及时率（规定时间内送货的订单数量/订单总数量*100%）；</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供货准确率（准确送货的订单数量/订单总数量*100%）；</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产品到货损耗率（损耗的商品额/送货总额*100%）。</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center"/>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5.3.3票证单据传递</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vAlign w:val="center"/>
          </w:tcPr>
          <w:p w:rsidR="00210B65" w:rsidRPr="00454628" w:rsidRDefault="00210B65" w:rsidP="00D216E9">
            <w:pPr>
              <w:spacing w:line="0" w:lineRule="atLeast"/>
              <w:rPr>
                <w:rFonts w:ascii="宋体" w:hAnsi="宋体"/>
                <w:sz w:val="18"/>
                <w:szCs w:val="18"/>
              </w:rPr>
            </w:pPr>
            <w:r w:rsidRPr="00454628">
              <w:rPr>
                <w:rFonts w:ascii="宋体" w:hAnsi="宋体" w:hint="eastAsia"/>
                <w:sz w:val="18"/>
                <w:szCs w:val="18"/>
              </w:rPr>
              <w:t>及时提供票证单据</w:t>
            </w:r>
            <w:r>
              <w:rPr>
                <w:rFonts w:ascii="宋体" w:hAnsi="宋体" w:hint="eastAsia"/>
                <w:sz w:val="18"/>
                <w:szCs w:val="18"/>
              </w:rPr>
              <w:t>。</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center"/>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5.3.4平稳供货能力</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1.具有平稳持续供货的能力，能够按期均衡、稳定地供货；</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2.在特殊状况下能保证持续、均衡供货。</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center"/>
              <w:rPr>
                <w:rFonts w:ascii="宋体"/>
                <w:sz w:val="18"/>
              </w:rPr>
            </w:pPr>
          </w:p>
        </w:tc>
        <w:tc>
          <w:tcPr>
            <w:tcW w:w="1702" w:type="dxa"/>
            <w:shd w:val="clear" w:color="auto" w:fill="auto"/>
            <w:vAlign w:val="center"/>
          </w:tcPr>
          <w:p w:rsidR="00210B65" w:rsidRPr="00FC7799" w:rsidRDefault="00210B65" w:rsidP="00FC7799">
            <w:pPr>
              <w:spacing w:line="0" w:lineRule="atLeast"/>
              <w:jc w:val="left"/>
              <w:rPr>
                <w:rFonts w:ascii="宋体" w:hAnsi="宋体"/>
                <w:sz w:val="18"/>
                <w:szCs w:val="18"/>
              </w:rPr>
            </w:pPr>
            <w:r w:rsidRPr="00FC7799">
              <w:rPr>
                <w:rFonts w:ascii="宋体" w:hAnsi="宋体" w:hint="eastAsia"/>
                <w:sz w:val="18"/>
                <w:szCs w:val="18"/>
              </w:rPr>
              <w:t>5.3.5创新销售方式</w:t>
            </w:r>
          </w:p>
        </w:tc>
        <w:tc>
          <w:tcPr>
            <w:tcW w:w="567" w:type="dxa"/>
            <w:shd w:val="clear" w:color="auto" w:fill="auto"/>
            <w:vAlign w:val="center"/>
          </w:tcPr>
          <w:p w:rsidR="00210B65" w:rsidRPr="00FC7799" w:rsidRDefault="00210B65" w:rsidP="00FC7799">
            <w:pPr>
              <w:spacing w:line="0" w:lineRule="atLeast"/>
              <w:jc w:val="center"/>
              <w:rPr>
                <w:rFonts w:ascii="宋体" w:hAnsi="宋体"/>
                <w:sz w:val="18"/>
                <w:szCs w:val="18"/>
              </w:rPr>
            </w:pPr>
            <w:r w:rsidRPr="00FC7799">
              <w:rPr>
                <w:rFonts w:ascii="宋体" w:hAnsi="宋体" w:hint="eastAsia"/>
                <w:sz w:val="18"/>
                <w:szCs w:val="18"/>
              </w:rPr>
              <w:t>B</w:t>
            </w:r>
          </w:p>
        </w:tc>
        <w:tc>
          <w:tcPr>
            <w:tcW w:w="5067" w:type="dxa"/>
            <w:shd w:val="clear" w:color="auto" w:fill="auto"/>
            <w:vAlign w:val="center"/>
          </w:tcPr>
          <w:p w:rsidR="00210B65" w:rsidRPr="00FC7799" w:rsidRDefault="00210B65" w:rsidP="00D216E9">
            <w:pPr>
              <w:spacing w:line="0" w:lineRule="atLeast"/>
              <w:rPr>
                <w:rFonts w:ascii="宋体" w:hAnsi="宋体"/>
                <w:sz w:val="18"/>
                <w:szCs w:val="18"/>
              </w:rPr>
            </w:pPr>
            <w:proofErr w:type="gramStart"/>
            <w:r w:rsidRPr="00FC7799">
              <w:rPr>
                <w:rFonts w:ascii="宋体" w:hAnsi="宋体" w:hint="eastAsia"/>
                <w:sz w:val="18"/>
                <w:szCs w:val="18"/>
              </w:rPr>
              <w:t>宜建立</w:t>
            </w:r>
            <w:proofErr w:type="gramEnd"/>
            <w:r w:rsidRPr="00FC7799">
              <w:rPr>
                <w:rFonts w:ascii="宋体" w:hAnsi="宋体" w:hint="eastAsia"/>
                <w:sz w:val="18"/>
                <w:szCs w:val="18"/>
              </w:rPr>
              <w:t>电子商务平台，</w:t>
            </w:r>
            <w:proofErr w:type="gramStart"/>
            <w:r w:rsidRPr="00FC7799">
              <w:rPr>
                <w:rFonts w:ascii="宋体" w:hAnsi="宋体" w:hint="eastAsia"/>
                <w:sz w:val="18"/>
                <w:szCs w:val="18"/>
              </w:rPr>
              <w:t>实现线</w:t>
            </w:r>
            <w:proofErr w:type="gramEnd"/>
            <w:r w:rsidRPr="00FC7799">
              <w:rPr>
                <w:rFonts w:ascii="宋体" w:hAnsi="宋体" w:hint="eastAsia"/>
                <w:sz w:val="18"/>
                <w:szCs w:val="18"/>
              </w:rPr>
              <w:t>上线下的供货服务。</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val="restart"/>
            <w:shd w:val="clear" w:color="auto" w:fill="auto"/>
            <w:vAlign w:val="center"/>
          </w:tcPr>
          <w:p w:rsidR="00210B65" w:rsidRPr="00562B15" w:rsidRDefault="00210B65" w:rsidP="00FC7799">
            <w:pPr>
              <w:jc w:val="left"/>
              <w:rPr>
                <w:rFonts w:ascii="宋体"/>
                <w:sz w:val="18"/>
              </w:rPr>
            </w:pPr>
            <w:r w:rsidRPr="00454628">
              <w:rPr>
                <w:rFonts w:ascii="宋体" w:hAnsi="宋体" w:hint="eastAsia"/>
                <w:sz w:val="18"/>
                <w:szCs w:val="18"/>
              </w:rPr>
              <w:t>5.4售后服务支持</w:t>
            </w: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5.4.1不合格的处置</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1.能及时处置不合格产品和不合格服务。处置时间符合国家、行业或企业的有关规定，或与客户的约定；</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2.对不合格产品采取的处置措施可包括：</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——按照有关规定提供必要的产品退换货服务；</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——建立召回程序，确保不合格产品全部追回；</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——降价或让步处理；</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对不合格服务应进行纠正；</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3.采取纠正措施消除不合格产品和不合格服务产生的原因，防止相同不合格</w:t>
            </w:r>
            <w:r>
              <w:rPr>
                <w:rFonts w:ascii="宋体" w:hAnsi="宋体" w:hint="eastAsia"/>
                <w:sz w:val="18"/>
                <w:szCs w:val="18"/>
              </w:rPr>
              <w:t>情况</w:t>
            </w:r>
            <w:r w:rsidRPr="00454628">
              <w:rPr>
                <w:rFonts w:ascii="宋体" w:hAnsi="宋体" w:hint="eastAsia"/>
                <w:sz w:val="18"/>
                <w:szCs w:val="18"/>
              </w:rPr>
              <w:t>再次发生。</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center"/>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5.4.2客户投诉处理</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1.监视和受理客户意见和投诉；</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2.及时、有效的处理投诉；</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3.具有与客户沟通的渠道。</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center"/>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5.4.3农资供应系列化服务</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1.提供农资供应系列化服务，服务可包括</w:t>
            </w:r>
            <w:r w:rsidRPr="00454628">
              <w:rPr>
                <w:rFonts w:ascii="宋体" w:hAnsi="宋体"/>
                <w:sz w:val="18"/>
                <w:szCs w:val="18"/>
              </w:rPr>
              <w:t>测土配方</w:t>
            </w:r>
            <w:r w:rsidRPr="00454628">
              <w:rPr>
                <w:rFonts w:ascii="宋体" w:hAnsi="宋体" w:hint="eastAsia"/>
                <w:sz w:val="18"/>
                <w:szCs w:val="18"/>
              </w:rPr>
              <w:t>、</w:t>
            </w:r>
            <w:r w:rsidRPr="00454628">
              <w:rPr>
                <w:rFonts w:ascii="宋体" w:hAnsi="宋体"/>
                <w:sz w:val="18"/>
                <w:szCs w:val="18"/>
              </w:rPr>
              <w:t>施肥</w:t>
            </w:r>
            <w:r w:rsidRPr="00454628">
              <w:rPr>
                <w:rFonts w:ascii="宋体" w:hAnsi="宋体" w:hint="eastAsia"/>
                <w:sz w:val="18"/>
                <w:szCs w:val="18"/>
              </w:rPr>
              <w:t>指导</w:t>
            </w:r>
            <w:r w:rsidRPr="00454628">
              <w:rPr>
                <w:rFonts w:ascii="宋体" w:hAnsi="宋体"/>
                <w:sz w:val="18"/>
                <w:szCs w:val="18"/>
              </w:rPr>
              <w:t>、病虫害</w:t>
            </w:r>
            <w:r w:rsidRPr="00454628">
              <w:rPr>
                <w:rFonts w:ascii="宋体" w:hAnsi="宋体" w:hint="eastAsia"/>
                <w:sz w:val="18"/>
                <w:szCs w:val="18"/>
              </w:rPr>
              <w:t>预测预报及</w:t>
            </w:r>
            <w:r w:rsidRPr="00454628">
              <w:rPr>
                <w:rFonts w:ascii="宋体" w:hAnsi="宋体"/>
                <w:sz w:val="18"/>
                <w:szCs w:val="18"/>
              </w:rPr>
              <w:t>防治、</w:t>
            </w:r>
            <w:r w:rsidRPr="00454628">
              <w:rPr>
                <w:rFonts w:ascii="宋体" w:hAnsi="宋体" w:hint="eastAsia"/>
                <w:sz w:val="18"/>
                <w:szCs w:val="18"/>
              </w:rPr>
              <w:t xml:space="preserve"> </w:t>
            </w:r>
            <w:r w:rsidRPr="00454628">
              <w:rPr>
                <w:rFonts w:ascii="宋体" w:hAnsi="宋体"/>
                <w:sz w:val="18"/>
                <w:szCs w:val="18"/>
              </w:rPr>
              <w:t>培训与咨询、农</w:t>
            </w:r>
            <w:r w:rsidRPr="00454628">
              <w:rPr>
                <w:rFonts w:ascii="宋体" w:hAnsi="宋体" w:hint="eastAsia"/>
                <w:sz w:val="18"/>
                <w:szCs w:val="18"/>
              </w:rPr>
              <w:t>技</w:t>
            </w:r>
            <w:r w:rsidRPr="00454628">
              <w:rPr>
                <w:rFonts w:ascii="宋体" w:hAnsi="宋体"/>
                <w:sz w:val="18"/>
                <w:szCs w:val="18"/>
              </w:rPr>
              <w:t>推广</w:t>
            </w:r>
            <w:r w:rsidRPr="00454628">
              <w:rPr>
                <w:rFonts w:ascii="宋体" w:hAnsi="宋体" w:hint="eastAsia"/>
                <w:sz w:val="18"/>
                <w:szCs w:val="18"/>
              </w:rPr>
              <w:t>、农机服务</w:t>
            </w:r>
            <w:r w:rsidRPr="00454628">
              <w:rPr>
                <w:rFonts w:ascii="宋体" w:hAnsi="宋体"/>
                <w:sz w:val="18"/>
                <w:szCs w:val="18"/>
              </w:rPr>
              <w:t>等</w:t>
            </w:r>
            <w:r w:rsidRPr="00454628">
              <w:rPr>
                <w:rFonts w:ascii="宋体" w:hAnsi="宋体" w:hint="eastAsia"/>
                <w:sz w:val="18"/>
                <w:szCs w:val="18"/>
              </w:rPr>
              <w:t>；</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2.服务具有一定的规模和影响力。</w:t>
            </w:r>
          </w:p>
        </w:tc>
      </w:tr>
      <w:tr w:rsidR="00210B65" w:rsidTr="00D216E9">
        <w:tc>
          <w:tcPr>
            <w:tcW w:w="904" w:type="dxa"/>
            <w:vMerge w:val="restart"/>
            <w:shd w:val="clear" w:color="auto" w:fill="auto"/>
            <w:vAlign w:val="center"/>
          </w:tcPr>
          <w:p w:rsidR="00210B65" w:rsidRPr="00562B15" w:rsidRDefault="00210B65" w:rsidP="00FC7799">
            <w:pPr>
              <w:jc w:val="center"/>
              <w:rPr>
                <w:rFonts w:ascii="宋体"/>
                <w:sz w:val="18"/>
              </w:rPr>
            </w:pPr>
            <w:r w:rsidRPr="00454628">
              <w:rPr>
                <w:rFonts w:ascii="宋体" w:hAnsi="宋体" w:hint="eastAsia"/>
                <w:sz w:val="18"/>
                <w:szCs w:val="18"/>
              </w:rPr>
              <w:t>6信誉</w:t>
            </w:r>
          </w:p>
        </w:tc>
        <w:tc>
          <w:tcPr>
            <w:tcW w:w="1330" w:type="dxa"/>
            <w:vMerge w:val="restart"/>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6.1履约能力</w:t>
            </w: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6.1.1合同或承诺的评审</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1.应评审合同或承诺中与产品及供货有关的内容，并确保有能力满足规定的要求；</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2.评审应在签订合同或做出承诺前完成；</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3.若与产品及供货有关的内容发生变更，应确保相关合同或承诺得到相应的修改，且相关人员得到沟通和了解。</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left"/>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6.1.2合同履行</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1.除不可抗力因素和客户违约，或经双方协商变更、解除合同外，应确保合同履行；</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2.合同履约率达到100%。</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left"/>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6.1.3服务承诺</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能遵守服务承诺。</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6.2客户满意度</w:t>
            </w:r>
          </w:p>
        </w:tc>
        <w:tc>
          <w:tcPr>
            <w:tcW w:w="1702" w:type="dxa"/>
            <w:shd w:val="clear" w:color="auto" w:fill="auto"/>
            <w:vAlign w:val="center"/>
          </w:tcPr>
          <w:p w:rsidR="00210B65" w:rsidRDefault="00210B65" w:rsidP="00FC7799">
            <w:pPr>
              <w:spacing w:line="0" w:lineRule="atLeast"/>
              <w:jc w:val="left"/>
              <w:rPr>
                <w:rFonts w:ascii="宋体" w:hAnsi="宋体"/>
                <w:sz w:val="18"/>
                <w:szCs w:val="18"/>
              </w:rPr>
            </w:pPr>
          </w:p>
          <w:p w:rsidR="00210B65" w:rsidRDefault="00210B65" w:rsidP="00FC7799">
            <w:pPr>
              <w:spacing w:line="0" w:lineRule="atLeast"/>
              <w:jc w:val="left"/>
              <w:rPr>
                <w:rFonts w:ascii="宋体" w:hAnsi="宋体"/>
                <w:sz w:val="18"/>
                <w:szCs w:val="18"/>
              </w:rPr>
            </w:pPr>
          </w:p>
          <w:p w:rsidR="00210B65" w:rsidRPr="00454628" w:rsidRDefault="00210B65" w:rsidP="00FC7799">
            <w:pPr>
              <w:spacing w:line="0" w:lineRule="atLeast"/>
              <w:jc w:val="left"/>
              <w:rPr>
                <w:rFonts w:ascii="宋体" w:hAnsi="宋体"/>
                <w:sz w:val="18"/>
                <w:szCs w:val="18"/>
              </w:rPr>
            </w:pP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vAlign w:val="center"/>
          </w:tcPr>
          <w:p w:rsidR="00210B65" w:rsidRPr="00454628" w:rsidRDefault="00210B65" w:rsidP="00D216E9">
            <w:pPr>
              <w:spacing w:line="0" w:lineRule="atLeast"/>
              <w:rPr>
                <w:rFonts w:ascii="宋体" w:hAnsi="宋体"/>
                <w:sz w:val="18"/>
                <w:szCs w:val="18"/>
              </w:rPr>
            </w:pPr>
            <w:r w:rsidRPr="00454628">
              <w:rPr>
                <w:rFonts w:ascii="宋体" w:hAnsi="宋体" w:hint="eastAsia"/>
                <w:sz w:val="18"/>
                <w:szCs w:val="18"/>
              </w:rPr>
              <w:t>1.能够满足客户对产品和供货服务的要求；</w:t>
            </w:r>
          </w:p>
          <w:p w:rsidR="00210B65" w:rsidRPr="00454628" w:rsidRDefault="00210B65" w:rsidP="00D216E9">
            <w:pPr>
              <w:spacing w:line="0" w:lineRule="atLeast"/>
              <w:rPr>
                <w:rFonts w:ascii="宋体" w:hAnsi="宋体"/>
                <w:sz w:val="18"/>
                <w:szCs w:val="18"/>
              </w:rPr>
            </w:pPr>
            <w:r w:rsidRPr="00454628">
              <w:rPr>
                <w:rFonts w:ascii="宋体" w:hAnsi="宋体" w:hint="eastAsia"/>
                <w:sz w:val="18"/>
                <w:szCs w:val="18"/>
              </w:rPr>
              <w:t>2.客户满意率达到98%。</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6.3信用</w:t>
            </w: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p>
        </w:tc>
        <w:tc>
          <w:tcPr>
            <w:tcW w:w="567" w:type="dxa"/>
            <w:shd w:val="clear" w:color="auto" w:fill="auto"/>
            <w:vAlign w:val="center"/>
          </w:tcPr>
          <w:p w:rsidR="00210B65" w:rsidRPr="00454628" w:rsidRDefault="00210B65" w:rsidP="000E1485">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具有一定的信用等级，其中信用</w:t>
            </w:r>
            <w:proofErr w:type="gramStart"/>
            <w:r>
              <w:rPr>
                <w:rFonts w:ascii="宋体" w:hAnsi="宋体" w:hint="eastAsia"/>
                <w:sz w:val="18"/>
                <w:szCs w:val="18"/>
              </w:rPr>
              <w:t>宜</w:t>
            </w:r>
            <w:r w:rsidRPr="00454628">
              <w:rPr>
                <w:rFonts w:ascii="宋体" w:hAnsi="宋体" w:hint="eastAsia"/>
                <w:sz w:val="18"/>
                <w:szCs w:val="18"/>
              </w:rPr>
              <w:t>符合</w:t>
            </w:r>
            <w:proofErr w:type="gramEnd"/>
            <w:r w:rsidRPr="00454628">
              <w:rPr>
                <w:rFonts w:ascii="宋体" w:hAnsi="宋体" w:hint="eastAsia"/>
                <w:sz w:val="18"/>
                <w:szCs w:val="18"/>
              </w:rPr>
              <w:t>GB/T 23793的要求。</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val="restart"/>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6.4社会声誉</w:t>
            </w: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Pr>
                <w:rFonts w:ascii="宋体" w:hAnsi="宋体" w:hint="eastAsia"/>
                <w:sz w:val="18"/>
                <w:szCs w:val="18"/>
              </w:rPr>
              <w:t>6.4.1荣誉和口碑</w:t>
            </w:r>
          </w:p>
        </w:tc>
        <w:tc>
          <w:tcPr>
            <w:tcW w:w="567" w:type="dxa"/>
            <w:shd w:val="clear" w:color="auto" w:fill="auto"/>
            <w:vAlign w:val="center"/>
          </w:tcPr>
          <w:p w:rsidR="00210B65" w:rsidRPr="00454628" w:rsidRDefault="00210B65" w:rsidP="000E1485">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1.获得了相关荣誉；</w:t>
            </w:r>
          </w:p>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2.其他客户和相关方评价较好</w:t>
            </w:r>
            <w:r>
              <w:rPr>
                <w:rFonts w:ascii="宋体" w:hAnsi="宋体" w:hint="eastAsia"/>
                <w:sz w:val="18"/>
                <w:szCs w:val="18"/>
              </w:rPr>
              <w:t xml:space="preserve"> </w:t>
            </w:r>
            <w:r w:rsidRPr="00454628">
              <w:rPr>
                <w:rFonts w:ascii="宋体" w:hAnsi="宋体" w:hint="eastAsia"/>
                <w:sz w:val="18"/>
                <w:szCs w:val="18"/>
              </w:rPr>
              <w:t>。</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left"/>
              <w:rPr>
                <w:rFonts w:ascii="宋体"/>
                <w:sz w:val="18"/>
              </w:rPr>
            </w:pPr>
          </w:p>
        </w:tc>
        <w:tc>
          <w:tcPr>
            <w:tcW w:w="1702" w:type="dxa"/>
            <w:shd w:val="clear" w:color="auto" w:fill="auto"/>
            <w:vAlign w:val="center"/>
          </w:tcPr>
          <w:p w:rsidR="00210B65" w:rsidRPr="00D347D2" w:rsidRDefault="00210B65" w:rsidP="00FC7799">
            <w:pPr>
              <w:spacing w:line="0" w:lineRule="atLeast"/>
              <w:jc w:val="left"/>
              <w:rPr>
                <w:rFonts w:ascii="宋体" w:hAnsi="宋体"/>
                <w:sz w:val="18"/>
                <w:szCs w:val="18"/>
              </w:rPr>
            </w:pPr>
            <w:r w:rsidRPr="00D347D2">
              <w:rPr>
                <w:rFonts w:ascii="宋体" w:hAnsi="宋体" w:hint="eastAsia"/>
                <w:sz w:val="18"/>
                <w:szCs w:val="18"/>
              </w:rPr>
              <w:t>6.4.2社会影响</w:t>
            </w:r>
          </w:p>
        </w:tc>
        <w:tc>
          <w:tcPr>
            <w:tcW w:w="567" w:type="dxa"/>
            <w:shd w:val="clear" w:color="auto" w:fill="auto"/>
            <w:vAlign w:val="center"/>
          </w:tcPr>
          <w:p w:rsidR="00210B65" w:rsidRPr="00D347D2" w:rsidRDefault="00210B65" w:rsidP="000E1485">
            <w:pPr>
              <w:spacing w:line="0" w:lineRule="atLeast"/>
              <w:jc w:val="center"/>
              <w:rPr>
                <w:rFonts w:ascii="宋体" w:hAnsi="宋体"/>
                <w:sz w:val="18"/>
                <w:szCs w:val="18"/>
              </w:rPr>
            </w:pPr>
            <w:r w:rsidRPr="00D347D2">
              <w:rPr>
                <w:rFonts w:ascii="宋体" w:hAnsi="宋体" w:hint="eastAsia"/>
                <w:sz w:val="18"/>
                <w:szCs w:val="18"/>
              </w:rPr>
              <w:t>A</w:t>
            </w:r>
          </w:p>
        </w:tc>
        <w:tc>
          <w:tcPr>
            <w:tcW w:w="5067" w:type="dxa"/>
            <w:shd w:val="clear" w:color="auto" w:fill="auto"/>
          </w:tcPr>
          <w:p w:rsidR="00210B65" w:rsidRPr="00454628" w:rsidRDefault="00210B65" w:rsidP="00FC7799">
            <w:pPr>
              <w:spacing w:line="0" w:lineRule="atLeast"/>
              <w:rPr>
                <w:rFonts w:ascii="宋体" w:hAnsi="宋体"/>
                <w:sz w:val="18"/>
                <w:szCs w:val="18"/>
              </w:rPr>
            </w:pPr>
            <w:r>
              <w:rPr>
                <w:rFonts w:ascii="宋体" w:hAnsi="宋体" w:hint="eastAsia"/>
                <w:sz w:val="18"/>
                <w:szCs w:val="18"/>
              </w:rPr>
              <w:t>没有</w:t>
            </w:r>
            <w:r w:rsidRPr="00EB32F2">
              <w:rPr>
                <w:rFonts w:ascii="宋体" w:hAnsi="宋体" w:hint="eastAsia"/>
                <w:sz w:val="18"/>
                <w:szCs w:val="18"/>
              </w:rPr>
              <w:t>违法记录或严重社会不良影响。</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val="restart"/>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6.5预防重大事故</w:t>
            </w: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Pr>
                <w:rFonts w:ascii="宋体" w:hAnsi="宋体" w:hint="eastAsia"/>
                <w:sz w:val="18"/>
                <w:szCs w:val="18"/>
              </w:rPr>
              <w:t>6.5.1重大事故预防措施</w:t>
            </w:r>
          </w:p>
        </w:tc>
        <w:tc>
          <w:tcPr>
            <w:tcW w:w="567" w:type="dxa"/>
            <w:shd w:val="clear" w:color="auto" w:fill="auto"/>
            <w:vAlign w:val="center"/>
          </w:tcPr>
          <w:p w:rsidR="00210B65" w:rsidRPr="00454628" w:rsidRDefault="00210B65" w:rsidP="000E1485">
            <w:pPr>
              <w:spacing w:line="0" w:lineRule="atLeast"/>
              <w:jc w:val="center"/>
              <w:rPr>
                <w:rFonts w:ascii="宋体" w:hAnsi="宋体"/>
                <w:sz w:val="18"/>
                <w:szCs w:val="18"/>
              </w:rPr>
            </w:pPr>
            <w:r>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1.对重大事故具有一定的预防措施</w:t>
            </w:r>
            <w:r>
              <w:rPr>
                <w:rFonts w:ascii="宋体" w:hAnsi="宋体" w:hint="eastAsia"/>
                <w:sz w:val="18"/>
                <w:szCs w:val="18"/>
              </w:rPr>
              <w:t>，包括应急预案和必要的应急演练</w:t>
            </w:r>
            <w:r w:rsidRPr="00454628">
              <w:rPr>
                <w:rFonts w:ascii="宋体" w:hAnsi="宋体" w:hint="eastAsia"/>
                <w:sz w:val="18"/>
                <w:szCs w:val="18"/>
              </w:rPr>
              <w:t>；</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left"/>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Pr>
                <w:rFonts w:ascii="宋体" w:hAnsi="宋体" w:hint="eastAsia"/>
                <w:sz w:val="18"/>
                <w:szCs w:val="18"/>
              </w:rPr>
              <w:t>6.5.2</w:t>
            </w:r>
            <w:r w:rsidRPr="00D347D2">
              <w:rPr>
                <w:rFonts w:ascii="宋体" w:hAnsi="宋体" w:hint="eastAsia"/>
                <w:sz w:val="18"/>
                <w:szCs w:val="18"/>
              </w:rPr>
              <w:t>重大事故发生</w:t>
            </w:r>
          </w:p>
        </w:tc>
        <w:tc>
          <w:tcPr>
            <w:tcW w:w="567" w:type="dxa"/>
            <w:shd w:val="clear" w:color="auto" w:fill="auto"/>
            <w:vAlign w:val="center"/>
          </w:tcPr>
          <w:p w:rsidR="00210B65" w:rsidRPr="00454628" w:rsidRDefault="00210B65" w:rsidP="000E1485">
            <w:pPr>
              <w:spacing w:line="0" w:lineRule="atLeast"/>
              <w:jc w:val="center"/>
              <w:rPr>
                <w:rFonts w:ascii="宋体" w:hAnsi="宋体"/>
                <w:sz w:val="18"/>
                <w:szCs w:val="18"/>
              </w:rPr>
            </w:pPr>
            <w:r>
              <w:rPr>
                <w:rFonts w:ascii="宋体" w:hAnsi="宋体" w:hint="eastAsia"/>
                <w:sz w:val="18"/>
                <w:szCs w:val="18"/>
              </w:rPr>
              <w:t>A</w:t>
            </w:r>
          </w:p>
        </w:tc>
        <w:tc>
          <w:tcPr>
            <w:tcW w:w="5067" w:type="dxa"/>
            <w:shd w:val="clear" w:color="auto" w:fill="auto"/>
            <w:vAlign w:val="center"/>
          </w:tcPr>
          <w:p w:rsidR="00210B65" w:rsidRPr="00454628" w:rsidRDefault="00210B65" w:rsidP="00D216E9">
            <w:pPr>
              <w:spacing w:line="0" w:lineRule="atLeast"/>
              <w:rPr>
                <w:rFonts w:ascii="宋体" w:hAnsi="宋体"/>
                <w:sz w:val="18"/>
                <w:szCs w:val="18"/>
              </w:rPr>
            </w:pPr>
            <w:r w:rsidRPr="00454628">
              <w:rPr>
                <w:rFonts w:ascii="宋体" w:hAnsi="宋体" w:hint="eastAsia"/>
                <w:sz w:val="18"/>
                <w:szCs w:val="18"/>
              </w:rPr>
              <w:t>2.一年内未见重大事故发生。</w:t>
            </w:r>
          </w:p>
        </w:tc>
      </w:tr>
      <w:tr w:rsidR="00210B65" w:rsidTr="00D216E9">
        <w:tc>
          <w:tcPr>
            <w:tcW w:w="904" w:type="dxa"/>
            <w:vMerge w:val="restart"/>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7社会责任</w:t>
            </w:r>
          </w:p>
        </w:tc>
        <w:tc>
          <w:tcPr>
            <w:tcW w:w="1330"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7.1合</w:t>
            </w:r>
            <w:proofErr w:type="gramStart"/>
            <w:r w:rsidRPr="00454628">
              <w:rPr>
                <w:rFonts w:ascii="宋体" w:hAnsi="宋体" w:hint="eastAsia"/>
                <w:sz w:val="18"/>
                <w:szCs w:val="18"/>
              </w:rPr>
              <w:t>规</w:t>
            </w:r>
            <w:proofErr w:type="gramEnd"/>
            <w:r w:rsidRPr="00454628">
              <w:rPr>
                <w:rFonts w:ascii="宋体" w:hAnsi="宋体" w:hint="eastAsia"/>
                <w:sz w:val="18"/>
                <w:szCs w:val="18"/>
              </w:rPr>
              <w:t>性</w:t>
            </w: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遵守社会秩序，依法经营。</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val="restart"/>
            <w:shd w:val="clear" w:color="auto" w:fill="auto"/>
            <w:vAlign w:val="center"/>
          </w:tcPr>
          <w:p w:rsidR="00210B65" w:rsidRPr="00562B15" w:rsidRDefault="00210B65" w:rsidP="00FC7799">
            <w:pPr>
              <w:jc w:val="left"/>
              <w:rPr>
                <w:rFonts w:ascii="宋体"/>
                <w:sz w:val="18"/>
              </w:rPr>
            </w:pPr>
            <w:r w:rsidRPr="00454628">
              <w:rPr>
                <w:rFonts w:ascii="宋体" w:hAnsi="宋体" w:hint="eastAsia"/>
                <w:sz w:val="18"/>
                <w:szCs w:val="18"/>
              </w:rPr>
              <w:t>7.2环境保护</w:t>
            </w: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7.2.1环保措施</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7D73E5" w:rsidP="007D73E5">
            <w:pPr>
              <w:spacing w:line="0" w:lineRule="atLeast"/>
              <w:rPr>
                <w:rFonts w:ascii="宋体" w:hAnsi="宋体"/>
                <w:sz w:val="18"/>
                <w:szCs w:val="18"/>
              </w:rPr>
            </w:pPr>
            <w:r>
              <w:rPr>
                <w:rFonts w:ascii="宋体" w:hAnsi="宋体" w:hint="eastAsia"/>
                <w:sz w:val="18"/>
                <w:szCs w:val="18"/>
              </w:rPr>
              <w:t>1.</w:t>
            </w:r>
            <w:r w:rsidR="00210B65" w:rsidRPr="00454628">
              <w:rPr>
                <w:rFonts w:ascii="宋体" w:hAnsi="宋体" w:hint="eastAsia"/>
                <w:sz w:val="18"/>
                <w:szCs w:val="18"/>
              </w:rPr>
              <w:t>具有环保措施和环保能力；</w:t>
            </w:r>
          </w:p>
          <w:p w:rsidR="00210B65" w:rsidRPr="00454628" w:rsidRDefault="007D73E5" w:rsidP="007D73E5">
            <w:pPr>
              <w:spacing w:line="0" w:lineRule="atLeast"/>
              <w:rPr>
                <w:rFonts w:ascii="宋体" w:hAnsi="宋体"/>
                <w:sz w:val="18"/>
                <w:szCs w:val="18"/>
              </w:rPr>
            </w:pPr>
            <w:r>
              <w:rPr>
                <w:rFonts w:ascii="宋体" w:hAnsi="宋体" w:hint="eastAsia"/>
                <w:sz w:val="18"/>
                <w:szCs w:val="18"/>
              </w:rPr>
              <w:t>2.</w:t>
            </w:r>
            <w:r w:rsidR="00210B65" w:rsidRPr="00454628">
              <w:rPr>
                <w:rFonts w:ascii="宋体" w:hAnsi="宋体" w:hint="eastAsia"/>
                <w:sz w:val="18"/>
                <w:szCs w:val="18"/>
              </w:rPr>
              <w:t>实施了必要的</w:t>
            </w:r>
            <w:r w:rsidR="00210B65">
              <w:rPr>
                <w:rFonts w:ascii="宋体" w:hAnsi="宋体" w:hint="eastAsia"/>
                <w:sz w:val="18"/>
                <w:szCs w:val="18"/>
              </w:rPr>
              <w:t>环保</w:t>
            </w:r>
            <w:r w:rsidR="00210B65" w:rsidRPr="00454628">
              <w:rPr>
                <w:rFonts w:ascii="宋体" w:hAnsi="宋体" w:hint="eastAsia"/>
                <w:sz w:val="18"/>
                <w:szCs w:val="18"/>
              </w:rPr>
              <w:t>活动。</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vMerge/>
            <w:shd w:val="clear" w:color="auto" w:fill="auto"/>
            <w:vAlign w:val="center"/>
          </w:tcPr>
          <w:p w:rsidR="00210B65" w:rsidRPr="00562B15" w:rsidRDefault="00210B65" w:rsidP="00FC7799">
            <w:pPr>
              <w:jc w:val="left"/>
              <w:rPr>
                <w:rFonts w:ascii="宋体"/>
                <w:sz w:val="18"/>
              </w:rPr>
            </w:pPr>
          </w:p>
        </w:tc>
        <w:tc>
          <w:tcPr>
            <w:tcW w:w="1702"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7.2.2环保效果</w:t>
            </w: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0" w:lineRule="atLeast"/>
              <w:rPr>
                <w:rFonts w:ascii="宋体" w:hAnsi="宋体"/>
                <w:sz w:val="18"/>
                <w:szCs w:val="18"/>
              </w:rPr>
            </w:pPr>
            <w:r w:rsidRPr="00454628">
              <w:rPr>
                <w:rFonts w:ascii="宋体" w:hAnsi="宋体" w:hint="eastAsia"/>
                <w:sz w:val="18"/>
                <w:szCs w:val="18"/>
              </w:rPr>
              <w:t>达到一定的环保效果。</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7.</w:t>
            </w:r>
            <w:r>
              <w:rPr>
                <w:rFonts w:ascii="宋体" w:hAnsi="宋体" w:hint="eastAsia"/>
                <w:sz w:val="18"/>
                <w:szCs w:val="18"/>
              </w:rPr>
              <w:t>3</w:t>
            </w:r>
            <w:r w:rsidRPr="00454628">
              <w:rPr>
                <w:rFonts w:ascii="宋体" w:hAnsi="宋体" w:hint="eastAsia"/>
                <w:sz w:val="18"/>
                <w:szCs w:val="18"/>
              </w:rPr>
              <w:t>纳税</w:t>
            </w:r>
          </w:p>
        </w:tc>
        <w:tc>
          <w:tcPr>
            <w:tcW w:w="1702" w:type="dxa"/>
            <w:shd w:val="clear" w:color="auto" w:fill="auto"/>
            <w:vAlign w:val="center"/>
          </w:tcPr>
          <w:p w:rsidR="00210B65" w:rsidRPr="00454628" w:rsidRDefault="00210B65" w:rsidP="00FC7799">
            <w:pPr>
              <w:spacing w:line="0" w:lineRule="atLeast"/>
              <w:jc w:val="center"/>
              <w:rPr>
                <w:rFonts w:ascii="宋体" w:hAnsi="宋体"/>
                <w:sz w:val="18"/>
                <w:szCs w:val="18"/>
              </w:rPr>
            </w:pP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tcPr>
          <w:p w:rsidR="00210B65" w:rsidRPr="00454628" w:rsidRDefault="00210B65" w:rsidP="00FC7799">
            <w:pPr>
              <w:spacing w:line="300" w:lineRule="auto"/>
              <w:rPr>
                <w:rFonts w:ascii="宋体" w:hAnsi="宋体"/>
                <w:sz w:val="18"/>
                <w:szCs w:val="18"/>
              </w:rPr>
            </w:pPr>
            <w:r w:rsidRPr="00454628">
              <w:rPr>
                <w:rFonts w:ascii="宋体" w:hAnsi="宋体" w:hint="eastAsia"/>
                <w:sz w:val="18"/>
                <w:szCs w:val="18"/>
              </w:rPr>
              <w:t>能够依法纳税。</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7.</w:t>
            </w:r>
            <w:r>
              <w:rPr>
                <w:rFonts w:ascii="宋体" w:hAnsi="宋体" w:hint="eastAsia"/>
                <w:sz w:val="18"/>
                <w:szCs w:val="18"/>
              </w:rPr>
              <w:t>4</w:t>
            </w:r>
            <w:r w:rsidRPr="00454628">
              <w:rPr>
                <w:rFonts w:ascii="宋体" w:hAnsi="宋体" w:hint="eastAsia"/>
                <w:sz w:val="18"/>
                <w:szCs w:val="18"/>
              </w:rPr>
              <w:t>员工保护</w:t>
            </w:r>
          </w:p>
        </w:tc>
        <w:tc>
          <w:tcPr>
            <w:tcW w:w="1702" w:type="dxa"/>
            <w:shd w:val="clear" w:color="auto" w:fill="auto"/>
            <w:vAlign w:val="center"/>
          </w:tcPr>
          <w:p w:rsidR="00210B65" w:rsidRPr="00454628" w:rsidRDefault="00210B65" w:rsidP="00FC7799">
            <w:pPr>
              <w:spacing w:line="0" w:lineRule="atLeast"/>
              <w:jc w:val="center"/>
              <w:rPr>
                <w:rFonts w:ascii="宋体" w:hAnsi="宋体"/>
                <w:sz w:val="18"/>
                <w:szCs w:val="18"/>
              </w:rPr>
            </w:pP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vAlign w:val="center"/>
          </w:tcPr>
          <w:p w:rsidR="00210B65" w:rsidRPr="00454628" w:rsidRDefault="00210B65" w:rsidP="00D216E9">
            <w:pPr>
              <w:spacing w:line="0" w:lineRule="atLeast"/>
              <w:rPr>
                <w:rFonts w:ascii="宋体" w:hAnsi="宋体"/>
                <w:sz w:val="18"/>
                <w:szCs w:val="18"/>
              </w:rPr>
            </w:pPr>
            <w:r w:rsidRPr="00454628">
              <w:rPr>
                <w:rFonts w:ascii="宋体" w:hAnsi="宋体" w:hint="eastAsia"/>
                <w:sz w:val="18"/>
                <w:szCs w:val="18"/>
              </w:rPr>
              <w:t>在安置就业、保证职业健康与安全、改善福利设施、提高待遇等方面，为员工实施了必要的措施。</w:t>
            </w:r>
          </w:p>
        </w:tc>
      </w:tr>
      <w:tr w:rsidR="00210B65" w:rsidTr="00D216E9">
        <w:tc>
          <w:tcPr>
            <w:tcW w:w="904" w:type="dxa"/>
            <w:vMerge/>
            <w:shd w:val="clear" w:color="auto" w:fill="auto"/>
            <w:vAlign w:val="center"/>
          </w:tcPr>
          <w:p w:rsidR="00210B65" w:rsidRPr="00562B15" w:rsidRDefault="00210B65" w:rsidP="00FC7799">
            <w:pPr>
              <w:jc w:val="center"/>
              <w:rPr>
                <w:rFonts w:ascii="宋体"/>
                <w:sz w:val="18"/>
              </w:rPr>
            </w:pPr>
          </w:p>
        </w:tc>
        <w:tc>
          <w:tcPr>
            <w:tcW w:w="1330" w:type="dxa"/>
            <w:shd w:val="clear" w:color="auto" w:fill="auto"/>
            <w:vAlign w:val="center"/>
          </w:tcPr>
          <w:p w:rsidR="00210B65" w:rsidRPr="00454628" w:rsidRDefault="00210B65" w:rsidP="00FC7799">
            <w:pPr>
              <w:spacing w:line="0" w:lineRule="atLeast"/>
              <w:jc w:val="left"/>
              <w:rPr>
                <w:rFonts w:ascii="宋体" w:hAnsi="宋体"/>
                <w:sz w:val="18"/>
                <w:szCs w:val="18"/>
              </w:rPr>
            </w:pPr>
            <w:r w:rsidRPr="00454628">
              <w:rPr>
                <w:rFonts w:ascii="宋体" w:hAnsi="宋体" w:hint="eastAsia"/>
                <w:sz w:val="18"/>
                <w:szCs w:val="18"/>
              </w:rPr>
              <w:t>7.</w:t>
            </w:r>
            <w:r>
              <w:rPr>
                <w:rFonts w:ascii="宋体" w:hAnsi="宋体" w:hint="eastAsia"/>
                <w:sz w:val="18"/>
                <w:szCs w:val="18"/>
              </w:rPr>
              <w:t>5</w:t>
            </w:r>
            <w:r w:rsidRPr="00454628">
              <w:rPr>
                <w:rFonts w:ascii="宋体" w:hAnsi="宋体" w:hint="eastAsia"/>
                <w:sz w:val="18"/>
                <w:szCs w:val="18"/>
              </w:rPr>
              <w:t>社会公益</w:t>
            </w:r>
          </w:p>
        </w:tc>
        <w:tc>
          <w:tcPr>
            <w:tcW w:w="1702" w:type="dxa"/>
            <w:shd w:val="clear" w:color="auto" w:fill="auto"/>
            <w:vAlign w:val="center"/>
          </w:tcPr>
          <w:p w:rsidR="00210B65" w:rsidRPr="00454628" w:rsidRDefault="00210B65" w:rsidP="00FC7799">
            <w:pPr>
              <w:spacing w:line="0" w:lineRule="atLeast"/>
              <w:jc w:val="center"/>
              <w:rPr>
                <w:rFonts w:ascii="宋体" w:hAnsi="宋体"/>
                <w:sz w:val="18"/>
                <w:szCs w:val="18"/>
              </w:rPr>
            </w:pPr>
          </w:p>
        </w:tc>
        <w:tc>
          <w:tcPr>
            <w:tcW w:w="5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B</w:t>
            </w:r>
          </w:p>
        </w:tc>
        <w:tc>
          <w:tcPr>
            <w:tcW w:w="5067" w:type="dxa"/>
            <w:shd w:val="clear" w:color="auto" w:fill="auto"/>
            <w:vAlign w:val="center"/>
          </w:tcPr>
          <w:p w:rsidR="00210B65" w:rsidRPr="00454628" w:rsidRDefault="00210B65" w:rsidP="00FC7799">
            <w:pPr>
              <w:spacing w:line="0" w:lineRule="atLeast"/>
              <w:jc w:val="center"/>
              <w:rPr>
                <w:rFonts w:ascii="宋体" w:hAnsi="宋体"/>
                <w:sz w:val="18"/>
                <w:szCs w:val="18"/>
              </w:rPr>
            </w:pPr>
            <w:r w:rsidRPr="00454628">
              <w:rPr>
                <w:rFonts w:ascii="宋体" w:hAnsi="宋体" w:hint="eastAsia"/>
                <w:sz w:val="18"/>
                <w:szCs w:val="18"/>
              </w:rPr>
              <w:t>能够参加社会公益活动，具有社会捐助行为。</w:t>
            </w:r>
          </w:p>
        </w:tc>
      </w:tr>
    </w:tbl>
    <w:p w:rsidR="008D74F1" w:rsidRDefault="00210B65" w:rsidP="0049723E">
      <w:pPr>
        <w:pStyle w:val="a4"/>
        <w:spacing w:before="312" w:after="312"/>
      </w:pPr>
      <w:r>
        <w:rPr>
          <w:rFonts w:hint="eastAsia"/>
        </w:rPr>
        <w:t>评价流程</w:t>
      </w:r>
    </w:p>
    <w:p w:rsidR="00F91622" w:rsidRDefault="00F91622" w:rsidP="0049723E">
      <w:pPr>
        <w:pStyle w:val="a5"/>
        <w:spacing w:before="156" w:after="156"/>
        <w:ind w:left="0"/>
      </w:pPr>
      <w:r>
        <w:rPr>
          <w:rFonts w:hint="eastAsia"/>
        </w:rPr>
        <w:t>确定评价时间</w:t>
      </w:r>
    </w:p>
    <w:p w:rsidR="00F91622" w:rsidRPr="00014CBA" w:rsidRDefault="00F91622" w:rsidP="000E1485">
      <w:pPr>
        <w:pStyle w:val="affd"/>
      </w:pPr>
      <w:r w:rsidRPr="00014CBA">
        <w:rPr>
          <w:rFonts w:hint="eastAsia"/>
        </w:rPr>
        <w:t>对农资供应商</w:t>
      </w:r>
      <w:r w:rsidR="00776399">
        <w:rPr>
          <w:rFonts w:hint="eastAsia"/>
        </w:rPr>
        <w:t>宜</w:t>
      </w:r>
      <w:r w:rsidRPr="00014CBA">
        <w:rPr>
          <w:rFonts w:hint="eastAsia"/>
        </w:rPr>
        <w:t>每年进行一次评价。</w:t>
      </w:r>
    </w:p>
    <w:p w:rsidR="0094289D" w:rsidRPr="00014CBA" w:rsidRDefault="00F91622" w:rsidP="000E1485">
      <w:pPr>
        <w:pStyle w:val="affd"/>
      </w:pPr>
      <w:r w:rsidRPr="00014CBA">
        <w:rPr>
          <w:rFonts w:hint="eastAsia"/>
        </w:rPr>
        <w:t>对初次提供农资产品的供应商的评价应在采购或供货活动开展前进行。</w:t>
      </w:r>
    </w:p>
    <w:p w:rsidR="00F91622" w:rsidRDefault="00F91622" w:rsidP="0049723E">
      <w:pPr>
        <w:pStyle w:val="a5"/>
        <w:spacing w:before="156" w:after="156"/>
        <w:ind w:left="0"/>
      </w:pPr>
      <w:r w:rsidRPr="00F91622">
        <w:rPr>
          <w:rFonts w:hint="eastAsia"/>
        </w:rPr>
        <w:t>确定被评价的农资供应商的资格</w:t>
      </w:r>
    </w:p>
    <w:p w:rsidR="00F91622" w:rsidRPr="00014CBA" w:rsidRDefault="00F91622" w:rsidP="000E1485">
      <w:pPr>
        <w:pStyle w:val="affd"/>
      </w:pPr>
      <w:r w:rsidRPr="00014CBA">
        <w:rPr>
          <w:rFonts w:hint="eastAsia"/>
        </w:rPr>
        <w:t>被评价的农资供应商应具有必要的资质，并开展了与农资产品供应有关的生产经营活动。</w:t>
      </w:r>
    </w:p>
    <w:p w:rsidR="00F91622" w:rsidRPr="00014CBA" w:rsidRDefault="00F91622" w:rsidP="000E1485">
      <w:pPr>
        <w:pStyle w:val="affd"/>
      </w:pPr>
      <w:r w:rsidRPr="00014CBA">
        <w:rPr>
          <w:rFonts w:hint="eastAsia"/>
        </w:rPr>
        <w:t>应对基本资质不符合要求，</w:t>
      </w:r>
      <w:r w:rsidR="00A80F09" w:rsidRPr="00A80F09">
        <w:rPr>
          <w:rFonts w:hint="eastAsia"/>
        </w:rPr>
        <w:t>产品质量严重不合格或有</w:t>
      </w:r>
      <w:r w:rsidRPr="00014CBA">
        <w:rPr>
          <w:rFonts w:hint="eastAsia"/>
        </w:rPr>
        <w:t>或有重大生产经营事故、违法记录或严重社会不良影响的农资供应商不予评价。</w:t>
      </w:r>
    </w:p>
    <w:p w:rsidR="00776399" w:rsidRPr="00776399" w:rsidRDefault="00F91622" w:rsidP="0049723E">
      <w:pPr>
        <w:pStyle w:val="a5"/>
        <w:spacing w:before="156" w:after="156"/>
        <w:ind w:left="0"/>
      </w:pPr>
      <w:r w:rsidRPr="00F91622">
        <w:rPr>
          <w:rFonts w:hint="eastAsia"/>
        </w:rPr>
        <w:t>确定评价方式</w:t>
      </w:r>
    </w:p>
    <w:p w:rsidR="000E1485" w:rsidRDefault="000E1485" w:rsidP="000E1485">
      <w:pPr>
        <w:pStyle w:val="affd"/>
      </w:pPr>
      <w:r>
        <w:rPr>
          <w:rFonts w:hint="eastAsia"/>
        </w:rPr>
        <w:t>对农资供应商应采取抽样</w:t>
      </w:r>
      <w:r>
        <w:rPr>
          <w:rFonts w:hAnsi="宋体" w:hint="eastAsia"/>
          <w:bCs/>
          <w:color w:val="000000"/>
        </w:rPr>
        <w:t>的方式进行评价</w:t>
      </w:r>
      <w:r>
        <w:rPr>
          <w:rFonts w:hint="eastAsia"/>
        </w:rPr>
        <w:t>，抽样应做到独立、分类、分层、有针对性。</w:t>
      </w:r>
    </w:p>
    <w:p w:rsidR="000E1485" w:rsidRPr="000E1485" w:rsidRDefault="000E1485" w:rsidP="000E1485">
      <w:pPr>
        <w:pStyle w:val="affd"/>
      </w:pPr>
      <w:r w:rsidRPr="00F91622">
        <w:rPr>
          <w:rFonts w:hAnsi="宋体" w:hint="eastAsia"/>
          <w:bCs/>
          <w:color w:val="000000"/>
        </w:rPr>
        <w:t>应综合采用不同的评价方式进行评价。评价方式包括但不限于：</w:t>
      </w:r>
    </w:p>
    <w:p w:rsidR="00F91622" w:rsidRPr="00014CBA" w:rsidRDefault="000E1485" w:rsidP="000E1485">
      <w:pPr>
        <w:pStyle w:val="affd"/>
        <w:numPr>
          <w:ilvl w:val="0"/>
          <w:numId w:val="0"/>
        </w:numPr>
      </w:pPr>
      <w:r>
        <w:rPr>
          <w:rFonts w:hAnsi="宋体" w:hint="eastAsia"/>
          <w:bCs/>
          <w:color w:val="000000"/>
        </w:rPr>
        <w:t>——</w:t>
      </w:r>
      <w:r w:rsidRPr="00014CBA">
        <w:rPr>
          <w:rFonts w:hint="eastAsia"/>
        </w:rPr>
        <w:t>人</w:t>
      </w:r>
      <w:r w:rsidR="00F91622" w:rsidRPr="00014CBA">
        <w:rPr>
          <w:rFonts w:hint="eastAsia"/>
        </w:rPr>
        <w:t>员沟通评价。包括与供应商、客户及其他相关方人员的沟通，了解评价供应商的表现。</w:t>
      </w:r>
    </w:p>
    <w:p w:rsidR="00F91622" w:rsidRPr="00014CBA" w:rsidRDefault="000E1485" w:rsidP="000E1485">
      <w:pPr>
        <w:pStyle w:val="affd"/>
        <w:numPr>
          <w:ilvl w:val="0"/>
          <w:numId w:val="0"/>
        </w:numPr>
        <w:rPr>
          <w:kern w:val="2"/>
        </w:rPr>
      </w:pPr>
      <w:r>
        <w:rPr>
          <w:rFonts w:hint="eastAsia"/>
          <w:kern w:val="2"/>
        </w:rPr>
        <w:t>——</w:t>
      </w:r>
      <w:r w:rsidR="00F91622" w:rsidRPr="00014CBA">
        <w:rPr>
          <w:rFonts w:hint="eastAsia"/>
          <w:kern w:val="2"/>
        </w:rPr>
        <w:t>现场走访评价。到供应商生产或经营现场进行实地走访，了解评价供应商的表现。</w:t>
      </w:r>
    </w:p>
    <w:p w:rsidR="00F91622" w:rsidRPr="00014CBA" w:rsidRDefault="000E1485" w:rsidP="000E1485">
      <w:pPr>
        <w:pStyle w:val="affd"/>
        <w:numPr>
          <w:ilvl w:val="0"/>
          <w:numId w:val="0"/>
        </w:numPr>
      </w:pPr>
      <w:r>
        <w:rPr>
          <w:rFonts w:hint="eastAsia"/>
        </w:rPr>
        <w:t>——</w:t>
      </w:r>
      <w:r w:rsidR="00F91622" w:rsidRPr="00014CBA">
        <w:rPr>
          <w:rFonts w:hint="eastAsia"/>
        </w:rPr>
        <w:t>证明性文件评价。通过索要与供应</w:t>
      </w:r>
      <w:proofErr w:type="gramStart"/>
      <w:r w:rsidR="00F91622" w:rsidRPr="00014CBA">
        <w:rPr>
          <w:rFonts w:hint="eastAsia"/>
        </w:rPr>
        <w:t>商能力</w:t>
      </w:r>
      <w:proofErr w:type="gramEnd"/>
      <w:r w:rsidR="00F91622" w:rsidRPr="00014CBA">
        <w:rPr>
          <w:rFonts w:hint="eastAsia"/>
        </w:rPr>
        <w:t>和表现有关的证明性文件、记录等，了解评价供应商的表现。</w:t>
      </w:r>
    </w:p>
    <w:p w:rsidR="00F91622" w:rsidRPr="00014CBA" w:rsidRDefault="000E1485" w:rsidP="000E1485">
      <w:pPr>
        <w:pStyle w:val="affd"/>
        <w:numPr>
          <w:ilvl w:val="0"/>
          <w:numId w:val="0"/>
        </w:numPr>
      </w:pPr>
      <w:r>
        <w:rPr>
          <w:rFonts w:hint="eastAsia"/>
        </w:rPr>
        <w:t>——</w:t>
      </w:r>
      <w:r w:rsidR="00F91622" w:rsidRPr="00014CBA">
        <w:rPr>
          <w:rFonts w:hint="eastAsia"/>
        </w:rPr>
        <w:t>实际业绩评价。通过前期供应商在供货方面的实际状况，了解评价供应商的表现。</w:t>
      </w:r>
    </w:p>
    <w:p w:rsidR="00F91622" w:rsidRDefault="00F91622" w:rsidP="0049723E">
      <w:pPr>
        <w:pStyle w:val="a5"/>
        <w:spacing w:before="156" w:after="156"/>
        <w:ind w:left="0"/>
      </w:pPr>
      <w:r w:rsidRPr="00F91622">
        <w:rPr>
          <w:rFonts w:hint="eastAsia"/>
        </w:rPr>
        <w:t>收集评价信息</w:t>
      </w:r>
    </w:p>
    <w:p w:rsidR="00F91622" w:rsidRPr="00014CBA" w:rsidRDefault="00F91622" w:rsidP="000E1485">
      <w:pPr>
        <w:pStyle w:val="affd"/>
        <w:rPr>
          <w:kern w:val="2"/>
        </w:rPr>
      </w:pPr>
      <w:r w:rsidRPr="00014CBA">
        <w:rPr>
          <w:rFonts w:hint="eastAsia"/>
          <w:kern w:val="2"/>
        </w:rPr>
        <w:t>应收集与农资供应商评价有关的信息，并确定信息的准确性。</w:t>
      </w:r>
    </w:p>
    <w:p w:rsidR="00F91622" w:rsidRPr="00014CBA" w:rsidRDefault="00F91622" w:rsidP="000E1485">
      <w:pPr>
        <w:pStyle w:val="affd"/>
      </w:pPr>
      <w:r w:rsidRPr="00014CBA">
        <w:rPr>
          <w:rFonts w:hint="eastAsia"/>
        </w:rPr>
        <w:t>应对所收集的农资供应商信息进行分析并在评价活动中予以应用。</w:t>
      </w:r>
    </w:p>
    <w:p w:rsidR="00F91622" w:rsidRDefault="00F91622" w:rsidP="0049723E">
      <w:pPr>
        <w:pStyle w:val="a5"/>
        <w:spacing w:before="156" w:after="156"/>
        <w:ind w:left="0"/>
        <w:rPr>
          <w:color w:val="000000"/>
        </w:rPr>
      </w:pPr>
      <w:r w:rsidRPr="00CC4385">
        <w:rPr>
          <w:rFonts w:hint="eastAsia"/>
          <w:color w:val="000000"/>
        </w:rPr>
        <w:t>实施评价</w:t>
      </w:r>
    </w:p>
    <w:p w:rsidR="00F91622" w:rsidRDefault="00F91622" w:rsidP="000E1485">
      <w:pPr>
        <w:pStyle w:val="aff6"/>
        <w:spacing w:line="300" w:lineRule="auto"/>
        <w:ind w:firstLineChars="150" w:firstLine="315"/>
        <w:rPr>
          <w:rFonts w:ascii="Times New Roman"/>
          <w:bCs/>
          <w:color w:val="000000"/>
          <w:kern w:val="2"/>
          <w:szCs w:val="24"/>
        </w:rPr>
      </w:pPr>
      <w:r w:rsidRPr="00A06C3A">
        <w:rPr>
          <w:rFonts w:ascii="Times New Roman" w:hint="eastAsia"/>
          <w:bCs/>
          <w:color w:val="000000"/>
          <w:kern w:val="2"/>
          <w:szCs w:val="24"/>
        </w:rPr>
        <w:t>对农资</w:t>
      </w:r>
      <w:r w:rsidRPr="008D7EB5">
        <w:rPr>
          <w:rFonts w:ascii="Times New Roman" w:hint="eastAsia"/>
          <w:bCs/>
          <w:color w:val="000000"/>
          <w:kern w:val="2"/>
          <w:szCs w:val="24"/>
        </w:rPr>
        <w:t>供应商</w:t>
      </w:r>
      <w:r w:rsidRPr="00A06C3A">
        <w:rPr>
          <w:rFonts w:ascii="Times New Roman" w:hint="eastAsia"/>
          <w:bCs/>
          <w:color w:val="000000"/>
          <w:kern w:val="2"/>
          <w:szCs w:val="24"/>
        </w:rPr>
        <w:t>的评价应首先评价其对符合性要求的满足程度，据此确认其对各级评价指标的满足程度，在此基础上完成对所有评价内容的评价。</w:t>
      </w:r>
    </w:p>
    <w:p w:rsidR="00F91622" w:rsidRDefault="001C1D48" w:rsidP="0049723E">
      <w:pPr>
        <w:pStyle w:val="a5"/>
        <w:spacing w:before="156" w:after="156"/>
        <w:ind w:left="0"/>
        <w:rPr>
          <w:color w:val="000000"/>
        </w:rPr>
      </w:pPr>
      <w:r>
        <w:rPr>
          <w:rFonts w:hint="eastAsia"/>
          <w:color w:val="000000"/>
        </w:rPr>
        <w:t>形成</w:t>
      </w:r>
      <w:r w:rsidR="00F91622" w:rsidRPr="008D7EB5">
        <w:rPr>
          <w:rFonts w:hint="eastAsia"/>
          <w:color w:val="000000"/>
        </w:rPr>
        <w:t>评价报告</w:t>
      </w:r>
    </w:p>
    <w:p w:rsidR="00F91622" w:rsidRDefault="00F91622" w:rsidP="000E1485">
      <w:pPr>
        <w:pStyle w:val="aff6"/>
        <w:rPr>
          <w:bCs/>
          <w:color w:val="000000"/>
          <w:kern w:val="2"/>
          <w:szCs w:val="24"/>
        </w:rPr>
      </w:pPr>
      <w:r w:rsidRPr="00A06C3A">
        <w:rPr>
          <w:rFonts w:hint="eastAsia"/>
          <w:bCs/>
          <w:color w:val="000000"/>
          <w:kern w:val="2"/>
          <w:szCs w:val="24"/>
        </w:rPr>
        <w:t>应对评价的每个农资供应商形成评价报告</w:t>
      </w:r>
      <w:r>
        <w:rPr>
          <w:rFonts w:hint="eastAsia"/>
          <w:bCs/>
          <w:color w:val="000000"/>
          <w:kern w:val="2"/>
          <w:szCs w:val="24"/>
        </w:rPr>
        <w:t>并予以保留</w:t>
      </w:r>
      <w:r w:rsidRPr="00A06C3A">
        <w:rPr>
          <w:rFonts w:hint="eastAsia"/>
          <w:bCs/>
          <w:color w:val="000000"/>
          <w:kern w:val="2"/>
          <w:szCs w:val="24"/>
        </w:rPr>
        <w:t>，评价报告的内容包括但不限于：</w:t>
      </w:r>
    </w:p>
    <w:p w:rsidR="00F91622" w:rsidRPr="00014CBA" w:rsidRDefault="000E1485" w:rsidP="000E1485">
      <w:pPr>
        <w:pStyle w:val="affd"/>
        <w:numPr>
          <w:ilvl w:val="0"/>
          <w:numId w:val="0"/>
        </w:numPr>
        <w:rPr>
          <w:kern w:val="2"/>
        </w:rPr>
      </w:pPr>
      <w:r>
        <w:rPr>
          <w:rFonts w:hint="eastAsia"/>
          <w:kern w:val="2"/>
        </w:rPr>
        <w:t>——</w:t>
      </w:r>
      <w:r w:rsidR="00F91622" w:rsidRPr="00014CBA">
        <w:rPr>
          <w:rFonts w:hint="eastAsia"/>
          <w:kern w:val="2"/>
        </w:rPr>
        <w:t>供应商的基本情况。</w:t>
      </w:r>
    </w:p>
    <w:p w:rsidR="00F91622" w:rsidRPr="00014CBA" w:rsidRDefault="000E1485" w:rsidP="000E1485">
      <w:pPr>
        <w:pStyle w:val="affd"/>
        <w:numPr>
          <w:ilvl w:val="0"/>
          <w:numId w:val="0"/>
        </w:numPr>
        <w:rPr>
          <w:kern w:val="2"/>
        </w:rPr>
      </w:pPr>
      <w:r>
        <w:rPr>
          <w:rFonts w:hint="eastAsia"/>
          <w:kern w:val="2"/>
        </w:rPr>
        <w:t>——</w:t>
      </w:r>
      <w:r w:rsidR="00F91622" w:rsidRPr="00014CBA">
        <w:rPr>
          <w:rFonts w:hint="eastAsia"/>
          <w:kern w:val="2"/>
        </w:rPr>
        <w:t>评价时间、评价单位及人员、评价方法等。</w:t>
      </w:r>
    </w:p>
    <w:p w:rsidR="00F91622" w:rsidRPr="00014CBA" w:rsidRDefault="000E1485" w:rsidP="000E1485">
      <w:pPr>
        <w:pStyle w:val="affd"/>
        <w:numPr>
          <w:ilvl w:val="0"/>
          <w:numId w:val="0"/>
        </w:numPr>
        <w:rPr>
          <w:kern w:val="2"/>
        </w:rPr>
      </w:pPr>
      <w:r>
        <w:rPr>
          <w:rFonts w:hint="eastAsia"/>
          <w:kern w:val="2"/>
        </w:rPr>
        <w:t>——</w:t>
      </w:r>
      <w:r w:rsidR="00F91622" w:rsidRPr="00014CBA">
        <w:rPr>
          <w:rFonts w:hint="eastAsia"/>
          <w:kern w:val="2"/>
        </w:rPr>
        <w:t>农资供应商对评价内容和评价指标所确定的符合性要求的满足程度。</w:t>
      </w:r>
    </w:p>
    <w:p w:rsidR="00F91622" w:rsidRPr="00014CBA" w:rsidRDefault="000E1485" w:rsidP="000E1485">
      <w:pPr>
        <w:pStyle w:val="affd"/>
        <w:numPr>
          <w:ilvl w:val="0"/>
          <w:numId w:val="0"/>
        </w:numPr>
        <w:rPr>
          <w:kern w:val="2"/>
        </w:rPr>
      </w:pPr>
      <w:r>
        <w:rPr>
          <w:rFonts w:hint="eastAsia"/>
          <w:kern w:val="2"/>
        </w:rPr>
        <w:t>——</w:t>
      </w:r>
      <w:r w:rsidR="00F91622" w:rsidRPr="00014CBA">
        <w:rPr>
          <w:rFonts w:hint="eastAsia"/>
          <w:kern w:val="2"/>
        </w:rPr>
        <w:t>存在的不符合项及需改进的地方。</w:t>
      </w:r>
    </w:p>
    <w:p w:rsidR="00F91622" w:rsidRDefault="000E1485" w:rsidP="000E1485">
      <w:pPr>
        <w:pStyle w:val="affd"/>
        <w:numPr>
          <w:ilvl w:val="0"/>
          <w:numId w:val="0"/>
        </w:numPr>
        <w:rPr>
          <w:kern w:val="2"/>
        </w:rPr>
      </w:pPr>
      <w:r>
        <w:rPr>
          <w:rFonts w:hint="eastAsia"/>
          <w:kern w:val="2"/>
        </w:rPr>
        <w:t>——</w:t>
      </w:r>
      <w:r w:rsidR="00F91622" w:rsidRPr="00014CBA">
        <w:rPr>
          <w:rFonts w:hint="eastAsia"/>
          <w:kern w:val="2"/>
        </w:rPr>
        <w:t>评价结论，即确定该供应商是否为农资合格供应商。</w:t>
      </w:r>
    </w:p>
    <w:p w:rsidR="000E1485" w:rsidRDefault="000E1485" w:rsidP="0049723E">
      <w:pPr>
        <w:pStyle w:val="a5"/>
        <w:spacing w:before="156" w:after="156"/>
        <w:ind w:left="0"/>
        <w:rPr>
          <w:color w:val="000000"/>
        </w:rPr>
      </w:pPr>
      <w:r w:rsidRPr="00CC4385">
        <w:rPr>
          <w:rFonts w:hint="eastAsia"/>
          <w:color w:val="000000"/>
        </w:rPr>
        <w:t>确定农资合格供应商</w:t>
      </w:r>
    </w:p>
    <w:p w:rsidR="000E1485" w:rsidRPr="00014CBA" w:rsidRDefault="000E1485" w:rsidP="000E1485">
      <w:pPr>
        <w:pStyle w:val="affd"/>
      </w:pPr>
      <w:r w:rsidRPr="00014CBA">
        <w:rPr>
          <w:rFonts w:hint="eastAsia"/>
          <w:kern w:val="2"/>
        </w:rPr>
        <w:t>应对</w:t>
      </w:r>
      <w:r w:rsidRPr="00014CBA">
        <w:rPr>
          <w:rFonts w:hint="eastAsia"/>
        </w:rPr>
        <w:t>达到本标准5.2.4要求的农资供应商确定为农资合格供应商。</w:t>
      </w:r>
    </w:p>
    <w:p w:rsidR="000E1485" w:rsidRPr="000E1485" w:rsidRDefault="000E1485" w:rsidP="000E1485">
      <w:pPr>
        <w:pStyle w:val="affd"/>
      </w:pPr>
      <w:r w:rsidRPr="00014CBA">
        <w:rPr>
          <w:rFonts w:hint="eastAsia"/>
        </w:rPr>
        <w:lastRenderedPageBreak/>
        <w:t>可对个别评价指标未达到符合性要求，但有可能实施改进的农资供应商，确定为待改进供应商。</w:t>
      </w:r>
    </w:p>
    <w:p w:rsidR="00F91622" w:rsidRDefault="00F91622" w:rsidP="0049723E">
      <w:pPr>
        <w:pStyle w:val="a5"/>
        <w:spacing w:before="156" w:after="156"/>
        <w:ind w:left="0"/>
        <w:rPr>
          <w:color w:val="000000"/>
        </w:rPr>
      </w:pPr>
      <w:r w:rsidRPr="00CC4385">
        <w:rPr>
          <w:rFonts w:hint="eastAsia"/>
          <w:color w:val="000000"/>
        </w:rPr>
        <w:t>反馈或公示</w:t>
      </w:r>
    </w:p>
    <w:p w:rsidR="00F91622" w:rsidRDefault="00F91622" w:rsidP="000E1485">
      <w:pPr>
        <w:pStyle w:val="aff6"/>
      </w:pPr>
      <w:r w:rsidRPr="00F91622">
        <w:rPr>
          <w:rFonts w:hint="eastAsia"/>
        </w:rPr>
        <w:t>应将评价结果通过适当的沟通方式传递给相应的农资供应商或其相应的职能部门、人员，以促进其持续改进。</w:t>
      </w:r>
    </w:p>
    <w:p w:rsidR="00F91622" w:rsidRDefault="00F91622" w:rsidP="0049723E">
      <w:pPr>
        <w:pStyle w:val="a5"/>
        <w:spacing w:before="156" w:after="156"/>
        <w:ind w:left="0"/>
        <w:rPr>
          <w:color w:val="000000"/>
        </w:rPr>
      </w:pPr>
      <w:r w:rsidRPr="00CC4385">
        <w:rPr>
          <w:rFonts w:hint="eastAsia"/>
          <w:color w:val="000000"/>
        </w:rPr>
        <w:t>跟踪评价</w:t>
      </w:r>
    </w:p>
    <w:p w:rsidR="00F91622" w:rsidRPr="00014CBA" w:rsidRDefault="00A80F09" w:rsidP="000E1485">
      <w:pPr>
        <w:pStyle w:val="affd"/>
      </w:pPr>
      <w:r>
        <w:rPr>
          <w:rFonts w:hint="eastAsia"/>
        </w:rPr>
        <w:t>宜</w:t>
      </w:r>
      <w:r w:rsidR="00F91622" w:rsidRPr="00014CBA">
        <w:rPr>
          <w:rFonts w:hint="eastAsia"/>
        </w:rPr>
        <w:t>在下一年度对农资供应商进行再评价。</w:t>
      </w:r>
    </w:p>
    <w:p w:rsidR="00F91622" w:rsidRPr="00014CBA" w:rsidRDefault="00F91622" w:rsidP="000E1485">
      <w:pPr>
        <w:pStyle w:val="affd"/>
      </w:pPr>
      <w:r w:rsidRPr="00014CBA">
        <w:rPr>
          <w:rFonts w:hint="eastAsia"/>
        </w:rPr>
        <w:t>对出现不符合项，但采取纠正措施进行整改的农资供应商</w:t>
      </w:r>
      <w:r w:rsidR="00A80F09">
        <w:rPr>
          <w:rFonts w:hint="eastAsia"/>
        </w:rPr>
        <w:t>宜</w:t>
      </w:r>
      <w:r w:rsidRPr="00014CBA">
        <w:rPr>
          <w:rFonts w:hint="eastAsia"/>
        </w:rPr>
        <w:t>进行再评价。</w:t>
      </w:r>
    </w:p>
    <w:p w:rsidR="00F91622" w:rsidRPr="00014CBA" w:rsidRDefault="00F91622" w:rsidP="000E1485">
      <w:pPr>
        <w:pStyle w:val="affd"/>
      </w:pPr>
      <w:r w:rsidRPr="00014CBA">
        <w:rPr>
          <w:rFonts w:hint="eastAsia"/>
        </w:rPr>
        <w:t>再评价时评价指标的取值范围</w:t>
      </w:r>
      <w:r w:rsidR="00A80F09">
        <w:rPr>
          <w:rFonts w:hint="eastAsia"/>
        </w:rPr>
        <w:t>宜</w:t>
      </w:r>
      <w:r w:rsidRPr="00014CBA">
        <w:rPr>
          <w:rFonts w:hint="eastAsia"/>
        </w:rPr>
        <w:t>关注本时段内农资供应商的实际表现。</w:t>
      </w:r>
    </w:p>
    <w:p w:rsidR="00F91622" w:rsidRPr="00CC4385" w:rsidRDefault="00F91622" w:rsidP="0049723E">
      <w:pPr>
        <w:pStyle w:val="a4"/>
        <w:spacing w:before="312" w:after="312"/>
      </w:pPr>
      <w:bookmarkStart w:id="22" w:name="_Toc15008"/>
      <w:r w:rsidRPr="00CC4385">
        <w:rPr>
          <w:rFonts w:hint="eastAsia"/>
        </w:rPr>
        <w:t>评价结果</w:t>
      </w:r>
      <w:r w:rsidRPr="00CC4385">
        <w:t>应用</w:t>
      </w:r>
      <w:bookmarkEnd w:id="22"/>
    </w:p>
    <w:p w:rsidR="00F91622" w:rsidRDefault="00F91622" w:rsidP="0049723E">
      <w:pPr>
        <w:pStyle w:val="a5"/>
        <w:spacing w:before="156" w:after="156"/>
        <w:ind w:left="0"/>
      </w:pPr>
      <w:r>
        <w:rPr>
          <w:rFonts w:hint="eastAsia"/>
        </w:rPr>
        <w:t>客户评价</w:t>
      </w:r>
    </w:p>
    <w:p w:rsidR="00F91622" w:rsidRPr="00F91622" w:rsidRDefault="00F91622" w:rsidP="000E1485">
      <w:pPr>
        <w:pStyle w:val="aff6"/>
      </w:pPr>
      <w:r w:rsidRPr="00CC4385">
        <w:rPr>
          <w:rFonts w:hint="eastAsia"/>
          <w:bCs/>
          <w:color w:val="000000"/>
        </w:rPr>
        <w:t>农资</w:t>
      </w:r>
      <w:r w:rsidRPr="00E83B39">
        <w:rPr>
          <w:rFonts w:hint="eastAsia"/>
          <w:bCs/>
          <w:color w:val="000000"/>
        </w:rPr>
        <w:t>产品</w:t>
      </w:r>
      <w:r w:rsidRPr="00CC4385">
        <w:rPr>
          <w:rFonts w:hint="eastAsia"/>
          <w:bCs/>
          <w:color w:val="000000"/>
        </w:rPr>
        <w:t>采购</w:t>
      </w:r>
      <w:r>
        <w:rPr>
          <w:rFonts w:hAnsi="宋体" w:hint="eastAsia"/>
          <w:bCs/>
          <w:color w:val="000000"/>
        </w:rPr>
        <w:t>客户</w:t>
      </w:r>
      <w:r w:rsidRPr="00CC4385">
        <w:rPr>
          <w:rFonts w:hint="eastAsia"/>
          <w:bCs/>
          <w:color w:val="000000"/>
        </w:rPr>
        <w:t>应根据评价结果，识别和选择农资合格供应商，组织采购。</w:t>
      </w:r>
    </w:p>
    <w:p w:rsidR="00F91622" w:rsidRDefault="00F91622" w:rsidP="0049723E">
      <w:pPr>
        <w:pStyle w:val="a5"/>
        <w:spacing w:before="156" w:after="156"/>
        <w:ind w:left="0"/>
        <w:rPr>
          <w:color w:val="000000"/>
        </w:rPr>
      </w:pPr>
      <w:r w:rsidRPr="00CC4385">
        <w:rPr>
          <w:rFonts w:hint="eastAsia"/>
          <w:color w:val="000000"/>
        </w:rPr>
        <w:t>农资供应商自我评价</w:t>
      </w:r>
    </w:p>
    <w:p w:rsidR="00F91622" w:rsidRDefault="00F91622" w:rsidP="000E1485">
      <w:pPr>
        <w:pStyle w:val="aff6"/>
        <w:spacing w:line="300" w:lineRule="auto"/>
        <w:ind w:firstLineChars="0"/>
        <w:rPr>
          <w:bCs/>
          <w:color w:val="000000"/>
        </w:rPr>
      </w:pPr>
      <w:r w:rsidRPr="00CC4385">
        <w:rPr>
          <w:rFonts w:hint="eastAsia"/>
          <w:bCs/>
          <w:color w:val="000000"/>
        </w:rPr>
        <w:t>农资供应商应根据评价结果，确定本组织符合要求的程度，并实施改进。</w:t>
      </w:r>
    </w:p>
    <w:p w:rsidR="00F91622" w:rsidRDefault="00F91622" w:rsidP="0049723E">
      <w:pPr>
        <w:pStyle w:val="a5"/>
        <w:spacing w:before="156" w:after="156"/>
        <w:ind w:left="0"/>
        <w:rPr>
          <w:color w:val="000000"/>
        </w:rPr>
      </w:pPr>
      <w:r w:rsidRPr="00CC4385">
        <w:rPr>
          <w:rFonts w:hint="eastAsia"/>
          <w:color w:val="000000"/>
        </w:rPr>
        <w:t>第三方组织评价</w:t>
      </w:r>
    </w:p>
    <w:p w:rsidR="00F91622" w:rsidRDefault="00F91622" w:rsidP="000E1485">
      <w:pPr>
        <w:pStyle w:val="aff6"/>
        <w:rPr>
          <w:bCs/>
          <w:color w:val="000000"/>
        </w:rPr>
      </w:pPr>
      <w:r w:rsidRPr="00CC4385">
        <w:rPr>
          <w:rFonts w:hint="eastAsia"/>
          <w:bCs/>
          <w:color w:val="000000"/>
        </w:rPr>
        <w:t>第三方组织应根据评价结果，监督农资供应商行为，促进行业自律。</w:t>
      </w:r>
    </w:p>
    <w:p w:rsidR="000E1485" w:rsidRPr="00F91622" w:rsidRDefault="000E1485" w:rsidP="000E1485">
      <w:pPr>
        <w:pStyle w:val="aff6"/>
        <w:ind w:firstLineChars="0" w:firstLine="0"/>
        <w:rPr>
          <w:rFonts w:hAnsi="宋体"/>
        </w:rPr>
      </w:pPr>
    </w:p>
    <w:p w:rsidR="000E1485" w:rsidRPr="000E1485" w:rsidRDefault="000E1485" w:rsidP="000E1485">
      <w:pPr>
        <w:pStyle w:val="aff6"/>
        <w:ind w:firstLineChars="0" w:firstLine="0"/>
        <w:rPr>
          <w:rFonts w:hAnsi="宋体"/>
        </w:rPr>
      </w:pPr>
    </w:p>
    <w:p w:rsidR="00F91622" w:rsidRPr="000E1485" w:rsidRDefault="00F91622" w:rsidP="00F91622">
      <w:pPr>
        <w:pStyle w:val="aff6"/>
      </w:pPr>
    </w:p>
    <w:p w:rsidR="00EA4E85" w:rsidRDefault="00EA4E85" w:rsidP="00EA4E85">
      <w:pPr>
        <w:pStyle w:val="afff4"/>
      </w:pPr>
      <w:bookmarkStart w:id="23" w:name="BKCKWX"/>
      <w:r>
        <w:rPr>
          <w:rFonts w:hint="eastAsia"/>
        </w:rPr>
        <w:lastRenderedPageBreak/>
        <w:t>参</w:t>
      </w:r>
      <w:r>
        <w:rPr>
          <w:rFonts w:ascii="MS Mincho" w:eastAsia="MS Mincho" w:hAnsi="MS Mincho" w:cs="MS Mincho" w:hint="eastAsia"/>
        </w:rPr>
        <w:t> </w:t>
      </w:r>
      <w:r>
        <w:rPr>
          <w:rFonts w:hint="eastAsia"/>
        </w:rPr>
        <w:t>考</w:t>
      </w:r>
      <w:r>
        <w:rPr>
          <w:rFonts w:ascii="MS Mincho" w:eastAsia="MS Mincho" w:hAnsi="MS Mincho" w:cs="MS Mincho" w:hint="eastAsia"/>
        </w:rPr>
        <w:t> </w:t>
      </w:r>
      <w:r>
        <w:rPr>
          <w:rFonts w:hint="eastAsia"/>
        </w:rPr>
        <w:t>文</w:t>
      </w:r>
      <w:r>
        <w:rPr>
          <w:rFonts w:ascii="MS Mincho" w:eastAsia="MS Mincho" w:hAnsi="MS Mincho" w:cs="MS Mincho" w:hint="eastAsia"/>
        </w:rPr>
        <w:t> </w:t>
      </w:r>
      <w:r>
        <w:rPr>
          <w:rFonts w:hint="eastAsia"/>
        </w:rPr>
        <w:t>献</w:t>
      </w:r>
      <w:bookmarkEnd w:id="23"/>
    </w:p>
    <w:p w:rsidR="00FC7799" w:rsidRPr="00CC4385" w:rsidRDefault="00FC7799" w:rsidP="00FC7799">
      <w:pPr>
        <w:pStyle w:val="aff6"/>
        <w:spacing w:line="300" w:lineRule="auto"/>
        <w:rPr>
          <w:color w:val="000000"/>
        </w:rPr>
      </w:pPr>
      <w:r w:rsidRPr="00CC4385">
        <w:rPr>
          <w:rFonts w:hint="eastAsia"/>
          <w:color w:val="000000"/>
        </w:rPr>
        <w:t xml:space="preserve">[1]  </w:t>
      </w:r>
      <w:r w:rsidRPr="00CC4385">
        <w:rPr>
          <w:color w:val="000000"/>
        </w:rPr>
        <w:t>中华人民共和国</w:t>
      </w:r>
      <w:r w:rsidRPr="00CC4385">
        <w:rPr>
          <w:rFonts w:hint="eastAsia"/>
          <w:color w:val="000000"/>
        </w:rPr>
        <w:t>产品质量法</w:t>
      </w:r>
    </w:p>
    <w:p w:rsidR="00FC7799" w:rsidRPr="00CC4385" w:rsidRDefault="00FC7799" w:rsidP="00FC7799">
      <w:pPr>
        <w:pStyle w:val="aff6"/>
        <w:spacing w:line="300" w:lineRule="auto"/>
        <w:rPr>
          <w:color w:val="000000"/>
        </w:rPr>
      </w:pPr>
      <w:r w:rsidRPr="00CC4385">
        <w:rPr>
          <w:rFonts w:hint="eastAsia"/>
          <w:color w:val="000000"/>
        </w:rPr>
        <w:t xml:space="preserve">[2]  </w:t>
      </w:r>
      <w:r w:rsidRPr="00CC4385">
        <w:rPr>
          <w:color w:val="000000"/>
        </w:rPr>
        <w:t>中华人民共和国</w:t>
      </w:r>
      <w:r w:rsidRPr="00CC4385">
        <w:rPr>
          <w:rFonts w:hint="eastAsia"/>
          <w:color w:val="000000"/>
        </w:rPr>
        <w:t>消费者权益保护</w:t>
      </w:r>
      <w:r w:rsidRPr="00CC4385">
        <w:rPr>
          <w:color w:val="000000"/>
        </w:rPr>
        <w:t>法</w:t>
      </w:r>
    </w:p>
    <w:p w:rsidR="00FC7799" w:rsidRPr="006422DA" w:rsidRDefault="00FC7799" w:rsidP="00FC7799">
      <w:pPr>
        <w:pStyle w:val="aff6"/>
        <w:spacing w:line="300" w:lineRule="auto"/>
        <w:rPr>
          <w:color w:val="000000"/>
        </w:rPr>
      </w:pPr>
      <w:r w:rsidRPr="00CC4385">
        <w:rPr>
          <w:rFonts w:hint="eastAsia"/>
          <w:color w:val="000000"/>
        </w:rPr>
        <w:t xml:space="preserve">[3]  </w:t>
      </w:r>
      <w:r w:rsidRPr="00CC4385">
        <w:rPr>
          <w:color w:val="000000"/>
        </w:rPr>
        <w:t>中华人民共和国</w:t>
      </w:r>
      <w:r w:rsidRPr="00CC4385">
        <w:rPr>
          <w:rFonts w:hint="eastAsia"/>
          <w:color w:val="000000"/>
        </w:rPr>
        <w:t>种子法</w:t>
      </w:r>
    </w:p>
    <w:p w:rsidR="00FC7799" w:rsidRPr="00444881" w:rsidRDefault="00FC7799" w:rsidP="00FC7799">
      <w:pPr>
        <w:pStyle w:val="aff6"/>
        <w:spacing w:line="300" w:lineRule="auto"/>
        <w:rPr>
          <w:color w:val="000000"/>
        </w:rPr>
      </w:pPr>
      <w:r w:rsidRPr="00CC4385">
        <w:rPr>
          <w:rFonts w:hint="eastAsia"/>
          <w:color w:val="000000"/>
        </w:rPr>
        <w:t>[4]</w:t>
      </w:r>
      <w:r w:rsidRPr="006422DA">
        <w:rPr>
          <w:rFonts w:hint="eastAsia"/>
          <w:color w:val="000000"/>
        </w:rPr>
        <w:t xml:space="preserve">  </w:t>
      </w:r>
      <w:r w:rsidRPr="00444881">
        <w:rPr>
          <w:rFonts w:hint="eastAsia"/>
          <w:color w:val="000000"/>
        </w:rPr>
        <w:t>中华人民共和国农业机械化促进法</w:t>
      </w:r>
    </w:p>
    <w:p w:rsidR="00FC7799" w:rsidRPr="00FA493D" w:rsidRDefault="00FC7799" w:rsidP="00FC7799">
      <w:pPr>
        <w:pStyle w:val="aff6"/>
        <w:spacing w:line="300" w:lineRule="auto"/>
        <w:rPr>
          <w:color w:val="000000"/>
        </w:rPr>
      </w:pPr>
      <w:r w:rsidRPr="00CC4385">
        <w:rPr>
          <w:rFonts w:hint="eastAsia"/>
          <w:color w:val="000000"/>
        </w:rPr>
        <w:t>[</w:t>
      </w:r>
      <w:r w:rsidRPr="006422DA">
        <w:rPr>
          <w:rFonts w:hint="eastAsia"/>
          <w:color w:val="000000"/>
        </w:rPr>
        <w:t>5</w:t>
      </w:r>
      <w:r w:rsidRPr="00CC4385">
        <w:rPr>
          <w:rFonts w:hint="eastAsia"/>
          <w:color w:val="000000"/>
        </w:rPr>
        <w:t xml:space="preserve">]  </w:t>
      </w:r>
      <w:r w:rsidRPr="00FA493D">
        <w:rPr>
          <w:rFonts w:hint="eastAsia"/>
          <w:color w:val="000000"/>
        </w:rPr>
        <w:t>GB/T 19000-2008 质量管理体系 基础和术语</w:t>
      </w:r>
    </w:p>
    <w:p w:rsidR="00FC7799" w:rsidRPr="00CC4385" w:rsidRDefault="00FC7799" w:rsidP="00FC7799">
      <w:pPr>
        <w:pStyle w:val="aff6"/>
        <w:spacing w:line="300" w:lineRule="auto"/>
        <w:rPr>
          <w:color w:val="000000"/>
        </w:rPr>
      </w:pPr>
      <w:r w:rsidRPr="00CC4385">
        <w:rPr>
          <w:rFonts w:hint="eastAsia"/>
          <w:color w:val="000000"/>
        </w:rPr>
        <w:t>[</w:t>
      </w:r>
      <w:r w:rsidRPr="006422DA">
        <w:rPr>
          <w:rFonts w:hint="eastAsia"/>
          <w:color w:val="000000"/>
        </w:rPr>
        <w:t>6</w:t>
      </w:r>
      <w:r w:rsidRPr="00CC4385">
        <w:rPr>
          <w:rFonts w:hint="eastAsia"/>
          <w:color w:val="000000"/>
        </w:rPr>
        <w:t>]</w:t>
      </w:r>
      <w:r w:rsidRPr="00FA493D">
        <w:rPr>
          <w:rFonts w:hint="eastAsia"/>
          <w:color w:val="000000"/>
        </w:rPr>
        <w:t xml:space="preserve">  </w:t>
      </w:r>
      <w:r w:rsidRPr="00CC4385">
        <w:rPr>
          <w:rFonts w:hint="eastAsia"/>
          <w:color w:val="000000"/>
        </w:rPr>
        <w:t>GB/T 19001-2008  质量管理体系 要求</w:t>
      </w:r>
    </w:p>
    <w:p w:rsidR="00FC7799" w:rsidRDefault="00FC7799" w:rsidP="00FC7799">
      <w:pPr>
        <w:pStyle w:val="aff6"/>
        <w:spacing w:line="300" w:lineRule="auto"/>
        <w:rPr>
          <w:color w:val="000000"/>
        </w:rPr>
      </w:pPr>
      <w:r w:rsidRPr="00CC4385">
        <w:rPr>
          <w:rFonts w:hint="eastAsia"/>
          <w:color w:val="000000"/>
        </w:rPr>
        <w:t>[</w:t>
      </w:r>
      <w:r w:rsidRPr="006422DA">
        <w:rPr>
          <w:rFonts w:hint="eastAsia"/>
          <w:color w:val="000000"/>
        </w:rPr>
        <w:t>7</w:t>
      </w:r>
      <w:r w:rsidRPr="00CC4385">
        <w:rPr>
          <w:rFonts w:hint="eastAsia"/>
          <w:color w:val="000000"/>
        </w:rPr>
        <w:t>]  GH/T 1061-2010  农业生产资料连锁经营网络规范</w:t>
      </w:r>
    </w:p>
    <w:p w:rsidR="00FC7799" w:rsidRPr="00CC4385" w:rsidRDefault="00FC7799" w:rsidP="00FC7799">
      <w:pPr>
        <w:pStyle w:val="aff6"/>
        <w:spacing w:line="300" w:lineRule="auto"/>
        <w:rPr>
          <w:color w:val="000000"/>
        </w:rPr>
      </w:pPr>
      <w:r w:rsidRPr="00CC4385">
        <w:rPr>
          <w:rFonts w:hint="eastAsia"/>
          <w:color w:val="000000"/>
        </w:rPr>
        <w:t>[</w:t>
      </w:r>
      <w:r w:rsidRPr="006422DA">
        <w:rPr>
          <w:rFonts w:hint="eastAsia"/>
          <w:color w:val="000000"/>
        </w:rPr>
        <w:t>8</w:t>
      </w:r>
      <w:r w:rsidRPr="00CC4385">
        <w:rPr>
          <w:rFonts w:hint="eastAsia"/>
          <w:color w:val="000000"/>
        </w:rPr>
        <w:t>]</w:t>
      </w:r>
      <w:r>
        <w:rPr>
          <w:rFonts w:hint="eastAsia"/>
          <w:color w:val="000000"/>
        </w:rPr>
        <w:t xml:space="preserve">  </w:t>
      </w:r>
      <w:r w:rsidRPr="00CC4385">
        <w:rPr>
          <w:rFonts w:hint="eastAsia"/>
          <w:color w:val="000000"/>
        </w:rPr>
        <w:t>GH/T 1080  农业生产资料连锁经营网络评价指标体系</w:t>
      </w:r>
    </w:p>
    <w:p w:rsidR="00FC7799" w:rsidRDefault="00FC7799" w:rsidP="00FC7799">
      <w:pPr>
        <w:pStyle w:val="aff6"/>
        <w:spacing w:line="300" w:lineRule="auto"/>
        <w:rPr>
          <w:color w:val="000000"/>
        </w:rPr>
      </w:pPr>
      <w:r w:rsidRPr="00CC4385">
        <w:rPr>
          <w:rFonts w:hint="eastAsia"/>
          <w:color w:val="000000"/>
        </w:rPr>
        <w:t>[</w:t>
      </w:r>
      <w:r>
        <w:rPr>
          <w:rFonts w:hint="eastAsia"/>
          <w:color w:val="000000"/>
        </w:rPr>
        <w:t>9</w:t>
      </w:r>
      <w:r w:rsidRPr="00CC4385">
        <w:rPr>
          <w:rFonts w:hint="eastAsia"/>
          <w:color w:val="000000"/>
        </w:rPr>
        <w:t xml:space="preserve">]  </w:t>
      </w:r>
      <w:r w:rsidRPr="00CC4385">
        <w:rPr>
          <w:color w:val="000000"/>
        </w:rPr>
        <w:t>SB/T 10621</w:t>
      </w:r>
      <w:r w:rsidRPr="00CC4385">
        <w:rPr>
          <w:rFonts w:hint="eastAsia"/>
          <w:color w:val="000000"/>
        </w:rPr>
        <w:t>-2011  超市鲜活农产品供应商评价指标体系</w:t>
      </w:r>
    </w:p>
    <w:p w:rsidR="00FC7799" w:rsidRDefault="00FC7799" w:rsidP="00FC7799">
      <w:pPr>
        <w:pStyle w:val="aff6"/>
        <w:spacing w:line="300" w:lineRule="auto"/>
        <w:rPr>
          <w:color w:val="000000"/>
        </w:rPr>
      </w:pPr>
      <w:r w:rsidRPr="00CC4385">
        <w:rPr>
          <w:rFonts w:hint="eastAsia"/>
          <w:color w:val="000000"/>
        </w:rPr>
        <w:t>[</w:t>
      </w:r>
      <w:r>
        <w:rPr>
          <w:rFonts w:hint="eastAsia"/>
          <w:color w:val="000000"/>
        </w:rPr>
        <w:t>10</w:t>
      </w:r>
      <w:r w:rsidRPr="00CC4385">
        <w:rPr>
          <w:rFonts w:hint="eastAsia"/>
          <w:color w:val="000000"/>
        </w:rPr>
        <w:t>]</w:t>
      </w:r>
      <w:r>
        <w:rPr>
          <w:rFonts w:hint="eastAsia"/>
          <w:color w:val="000000"/>
        </w:rPr>
        <w:t xml:space="preserve"> </w:t>
      </w:r>
      <w:r w:rsidRPr="00CC4385">
        <w:rPr>
          <w:rFonts w:hint="eastAsia"/>
          <w:color w:val="000000"/>
        </w:rPr>
        <w:t>GH/T</w:t>
      </w:r>
      <w:r>
        <w:rPr>
          <w:rFonts w:hint="eastAsia"/>
          <w:color w:val="000000"/>
        </w:rPr>
        <w:t xml:space="preserve"> 1101-2015  农业生产资料供应商评价准则</w:t>
      </w:r>
      <w:r w:rsidRPr="00CC4385" w:rsidDel="003B1592">
        <w:rPr>
          <w:rFonts w:hint="eastAsia"/>
          <w:color w:val="000000"/>
        </w:rPr>
        <w:t xml:space="preserve"> </w:t>
      </w:r>
    </w:p>
    <w:p w:rsidR="00FC7799" w:rsidRPr="00CC4385" w:rsidRDefault="00FC7799" w:rsidP="00FC7799">
      <w:pPr>
        <w:pStyle w:val="aff6"/>
        <w:spacing w:line="300" w:lineRule="auto"/>
        <w:rPr>
          <w:color w:val="000000"/>
        </w:rPr>
      </w:pPr>
      <w:r w:rsidRPr="00CC4385">
        <w:rPr>
          <w:rFonts w:hint="eastAsia"/>
          <w:color w:val="000000"/>
        </w:rPr>
        <w:t>[</w:t>
      </w:r>
      <w:r>
        <w:rPr>
          <w:rFonts w:hint="eastAsia"/>
          <w:color w:val="000000"/>
        </w:rPr>
        <w:t>11</w:t>
      </w:r>
      <w:r w:rsidRPr="00CC4385">
        <w:rPr>
          <w:rFonts w:hint="eastAsia"/>
          <w:color w:val="000000"/>
        </w:rPr>
        <w:t>]  肥料登记管理办法（</w:t>
      </w:r>
      <w:r w:rsidRPr="00CC4385">
        <w:rPr>
          <w:color w:val="000000"/>
        </w:rPr>
        <w:t>农业部令</w:t>
      </w:r>
      <w:r w:rsidRPr="00FA493D">
        <w:rPr>
          <w:rFonts w:hint="eastAsia"/>
          <w:color w:val="000000"/>
        </w:rPr>
        <w:t>[</w:t>
      </w:r>
      <w:r w:rsidRPr="00CC4385">
        <w:rPr>
          <w:color w:val="000000"/>
        </w:rPr>
        <w:t>2000</w:t>
      </w:r>
      <w:r w:rsidRPr="00FA493D">
        <w:rPr>
          <w:rFonts w:hint="eastAsia"/>
          <w:color w:val="000000"/>
        </w:rPr>
        <w:t>]</w:t>
      </w:r>
      <w:r w:rsidRPr="00CC4385">
        <w:rPr>
          <w:color w:val="000000"/>
        </w:rPr>
        <w:t>第32号)</w:t>
      </w:r>
    </w:p>
    <w:p w:rsidR="00FC7799" w:rsidRPr="00CC4385" w:rsidRDefault="00FC7799" w:rsidP="00FC7799">
      <w:pPr>
        <w:pStyle w:val="aff6"/>
        <w:spacing w:line="300" w:lineRule="auto"/>
        <w:rPr>
          <w:color w:val="000000"/>
        </w:rPr>
      </w:pPr>
      <w:r w:rsidRPr="00CC4385">
        <w:rPr>
          <w:rFonts w:hint="eastAsia"/>
          <w:color w:val="000000"/>
        </w:rPr>
        <w:t>[</w:t>
      </w:r>
      <w:r w:rsidRPr="006422DA">
        <w:rPr>
          <w:rFonts w:hint="eastAsia"/>
          <w:color w:val="000000"/>
        </w:rPr>
        <w:t>1</w:t>
      </w:r>
      <w:r>
        <w:rPr>
          <w:rFonts w:hint="eastAsia"/>
          <w:color w:val="000000"/>
        </w:rPr>
        <w:t>2</w:t>
      </w:r>
      <w:r w:rsidRPr="00CC4385">
        <w:rPr>
          <w:rFonts w:hint="eastAsia"/>
          <w:color w:val="000000"/>
        </w:rPr>
        <w:t xml:space="preserve">]  </w:t>
      </w:r>
      <w:r w:rsidRPr="00CC4385">
        <w:rPr>
          <w:color w:val="000000"/>
        </w:rPr>
        <w:t>农作物种子生产经营许可管理办法（农业部令</w:t>
      </w:r>
      <w:r w:rsidRPr="00FA493D">
        <w:rPr>
          <w:rFonts w:hint="eastAsia"/>
          <w:color w:val="000000"/>
        </w:rPr>
        <w:t>[</w:t>
      </w:r>
      <w:r w:rsidRPr="00CC4385">
        <w:rPr>
          <w:rFonts w:hint="eastAsia"/>
          <w:color w:val="000000"/>
        </w:rPr>
        <w:t>2011</w:t>
      </w:r>
      <w:r w:rsidRPr="00FA493D">
        <w:rPr>
          <w:rFonts w:hint="eastAsia"/>
          <w:color w:val="000000"/>
        </w:rPr>
        <w:t>]</w:t>
      </w:r>
      <w:r w:rsidRPr="00CC4385">
        <w:rPr>
          <w:color w:val="000000"/>
        </w:rPr>
        <w:t>第</w:t>
      </w:r>
      <w:r w:rsidRPr="00CC4385">
        <w:rPr>
          <w:rFonts w:hint="eastAsia"/>
          <w:color w:val="000000"/>
        </w:rPr>
        <w:t>3</w:t>
      </w:r>
      <w:r w:rsidRPr="00CC4385">
        <w:rPr>
          <w:color w:val="000000"/>
        </w:rPr>
        <w:t>号）</w:t>
      </w:r>
    </w:p>
    <w:p w:rsidR="00FC7799" w:rsidRPr="00CC4385" w:rsidRDefault="00FC7799" w:rsidP="00FC7799">
      <w:pPr>
        <w:pStyle w:val="aff6"/>
        <w:spacing w:line="300" w:lineRule="auto"/>
        <w:rPr>
          <w:color w:val="000000"/>
        </w:rPr>
      </w:pPr>
      <w:r w:rsidRPr="00CC4385">
        <w:rPr>
          <w:rFonts w:hint="eastAsia"/>
          <w:color w:val="000000"/>
        </w:rPr>
        <w:t>[</w:t>
      </w:r>
      <w:r w:rsidRPr="00FA493D">
        <w:rPr>
          <w:rFonts w:hint="eastAsia"/>
          <w:color w:val="000000"/>
        </w:rPr>
        <w:t>1</w:t>
      </w:r>
      <w:r>
        <w:rPr>
          <w:rFonts w:hint="eastAsia"/>
          <w:color w:val="000000"/>
        </w:rPr>
        <w:t>3</w:t>
      </w:r>
      <w:r w:rsidRPr="00CC4385">
        <w:rPr>
          <w:rFonts w:hint="eastAsia"/>
          <w:color w:val="000000"/>
        </w:rPr>
        <w:t xml:space="preserve">]  </w:t>
      </w:r>
      <w:r w:rsidRPr="00CC4385">
        <w:rPr>
          <w:color w:val="000000"/>
        </w:rPr>
        <w:t>农作物种子标签管理办法(农业部</w:t>
      </w:r>
      <w:r w:rsidRPr="00FA493D">
        <w:rPr>
          <w:rFonts w:hint="eastAsia"/>
          <w:color w:val="000000"/>
        </w:rPr>
        <w:t>令[</w:t>
      </w:r>
      <w:r w:rsidRPr="00CC4385">
        <w:rPr>
          <w:color w:val="000000"/>
        </w:rPr>
        <w:t>2001</w:t>
      </w:r>
      <w:r w:rsidRPr="00FA493D">
        <w:rPr>
          <w:rFonts w:hint="eastAsia"/>
          <w:color w:val="000000"/>
        </w:rPr>
        <w:t>]</w:t>
      </w:r>
      <w:r w:rsidRPr="00CC4385">
        <w:rPr>
          <w:color w:val="000000"/>
        </w:rPr>
        <w:t>第49号)</w:t>
      </w:r>
    </w:p>
    <w:p w:rsidR="00FC7799" w:rsidRPr="00CC4385" w:rsidRDefault="00FC7799" w:rsidP="00FC7799">
      <w:pPr>
        <w:pStyle w:val="aff6"/>
        <w:spacing w:line="300" w:lineRule="auto"/>
        <w:rPr>
          <w:color w:val="000000"/>
        </w:rPr>
      </w:pPr>
      <w:r w:rsidRPr="00CC4385">
        <w:rPr>
          <w:rFonts w:hint="eastAsia"/>
          <w:color w:val="000000"/>
        </w:rPr>
        <w:t>[1</w:t>
      </w:r>
      <w:r>
        <w:rPr>
          <w:rFonts w:hint="eastAsia"/>
          <w:color w:val="000000"/>
        </w:rPr>
        <w:t>4</w:t>
      </w:r>
      <w:r w:rsidRPr="00CC4385">
        <w:rPr>
          <w:rFonts w:hint="eastAsia"/>
          <w:color w:val="000000"/>
        </w:rPr>
        <w:t>]  主要农作物品种审定办法（农业部</w:t>
      </w:r>
      <w:r w:rsidRPr="00FA493D">
        <w:rPr>
          <w:rFonts w:hint="eastAsia"/>
          <w:color w:val="000000"/>
        </w:rPr>
        <w:t>令[</w:t>
      </w:r>
      <w:r w:rsidRPr="00CC4385">
        <w:rPr>
          <w:rFonts w:hint="eastAsia"/>
          <w:color w:val="000000"/>
        </w:rPr>
        <w:t>2013</w:t>
      </w:r>
      <w:r w:rsidRPr="00FA493D">
        <w:rPr>
          <w:rFonts w:hint="eastAsia"/>
          <w:color w:val="000000"/>
        </w:rPr>
        <w:t>]</w:t>
      </w:r>
      <w:r w:rsidRPr="00CC4385">
        <w:rPr>
          <w:rFonts w:hint="eastAsia"/>
          <w:color w:val="000000"/>
        </w:rPr>
        <w:t>第4号）</w:t>
      </w:r>
    </w:p>
    <w:p w:rsidR="00FC7799" w:rsidRPr="00CC4385" w:rsidRDefault="00FC7799" w:rsidP="00FC7799">
      <w:pPr>
        <w:pStyle w:val="aff6"/>
        <w:spacing w:line="300" w:lineRule="auto"/>
        <w:rPr>
          <w:color w:val="000000"/>
        </w:rPr>
      </w:pPr>
      <w:r w:rsidRPr="00CC4385">
        <w:rPr>
          <w:rFonts w:hint="eastAsia"/>
          <w:color w:val="000000"/>
        </w:rPr>
        <w:t>[1</w:t>
      </w:r>
      <w:r>
        <w:rPr>
          <w:rFonts w:hint="eastAsia"/>
          <w:color w:val="000000"/>
        </w:rPr>
        <w:t>5</w:t>
      </w:r>
      <w:r w:rsidRPr="00CC4385">
        <w:rPr>
          <w:rFonts w:hint="eastAsia"/>
          <w:color w:val="000000"/>
        </w:rPr>
        <w:t>]  化肥淡季商业储备管理办法（国家</w:t>
      </w:r>
      <w:r w:rsidRPr="00FA493D">
        <w:rPr>
          <w:rFonts w:hint="eastAsia"/>
          <w:color w:val="000000"/>
        </w:rPr>
        <w:t xml:space="preserve">发展和改革委员会 </w:t>
      </w:r>
      <w:r w:rsidRPr="00CC4385">
        <w:rPr>
          <w:rFonts w:hint="eastAsia"/>
          <w:color w:val="000000"/>
        </w:rPr>
        <w:t>财政部</w:t>
      </w:r>
      <w:r w:rsidRPr="00FA493D">
        <w:rPr>
          <w:rFonts w:hint="eastAsia"/>
          <w:color w:val="000000"/>
        </w:rPr>
        <w:t>令[</w:t>
      </w:r>
      <w:r w:rsidRPr="00CC4385">
        <w:rPr>
          <w:rFonts w:hint="eastAsia"/>
          <w:color w:val="000000"/>
        </w:rPr>
        <w:t>2005</w:t>
      </w:r>
      <w:r w:rsidRPr="00FA493D">
        <w:rPr>
          <w:rFonts w:hint="eastAsia"/>
          <w:color w:val="000000"/>
        </w:rPr>
        <w:t>]</w:t>
      </w:r>
      <w:r w:rsidRPr="00CC4385">
        <w:rPr>
          <w:rFonts w:hint="eastAsia"/>
          <w:color w:val="000000"/>
        </w:rPr>
        <w:t>第</w:t>
      </w:r>
      <w:r w:rsidRPr="00FA493D">
        <w:rPr>
          <w:rFonts w:hint="eastAsia"/>
          <w:color w:val="000000"/>
        </w:rPr>
        <w:t>26</w:t>
      </w:r>
      <w:r w:rsidRPr="00CC4385">
        <w:rPr>
          <w:rFonts w:hint="eastAsia"/>
          <w:color w:val="000000"/>
        </w:rPr>
        <w:t>号）</w:t>
      </w:r>
    </w:p>
    <w:p w:rsidR="00FC7799" w:rsidRPr="00CC4385" w:rsidRDefault="00FC7799" w:rsidP="00FC7799">
      <w:pPr>
        <w:pStyle w:val="aff6"/>
        <w:spacing w:line="300" w:lineRule="auto"/>
        <w:rPr>
          <w:color w:val="000000"/>
        </w:rPr>
      </w:pPr>
      <w:r w:rsidRPr="00CC4385">
        <w:rPr>
          <w:rFonts w:hint="eastAsia"/>
          <w:color w:val="000000"/>
        </w:rPr>
        <w:t>[1</w:t>
      </w:r>
      <w:r>
        <w:rPr>
          <w:rFonts w:hint="eastAsia"/>
          <w:color w:val="000000"/>
        </w:rPr>
        <w:t>6</w:t>
      </w:r>
      <w:r w:rsidRPr="00CC4385">
        <w:rPr>
          <w:rFonts w:hint="eastAsia"/>
          <w:color w:val="000000"/>
        </w:rPr>
        <w:t xml:space="preserve">]  </w:t>
      </w:r>
      <w:r w:rsidRPr="00CC4385">
        <w:rPr>
          <w:color w:val="000000"/>
        </w:rPr>
        <w:t>农药标签和说明书管理办法</w:t>
      </w:r>
      <w:r w:rsidRPr="00CC4385">
        <w:rPr>
          <w:rFonts w:hint="eastAsia"/>
          <w:color w:val="000000"/>
        </w:rPr>
        <w:t>（</w:t>
      </w:r>
      <w:r w:rsidRPr="00CC4385">
        <w:rPr>
          <w:color w:val="000000"/>
        </w:rPr>
        <w:t>农业部</w:t>
      </w:r>
      <w:r w:rsidRPr="00FA493D">
        <w:rPr>
          <w:rFonts w:hint="eastAsia"/>
          <w:color w:val="000000"/>
        </w:rPr>
        <w:t>令[</w:t>
      </w:r>
      <w:r w:rsidRPr="00CC4385">
        <w:rPr>
          <w:color w:val="000000"/>
        </w:rPr>
        <w:t>200</w:t>
      </w:r>
      <w:r w:rsidRPr="00FA493D">
        <w:rPr>
          <w:rFonts w:hint="eastAsia"/>
          <w:color w:val="000000"/>
        </w:rPr>
        <w:t>7]</w:t>
      </w:r>
      <w:r w:rsidRPr="00CC4385">
        <w:rPr>
          <w:rFonts w:hint="eastAsia"/>
          <w:color w:val="000000"/>
        </w:rPr>
        <w:t xml:space="preserve"> 第</w:t>
      </w:r>
      <w:r w:rsidRPr="00FA493D">
        <w:rPr>
          <w:rFonts w:hint="eastAsia"/>
          <w:color w:val="000000"/>
        </w:rPr>
        <w:t>8</w:t>
      </w:r>
      <w:r w:rsidRPr="00CC4385">
        <w:rPr>
          <w:rFonts w:hint="eastAsia"/>
          <w:color w:val="000000"/>
        </w:rPr>
        <w:t>号）</w:t>
      </w:r>
    </w:p>
    <w:p w:rsidR="00FC7799" w:rsidRPr="00CC4385" w:rsidRDefault="00FC7799" w:rsidP="00FC7799">
      <w:pPr>
        <w:pStyle w:val="aff6"/>
        <w:spacing w:line="300" w:lineRule="auto"/>
        <w:rPr>
          <w:color w:val="000000"/>
        </w:rPr>
      </w:pPr>
      <w:r w:rsidRPr="00CC4385">
        <w:rPr>
          <w:rFonts w:hint="eastAsia"/>
          <w:color w:val="000000"/>
        </w:rPr>
        <w:t>[1</w:t>
      </w:r>
      <w:r>
        <w:rPr>
          <w:rFonts w:hint="eastAsia"/>
          <w:color w:val="000000"/>
        </w:rPr>
        <w:t>7</w:t>
      </w:r>
      <w:r w:rsidRPr="00CC4385">
        <w:rPr>
          <w:rFonts w:hint="eastAsia"/>
          <w:color w:val="000000"/>
        </w:rPr>
        <w:t>]  农业生产资料市场监督管理办法(国家工商行政管理总局令</w:t>
      </w:r>
      <w:r w:rsidRPr="00FA493D">
        <w:rPr>
          <w:rFonts w:hint="eastAsia"/>
          <w:color w:val="000000"/>
        </w:rPr>
        <w:t>[</w:t>
      </w:r>
      <w:r w:rsidRPr="00CC4385">
        <w:rPr>
          <w:rFonts w:hint="eastAsia"/>
          <w:color w:val="000000"/>
        </w:rPr>
        <w:t>2009</w:t>
      </w:r>
      <w:r w:rsidRPr="00FA493D">
        <w:rPr>
          <w:rFonts w:hint="eastAsia"/>
          <w:color w:val="000000"/>
        </w:rPr>
        <w:t>]</w:t>
      </w:r>
      <w:r w:rsidRPr="00CC4385">
        <w:rPr>
          <w:rFonts w:hint="eastAsia"/>
          <w:color w:val="000000"/>
        </w:rPr>
        <w:t>第45号)</w:t>
      </w:r>
    </w:p>
    <w:p w:rsidR="00FC7799" w:rsidRPr="00CC4385" w:rsidRDefault="00FC7799" w:rsidP="00FC7799">
      <w:pPr>
        <w:pStyle w:val="aff6"/>
        <w:spacing w:line="300" w:lineRule="auto"/>
        <w:rPr>
          <w:color w:val="000000"/>
        </w:rPr>
      </w:pPr>
      <w:r w:rsidRPr="00CC4385">
        <w:rPr>
          <w:rFonts w:hint="eastAsia"/>
          <w:color w:val="000000"/>
        </w:rPr>
        <w:t>[1</w:t>
      </w:r>
      <w:r>
        <w:rPr>
          <w:rFonts w:hint="eastAsia"/>
          <w:color w:val="000000"/>
        </w:rPr>
        <w:t>8</w:t>
      </w:r>
      <w:r w:rsidRPr="00CC4385">
        <w:rPr>
          <w:rFonts w:hint="eastAsia"/>
          <w:color w:val="000000"/>
        </w:rPr>
        <w:t>]  关于进一步深化化肥流通体制改革的决定（国发[2009]31号）</w:t>
      </w:r>
    </w:p>
    <w:p w:rsidR="00FC7799" w:rsidRDefault="00FC7799" w:rsidP="00FC7799">
      <w:pPr>
        <w:pStyle w:val="aff6"/>
        <w:spacing w:line="300" w:lineRule="auto"/>
        <w:rPr>
          <w:color w:val="000000"/>
        </w:rPr>
      </w:pPr>
      <w:r w:rsidRPr="00CC4385">
        <w:rPr>
          <w:rFonts w:hint="eastAsia"/>
          <w:color w:val="000000"/>
        </w:rPr>
        <w:t>[1</w:t>
      </w:r>
      <w:r>
        <w:rPr>
          <w:rFonts w:hint="eastAsia"/>
          <w:color w:val="000000"/>
        </w:rPr>
        <w:t>9</w:t>
      </w:r>
      <w:r w:rsidRPr="00CC4385">
        <w:rPr>
          <w:rFonts w:hint="eastAsia"/>
          <w:color w:val="000000"/>
        </w:rPr>
        <w:t>]  关于完善农业生产资料流通体系</w:t>
      </w:r>
      <w:r w:rsidRPr="00FA493D">
        <w:rPr>
          <w:rFonts w:hint="eastAsia"/>
          <w:color w:val="000000"/>
        </w:rPr>
        <w:t>的</w:t>
      </w:r>
      <w:r w:rsidRPr="00CC4385">
        <w:rPr>
          <w:rFonts w:hint="eastAsia"/>
          <w:color w:val="000000"/>
        </w:rPr>
        <w:t>意见（商务部等8部委，商建发[2009]98号）</w:t>
      </w:r>
    </w:p>
    <w:p w:rsidR="00FC7799" w:rsidRDefault="00FC7799" w:rsidP="00FC7799">
      <w:pPr>
        <w:pStyle w:val="aff6"/>
        <w:spacing w:line="300" w:lineRule="auto"/>
        <w:rPr>
          <w:color w:val="000000"/>
        </w:rPr>
      </w:pPr>
      <w:r w:rsidRPr="00CC4385">
        <w:rPr>
          <w:rFonts w:hint="eastAsia"/>
          <w:color w:val="000000"/>
        </w:rPr>
        <w:t>[</w:t>
      </w:r>
      <w:r>
        <w:rPr>
          <w:rFonts w:hint="eastAsia"/>
          <w:color w:val="000000"/>
        </w:rPr>
        <w:t>20</w:t>
      </w:r>
      <w:r w:rsidRPr="00CC4385">
        <w:rPr>
          <w:rFonts w:hint="eastAsia"/>
          <w:color w:val="000000"/>
        </w:rPr>
        <w:t>]</w:t>
      </w:r>
      <w:r>
        <w:rPr>
          <w:rFonts w:hint="eastAsia"/>
          <w:color w:val="000000"/>
        </w:rPr>
        <w:t xml:space="preserve">  关于推进物联网有序健康发展的指导意见（国发[2013]7</w:t>
      </w:r>
      <w:r w:rsidRPr="00CC4385">
        <w:rPr>
          <w:rFonts w:hint="eastAsia"/>
          <w:color w:val="000000"/>
        </w:rPr>
        <w:t>号</w:t>
      </w:r>
      <w:r>
        <w:rPr>
          <w:rFonts w:hint="eastAsia"/>
          <w:color w:val="000000"/>
        </w:rPr>
        <w:t>）</w:t>
      </w:r>
    </w:p>
    <w:p w:rsidR="00FC7799" w:rsidRDefault="00FC7799" w:rsidP="00FC7799">
      <w:pPr>
        <w:pStyle w:val="aff6"/>
        <w:spacing w:line="300" w:lineRule="auto"/>
        <w:rPr>
          <w:color w:val="000000"/>
        </w:rPr>
      </w:pPr>
      <w:r w:rsidRPr="00CC4385">
        <w:rPr>
          <w:rFonts w:hint="eastAsia"/>
          <w:color w:val="000000"/>
        </w:rPr>
        <w:t>[</w:t>
      </w:r>
      <w:r>
        <w:rPr>
          <w:rFonts w:hint="eastAsia"/>
          <w:color w:val="000000"/>
        </w:rPr>
        <w:t>21</w:t>
      </w:r>
      <w:r w:rsidRPr="00CC4385">
        <w:rPr>
          <w:rFonts w:hint="eastAsia"/>
          <w:color w:val="000000"/>
        </w:rPr>
        <w:t>]</w:t>
      </w:r>
      <w:r>
        <w:rPr>
          <w:rFonts w:hint="eastAsia"/>
          <w:color w:val="000000"/>
        </w:rPr>
        <w:t xml:space="preserve">  关于大力发展电子商务加快培育经济新动力的意见（国发[2015]24号）</w:t>
      </w:r>
    </w:p>
    <w:p w:rsidR="00FC7799" w:rsidRDefault="00FC7799" w:rsidP="00FC7799">
      <w:pPr>
        <w:pStyle w:val="aff6"/>
        <w:spacing w:line="300" w:lineRule="auto"/>
        <w:rPr>
          <w:color w:val="000000"/>
        </w:rPr>
      </w:pPr>
      <w:r w:rsidRPr="00CC4385">
        <w:rPr>
          <w:rFonts w:hint="eastAsia"/>
          <w:color w:val="000000"/>
        </w:rPr>
        <w:t>[</w:t>
      </w:r>
      <w:r>
        <w:rPr>
          <w:rFonts w:hint="eastAsia"/>
          <w:color w:val="000000"/>
        </w:rPr>
        <w:t>22</w:t>
      </w:r>
      <w:r w:rsidRPr="00CC4385">
        <w:rPr>
          <w:rFonts w:hint="eastAsia"/>
          <w:color w:val="000000"/>
        </w:rPr>
        <w:t>]</w:t>
      </w:r>
      <w:r>
        <w:rPr>
          <w:rFonts w:hint="eastAsia"/>
          <w:color w:val="000000"/>
        </w:rPr>
        <w:t xml:space="preserve">  关于加快发展农村电子商务的意见（商务部等19部委 商建发[2015]306号）</w:t>
      </w:r>
    </w:p>
    <w:p w:rsidR="00FC7799" w:rsidRDefault="00FC7799" w:rsidP="00FC7799">
      <w:pPr>
        <w:pStyle w:val="aff6"/>
        <w:spacing w:line="300" w:lineRule="auto"/>
        <w:rPr>
          <w:color w:val="000000"/>
        </w:rPr>
      </w:pPr>
      <w:r w:rsidRPr="00CC4385">
        <w:rPr>
          <w:rFonts w:hint="eastAsia"/>
          <w:color w:val="000000"/>
        </w:rPr>
        <w:t>[</w:t>
      </w:r>
      <w:r>
        <w:rPr>
          <w:rFonts w:hint="eastAsia"/>
          <w:color w:val="000000"/>
        </w:rPr>
        <w:t>23</w:t>
      </w:r>
      <w:r w:rsidRPr="00CC4385">
        <w:rPr>
          <w:rFonts w:hint="eastAsia"/>
          <w:color w:val="000000"/>
        </w:rPr>
        <w:t>]</w:t>
      </w:r>
      <w:r>
        <w:rPr>
          <w:rFonts w:hint="eastAsia"/>
          <w:color w:val="000000"/>
        </w:rPr>
        <w:t xml:space="preserve">  关于加快推进重要产品追溯体系建设的意见（国办发[2015]95号）</w:t>
      </w:r>
    </w:p>
    <w:p w:rsidR="00FC7799" w:rsidRDefault="00FC7799" w:rsidP="00FC7799">
      <w:pPr>
        <w:pStyle w:val="aff6"/>
        <w:spacing w:line="300" w:lineRule="auto"/>
        <w:rPr>
          <w:color w:val="000000"/>
        </w:rPr>
      </w:pPr>
      <w:r w:rsidRPr="00CC4385">
        <w:rPr>
          <w:rFonts w:hint="eastAsia"/>
          <w:color w:val="000000"/>
        </w:rPr>
        <w:t>[</w:t>
      </w:r>
      <w:r>
        <w:rPr>
          <w:rFonts w:hint="eastAsia"/>
          <w:color w:val="000000"/>
        </w:rPr>
        <w:t>24</w:t>
      </w:r>
      <w:r w:rsidRPr="00CC4385">
        <w:rPr>
          <w:rFonts w:hint="eastAsia"/>
          <w:color w:val="000000"/>
        </w:rPr>
        <w:t>]</w:t>
      </w:r>
      <w:r>
        <w:rPr>
          <w:rFonts w:hint="eastAsia"/>
          <w:color w:val="000000"/>
        </w:rPr>
        <w:t xml:space="preserve">  关于推进重要产品信息化追溯体系建设的指导意见（商务部等7部门，商秩发[2017]53号）</w:t>
      </w:r>
    </w:p>
    <w:p w:rsidR="00EA4E85" w:rsidRPr="00FC7799" w:rsidRDefault="00FC7799" w:rsidP="00FC7799">
      <w:pPr>
        <w:pStyle w:val="aff6"/>
        <w:spacing w:line="300" w:lineRule="auto"/>
        <w:rPr>
          <w:color w:val="000000"/>
        </w:rPr>
      </w:pPr>
      <w:r w:rsidRPr="00CC4385">
        <w:rPr>
          <w:rFonts w:hint="eastAsia"/>
          <w:color w:val="000000"/>
        </w:rPr>
        <w:t>[</w:t>
      </w:r>
      <w:r>
        <w:rPr>
          <w:rFonts w:hint="eastAsia"/>
          <w:color w:val="000000"/>
        </w:rPr>
        <w:t>25</w:t>
      </w:r>
      <w:r w:rsidRPr="00CC4385">
        <w:rPr>
          <w:rFonts w:hint="eastAsia"/>
          <w:color w:val="000000"/>
        </w:rPr>
        <w:t>]</w:t>
      </w:r>
      <w:r>
        <w:rPr>
          <w:rFonts w:hint="eastAsia"/>
          <w:color w:val="000000"/>
        </w:rPr>
        <w:t xml:space="preserve">  农药管理条例（中华人民共和国国务院令第677号）</w:t>
      </w:r>
    </w:p>
    <w:p w:rsidR="00F34B99" w:rsidRPr="00EA4E85" w:rsidRDefault="00EA4E85" w:rsidP="00EA4E85">
      <w:pPr>
        <w:pStyle w:val="affffff4"/>
        <w:framePr w:wrap="around"/>
      </w:pPr>
      <w:r>
        <w:t>_________________________________</w:t>
      </w:r>
    </w:p>
    <w:sectPr w:rsidR="00F34B99" w:rsidRPr="00EA4E85"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0A7" w:rsidRDefault="00C860A7">
      <w:r>
        <w:separator/>
      </w:r>
    </w:p>
  </w:endnote>
  <w:endnote w:type="continuationSeparator" w:id="0">
    <w:p w:rsidR="00C860A7" w:rsidRDefault="00C860A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C8" w:rsidRDefault="005D3AC8" w:rsidP="00EA4E85">
    <w:pPr>
      <w:pStyle w:val="aff7"/>
    </w:pPr>
    <w:r>
      <w:fldChar w:fldCharType="begin"/>
    </w:r>
    <w:r>
      <w:instrText xml:space="preserve"> PAGE  \* MERGEFORMAT </w:instrText>
    </w:r>
    <w:r>
      <w:fldChar w:fldCharType="separate"/>
    </w:r>
    <w:r w:rsidR="00C129F9">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0A7" w:rsidRDefault="00C860A7">
      <w:r>
        <w:separator/>
      </w:r>
    </w:p>
  </w:footnote>
  <w:footnote w:type="continuationSeparator" w:id="0">
    <w:p w:rsidR="00C860A7" w:rsidRDefault="00C86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C8" w:rsidRDefault="005D3AC8" w:rsidP="00F34B99">
    <w:pPr>
      <w:pStyle w:val="aff8"/>
    </w:pPr>
    <w:r>
      <w:t>GB/T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B0130B1"/>
    <w:multiLevelType w:val="hybridMultilevel"/>
    <w:tmpl w:val="2C5063EC"/>
    <w:lvl w:ilvl="0" w:tplc="3600131C">
      <w:start w:val="1"/>
      <w:numFmt w:val="decimal"/>
      <w:lvlText w:val="%1."/>
      <w:lvlJc w:val="left"/>
      <w:pPr>
        <w:ind w:left="360" w:hanging="360"/>
      </w:pPr>
      <w:rPr>
        <w:rFonts w:ascii="宋体" w:hint="default"/>
      </w:rPr>
    </w:lvl>
    <w:lvl w:ilvl="1" w:tplc="87DA5102" w:tentative="1">
      <w:start w:val="1"/>
      <w:numFmt w:val="lowerLetter"/>
      <w:lvlText w:val="%2)"/>
      <w:lvlJc w:val="left"/>
      <w:pPr>
        <w:ind w:left="840" w:hanging="420"/>
      </w:pPr>
    </w:lvl>
    <w:lvl w:ilvl="2" w:tplc="37E013E8" w:tentative="1">
      <w:start w:val="1"/>
      <w:numFmt w:val="lowerRoman"/>
      <w:lvlText w:val="%3."/>
      <w:lvlJc w:val="right"/>
      <w:pPr>
        <w:ind w:left="1260" w:hanging="420"/>
      </w:pPr>
    </w:lvl>
    <w:lvl w:ilvl="3" w:tplc="136A512A" w:tentative="1">
      <w:start w:val="1"/>
      <w:numFmt w:val="decimal"/>
      <w:lvlText w:val="%4."/>
      <w:lvlJc w:val="left"/>
      <w:pPr>
        <w:ind w:left="1680" w:hanging="420"/>
      </w:pPr>
    </w:lvl>
    <w:lvl w:ilvl="4" w:tplc="4E92C600" w:tentative="1">
      <w:start w:val="1"/>
      <w:numFmt w:val="lowerLetter"/>
      <w:lvlText w:val="%5)"/>
      <w:lvlJc w:val="left"/>
      <w:pPr>
        <w:ind w:left="2100" w:hanging="420"/>
      </w:pPr>
    </w:lvl>
    <w:lvl w:ilvl="5" w:tplc="95C2A012" w:tentative="1">
      <w:start w:val="1"/>
      <w:numFmt w:val="lowerRoman"/>
      <w:lvlText w:val="%6."/>
      <w:lvlJc w:val="right"/>
      <w:pPr>
        <w:ind w:left="2520" w:hanging="420"/>
      </w:pPr>
    </w:lvl>
    <w:lvl w:ilvl="6" w:tplc="4A646FD4" w:tentative="1">
      <w:start w:val="1"/>
      <w:numFmt w:val="decimal"/>
      <w:lvlText w:val="%7."/>
      <w:lvlJc w:val="left"/>
      <w:pPr>
        <w:ind w:left="2940" w:hanging="420"/>
      </w:pPr>
    </w:lvl>
    <w:lvl w:ilvl="7" w:tplc="7AA0C0EE" w:tentative="1">
      <w:start w:val="1"/>
      <w:numFmt w:val="lowerLetter"/>
      <w:lvlText w:val="%8)"/>
      <w:lvlJc w:val="left"/>
      <w:pPr>
        <w:ind w:left="3360" w:hanging="420"/>
      </w:pPr>
    </w:lvl>
    <w:lvl w:ilvl="8" w:tplc="E9F8781E" w:tentative="1">
      <w:start w:val="1"/>
      <w:numFmt w:val="lowerRoman"/>
      <w:lvlText w:val="%9."/>
      <w:lvlJc w:val="right"/>
      <w:pPr>
        <w:ind w:left="3780" w:hanging="420"/>
      </w:pPr>
    </w:lvl>
  </w:abstractNum>
  <w:abstractNum w:abstractNumId="5">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426"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6"/>
      <w:suff w:val="nothing"/>
      <w:lvlText w:val="%1.%2.%3　"/>
      <w:lvlJc w:val="left"/>
      <w:pPr>
        <w:ind w:left="71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4">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7">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8">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69F65D93"/>
    <w:multiLevelType w:val="hybridMultilevel"/>
    <w:tmpl w:val="16343C0A"/>
    <w:lvl w:ilvl="0" w:tplc="C4E4F626">
      <w:start w:val="1"/>
      <w:numFmt w:val="decimal"/>
      <w:lvlText w:val="%1."/>
      <w:lvlJc w:val="left"/>
      <w:pPr>
        <w:ind w:left="360" w:hanging="360"/>
      </w:pPr>
      <w:rPr>
        <w:rFonts w:hint="default"/>
      </w:rPr>
    </w:lvl>
    <w:lvl w:ilvl="1" w:tplc="B62E9CA6" w:tentative="1">
      <w:start w:val="1"/>
      <w:numFmt w:val="lowerLetter"/>
      <w:lvlText w:val="%2)"/>
      <w:lvlJc w:val="left"/>
      <w:pPr>
        <w:ind w:left="840" w:hanging="420"/>
      </w:pPr>
    </w:lvl>
    <w:lvl w:ilvl="2" w:tplc="1F86DC54" w:tentative="1">
      <w:start w:val="1"/>
      <w:numFmt w:val="lowerRoman"/>
      <w:lvlText w:val="%3."/>
      <w:lvlJc w:val="right"/>
      <w:pPr>
        <w:ind w:left="1260" w:hanging="420"/>
      </w:pPr>
    </w:lvl>
    <w:lvl w:ilvl="3" w:tplc="1EDA0CCE" w:tentative="1">
      <w:start w:val="1"/>
      <w:numFmt w:val="decimal"/>
      <w:lvlText w:val="%4."/>
      <w:lvlJc w:val="left"/>
      <w:pPr>
        <w:ind w:left="1680" w:hanging="420"/>
      </w:pPr>
    </w:lvl>
    <w:lvl w:ilvl="4" w:tplc="C172BE8A" w:tentative="1">
      <w:start w:val="1"/>
      <w:numFmt w:val="lowerLetter"/>
      <w:lvlText w:val="%5)"/>
      <w:lvlJc w:val="left"/>
      <w:pPr>
        <w:ind w:left="2100" w:hanging="420"/>
      </w:pPr>
    </w:lvl>
    <w:lvl w:ilvl="5" w:tplc="573E4028" w:tentative="1">
      <w:start w:val="1"/>
      <w:numFmt w:val="lowerRoman"/>
      <w:lvlText w:val="%6."/>
      <w:lvlJc w:val="right"/>
      <w:pPr>
        <w:ind w:left="2520" w:hanging="420"/>
      </w:pPr>
    </w:lvl>
    <w:lvl w:ilvl="6" w:tplc="B6185728" w:tentative="1">
      <w:start w:val="1"/>
      <w:numFmt w:val="decimal"/>
      <w:lvlText w:val="%7."/>
      <w:lvlJc w:val="left"/>
      <w:pPr>
        <w:ind w:left="2940" w:hanging="420"/>
      </w:pPr>
    </w:lvl>
    <w:lvl w:ilvl="7" w:tplc="07B633A4" w:tentative="1">
      <w:start w:val="1"/>
      <w:numFmt w:val="lowerLetter"/>
      <w:lvlText w:val="%8)"/>
      <w:lvlJc w:val="left"/>
      <w:pPr>
        <w:ind w:left="3360" w:hanging="420"/>
      </w:pPr>
    </w:lvl>
    <w:lvl w:ilvl="8" w:tplc="8D9ABB46" w:tentative="1">
      <w:start w:val="1"/>
      <w:numFmt w:val="lowerRoman"/>
      <w:lvlText w:val="%9."/>
      <w:lvlJc w:val="right"/>
      <w:pPr>
        <w:ind w:left="3780" w:hanging="420"/>
      </w:pPr>
    </w:lvl>
  </w:abstractNum>
  <w:abstractNum w:abstractNumId="21">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0"/>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3">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4">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5">
    <w:nsid w:val="6EEE6761"/>
    <w:multiLevelType w:val="hybridMultilevel"/>
    <w:tmpl w:val="74F080A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23"/>
  </w:num>
  <w:num w:numId="3">
    <w:abstractNumId w:val="0"/>
  </w:num>
  <w:num w:numId="4">
    <w:abstractNumId w:val="8"/>
  </w:num>
  <w:num w:numId="5">
    <w:abstractNumId w:val="5"/>
  </w:num>
  <w:num w:numId="6">
    <w:abstractNumId w:val="12"/>
  </w:num>
  <w:num w:numId="7">
    <w:abstractNumId w:val="17"/>
  </w:num>
  <w:num w:numId="8">
    <w:abstractNumId w:val="7"/>
  </w:num>
  <w:num w:numId="9">
    <w:abstractNumId w:val="19"/>
  </w:num>
  <w:num w:numId="10">
    <w:abstractNumId w:val="22"/>
  </w:num>
  <w:num w:numId="11">
    <w:abstractNumId w:val="1"/>
  </w:num>
  <w:num w:numId="12">
    <w:abstractNumId w:val="10"/>
  </w:num>
  <w:num w:numId="13">
    <w:abstractNumId w:val="3"/>
  </w:num>
  <w:num w:numId="14">
    <w:abstractNumId w:val="21"/>
  </w:num>
  <w:num w:numId="15">
    <w:abstractNumId w:val="18"/>
  </w:num>
  <w:num w:numId="16">
    <w:abstractNumId w:val="14"/>
  </w:num>
  <w:num w:numId="17">
    <w:abstractNumId w:val="11"/>
  </w:num>
  <w:num w:numId="18">
    <w:abstractNumId w:val="13"/>
  </w:num>
  <w:num w:numId="19">
    <w:abstractNumId w:val="9"/>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6"/>
  </w:num>
  <w:num w:numId="32">
    <w:abstractNumId w:val="26"/>
  </w:num>
  <w:num w:numId="33">
    <w:abstractNumId w:val="16"/>
  </w:num>
  <w:num w:numId="34">
    <w:abstractNumId w:val="24"/>
  </w:num>
  <w:num w:numId="35">
    <w:abstractNumId w:val="20"/>
  </w:num>
  <w:num w:numId="36">
    <w:abstractNumId w:val="4"/>
  </w:num>
  <w:num w:numId="37">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forms" w:enforcement="1" w:cryptProviderType="rsaFull" w:cryptAlgorithmClass="hash" w:cryptAlgorithmType="typeAny" w:cryptAlgorithmSid="4" w:cryptSpinCount="100000" w:hash="VtnDTSEqCMnqjJ/BURobOHQnorQ=" w:salt="RhZGB4X4GYZgJGKGPxZivQ=="/>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185F"/>
    <w:rsid w:val="0000586F"/>
    <w:rsid w:val="00013D86"/>
    <w:rsid w:val="00013E02"/>
    <w:rsid w:val="00014CBA"/>
    <w:rsid w:val="0002143C"/>
    <w:rsid w:val="000254CC"/>
    <w:rsid w:val="00025A65"/>
    <w:rsid w:val="00026C31"/>
    <w:rsid w:val="00027280"/>
    <w:rsid w:val="000320A7"/>
    <w:rsid w:val="00035925"/>
    <w:rsid w:val="000430A6"/>
    <w:rsid w:val="000577C1"/>
    <w:rsid w:val="00067CDF"/>
    <w:rsid w:val="00074FBE"/>
    <w:rsid w:val="000829AF"/>
    <w:rsid w:val="00083A09"/>
    <w:rsid w:val="00083D24"/>
    <w:rsid w:val="0009005E"/>
    <w:rsid w:val="00092857"/>
    <w:rsid w:val="000A20A9"/>
    <w:rsid w:val="000A48B1"/>
    <w:rsid w:val="000A6718"/>
    <w:rsid w:val="000B3143"/>
    <w:rsid w:val="000C6B05"/>
    <w:rsid w:val="000C6DD6"/>
    <w:rsid w:val="000C73D4"/>
    <w:rsid w:val="000D3D4C"/>
    <w:rsid w:val="000D4F51"/>
    <w:rsid w:val="000D718B"/>
    <w:rsid w:val="000E0C46"/>
    <w:rsid w:val="000E1485"/>
    <w:rsid w:val="000F030C"/>
    <w:rsid w:val="000F129C"/>
    <w:rsid w:val="000F45E4"/>
    <w:rsid w:val="001056DE"/>
    <w:rsid w:val="001124C0"/>
    <w:rsid w:val="001305DA"/>
    <w:rsid w:val="0013175F"/>
    <w:rsid w:val="001512B4"/>
    <w:rsid w:val="001620A5"/>
    <w:rsid w:val="00164E53"/>
    <w:rsid w:val="0016699D"/>
    <w:rsid w:val="00175159"/>
    <w:rsid w:val="00176208"/>
    <w:rsid w:val="0018211B"/>
    <w:rsid w:val="001840D3"/>
    <w:rsid w:val="00185A14"/>
    <w:rsid w:val="001900F8"/>
    <w:rsid w:val="001905E6"/>
    <w:rsid w:val="00191258"/>
    <w:rsid w:val="00192680"/>
    <w:rsid w:val="00193037"/>
    <w:rsid w:val="00193A2C"/>
    <w:rsid w:val="001A288E"/>
    <w:rsid w:val="001A2E23"/>
    <w:rsid w:val="001B6DC2"/>
    <w:rsid w:val="001C149C"/>
    <w:rsid w:val="001C1D48"/>
    <w:rsid w:val="001C21AC"/>
    <w:rsid w:val="001C47BA"/>
    <w:rsid w:val="001C59EA"/>
    <w:rsid w:val="001C7E18"/>
    <w:rsid w:val="001D406C"/>
    <w:rsid w:val="001D41EE"/>
    <w:rsid w:val="001E0380"/>
    <w:rsid w:val="001E13B1"/>
    <w:rsid w:val="001F3A19"/>
    <w:rsid w:val="00210B65"/>
    <w:rsid w:val="00224E7F"/>
    <w:rsid w:val="00234467"/>
    <w:rsid w:val="00237D8D"/>
    <w:rsid w:val="00241DA2"/>
    <w:rsid w:val="00247FEE"/>
    <w:rsid w:val="00250E7D"/>
    <w:rsid w:val="002565D5"/>
    <w:rsid w:val="002622C0"/>
    <w:rsid w:val="00264164"/>
    <w:rsid w:val="00272E6F"/>
    <w:rsid w:val="002778AE"/>
    <w:rsid w:val="0028269A"/>
    <w:rsid w:val="00283590"/>
    <w:rsid w:val="00286973"/>
    <w:rsid w:val="0029306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2F2DFE"/>
    <w:rsid w:val="002F3CCD"/>
    <w:rsid w:val="00301F39"/>
    <w:rsid w:val="00315ED0"/>
    <w:rsid w:val="00325926"/>
    <w:rsid w:val="00327A8A"/>
    <w:rsid w:val="00336610"/>
    <w:rsid w:val="00343F73"/>
    <w:rsid w:val="00345060"/>
    <w:rsid w:val="0035323B"/>
    <w:rsid w:val="003609D2"/>
    <w:rsid w:val="00363F22"/>
    <w:rsid w:val="0036603E"/>
    <w:rsid w:val="00375564"/>
    <w:rsid w:val="00381888"/>
    <w:rsid w:val="00383191"/>
    <w:rsid w:val="00386006"/>
    <w:rsid w:val="00386DED"/>
    <w:rsid w:val="003912E7"/>
    <w:rsid w:val="00393947"/>
    <w:rsid w:val="003A2275"/>
    <w:rsid w:val="003A530B"/>
    <w:rsid w:val="003A6A4F"/>
    <w:rsid w:val="003A7088"/>
    <w:rsid w:val="003B00DF"/>
    <w:rsid w:val="003B1275"/>
    <w:rsid w:val="003B1778"/>
    <w:rsid w:val="003C11CB"/>
    <w:rsid w:val="003C75F3"/>
    <w:rsid w:val="003C78A3"/>
    <w:rsid w:val="003D6C06"/>
    <w:rsid w:val="003E1867"/>
    <w:rsid w:val="003E2DB9"/>
    <w:rsid w:val="003E5729"/>
    <w:rsid w:val="003F4EE0"/>
    <w:rsid w:val="00402153"/>
    <w:rsid w:val="00402FC1"/>
    <w:rsid w:val="00406B05"/>
    <w:rsid w:val="00425082"/>
    <w:rsid w:val="00431DEB"/>
    <w:rsid w:val="0044268A"/>
    <w:rsid w:val="00446B29"/>
    <w:rsid w:val="00451763"/>
    <w:rsid w:val="00453F9A"/>
    <w:rsid w:val="00455644"/>
    <w:rsid w:val="00471E91"/>
    <w:rsid w:val="00473AC2"/>
    <w:rsid w:val="00474675"/>
    <w:rsid w:val="0047470C"/>
    <w:rsid w:val="00497153"/>
    <w:rsid w:val="0049723E"/>
    <w:rsid w:val="004A35F9"/>
    <w:rsid w:val="004B24C1"/>
    <w:rsid w:val="004C292F"/>
    <w:rsid w:val="004F7963"/>
    <w:rsid w:val="00510280"/>
    <w:rsid w:val="00513D73"/>
    <w:rsid w:val="00514A43"/>
    <w:rsid w:val="00515020"/>
    <w:rsid w:val="005174E5"/>
    <w:rsid w:val="00522393"/>
    <w:rsid w:val="00522620"/>
    <w:rsid w:val="00525656"/>
    <w:rsid w:val="00534C02"/>
    <w:rsid w:val="0054264B"/>
    <w:rsid w:val="00543786"/>
    <w:rsid w:val="00545685"/>
    <w:rsid w:val="005533D7"/>
    <w:rsid w:val="00562B15"/>
    <w:rsid w:val="005703DE"/>
    <w:rsid w:val="0058464E"/>
    <w:rsid w:val="00587EB6"/>
    <w:rsid w:val="005A01CB"/>
    <w:rsid w:val="005A58FF"/>
    <w:rsid w:val="005A5EAF"/>
    <w:rsid w:val="005A64C0"/>
    <w:rsid w:val="005B30E9"/>
    <w:rsid w:val="005B3C11"/>
    <w:rsid w:val="005C1C28"/>
    <w:rsid w:val="005C6DB5"/>
    <w:rsid w:val="005D3AC8"/>
    <w:rsid w:val="005E19E7"/>
    <w:rsid w:val="0061716C"/>
    <w:rsid w:val="006224DB"/>
    <w:rsid w:val="006243A1"/>
    <w:rsid w:val="00632E56"/>
    <w:rsid w:val="00635CBA"/>
    <w:rsid w:val="006362D4"/>
    <w:rsid w:val="0064338B"/>
    <w:rsid w:val="00646542"/>
    <w:rsid w:val="006504F4"/>
    <w:rsid w:val="00654BC9"/>
    <w:rsid w:val="006552FD"/>
    <w:rsid w:val="00663AF3"/>
    <w:rsid w:val="00664711"/>
    <w:rsid w:val="00666189"/>
    <w:rsid w:val="00666B6C"/>
    <w:rsid w:val="00682682"/>
    <w:rsid w:val="00682702"/>
    <w:rsid w:val="00692368"/>
    <w:rsid w:val="006A2EBC"/>
    <w:rsid w:val="006A5EA0"/>
    <w:rsid w:val="006A783B"/>
    <w:rsid w:val="006A7B33"/>
    <w:rsid w:val="006B4E13"/>
    <w:rsid w:val="006B655B"/>
    <w:rsid w:val="006B75DD"/>
    <w:rsid w:val="006C67E0"/>
    <w:rsid w:val="006C7ABA"/>
    <w:rsid w:val="006D0D60"/>
    <w:rsid w:val="006D1122"/>
    <w:rsid w:val="006D3C00"/>
    <w:rsid w:val="006D483E"/>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2F49"/>
    <w:rsid w:val="00763502"/>
    <w:rsid w:val="00764BCE"/>
    <w:rsid w:val="007723A5"/>
    <w:rsid w:val="00776399"/>
    <w:rsid w:val="00776CB6"/>
    <w:rsid w:val="007913AB"/>
    <w:rsid w:val="007914F7"/>
    <w:rsid w:val="007B1625"/>
    <w:rsid w:val="007B706E"/>
    <w:rsid w:val="007B71EB"/>
    <w:rsid w:val="007C52DE"/>
    <w:rsid w:val="007C6205"/>
    <w:rsid w:val="007C686A"/>
    <w:rsid w:val="007C728E"/>
    <w:rsid w:val="007D2C53"/>
    <w:rsid w:val="007D3D60"/>
    <w:rsid w:val="007D73E5"/>
    <w:rsid w:val="007D74EB"/>
    <w:rsid w:val="007E1980"/>
    <w:rsid w:val="007E4B76"/>
    <w:rsid w:val="007E5EA8"/>
    <w:rsid w:val="007F0CF1"/>
    <w:rsid w:val="007F12A5"/>
    <w:rsid w:val="007F4CF1"/>
    <w:rsid w:val="007F758D"/>
    <w:rsid w:val="007F7D52"/>
    <w:rsid w:val="00801A5D"/>
    <w:rsid w:val="0080654C"/>
    <w:rsid w:val="008071C6"/>
    <w:rsid w:val="00817A00"/>
    <w:rsid w:val="00827797"/>
    <w:rsid w:val="00835DB3"/>
    <w:rsid w:val="0083617B"/>
    <w:rsid w:val="008371BD"/>
    <w:rsid w:val="008438CD"/>
    <w:rsid w:val="00845BBA"/>
    <w:rsid w:val="008504A8"/>
    <w:rsid w:val="0085282E"/>
    <w:rsid w:val="00865E92"/>
    <w:rsid w:val="0087198C"/>
    <w:rsid w:val="00872C1F"/>
    <w:rsid w:val="00873B42"/>
    <w:rsid w:val="008856D8"/>
    <w:rsid w:val="00892E82"/>
    <w:rsid w:val="008A3725"/>
    <w:rsid w:val="008B4F17"/>
    <w:rsid w:val="008C1B58"/>
    <w:rsid w:val="008C39AE"/>
    <w:rsid w:val="008C590D"/>
    <w:rsid w:val="008D74F1"/>
    <w:rsid w:val="008E031B"/>
    <w:rsid w:val="008E4876"/>
    <w:rsid w:val="008E7029"/>
    <w:rsid w:val="008E7EF6"/>
    <w:rsid w:val="008F1F98"/>
    <w:rsid w:val="008F5814"/>
    <w:rsid w:val="008F6758"/>
    <w:rsid w:val="009040DD"/>
    <w:rsid w:val="00905B47"/>
    <w:rsid w:val="0091331C"/>
    <w:rsid w:val="009279DE"/>
    <w:rsid w:val="00930116"/>
    <w:rsid w:val="00933545"/>
    <w:rsid w:val="0094212C"/>
    <w:rsid w:val="0094289D"/>
    <w:rsid w:val="00954689"/>
    <w:rsid w:val="009617C9"/>
    <w:rsid w:val="00961C93"/>
    <w:rsid w:val="00965324"/>
    <w:rsid w:val="0097091E"/>
    <w:rsid w:val="009760D3"/>
    <w:rsid w:val="00977132"/>
    <w:rsid w:val="00981A4B"/>
    <w:rsid w:val="00982501"/>
    <w:rsid w:val="00986BCE"/>
    <w:rsid w:val="00986F5C"/>
    <w:rsid w:val="009877D3"/>
    <w:rsid w:val="0099037B"/>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1969"/>
    <w:rsid w:val="00A22154"/>
    <w:rsid w:val="00A25C38"/>
    <w:rsid w:val="00A31D3D"/>
    <w:rsid w:val="00A35171"/>
    <w:rsid w:val="00A36BBE"/>
    <w:rsid w:val="00A4307A"/>
    <w:rsid w:val="00A47EBB"/>
    <w:rsid w:val="00A51CDD"/>
    <w:rsid w:val="00A6730D"/>
    <w:rsid w:val="00A71625"/>
    <w:rsid w:val="00A71B9B"/>
    <w:rsid w:val="00A751C7"/>
    <w:rsid w:val="00A80F09"/>
    <w:rsid w:val="00A87844"/>
    <w:rsid w:val="00AA038C"/>
    <w:rsid w:val="00AA7A09"/>
    <w:rsid w:val="00AB3B50"/>
    <w:rsid w:val="00AC05B1"/>
    <w:rsid w:val="00AD356C"/>
    <w:rsid w:val="00AE2914"/>
    <w:rsid w:val="00AE6D15"/>
    <w:rsid w:val="00B04103"/>
    <w:rsid w:val="00B04182"/>
    <w:rsid w:val="00B07AE3"/>
    <w:rsid w:val="00B11430"/>
    <w:rsid w:val="00B25C5F"/>
    <w:rsid w:val="00B353EB"/>
    <w:rsid w:val="00B439C4"/>
    <w:rsid w:val="00B4535E"/>
    <w:rsid w:val="00B52A8C"/>
    <w:rsid w:val="00B5420B"/>
    <w:rsid w:val="00B636A8"/>
    <w:rsid w:val="00B665C6"/>
    <w:rsid w:val="00B805AF"/>
    <w:rsid w:val="00B863DB"/>
    <w:rsid w:val="00B869EC"/>
    <w:rsid w:val="00B9397A"/>
    <w:rsid w:val="00B9633D"/>
    <w:rsid w:val="00BA21E5"/>
    <w:rsid w:val="00BA2EBE"/>
    <w:rsid w:val="00BA6CE2"/>
    <w:rsid w:val="00BB0F28"/>
    <w:rsid w:val="00BB458A"/>
    <w:rsid w:val="00BB73EF"/>
    <w:rsid w:val="00BD00D3"/>
    <w:rsid w:val="00BD1659"/>
    <w:rsid w:val="00BD3AA9"/>
    <w:rsid w:val="00BD4A18"/>
    <w:rsid w:val="00BD6DB2"/>
    <w:rsid w:val="00BE11CF"/>
    <w:rsid w:val="00BE21AB"/>
    <w:rsid w:val="00BE55CB"/>
    <w:rsid w:val="00BE5C94"/>
    <w:rsid w:val="00BE7371"/>
    <w:rsid w:val="00BF35AC"/>
    <w:rsid w:val="00BF617A"/>
    <w:rsid w:val="00C0379D"/>
    <w:rsid w:val="00C03931"/>
    <w:rsid w:val="00C03B4F"/>
    <w:rsid w:val="00C05FE3"/>
    <w:rsid w:val="00C129F9"/>
    <w:rsid w:val="00C2136D"/>
    <w:rsid w:val="00C214EE"/>
    <w:rsid w:val="00C2314B"/>
    <w:rsid w:val="00C24971"/>
    <w:rsid w:val="00C26BE5"/>
    <w:rsid w:val="00C26E4D"/>
    <w:rsid w:val="00C27909"/>
    <w:rsid w:val="00C27B03"/>
    <w:rsid w:val="00C314E1"/>
    <w:rsid w:val="00C34397"/>
    <w:rsid w:val="00C354C7"/>
    <w:rsid w:val="00C4095D"/>
    <w:rsid w:val="00C45713"/>
    <w:rsid w:val="00C55FFB"/>
    <w:rsid w:val="00C56275"/>
    <w:rsid w:val="00C601D2"/>
    <w:rsid w:val="00C65BCC"/>
    <w:rsid w:val="00C66970"/>
    <w:rsid w:val="00C84814"/>
    <w:rsid w:val="00C860A7"/>
    <w:rsid w:val="00C8691C"/>
    <w:rsid w:val="00CA168A"/>
    <w:rsid w:val="00CA357E"/>
    <w:rsid w:val="00CA44F9"/>
    <w:rsid w:val="00CA4A69"/>
    <w:rsid w:val="00CB3DD1"/>
    <w:rsid w:val="00CB589B"/>
    <w:rsid w:val="00CC3E0C"/>
    <w:rsid w:val="00CC58D3"/>
    <w:rsid w:val="00CC784D"/>
    <w:rsid w:val="00CD2532"/>
    <w:rsid w:val="00D0337B"/>
    <w:rsid w:val="00D079B2"/>
    <w:rsid w:val="00D114E9"/>
    <w:rsid w:val="00D16824"/>
    <w:rsid w:val="00D216E9"/>
    <w:rsid w:val="00D429C6"/>
    <w:rsid w:val="00D47748"/>
    <w:rsid w:val="00D54CC3"/>
    <w:rsid w:val="00D6041A"/>
    <w:rsid w:val="00D633EB"/>
    <w:rsid w:val="00D82FF7"/>
    <w:rsid w:val="00D847FE"/>
    <w:rsid w:val="00D9499C"/>
    <w:rsid w:val="00D964EA"/>
    <w:rsid w:val="00D966D0"/>
    <w:rsid w:val="00DA0C59"/>
    <w:rsid w:val="00DA2BA3"/>
    <w:rsid w:val="00DA3991"/>
    <w:rsid w:val="00DB7E6C"/>
    <w:rsid w:val="00DC465F"/>
    <w:rsid w:val="00DD5A29"/>
    <w:rsid w:val="00DD5D9D"/>
    <w:rsid w:val="00DD5DCC"/>
    <w:rsid w:val="00DE35CB"/>
    <w:rsid w:val="00DF21E9"/>
    <w:rsid w:val="00E00F14"/>
    <w:rsid w:val="00E06386"/>
    <w:rsid w:val="00E15C62"/>
    <w:rsid w:val="00E2330B"/>
    <w:rsid w:val="00E24EB4"/>
    <w:rsid w:val="00E320ED"/>
    <w:rsid w:val="00E33AFB"/>
    <w:rsid w:val="00E34218"/>
    <w:rsid w:val="00E46282"/>
    <w:rsid w:val="00E5216E"/>
    <w:rsid w:val="00E678A6"/>
    <w:rsid w:val="00E82344"/>
    <w:rsid w:val="00E84C82"/>
    <w:rsid w:val="00E84D64"/>
    <w:rsid w:val="00E87408"/>
    <w:rsid w:val="00E914C4"/>
    <w:rsid w:val="00E934F5"/>
    <w:rsid w:val="00E96961"/>
    <w:rsid w:val="00EA4E85"/>
    <w:rsid w:val="00EA72EC"/>
    <w:rsid w:val="00EB11CB"/>
    <w:rsid w:val="00EB275A"/>
    <w:rsid w:val="00EB786A"/>
    <w:rsid w:val="00EC1578"/>
    <w:rsid w:val="00EC1C72"/>
    <w:rsid w:val="00EC2E9D"/>
    <w:rsid w:val="00EC3CC9"/>
    <w:rsid w:val="00EC680A"/>
    <w:rsid w:val="00EE2BED"/>
    <w:rsid w:val="00EE374B"/>
    <w:rsid w:val="00EE7582"/>
    <w:rsid w:val="00F05592"/>
    <w:rsid w:val="00F11BB5"/>
    <w:rsid w:val="00F1417B"/>
    <w:rsid w:val="00F2402A"/>
    <w:rsid w:val="00F34B99"/>
    <w:rsid w:val="00F416ED"/>
    <w:rsid w:val="00F52DAB"/>
    <w:rsid w:val="00F543F0"/>
    <w:rsid w:val="00F61775"/>
    <w:rsid w:val="00F81D29"/>
    <w:rsid w:val="00F91622"/>
    <w:rsid w:val="00F91C4D"/>
    <w:rsid w:val="00F92FD9"/>
    <w:rsid w:val="00FA6684"/>
    <w:rsid w:val="00FA731E"/>
    <w:rsid w:val="00FB1032"/>
    <w:rsid w:val="00FB2B38"/>
    <w:rsid w:val="00FB2EAE"/>
    <w:rsid w:val="00FB3569"/>
    <w:rsid w:val="00FC6358"/>
    <w:rsid w:val="00FC7799"/>
    <w:rsid w:val="00FD320D"/>
    <w:rsid w:val="00FE23DE"/>
    <w:rsid w:val="00FE508B"/>
    <w:rsid w:val="00FF07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035925"/>
    <w:pPr>
      <w:widowControl w:val="0"/>
      <w:jc w:val="both"/>
    </w:pPr>
    <w:rPr>
      <w:kern w:val="2"/>
      <w:sz w:val="21"/>
      <w:szCs w:val="24"/>
    </w:rPr>
  </w:style>
  <w:style w:type="paragraph" w:styleId="1">
    <w:name w:val="heading 1"/>
    <w:basedOn w:val="aff2"/>
    <w:next w:val="aff2"/>
    <w:link w:val="1Char"/>
    <w:qFormat/>
    <w:rsid w:val="001A2E23"/>
    <w:pPr>
      <w:keepNext/>
      <w:keepLines/>
      <w:spacing w:before="340" w:after="330" w:line="578" w:lineRule="auto"/>
      <w:outlineLvl w:val="0"/>
    </w:pPr>
    <w:rPr>
      <w:b/>
      <w:bCs/>
      <w:kern w:val="44"/>
      <w:sz w:val="44"/>
      <w:szCs w:val="4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5">
    <w:name w:val="一级条标题"/>
    <w:next w:val="aff6"/>
    <w:link w:val="Char0"/>
    <w:rsid w:val="001C149C"/>
    <w:pPr>
      <w:numPr>
        <w:ilvl w:val="1"/>
        <w:numId w:val="31"/>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31"/>
      </w:numPr>
      <w:spacing w:beforeLines="100" w:afterLines="10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7"/>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7"/>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2">
    <w:name w:val="编号列项（三级）"/>
    <w:rsid w:val="003E5729"/>
    <w:pPr>
      <w:numPr>
        <w:ilvl w:val="2"/>
        <w:numId w:val="17"/>
      </w:numPr>
    </w:pPr>
    <w:rPr>
      <w:rFonts w:ascii="宋体"/>
      <w:sz w:val="21"/>
    </w:rPr>
  </w:style>
  <w:style w:type="paragraph" w:customStyle="1" w:styleId="af3">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ind w:left="0"/>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1"/>
    <w:qFormat/>
    <w:rsid w:val="00083A09"/>
  </w:style>
  <w:style w:type="character" w:customStyle="1" w:styleId="Char1">
    <w:name w:val="附录公式 Char"/>
    <w:basedOn w:val="Char"/>
    <w:link w:val="affff3"/>
    <w:rsid w:val="00083A09"/>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8">
    <w:name w:val="附录一级无"/>
    <w:basedOn w:val="afa"/>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2"/>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2"/>
    <w:qFormat/>
    <w:rsid w:val="00083A09"/>
    <w:pPr>
      <w:numPr>
        <w:numId w:val="11"/>
      </w:numPr>
      <w:tabs>
        <w:tab w:val="num" w:pos="360"/>
      </w:tabs>
      <w:ind w:firstLine="0"/>
    </w:pPr>
    <w:rPr>
      <w:rFonts w:ascii="宋体" w:hAnsi="宋体"/>
      <w:kern w:val="2"/>
      <w:sz w:val="18"/>
      <w:szCs w:val="18"/>
    </w:rPr>
  </w:style>
  <w:style w:type="character" w:customStyle="1" w:styleId="Char2">
    <w:name w:val="首示例 Char"/>
    <w:link w:val="a0"/>
    <w:rsid w:val="00083A09"/>
    <w:rPr>
      <w:rFonts w:ascii="宋体" w:hAnsi="宋体"/>
      <w:kern w:val="2"/>
      <w:sz w:val="18"/>
      <w:szCs w:val="18"/>
      <w:lang w:val="en-US" w:eastAsia="zh-CN" w:bidi="ar-SA"/>
    </w:rPr>
  </w:style>
  <w:style w:type="paragraph" w:customStyle="1" w:styleId="afffff4">
    <w:name w:val="四级无"/>
    <w:basedOn w:val="a8"/>
    <w:rsid w:val="001C149C"/>
    <w:pPr>
      <w:spacing w:beforeLines="0" w:afterLines="0"/>
    </w:pPr>
    <w:rPr>
      <w:rFonts w:ascii="宋体" w:eastAsia="宋体"/>
    </w:rPr>
  </w:style>
  <w:style w:type="paragraph" w:styleId="11">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1"/>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6"/>
      </w:numPr>
      <w:tabs>
        <w:tab w:val="num" w:pos="360"/>
      </w:tabs>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customStyle="1" w:styleId="12">
    <w:name w:val="1"/>
    <w:basedOn w:val="aff2"/>
    <w:next w:val="aff2"/>
    <w:rsid w:val="00083D24"/>
    <w:pPr>
      <w:widowControl/>
      <w:spacing w:before="120" w:after="120"/>
      <w:jc w:val="left"/>
    </w:pPr>
    <w:rPr>
      <w:szCs w:val="20"/>
    </w:rPr>
  </w:style>
  <w:style w:type="paragraph" w:styleId="13">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1"/>
      </w:tabs>
    </w:pPr>
    <w:rPr>
      <w:rFonts w:ascii="宋体"/>
      <w:szCs w:val="21"/>
    </w:rPr>
  </w:style>
  <w:style w:type="character" w:customStyle="1" w:styleId="CharChar">
    <w:name w:val="段 Char Char"/>
    <w:rsid w:val="00083D24"/>
    <w:rPr>
      <w:rFonts w:ascii="宋体"/>
      <w:sz w:val="21"/>
      <w:lang w:val="en-US" w:eastAsia="zh-CN" w:bidi="ar-SA"/>
    </w:rPr>
  </w:style>
  <w:style w:type="character" w:customStyle="1" w:styleId="Char0">
    <w:name w:val="一级条标题 Char"/>
    <w:link w:val="a5"/>
    <w:rsid w:val="00083D24"/>
    <w:rPr>
      <w:rFonts w:ascii="黑体" w:eastAsia="黑体"/>
      <w:sz w:val="21"/>
      <w:szCs w:val="21"/>
      <w:lang w:bidi="ar-SA"/>
    </w:rPr>
  </w:style>
  <w:style w:type="character" w:customStyle="1" w:styleId="1Char">
    <w:name w:val="标题 1 Char"/>
    <w:link w:val="1"/>
    <w:rsid w:val="001A2E23"/>
    <w:rPr>
      <w:b/>
      <w:bCs/>
      <w:kern w:val="44"/>
      <w:sz w:val="44"/>
      <w:szCs w:val="44"/>
    </w:rPr>
  </w:style>
  <w:style w:type="paragraph" w:customStyle="1" w:styleId="CharCharCharCharCharCharChar">
    <w:name w:val="Char Char Char Char Char Char Char"/>
    <w:basedOn w:val="aff2"/>
    <w:autoRedefine/>
    <w:rsid w:val="008A3725"/>
    <w:pPr>
      <w:widowControl/>
      <w:spacing w:after="160" w:line="240" w:lineRule="exact"/>
      <w:jc w:val="left"/>
    </w:pPr>
    <w:rPr>
      <w:rFonts w:ascii="Verdana" w:eastAsia="仿宋_GB2312" w:hAnsi="Verdana"/>
      <w:kern w:val="0"/>
      <w:sz w:val="24"/>
      <w:szCs w:val="20"/>
      <w:lang w:eastAsia="en-US"/>
    </w:rPr>
  </w:style>
  <w:style w:type="character" w:customStyle="1" w:styleId="fontstyle01">
    <w:name w:val="fontstyle01"/>
    <w:basedOn w:val="aff3"/>
    <w:rsid w:val="00545685"/>
    <w:rPr>
      <w:rFonts w:ascii="宋体" w:eastAsia="宋体" w:hAnsi="宋体" w:hint="eastAsia"/>
      <w:b w:val="0"/>
      <w:bCs w:val="0"/>
      <w:i w:val="0"/>
      <w:iCs w:val="0"/>
      <w:color w:val="000000"/>
      <w:sz w:val="22"/>
      <w:szCs w:val="22"/>
    </w:rPr>
  </w:style>
  <w:style w:type="paragraph" w:styleId="affffff7">
    <w:name w:val="Balloon Text"/>
    <w:basedOn w:val="aff2"/>
    <w:link w:val="Char3"/>
    <w:rsid w:val="002F2DFE"/>
    <w:rPr>
      <w:sz w:val="18"/>
      <w:szCs w:val="18"/>
    </w:rPr>
  </w:style>
  <w:style w:type="character" w:customStyle="1" w:styleId="Char3">
    <w:name w:val="批注框文本 Char"/>
    <w:basedOn w:val="aff3"/>
    <w:link w:val="affffff7"/>
    <w:rsid w:val="002F2DF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01AF0-5CFE-4703-8E96-C283E217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1291</Words>
  <Characters>7365</Characters>
  <Application>Microsoft Office Word</Application>
  <DocSecurity>0</DocSecurity>
  <Lines>61</Lines>
  <Paragraphs>17</Paragraphs>
  <ScaleCrop>false</ScaleCrop>
  <Company>zle</Company>
  <LinksUpToDate>false</LinksUpToDate>
  <CharactersWithSpaces>8639</CharactersWithSpaces>
  <SharedDoc>false</SharedDoc>
  <HLinks>
    <vt:vector size="18" baseType="variant">
      <vt:variant>
        <vt:i4>1572917</vt:i4>
      </vt:variant>
      <vt:variant>
        <vt:i4>61</vt:i4>
      </vt:variant>
      <vt:variant>
        <vt:i4>0</vt:i4>
      </vt:variant>
      <vt:variant>
        <vt:i4>5</vt:i4>
      </vt:variant>
      <vt:variant>
        <vt:lpwstr/>
      </vt:variant>
      <vt:variant>
        <vt:lpwstr>_Toc484768384</vt:lpwstr>
      </vt:variant>
      <vt:variant>
        <vt:i4>1572917</vt:i4>
      </vt:variant>
      <vt:variant>
        <vt:i4>55</vt:i4>
      </vt:variant>
      <vt:variant>
        <vt:i4>0</vt:i4>
      </vt:variant>
      <vt:variant>
        <vt:i4>5</vt:i4>
      </vt:variant>
      <vt:variant>
        <vt:lpwstr/>
      </vt:variant>
      <vt:variant>
        <vt:lpwstr>_Toc484768383</vt:lpwstr>
      </vt:variant>
      <vt:variant>
        <vt:i4>1572917</vt:i4>
      </vt:variant>
      <vt:variant>
        <vt:i4>49</vt:i4>
      </vt:variant>
      <vt:variant>
        <vt:i4>0</vt:i4>
      </vt:variant>
      <vt:variant>
        <vt:i4>5</vt:i4>
      </vt:variant>
      <vt:variant>
        <vt:lpwstr/>
      </vt:variant>
      <vt:variant>
        <vt:lpwstr>_Toc484768382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王宇彤</cp:lastModifiedBy>
  <cp:revision>7</cp:revision>
  <dcterms:created xsi:type="dcterms:W3CDTF">2019-12-02T01:50:00Z</dcterms:created>
  <dcterms:modified xsi:type="dcterms:W3CDTF">2019-12-03T08:17:00Z</dcterms:modified>
</cp:coreProperties>
</file>